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4.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A2D49D0" w14:textId="480B98B5" w:rsidR="00941789" w:rsidRDefault="00762EDC">
      <w:bookmarkStart w:id="0" w:name="_Hlk101797835"/>
      <w:bookmarkEnd w:id="0"/>
      <w:r>
        <w:rPr>
          <w:noProof/>
        </w:rPr>
        <w:drawing>
          <wp:anchor distT="0" distB="0" distL="114300" distR="114300" simplePos="0" relativeHeight="251657728" behindDoc="1" locked="0" layoutInCell="1" allowOverlap="1" wp14:anchorId="068688D1" wp14:editId="0454E616">
            <wp:simplePos x="0" y="0"/>
            <wp:positionH relativeFrom="column">
              <wp:posOffset>-583565</wp:posOffset>
            </wp:positionH>
            <wp:positionV relativeFrom="paragraph">
              <wp:posOffset>-286385</wp:posOffset>
            </wp:positionV>
            <wp:extent cx="6123305" cy="422275"/>
            <wp:effectExtent l="0" t="0" r="0" b="0"/>
            <wp:wrapNone/>
            <wp:docPr id="17" name="5 Imagen" descr="uoc_LOGO_masterbrand_DOC_tzd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uoc_LOGO_masterbrand_DOC_tzdo.tif"/>
                    <pic:cNvPicPr>
                      <a:picLocks noChangeAspect="1" noChangeArrowheads="1"/>
                    </pic:cNvPicPr>
                  </pic:nvPicPr>
                  <pic:blipFill>
                    <a:blip r:embed="rId11" cstate="print">
                      <a:extLst>
                        <a:ext uri="{28A0092B-C50C-407E-A947-70E740481C1C}">
                          <a14:useLocalDpi xmlns:a14="http://schemas.microsoft.com/office/drawing/2010/main" val="0"/>
                        </a:ext>
                      </a:extLst>
                    </a:blip>
                    <a:srcRect r="9877"/>
                    <a:stretch>
                      <a:fillRect/>
                    </a:stretch>
                  </pic:blipFill>
                  <pic:spPr bwMode="auto">
                    <a:xfrm>
                      <a:off x="0" y="0"/>
                      <a:ext cx="6123305" cy="422275"/>
                    </a:xfrm>
                    <a:prstGeom prst="rect">
                      <a:avLst/>
                    </a:prstGeom>
                    <a:noFill/>
                  </pic:spPr>
                </pic:pic>
              </a:graphicData>
            </a:graphic>
            <wp14:sizeRelH relativeFrom="page">
              <wp14:pctWidth>0</wp14:pctWidth>
            </wp14:sizeRelH>
            <wp14:sizeRelV relativeFrom="page">
              <wp14:pctHeight>0</wp14:pctHeight>
            </wp14:sizeRelV>
          </wp:anchor>
        </w:drawing>
      </w:r>
    </w:p>
    <w:p w14:paraId="26756923" w14:textId="77777777" w:rsidR="00941789" w:rsidRDefault="00941789"/>
    <w:p w14:paraId="014F1C84" w14:textId="77777777" w:rsidR="00941789" w:rsidRDefault="00941789"/>
    <w:p w14:paraId="53059B4A" w14:textId="77777777" w:rsidR="00941789" w:rsidRDefault="00941789"/>
    <w:p w14:paraId="19234D96" w14:textId="77777777" w:rsidR="00941789" w:rsidRDefault="00941789"/>
    <w:p w14:paraId="7A64416A" w14:textId="77777777" w:rsidR="00941789" w:rsidRDefault="00941789"/>
    <w:p w14:paraId="732E7C1C" w14:textId="77777777" w:rsidR="00941789" w:rsidRDefault="00941789"/>
    <w:p w14:paraId="595C4112" w14:textId="77777777" w:rsidR="00941789" w:rsidRDefault="00941789"/>
    <w:p w14:paraId="433935F7" w14:textId="77777777" w:rsidR="00941789" w:rsidRDefault="00941789"/>
    <w:p w14:paraId="04D82A30" w14:textId="77777777" w:rsidR="00941789" w:rsidRDefault="00941789"/>
    <w:p w14:paraId="73D724AA" w14:textId="77777777" w:rsidR="00941789" w:rsidRDefault="00941789"/>
    <w:p w14:paraId="1FA67490" w14:textId="77777777" w:rsidR="00941789" w:rsidRDefault="00941789"/>
    <w:p w14:paraId="4FD273E1" w14:textId="77777777" w:rsidR="00941789" w:rsidRDefault="00941789"/>
    <w:p w14:paraId="57B46816" w14:textId="77777777" w:rsidR="00941789" w:rsidRDefault="00941789"/>
    <w:p w14:paraId="3F09FCAB" w14:textId="77777777" w:rsidR="00941789" w:rsidRDefault="00941789"/>
    <w:p w14:paraId="7D2EFC71" w14:textId="77777777" w:rsidR="00941789" w:rsidRDefault="00941789"/>
    <w:p w14:paraId="0E977077" w14:textId="77777777" w:rsidR="00941789" w:rsidRDefault="00941789"/>
    <w:p w14:paraId="62C250FB" w14:textId="77777777" w:rsidR="00941789" w:rsidRDefault="00941789"/>
    <w:p w14:paraId="53A99F86" w14:textId="77777777" w:rsidR="00941789" w:rsidRDefault="00941789"/>
    <w:p w14:paraId="2D59B890" w14:textId="77777777" w:rsidR="00941789" w:rsidRDefault="00941789"/>
    <w:p w14:paraId="660A40D4" w14:textId="77777777" w:rsidR="00941789" w:rsidRDefault="00941789"/>
    <w:p w14:paraId="32660106" w14:textId="77777777" w:rsidR="00941789" w:rsidRDefault="00941789"/>
    <w:p w14:paraId="0E420E43" w14:textId="77777777" w:rsidR="00941789" w:rsidRDefault="00941789"/>
    <w:p w14:paraId="1729D3F8" w14:textId="77777777" w:rsidR="00941789" w:rsidRDefault="00941789"/>
    <w:p w14:paraId="3AB58A57" w14:textId="77777777" w:rsidR="00941789" w:rsidRDefault="00941789"/>
    <w:p w14:paraId="6188FCC0" w14:textId="77777777" w:rsidR="00941789" w:rsidRDefault="00941789"/>
    <w:p w14:paraId="5F554716" w14:textId="77777777" w:rsidR="00941789" w:rsidRDefault="00941789"/>
    <w:p w14:paraId="65950210" w14:textId="77777777" w:rsidR="00941789" w:rsidRDefault="00941789"/>
    <w:p w14:paraId="207D0F4F" w14:textId="77777777" w:rsidR="00941789" w:rsidRDefault="00941789"/>
    <w:p w14:paraId="78C107F6" w14:textId="77777777" w:rsidR="00941789" w:rsidRDefault="00941789"/>
    <w:p w14:paraId="205B6666" w14:textId="77777777" w:rsidR="00941789" w:rsidRDefault="00941789"/>
    <w:p w14:paraId="6D741E9C" w14:textId="77777777" w:rsidR="00941789" w:rsidRDefault="00941789"/>
    <w:p w14:paraId="1AC7326C" w14:textId="77777777" w:rsidR="00941789" w:rsidRDefault="00941789"/>
    <w:p w14:paraId="23AD6657" w14:textId="075598DF" w:rsidR="00941789" w:rsidRPr="00912167" w:rsidRDefault="003C072A">
      <w:r>
        <w:rPr>
          <w:sz w:val="40"/>
          <w:szCs w:val="40"/>
        </w:rPr>
        <w:t>Diseño de sistema y servicios mediante comunicaciones inalámbricas para transporte marítimo</w:t>
      </w:r>
    </w:p>
    <w:p w14:paraId="4E3BEA67" w14:textId="77777777" w:rsidR="00941789" w:rsidRPr="00912167" w:rsidRDefault="00941789"/>
    <w:p w14:paraId="6B9C403D" w14:textId="0E51A4D2" w:rsidR="00B37244" w:rsidRPr="00912167" w:rsidRDefault="00813E56" w:rsidP="00B37244">
      <w:pPr>
        <w:rPr>
          <w:b/>
        </w:rPr>
      </w:pPr>
      <w:r>
        <w:rPr>
          <w:b/>
        </w:rPr>
        <w:t>Samuel Herrero García</w:t>
      </w:r>
    </w:p>
    <w:p w14:paraId="645967A8" w14:textId="60141609" w:rsidR="00B37244" w:rsidRPr="00912167" w:rsidRDefault="005E5095" w:rsidP="00B37244">
      <w:r>
        <w:t>Máster Universitario de Ingeniería de Telecomunicación</w:t>
      </w:r>
    </w:p>
    <w:p w14:paraId="54EA8FD7" w14:textId="4ECD73A5" w:rsidR="00B37244" w:rsidRPr="00912167" w:rsidRDefault="005E5095" w:rsidP="00B37244">
      <w:r>
        <w:t xml:space="preserve">Smart </w:t>
      </w:r>
      <w:proofErr w:type="spellStart"/>
      <w:r>
        <w:t>Cities</w:t>
      </w:r>
      <w:proofErr w:type="spellEnd"/>
    </w:p>
    <w:p w14:paraId="459D15F4" w14:textId="77777777" w:rsidR="00B37244" w:rsidRPr="00912167" w:rsidRDefault="00B37244" w:rsidP="00B37244"/>
    <w:p w14:paraId="36600C3B" w14:textId="090B387D" w:rsidR="00B37244" w:rsidRPr="00912167" w:rsidRDefault="00813E56" w:rsidP="00B37244">
      <w:pPr>
        <w:rPr>
          <w:b/>
        </w:rPr>
      </w:pPr>
      <w:r>
        <w:rPr>
          <w:b/>
        </w:rPr>
        <w:t>Víctor Monzón</w:t>
      </w:r>
      <w:r w:rsidR="00F67712">
        <w:rPr>
          <w:b/>
        </w:rPr>
        <w:t xml:space="preserve"> Baeza</w:t>
      </w:r>
    </w:p>
    <w:p w14:paraId="363C825B" w14:textId="77777777" w:rsidR="00B37244" w:rsidRPr="00912167" w:rsidRDefault="00B37244" w:rsidP="00B37244"/>
    <w:p w14:paraId="4A61AF08" w14:textId="1D46683C" w:rsidR="00B37244" w:rsidRPr="00912167" w:rsidRDefault="003232EC" w:rsidP="00B37244">
      <w:r>
        <w:t xml:space="preserve">Fecha </w:t>
      </w:r>
      <w:r w:rsidR="00B37244" w:rsidRPr="00912167">
        <w:t>Entrega</w:t>
      </w:r>
      <w:r w:rsidR="00241B0C">
        <w:t xml:space="preserve">: </w:t>
      </w:r>
      <w:r w:rsidR="001E7F30">
        <w:t>30</w:t>
      </w:r>
      <w:r w:rsidR="00241B0C">
        <w:t>/05/2022</w:t>
      </w:r>
    </w:p>
    <w:p w14:paraId="208494CF" w14:textId="77777777" w:rsidR="00941789" w:rsidRDefault="00941789">
      <w:pPr>
        <w:pageBreakBefore/>
      </w:pPr>
    </w:p>
    <w:p w14:paraId="194D86F1" w14:textId="77777777" w:rsidR="00941789" w:rsidRDefault="00941789">
      <w:pPr>
        <w:ind w:right="3438"/>
        <w:rPr>
          <w:rFonts w:cs="Arial"/>
          <w:b/>
          <w:szCs w:val="20"/>
        </w:rPr>
      </w:pPr>
    </w:p>
    <w:p w14:paraId="4E3E98CD" w14:textId="77777777" w:rsidR="00941789" w:rsidRDefault="00941789">
      <w:pPr>
        <w:ind w:right="3438"/>
        <w:rPr>
          <w:rFonts w:cs="Arial"/>
          <w:b/>
          <w:szCs w:val="20"/>
        </w:rPr>
      </w:pPr>
    </w:p>
    <w:p w14:paraId="5278D4BA" w14:textId="77777777" w:rsidR="00941789" w:rsidRDefault="00941789">
      <w:pPr>
        <w:ind w:right="3438"/>
        <w:rPr>
          <w:rFonts w:cs="Arial"/>
          <w:b/>
          <w:szCs w:val="20"/>
        </w:rPr>
      </w:pPr>
    </w:p>
    <w:p w14:paraId="0085BEC3" w14:textId="77777777" w:rsidR="00941789" w:rsidRDefault="00941789">
      <w:pPr>
        <w:ind w:right="3438"/>
        <w:rPr>
          <w:rFonts w:cs="Arial"/>
          <w:b/>
          <w:szCs w:val="20"/>
        </w:rPr>
      </w:pPr>
    </w:p>
    <w:p w14:paraId="25F3F47E" w14:textId="77777777" w:rsidR="00941789" w:rsidRDefault="00941789">
      <w:pPr>
        <w:ind w:right="3438"/>
        <w:rPr>
          <w:rFonts w:cs="Arial"/>
          <w:b/>
          <w:szCs w:val="20"/>
        </w:rPr>
      </w:pPr>
    </w:p>
    <w:p w14:paraId="1AF73B5A" w14:textId="77777777" w:rsidR="00941789" w:rsidRDefault="00941789">
      <w:pPr>
        <w:ind w:right="3438"/>
        <w:rPr>
          <w:rFonts w:cs="Arial"/>
          <w:b/>
          <w:szCs w:val="20"/>
        </w:rPr>
      </w:pPr>
    </w:p>
    <w:p w14:paraId="19ACA5CE" w14:textId="77777777" w:rsidR="00941789" w:rsidRDefault="00941789">
      <w:pPr>
        <w:ind w:right="3438"/>
        <w:rPr>
          <w:rFonts w:cs="Arial"/>
          <w:b/>
          <w:szCs w:val="20"/>
        </w:rPr>
      </w:pPr>
    </w:p>
    <w:p w14:paraId="0F619137" w14:textId="77777777" w:rsidR="00941789" w:rsidRDefault="00941789">
      <w:pPr>
        <w:ind w:right="3438"/>
        <w:rPr>
          <w:rFonts w:cs="Arial"/>
          <w:b/>
          <w:szCs w:val="20"/>
        </w:rPr>
      </w:pPr>
    </w:p>
    <w:p w14:paraId="2D0C9DBF" w14:textId="77777777" w:rsidR="00941789" w:rsidRDefault="00941789">
      <w:pPr>
        <w:ind w:right="3438"/>
        <w:rPr>
          <w:rFonts w:cs="Arial"/>
          <w:b/>
          <w:szCs w:val="20"/>
        </w:rPr>
      </w:pPr>
    </w:p>
    <w:p w14:paraId="580C7167" w14:textId="77777777" w:rsidR="00941789" w:rsidRDefault="00941789">
      <w:pPr>
        <w:ind w:right="3438"/>
        <w:rPr>
          <w:rFonts w:cs="Arial"/>
          <w:b/>
          <w:szCs w:val="20"/>
        </w:rPr>
      </w:pPr>
    </w:p>
    <w:p w14:paraId="706769C6" w14:textId="77777777" w:rsidR="00941789" w:rsidRDefault="00941789">
      <w:pPr>
        <w:ind w:right="3438"/>
        <w:rPr>
          <w:rFonts w:cs="Arial"/>
          <w:b/>
          <w:szCs w:val="20"/>
        </w:rPr>
      </w:pPr>
    </w:p>
    <w:p w14:paraId="4A51C1EC" w14:textId="77777777" w:rsidR="00941789" w:rsidRDefault="00941789">
      <w:pPr>
        <w:ind w:right="3438"/>
        <w:rPr>
          <w:rFonts w:cs="Arial"/>
          <w:b/>
          <w:szCs w:val="20"/>
        </w:rPr>
      </w:pPr>
    </w:p>
    <w:p w14:paraId="3D895147" w14:textId="77777777" w:rsidR="00941789" w:rsidRDefault="00941789">
      <w:pPr>
        <w:ind w:right="3438"/>
        <w:rPr>
          <w:rFonts w:cs="Arial"/>
          <w:b/>
          <w:szCs w:val="20"/>
        </w:rPr>
      </w:pPr>
    </w:p>
    <w:p w14:paraId="57FFE2C3" w14:textId="77777777" w:rsidR="00941789" w:rsidRDefault="00941789">
      <w:pPr>
        <w:ind w:right="3438"/>
        <w:rPr>
          <w:rFonts w:cs="Arial"/>
          <w:b/>
          <w:szCs w:val="20"/>
        </w:rPr>
      </w:pPr>
    </w:p>
    <w:p w14:paraId="0EAB481B" w14:textId="77777777" w:rsidR="00941789" w:rsidRDefault="00941789">
      <w:pPr>
        <w:ind w:right="3438"/>
        <w:rPr>
          <w:rFonts w:cs="Arial"/>
          <w:b/>
          <w:szCs w:val="20"/>
        </w:rPr>
      </w:pPr>
    </w:p>
    <w:p w14:paraId="5BF9F18C" w14:textId="77777777" w:rsidR="00941789" w:rsidRDefault="00941789">
      <w:pPr>
        <w:ind w:right="3438"/>
        <w:rPr>
          <w:rFonts w:cs="Arial"/>
          <w:b/>
          <w:szCs w:val="20"/>
        </w:rPr>
      </w:pPr>
    </w:p>
    <w:p w14:paraId="1EB47B7A" w14:textId="77777777" w:rsidR="00941789" w:rsidRDefault="00941789">
      <w:pPr>
        <w:ind w:right="3438"/>
        <w:rPr>
          <w:rFonts w:cs="Arial"/>
          <w:b/>
          <w:szCs w:val="20"/>
        </w:rPr>
      </w:pPr>
    </w:p>
    <w:p w14:paraId="0CF1B537" w14:textId="77777777" w:rsidR="00941789" w:rsidRDefault="00941789">
      <w:pPr>
        <w:ind w:right="3438"/>
        <w:rPr>
          <w:rFonts w:cs="Arial"/>
          <w:b/>
          <w:szCs w:val="20"/>
        </w:rPr>
      </w:pPr>
    </w:p>
    <w:p w14:paraId="2FC1B3CE" w14:textId="77777777" w:rsidR="00941789" w:rsidRDefault="00941789">
      <w:pPr>
        <w:ind w:right="3438"/>
        <w:rPr>
          <w:rFonts w:cs="Arial"/>
          <w:b/>
          <w:szCs w:val="20"/>
        </w:rPr>
      </w:pPr>
    </w:p>
    <w:p w14:paraId="351BC1D9" w14:textId="77777777" w:rsidR="00941789" w:rsidRDefault="00941789">
      <w:pPr>
        <w:ind w:right="3438"/>
        <w:rPr>
          <w:rFonts w:cs="Arial"/>
          <w:b/>
          <w:szCs w:val="20"/>
        </w:rPr>
      </w:pPr>
    </w:p>
    <w:p w14:paraId="04E87DC6" w14:textId="77777777" w:rsidR="00941789" w:rsidRDefault="00941789">
      <w:pPr>
        <w:ind w:right="3438"/>
        <w:rPr>
          <w:rFonts w:cs="Arial"/>
          <w:b/>
          <w:szCs w:val="20"/>
        </w:rPr>
      </w:pPr>
    </w:p>
    <w:p w14:paraId="662DC388" w14:textId="77777777" w:rsidR="00941789" w:rsidRDefault="00941789">
      <w:pPr>
        <w:ind w:right="3438"/>
        <w:rPr>
          <w:rFonts w:cs="Arial"/>
          <w:b/>
          <w:szCs w:val="20"/>
        </w:rPr>
      </w:pPr>
    </w:p>
    <w:p w14:paraId="04B337DD" w14:textId="77777777" w:rsidR="00941789" w:rsidRDefault="00941789">
      <w:pPr>
        <w:ind w:right="3438"/>
        <w:rPr>
          <w:rFonts w:cs="Arial"/>
          <w:b/>
          <w:szCs w:val="20"/>
        </w:rPr>
      </w:pPr>
    </w:p>
    <w:p w14:paraId="6A72CBA2" w14:textId="77777777" w:rsidR="00941789" w:rsidRDefault="00941789">
      <w:pPr>
        <w:ind w:right="3438"/>
        <w:rPr>
          <w:rFonts w:cs="Arial"/>
          <w:b/>
          <w:szCs w:val="20"/>
        </w:rPr>
      </w:pPr>
    </w:p>
    <w:p w14:paraId="50FB0873" w14:textId="77777777" w:rsidR="00941789" w:rsidRDefault="00941789">
      <w:pPr>
        <w:ind w:right="3438"/>
        <w:rPr>
          <w:rFonts w:cs="Arial"/>
          <w:b/>
          <w:szCs w:val="20"/>
        </w:rPr>
      </w:pPr>
    </w:p>
    <w:p w14:paraId="4980149E" w14:textId="77777777" w:rsidR="00941789" w:rsidRDefault="00941789">
      <w:pPr>
        <w:ind w:right="3438"/>
        <w:rPr>
          <w:rFonts w:cs="Arial"/>
          <w:b/>
          <w:szCs w:val="20"/>
        </w:rPr>
      </w:pPr>
    </w:p>
    <w:p w14:paraId="51A3E05E" w14:textId="77777777" w:rsidR="00941789" w:rsidRDefault="00941789">
      <w:pPr>
        <w:ind w:right="3438"/>
        <w:rPr>
          <w:rFonts w:cs="Arial"/>
          <w:b/>
          <w:szCs w:val="20"/>
        </w:rPr>
      </w:pPr>
    </w:p>
    <w:p w14:paraId="16E3505D" w14:textId="77777777" w:rsidR="00941789" w:rsidRDefault="00941789">
      <w:pPr>
        <w:ind w:right="3438"/>
        <w:rPr>
          <w:rFonts w:cs="Arial"/>
          <w:b/>
          <w:szCs w:val="20"/>
        </w:rPr>
      </w:pPr>
    </w:p>
    <w:p w14:paraId="298ECDF0" w14:textId="77777777" w:rsidR="00941789" w:rsidRDefault="00941789">
      <w:pPr>
        <w:ind w:right="3438"/>
        <w:rPr>
          <w:rFonts w:cs="Arial"/>
          <w:b/>
          <w:szCs w:val="20"/>
        </w:rPr>
      </w:pPr>
    </w:p>
    <w:p w14:paraId="667F34F8" w14:textId="77777777" w:rsidR="00941789" w:rsidRDefault="00941789">
      <w:pPr>
        <w:ind w:right="3438"/>
        <w:rPr>
          <w:rFonts w:cs="Arial"/>
          <w:b/>
          <w:szCs w:val="20"/>
        </w:rPr>
      </w:pPr>
    </w:p>
    <w:p w14:paraId="3920048E" w14:textId="77777777" w:rsidR="00941789" w:rsidRDefault="00941789">
      <w:pPr>
        <w:ind w:right="3438"/>
        <w:rPr>
          <w:rFonts w:cs="Arial"/>
          <w:b/>
          <w:szCs w:val="20"/>
        </w:rPr>
      </w:pPr>
    </w:p>
    <w:p w14:paraId="1C5B9C19" w14:textId="77777777" w:rsidR="00941789" w:rsidRDefault="00941789">
      <w:pPr>
        <w:ind w:right="3438"/>
        <w:rPr>
          <w:rFonts w:cs="Arial"/>
          <w:b/>
          <w:szCs w:val="20"/>
        </w:rPr>
      </w:pPr>
    </w:p>
    <w:p w14:paraId="01801CC3" w14:textId="77777777" w:rsidR="00941789" w:rsidRDefault="00941789">
      <w:pPr>
        <w:ind w:right="3438"/>
        <w:rPr>
          <w:rFonts w:cs="Arial"/>
          <w:b/>
          <w:szCs w:val="20"/>
        </w:rPr>
      </w:pPr>
    </w:p>
    <w:p w14:paraId="2ADC28BA" w14:textId="77777777" w:rsidR="00941789" w:rsidRDefault="00941789">
      <w:pPr>
        <w:ind w:right="3438"/>
        <w:rPr>
          <w:rFonts w:cs="Arial"/>
          <w:b/>
          <w:szCs w:val="20"/>
        </w:rPr>
      </w:pPr>
    </w:p>
    <w:p w14:paraId="5B1330C6" w14:textId="77777777" w:rsidR="00941789" w:rsidRDefault="00941789">
      <w:pPr>
        <w:ind w:right="3438"/>
        <w:rPr>
          <w:rFonts w:cs="Arial"/>
          <w:b/>
          <w:szCs w:val="20"/>
        </w:rPr>
      </w:pPr>
    </w:p>
    <w:p w14:paraId="0A431308" w14:textId="77777777" w:rsidR="00941789" w:rsidRDefault="00941789">
      <w:pPr>
        <w:ind w:right="3438"/>
        <w:rPr>
          <w:rFonts w:cs="Arial"/>
          <w:b/>
          <w:szCs w:val="20"/>
        </w:rPr>
      </w:pPr>
    </w:p>
    <w:p w14:paraId="4A3DD5B3" w14:textId="77777777" w:rsidR="00941789" w:rsidRDefault="00941789">
      <w:pPr>
        <w:ind w:right="3438"/>
        <w:rPr>
          <w:rFonts w:cs="Arial"/>
          <w:b/>
          <w:szCs w:val="20"/>
        </w:rPr>
      </w:pPr>
    </w:p>
    <w:p w14:paraId="413C0BEB" w14:textId="77777777" w:rsidR="00941789" w:rsidRDefault="00941789">
      <w:pPr>
        <w:ind w:right="3438"/>
        <w:rPr>
          <w:rFonts w:cs="Arial"/>
          <w:b/>
          <w:szCs w:val="20"/>
        </w:rPr>
      </w:pPr>
    </w:p>
    <w:p w14:paraId="37A212AF" w14:textId="77777777" w:rsidR="00941789" w:rsidRDefault="00941789">
      <w:pPr>
        <w:ind w:right="3438"/>
        <w:rPr>
          <w:rFonts w:cs="Arial"/>
          <w:b/>
          <w:szCs w:val="20"/>
        </w:rPr>
      </w:pPr>
    </w:p>
    <w:p w14:paraId="5FB39505" w14:textId="77777777" w:rsidR="00941789" w:rsidRDefault="00941789">
      <w:pPr>
        <w:ind w:right="3438"/>
        <w:rPr>
          <w:rFonts w:cs="Arial"/>
          <w:b/>
          <w:szCs w:val="20"/>
        </w:rPr>
      </w:pPr>
    </w:p>
    <w:p w14:paraId="0768CBAB" w14:textId="77777777" w:rsidR="00941789" w:rsidRDefault="00941789">
      <w:pPr>
        <w:ind w:right="3438"/>
        <w:rPr>
          <w:rFonts w:cs="Arial"/>
          <w:b/>
          <w:szCs w:val="20"/>
        </w:rPr>
      </w:pPr>
    </w:p>
    <w:p w14:paraId="5A5A1358" w14:textId="77777777" w:rsidR="00941789" w:rsidRDefault="00941789">
      <w:pPr>
        <w:ind w:right="3438"/>
        <w:rPr>
          <w:rFonts w:cs="Arial"/>
          <w:b/>
          <w:szCs w:val="20"/>
        </w:rPr>
      </w:pPr>
    </w:p>
    <w:p w14:paraId="4CA507F6" w14:textId="5FEF19EB" w:rsidR="00941789" w:rsidRDefault="00762EDC">
      <w:pPr>
        <w:ind w:right="3438"/>
        <w:rPr>
          <w:rFonts w:cs="Arial"/>
          <w:b/>
          <w:szCs w:val="20"/>
        </w:rPr>
      </w:pPr>
      <w:r>
        <w:rPr>
          <w:rFonts w:eastAsia="MS Mincho" w:cs="Arial"/>
          <w:noProof/>
          <w:color w:val="0000FF"/>
          <w:szCs w:val="20"/>
        </w:rPr>
        <w:drawing>
          <wp:inline distT="0" distB="0" distL="0" distR="0" wp14:anchorId="723B7A10" wp14:editId="589ED21A">
            <wp:extent cx="840105" cy="297815"/>
            <wp:effectExtent l="0" t="0" r="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solidFill>
                      <a:srgbClr val="FFFFFF"/>
                    </a:solidFill>
                    <a:ln>
                      <a:noFill/>
                    </a:ln>
                  </pic:spPr>
                </pic:pic>
              </a:graphicData>
            </a:graphic>
          </wp:inline>
        </w:drawing>
      </w:r>
      <w:r w:rsidR="00941789">
        <w:rPr>
          <w:rFonts w:eastAsia="MS Mincho" w:cs="Arial"/>
          <w:szCs w:val="20"/>
        </w:rPr>
        <w:br/>
        <w:t>Esta obra está sujeta a una licencia de Reconocimiento-</w:t>
      </w:r>
      <w:proofErr w:type="spellStart"/>
      <w:r w:rsidR="00941789">
        <w:rPr>
          <w:rFonts w:eastAsia="MS Mincho" w:cs="Arial"/>
          <w:szCs w:val="20"/>
        </w:rPr>
        <w:t>NoComercial</w:t>
      </w:r>
      <w:proofErr w:type="spellEnd"/>
      <w:r w:rsidR="00941789">
        <w:rPr>
          <w:rFonts w:eastAsia="MS Mincho" w:cs="Arial"/>
          <w:szCs w:val="20"/>
        </w:rPr>
        <w:t>-</w:t>
      </w:r>
      <w:proofErr w:type="spellStart"/>
      <w:r w:rsidR="00941789">
        <w:rPr>
          <w:rFonts w:eastAsia="MS Mincho" w:cs="Arial"/>
          <w:szCs w:val="20"/>
        </w:rPr>
        <w:t>S</w:t>
      </w:r>
      <w:r w:rsidR="00D779E1">
        <w:rPr>
          <w:rFonts w:eastAsia="MS Mincho" w:cs="Arial"/>
          <w:szCs w:val="20"/>
        </w:rPr>
        <w:t>in</w:t>
      </w:r>
      <w:r w:rsidR="00941789">
        <w:rPr>
          <w:rFonts w:eastAsia="MS Mincho" w:cs="Arial"/>
          <w:szCs w:val="20"/>
        </w:rPr>
        <w:t>ObraDerivada</w:t>
      </w:r>
      <w:proofErr w:type="spellEnd"/>
      <w:r w:rsidR="00941789">
        <w:rPr>
          <w:rFonts w:eastAsia="MS Mincho" w:cs="Arial"/>
          <w:szCs w:val="20"/>
        </w:rPr>
        <w:t xml:space="preserve"> </w:t>
      </w:r>
      <w:hyperlink r:id="rId13" w:history="1">
        <w:r w:rsidR="00941789">
          <w:rPr>
            <w:rStyle w:val="Hipervnculo"/>
          </w:rPr>
          <w:t xml:space="preserve">3.0 España de Creative </w:t>
        </w:r>
        <w:proofErr w:type="spellStart"/>
        <w:r w:rsidR="00941789">
          <w:rPr>
            <w:rStyle w:val="Hipervnculo"/>
          </w:rPr>
          <w:t>Commons</w:t>
        </w:r>
        <w:proofErr w:type="spellEnd"/>
      </w:hyperlink>
    </w:p>
    <w:p w14:paraId="0AE9F67B" w14:textId="77777777" w:rsidR="00941789" w:rsidRDefault="00941789">
      <w:pPr>
        <w:pageBreakBefore/>
        <w:tabs>
          <w:tab w:val="left" w:pos="2400"/>
          <w:tab w:val="center" w:pos="4252"/>
        </w:tabs>
        <w:jc w:val="left"/>
        <w:rPr>
          <w:b/>
        </w:rPr>
      </w:pPr>
      <w:r>
        <w:rPr>
          <w:szCs w:val="20"/>
        </w:rPr>
        <w:lastRenderedPageBreak/>
        <w:tab/>
      </w:r>
      <w:r>
        <w:rPr>
          <w:szCs w:val="20"/>
        </w:rPr>
        <w:tab/>
      </w:r>
      <w:r>
        <w:rPr>
          <w:b/>
        </w:rPr>
        <w:t>FICHA DEL TRABAJO FINAL</w:t>
      </w:r>
    </w:p>
    <w:p w14:paraId="4CA18315" w14:textId="77777777" w:rsidR="00941789" w:rsidRDefault="00941789">
      <w:pPr>
        <w:rPr>
          <w:rFonts w:cs="Arial"/>
          <w:szCs w:val="20"/>
        </w:rPr>
      </w:pPr>
    </w:p>
    <w:tbl>
      <w:tblPr>
        <w:tblW w:w="0" w:type="auto"/>
        <w:tblInd w:w="-22" w:type="dxa"/>
        <w:tblLayout w:type="fixed"/>
        <w:tblLook w:val="0000" w:firstRow="0" w:lastRow="0" w:firstColumn="0" w:lastColumn="0" w:noHBand="0" w:noVBand="0"/>
      </w:tblPr>
      <w:tblGrid>
        <w:gridCol w:w="3708"/>
        <w:gridCol w:w="4982"/>
      </w:tblGrid>
      <w:tr w:rsidR="00941789" w14:paraId="0FDFFC50" w14:textId="77777777" w:rsidTr="00087AEE">
        <w:tc>
          <w:tcPr>
            <w:tcW w:w="3708" w:type="dxa"/>
            <w:tcBorders>
              <w:top w:val="single" w:sz="8" w:space="0" w:color="000000"/>
              <w:left w:val="single" w:sz="8" w:space="0" w:color="000000"/>
              <w:bottom w:val="single" w:sz="4" w:space="0" w:color="000000"/>
            </w:tcBorders>
            <w:vAlign w:val="center"/>
          </w:tcPr>
          <w:p w14:paraId="6B2E9185" w14:textId="77777777" w:rsidR="00941789" w:rsidRPr="004B5A15" w:rsidRDefault="00941789">
            <w:pPr>
              <w:snapToGrid w:val="0"/>
              <w:spacing w:before="120" w:after="120"/>
              <w:jc w:val="right"/>
              <w:rPr>
                <w:rFonts w:cs="Arial"/>
                <w:b/>
              </w:rPr>
            </w:pPr>
            <w:r w:rsidRPr="004B5A15">
              <w:rPr>
                <w:rFonts w:cs="Arial"/>
                <w:b/>
              </w:rPr>
              <w:t>Título del trabajo:</w:t>
            </w:r>
          </w:p>
        </w:tc>
        <w:tc>
          <w:tcPr>
            <w:tcW w:w="4982" w:type="dxa"/>
            <w:tcBorders>
              <w:top w:val="single" w:sz="8" w:space="0" w:color="000000"/>
              <w:left w:val="single" w:sz="4" w:space="0" w:color="000000"/>
              <w:bottom w:val="single" w:sz="4" w:space="0" w:color="000000"/>
              <w:right w:val="single" w:sz="8" w:space="0" w:color="000000"/>
            </w:tcBorders>
            <w:shd w:val="clear" w:color="auto" w:fill="E6E6E6"/>
            <w:vAlign w:val="center"/>
          </w:tcPr>
          <w:p w14:paraId="749193CC" w14:textId="46D1C6B0" w:rsidR="00941789" w:rsidRPr="00087AEE" w:rsidRDefault="00386A0B" w:rsidP="00087AEE">
            <w:pPr>
              <w:spacing w:before="120" w:after="120"/>
              <w:rPr>
                <w:rFonts w:cs="Arial"/>
                <w:i/>
              </w:rPr>
            </w:pPr>
            <w:r w:rsidRPr="00386A0B">
              <w:rPr>
                <w:rFonts w:cs="Arial"/>
                <w:i/>
              </w:rPr>
              <w:t>Diseño de sistema y servicios mediante comunicaciones inalámbricas para transporte marítimo</w:t>
            </w:r>
            <w:r w:rsidR="00DA4A29">
              <w:rPr>
                <w:rFonts w:cs="Arial"/>
                <w:i/>
              </w:rPr>
              <w:t>.</w:t>
            </w:r>
          </w:p>
        </w:tc>
      </w:tr>
      <w:tr w:rsidR="00941789" w14:paraId="4F768C2A" w14:textId="77777777" w:rsidTr="00087AEE">
        <w:tc>
          <w:tcPr>
            <w:tcW w:w="3708" w:type="dxa"/>
            <w:tcBorders>
              <w:top w:val="single" w:sz="4" w:space="0" w:color="000000"/>
              <w:left w:val="single" w:sz="8" w:space="0" w:color="000000"/>
              <w:bottom w:val="single" w:sz="4" w:space="0" w:color="000000"/>
            </w:tcBorders>
            <w:vAlign w:val="center"/>
          </w:tcPr>
          <w:p w14:paraId="1EDF3EA3" w14:textId="77777777" w:rsidR="00941789" w:rsidRPr="004B5A15" w:rsidRDefault="00941789">
            <w:pPr>
              <w:snapToGrid w:val="0"/>
              <w:spacing w:before="120" w:after="120"/>
              <w:jc w:val="right"/>
              <w:rPr>
                <w:rFonts w:cs="Arial"/>
                <w:b/>
              </w:rPr>
            </w:pPr>
            <w:r w:rsidRPr="004B5A15">
              <w:rPr>
                <w:rFonts w:cs="Arial"/>
                <w:b/>
              </w:rPr>
              <w:t>Nombre del autor:</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14:paraId="7572C82E" w14:textId="3B4DBBA2" w:rsidR="00941789" w:rsidRPr="00087AEE" w:rsidRDefault="00B86B8B" w:rsidP="00087AEE">
            <w:pPr>
              <w:snapToGrid w:val="0"/>
              <w:spacing w:before="120" w:after="120"/>
              <w:rPr>
                <w:rFonts w:cs="Arial"/>
                <w:i/>
              </w:rPr>
            </w:pPr>
            <w:r>
              <w:rPr>
                <w:rFonts w:cs="Arial"/>
                <w:i/>
              </w:rPr>
              <w:t>Samuel Herrero García</w:t>
            </w:r>
          </w:p>
        </w:tc>
      </w:tr>
      <w:tr w:rsidR="00941789" w14:paraId="6BBE1408" w14:textId="77777777" w:rsidTr="00087AEE">
        <w:tc>
          <w:tcPr>
            <w:tcW w:w="3708" w:type="dxa"/>
            <w:tcBorders>
              <w:top w:val="single" w:sz="4" w:space="0" w:color="000000"/>
              <w:left w:val="single" w:sz="8" w:space="0" w:color="000000"/>
              <w:bottom w:val="single" w:sz="4" w:space="0" w:color="000000"/>
            </w:tcBorders>
            <w:vAlign w:val="center"/>
          </w:tcPr>
          <w:p w14:paraId="11EC000D" w14:textId="77777777" w:rsidR="00941789" w:rsidRPr="004B5A15" w:rsidRDefault="00941789" w:rsidP="008732D1">
            <w:pPr>
              <w:snapToGrid w:val="0"/>
              <w:spacing w:before="120" w:after="120"/>
              <w:jc w:val="right"/>
              <w:rPr>
                <w:rFonts w:cs="Arial"/>
                <w:b/>
              </w:rPr>
            </w:pPr>
            <w:r w:rsidRPr="004B5A15">
              <w:rPr>
                <w:rFonts w:cs="Arial"/>
                <w:b/>
              </w:rPr>
              <w:t xml:space="preserve">Nombre del </w:t>
            </w:r>
            <w:r w:rsidR="008732D1">
              <w:rPr>
                <w:rFonts w:cs="Arial"/>
                <w:b/>
              </w:rPr>
              <w:t>consultor/a</w:t>
            </w:r>
            <w:r w:rsidRPr="004B5A15">
              <w:rPr>
                <w:rFonts w:cs="Arial"/>
                <w:b/>
              </w:rPr>
              <w:t>:</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14:paraId="25CAAF91" w14:textId="4CC2C418" w:rsidR="00941789" w:rsidRPr="004B5A15" w:rsidRDefault="0041760B" w:rsidP="00087AEE">
            <w:pPr>
              <w:snapToGrid w:val="0"/>
              <w:spacing w:before="120" w:after="120"/>
              <w:rPr>
                <w:rFonts w:cs="Arial"/>
              </w:rPr>
            </w:pPr>
            <w:r>
              <w:rPr>
                <w:rFonts w:cs="Arial"/>
                <w:i/>
              </w:rPr>
              <w:t>Víctor Monzón Baeza</w:t>
            </w:r>
          </w:p>
        </w:tc>
      </w:tr>
      <w:tr w:rsidR="004B5A15" w14:paraId="68136C46" w14:textId="77777777" w:rsidTr="00087AEE">
        <w:tc>
          <w:tcPr>
            <w:tcW w:w="3708" w:type="dxa"/>
            <w:tcBorders>
              <w:top w:val="single" w:sz="4" w:space="0" w:color="000000"/>
              <w:left w:val="single" w:sz="8" w:space="0" w:color="000000"/>
              <w:bottom w:val="single" w:sz="4" w:space="0" w:color="000000"/>
            </w:tcBorders>
            <w:vAlign w:val="center"/>
          </w:tcPr>
          <w:p w14:paraId="7613663F" w14:textId="77777777" w:rsidR="004B5A15" w:rsidRPr="004B5A15" w:rsidRDefault="004B5A15" w:rsidP="004B5A15">
            <w:pPr>
              <w:snapToGrid w:val="0"/>
              <w:spacing w:before="120" w:after="120"/>
              <w:jc w:val="right"/>
              <w:rPr>
                <w:rFonts w:cs="Arial"/>
                <w:b/>
              </w:rPr>
            </w:pPr>
            <w:r w:rsidRPr="004B5A15">
              <w:rPr>
                <w:rFonts w:cs="Arial"/>
                <w:b/>
              </w:rPr>
              <w:t>Nombre del PRA:</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14:paraId="61467C17" w14:textId="34FE8258" w:rsidR="004B5A15" w:rsidRPr="004B5A15" w:rsidRDefault="0041760B" w:rsidP="00087AEE">
            <w:pPr>
              <w:snapToGrid w:val="0"/>
              <w:spacing w:before="120" w:after="120"/>
              <w:rPr>
                <w:rFonts w:cs="Arial"/>
              </w:rPr>
            </w:pPr>
            <w:r>
              <w:rPr>
                <w:rFonts w:cs="Arial"/>
                <w:i/>
              </w:rPr>
              <w:t xml:space="preserve">Carlos </w:t>
            </w:r>
            <w:proofErr w:type="spellStart"/>
            <w:r>
              <w:rPr>
                <w:rFonts w:cs="Arial"/>
                <w:i/>
              </w:rPr>
              <w:t>Monzo</w:t>
            </w:r>
            <w:proofErr w:type="spellEnd"/>
            <w:r>
              <w:rPr>
                <w:rFonts w:cs="Arial"/>
                <w:i/>
              </w:rPr>
              <w:t xml:space="preserve"> Sánchez</w:t>
            </w:r>
          </w:p>
        </w:tc>
      </w:tr>
      <w:tr w:rsidR="00941789" w14:paraId="788EFAEA" w14:textId="77777777" w:rsidTr="00087AEE">
        <w:tc>
          <w:tcPr>
            <w:tcW w:w="3708" w:type="dxa"/>
            <w:tcBorders>
              <w:top w:val="single" w:sz="4" w:space="0" w:color="000000"/>
              <w:left w:val="single" w:sz="8" w:space="0" w:color="000000"/>
              <w:bottom w:val="single" w:sz="4" w:space="0" w:color="000000"/>
            </w:tcBorders>
            <w:vAlign w:val="center"/>
          </w:tcPr>
          <w:p w14:paraId="4C2DA52D" w14:textId="77777777" w:rsidR="00941789" w:rsidRPr="004B5A15" w:rsidRDefault="00941789" w:rsidP="00D779E1">
            <w:pPr>
              <w:snapToGrid w:val="0"/>
              <w:spacing w:before="120" w:after="120"/>
              <w:jc w:val="right"/>
              <w:rPr>
                <w:rFonts w:cs="Arial"/>
                <w:b/>
              </w:rPr>
            </w:pPr>
            <w:r w:rsidRPr="004B5A15">
              <w:rPr>
                <w:rFonts w:cs="Arial"/>
                <w:b/>
              </w:rPr>
              <w:t xml:space="preserve">Fecha de </w:t>
            </w:r>
            <w:r w:rsidR="00D779E1" w:rsidRPr="004B5A15">
              <w:rPr>
                <w:rFonts w:cs="Arial"/>
                <w:b/>
              </w:rPr>
              <w:t>entrega</w:t>
            </w:r>
            <w:r w:rsidRPr="004B5A15">
              <w:rPr>
                <w:rFonts w:cs="Arial"/>
                <w:b/>
              </w:rPr>
              <w:t xml:space="preserve"> (mm/</w:t>
            </w:r>
            <w:proofErr w:type="spellStart"/>
            <w:r w:rsidRPr="004B5A15">
              <w:rPr>
                <w:rFonts w:cs="Arial"/>
                <w:b/>
              </w:rPr>
              <w:t>aaaa</w:t>
            </w:r>
            <w:proofErr w:type="spellEnd"/>
            <w:r w:rsidRPr="004B5A15">
              <w:rPr>
                <w:rFonts w:cs="Arial"/>
                <w:b/>
              </w:rPr>
              <w:t>):</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14:paraId="0E2690D5" w14:textId="291AF95D" w:rsidR="00941789" w:rsidRPr="004B5A15" w:rsidRDefault="005070F3" w:rsidP="00087AEE">
            <w:pPr>
              <w:snapToGrid w:val="0"/>
              <w:spacing w:before="120" w:after="120"/>
              <w:rPr>
                <w:rFonts w:cs="Arial"/>
              </w:rPr>
            </w:pPr>
            <w:r>
              <w:rPr>
                <w:rFonts w:cs="Arial"/>
              </w:rPr>
              <w:t>0</w:t>
            </w:r>
            <w:r w:rsidR="001B3A1A">
              <w:rPr>
                <w:rFonts w:cs="Arial"/>
              </w:rPr>
              <w:t>6</w:t>
            </w:r>
            <w:r w:rsidR="00941789" w:rsidRPr="004B5A15">
              <w:rPr>
                <w:rFonts w:cs="Arial"/>
              </w:rPr>
              <w:t>/</w:t>
            </w:r>
            <w:r>
              <w:rPr>
                <w:rFonts w:cs="Arial"/>
              </w:rPr>
              <w:t>2022</w:t>
            </w:r>
          </w:p>
        </w:tc>
      </w:tr>
      <w:tr w:rsidR="00941789" w14:paraId="11154E66" w14:textId="77777777" w:rsidTr="00087AEE">
        <w:tc>
          <w:tcPr>
            <w:tcW w:w="3708" w:type="dxa"/>
            <w:tcBorders>
              <w:top w:val="single" w:sz="4" w:space="0" w:color="000000"/>
              <w:left w:val="single" w:sz="8" w:space="0" w:color="000000"/>
              <w:bottom w:val="single" w:sz="4" w:space="0" w:color="000000"/>
            </w:tcBorders>
            <w:vAlign w:val="center"/>
          </w:tcPr>
          <w:p w14:paraId="203CE469" w14:textId="77777777" w:rsidR="00941789" w:rsidRPr="004B5A15" w:rsidRDefault="004B5A15">
            <w:pPr>
              <w:snapToGrid w:val="0"/>
              <w:spacing w:before="120" w:after="120"/>
              <w:jc w:val="right"/>
              <w:rPr>
                <w:rFonts w:cs="Arial"/>
                <w:b/>
              </w:rPr>
            </w:pPr>
            <w:proofErr w:type="gramStart"/>
            <w:r w:rsidRPr="004B5A15">
              <w:rPr>
                <w:rFonts w:cs="Arial"/>
                <w:b/>
              </w:rPr>
              <w:t>Titulación:</w:t>
            </w:r>
            <w:r w:rsidR="00941789" w:rsidRPr="004B5A15">
              <w:rPr>
                <w:rFonts w:cs="Arial"/>
                <w:b/>
              </w:rPr>
              <w:t>:</w:t>
            </w:r>
            <w:proofErr w:type="gramEnd"/>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14:paraId="5B135E4B" w14:textId="32585D00" w:rsidR="00941789" w:rsidRPr="004B5A15" w:rsidRDefault="0041760B" w:rsidP="00087AEE">
            <w:pPr>
              <w:snapToGrid w:val="0"/>
              <w:spacing w:before="120" w:after="120"/>
              <w:rPr>
                <w:rFonts w:cs="Arial"/>
              </w:rPr>
            </w:pPr>
            <w:r>
              <w:rPr>
                <w:rFonts w:cs="Arial"/>
                <w:i/>
              </w:rPr>
              <w:t>Máster Universitario en Ingeniería de Telecomunicación</w:t>
            </w:r>
          </w:p>
        </w:tc>
      </w:tr>
      <w:tr w:rsidR="004B5A15" w14:paraId="1E4EFBDF" w14:textId="77777777" w:rsidTr="00087AEE">
        <w:tc>
          <w:tcPr>
            <w:tcW w:w="3708" w:type="dxa"/>
            <w:tcBorders>
              <w:top w:val="single" w:sz="4" w:space="0" w:color="000000"/>
              <w:left w:val="single" w:sz="8" w:space="0" w:color="000000"/>
              <w:bottom w:val="single" w:sz="4" w:space="0" w:color="000000"/>
            </w:tcBorders>
            <w:vAlign w:val="center"/>
          </w:tcPr>
          <w:p w14:paraId="796D48C9" w14:textId="77777777" w:rsidR="004B5A15" w:rsidRPr="004B5A15" w:rsidRDefault="004B5A15">
            <w:pPr>
              <w:snapToGrid w:val="0"/>
              <w:spacing w:before="120" w:after="120"/>
              <w:jc w:val="right"/>
              <w:rPr>
                <w:rFonts w:cs="Arial"/>
                <w:b/>
              </w:rPr>
            </w:pPr>
            <w:r w:rsidRPr="004B5A15">
              <w:rPr>
                <w:rFonts w:cs="Arial"/>
                <w:b/>
              </w:rPr>
              <w:t>Área del Trabajo Final:</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14:paraId="708E4DE3" w14:textId="1419DD04" w:rsidR="004B5A15" w:rsidRPr="004B5A15" w:rsidRDefault="008862B7" w:rsidP="00087AEE">
            <w:pPr>
              <w:snapToGrid w:val="0"/>
              <w:spacing w:before="120" w:after="120"/>
              <w:rPr>
                <w:rFonts w:cs="Arial"/>
                <w:i/>
              </w:rPr>
            </w:pPr>
            <w:r>
              <w:rPr>
                <w:rFonts w:cs="Arial"/>
                <w:i/>
              </w:rPr>
              <w:t xml:space="preserve">Smart </w:t>
            </w:r>
            <w:proofErr w:type="spellStart"/>
            <w:r>
              <w:rPr>
                <w:rFonts w:cs="Arial"/>
                <w:i/>
              </w:rPr>
              <w:t>Cities</w:t>
            </w:r>
            <w:proofErr w:type="spellEnd"/>
          </w:p>
        </w:tc>
      </w:tr>
      <w:tr w:rsidR="004B5A15" w14:paraId="5AF5ACF7" w14:textId="77777777" w:rsidTr="00087AEE">
        <w:tc>
          <w:tcPr>
            <w:tcW w:w="3708" w:type="dxa"/>
            <w:tcBorders>
              <w:top w:val="single" w:sz="4" w:space="0" w:color="000000"/>
              <w:left w:val="single" w:sz="8" w:space="0" w:color="000000"/>
              <w:bottom w:val="single" w:sz="4" w:space="0" w:color="000000"/>
            </w:tcBorders>
            <w:vAlign w:val="center"/>
          </w:tcPr>
          <w:p w14:paraId="57215DF8" w14:textId="77777777" w:rsidR="004B5A15" w:rsidRPr="004B5A15" w:rsidRDefault="004B5A15" w:rsidP="00496095">
            <w:pPr>
              <w:spacing w:before="120" w:after="120"/>
              <w:jc w:val="right"/>
              <w:rPr>
                <w:rFonts w:cs="Arial"/>
                <w:b/>
              </w:rPr>
            </w:pPr>
            <w:r w:rsidRPr="004B5A15">
              <w:rPr>
                <w:rFonts w:cs="Arial"/>
                <w:b/>
              </w:rPr>
              <w:t xml:space="preserve">Idioma del </w:t>
            </w:r>
            <w:r w:rsidR="00496095">
              <w:rPr>
                <w:rFonts w:cs="Arial"/>
                <w:b/>
              </w:rPr>
              <w:t>trabajo</w:t>
            </w:r>
            <w:r w:rsidRPr="004B5A15">
              <w:rPr>
                <w:rFonts w:cs="Arial"/>
                <w:b/>
              </w:rPr>
              <w:t>:</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14:paraId="361EE9A2" w14:textId="7682695D" w:rsidR="004B5A15" w:rsidRPr="004B5A15" w:rsidRDefault="008862B7" w:rsidP="00087AEE">
            <w:pPr>
              <w:spacing w:before="120" w:after="120"/>
              <w:rPr>
                <w:rFonts w:cs="Arial"/>
                <w:i/>
              </w:rPr>
            </w:pPr>
            <w:r>
              <w:rPr>
                <w:rFonts w:cs="Arial"/>
                <w:i/>
              </w:rPr>
              <w:t>Español</w:t>
            </w:r>
          </w:p>
        </w:tc>
      </w:tr>
      <w:tr w:rsidR="004B5A15" w14:paraId="1BEFFD26" w14:textId="77777777" w:rsidTr="00087AEE">
        <w:tc>
          <w:tcPr>
            <w:tcW w:w="3708" w:type="dxa"/>
            <w:tcBorders>
              <w:top w:val="single" w:sz="4" w:space="0" w:color="000000"/>
              <w:left w:val="single" w:sz="8" w:space="0" w:color="000000"/>
              <w:bottom w:val="single" w:sz="4" w:space="0" w:color="000000"/>
            </w:tcBorders>
            <w:vAlign w:val="center"/>
          </w:tcPr>
          <w:p w14:paraId="1DF953A7" w14:textId="77777777" w:rsidR="004B5A15" w:rsidRPr="004B5A15" w:rsidRDefault="00496095" w:rsidP="00916EFE">
            <w:pPr>
              <w:spacing w:before="120" w:after="120"/>
              <w:jc w:val="right"/>
              <w:rPr>
                <w:rFonts w:cs="Arial"/>
                <w:b/>
              </w:rPr>
            </w:pPr>
            <w:r>
              <w:rPr>
                <w:rFonts w:cs="Arial"/>
                <w:b/>
              </w:rPr>
              <w:t>Palabras clave</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14:paraId="010AF1EF" w14:textId="0DC4B591" w:rsidR="004B5A15" w:rsidRPr="004B5A15" w:rsidRDefault="000870BA" w:rsidP="00087AEE">
            <w:pPr>
              <w:spacing w:before="120" w:after="120"/>
              <w:rPr>
                <w:rFonts w:cs="Arial"/>
                <w:i/>
              </w:rPr>
            </w:pPr>
            <w:r>
              <w:rPr>
                <w:rFonts w:cs="Arial"/>
                <w:i/>
              </w:rPr>
              <w:t>Monitorización</w:t>
            </w:r>
            <w:r w:rsidR="00C17AC7">
              <w:rPr>
                <w:rFonts w:cs="Arial"/>
                <w:i/>
              </w:rPr>
              <w:t xml:space="preserve"> de la carga, </w:t>
            </w:r>
            <w:proofErr w:type="spellStart"/>
            <w:r w:rsidR="00C17AC7">
              <w:rPr>
                <w:rFonts w:cs="Arial"/>
                <w:i/>
              </w:rPr>
              <w:t>IoS</w:t>
            </w:r>
            <w:proofErr w:type="spellEnd"/>
            <w:r w:rsidR="00C17AC7">
              <w:rPr>
                <w:rFonts w:cs="Arial"/>
                <w:i/>
              </w:rPr>
              <w:t xml:space="preserve">, </w:t>
            </w:r>
            <w:r w:rsidR="00FF005C">
              <w:rPr>
                <w:rFonts w:cs="Arial"/>
                <w:i/>
              </w:rPr>
              <w:t>Redes Inalámbricas</w:t>
            </w:r>
            <w:r>
              <w:rPr>
                <w:rFonts w:cs="Arial"/>
                <w:i/>
              </w:rPr>
              <w:t xml:space="preserve">, </w:t>
            </w:r>
            <w:r w:rsidR="00FF005C">
              <w:rPr>
                <w:rFonts w:cs="Arial"/>
                <w:i/>
              </w:rPr>
              <w:t>Satélites.</w:t>
            </w:r>
          </w:p>
        </w:tc>
      </w:tr>
      <w:tr w:rsidR="004B5A15" w14:paraId="0B8DC23F" w14:textId="77777777">
        <w:tc>
          <w:tcPr>
            <w:tcW w:w="8690" w:type="dxa"/>
            <w:gridSpan w:val="2"/>
            <w:tcBorders>
              <w:top w:val="double" w:sz="1" w:space="0" w:color="000000"/>
              <w:left w:val="single" w:sz="8" w:space="0" w:color="000000"/>
              <w:bottom w:val="single" w:sz="4" w:space="0" w:color="000000"/>
              <w:right w:val="single" w:sz="8" w:space="0" w:color="000000"/>
            </w:tcBorders>
            <w:vAlign w:val="center"/>
          </w:tcPr>
          <w:p w14:paraId="60CF4B6F" w14:textId="77777777" w:rsidR="004B5A15" w:rsidRPr="004B5A15" w:rsidRDefault="004B5A15" w:rsidP="004B5A15">
            <w:pPr>
              <w:snapToGrid w:val="0"/>
              <w:spacing w:before="120" w:after="120"/>
              <w:rPr>
                <w:rFonts w:cs="Arial"/>
                <w:b/>
              </w:rPr>
            </w:pPr>
            <w:r w:rsidRPr="004B5A15">
              <w:rPr>
                <w:rFonts w:cs="Arial"/>
                <w:b/>
              </w:rPr>
              <w:t xml:space="preserve">  Resumen del Trabajo (máximo 250 palabras):</w:t>
            </w:r>
            <w:r w:rsidRPr="004B5A15">
              <w:rPr>
                <w:rFonts w:cs="Arial"/>
                <w:i/>
              </w:rPr>
              <w:t xml:space="preserve"> Con la finalidad, contexto de aplicación, metodología, resultados i conclusiones del trabajo</w:t>
            </w:r>
            <w:r w:rsidR="008732D1">
              <w:rPr>
                <w:rFonts w:cs="Arial"/>
                <w:i/>
              </w:rPr>
              <w:t>.</w:t>
            </w:r>
          </w:p>
        </w:tc>
      </w:tr>
      <w:tr w:rsidR="004B5A15" w14:paraId="672CB02A" w14:textId="77777777">
        <w:tc>
          <w:tcPr>
            <w:tcW w:w="8690" w:type="dxa"/>
            <w:gridSpan w:val="2"/>
            <w:tcBorders>
              <w:top w:val="single" w:sz="4" w:space="0" w:color="000000"/>
              <w:left w:val="single" w:sz="8" w:space="0" w:color="000000"/>
              <w:bottom w:val="single" w:sz="4" w:space="0" w:color="000000"/>
              <w:right w:val="single" w:sz="8" w:space="0" w:color="000000"/>
            </w:tcBorders>
            <w:shd w:val="clear" w:color="auto" w:fill="E6E6E6"/>
            <w:vAlign w:val="center"/>
          </w:tcPr>
          <w:p w14:paraId="67E8D035" w14:textId="05283771" w:rsidR="00552766" w:rsidRDefault="00195DEF">
            <w:pPr>
              <w:snapToGrid w:val="0"/>
              <w:spacing w:before="120" w:after="120"/>
              <w:rPr>
                <w:rFonts w:cs="Arial"/>
                <w:szCs w:val="20"/>
              </w:rPr>
            </w:pPr>
            <w:r>
              <w:rPr>
                <w:rFonts w:cs="Arial"/>
                <w:szCs w:val="20"/>
              </w:rPr>
              <w:t xml:space="preserve">La gestión eficiente del transporte marítimo </w:t>
            </w:r>
            <w:r w:rsidR="008010CF">
              <w:rPr>
                <w:rFonts w:cs="Arial"/>
                <w:szCs w:val="20"/>
              </w:rPr>
              <w:t xml:space="preserve">está cobrando </w:t>
            </w:r>
            <w:r w:rsidR="00412A84">
              <w:rPr>
                <w:rFonts w:cs="Arial"/>
                <w:szCs w:val="20"/>
              </w:rPr>
              <w:t xml:space="preserve">mayor relevancia dentro del sector logístico. </w:t>
            </w:r>
            <w:r w:rsidR="001F395C">
              <w:rPr>
                <w:rFonts w:cs="Arial"/>
                <w:szCs w:val="20"/>
              </w:rPr>
              <w:t>Durante</w:t>
            </w:r>
            <w:r w:rsidR="00412A84">
              <w:rPr>
                <w:rFonts w:cs="Arial"/>
                <w:szCs w:val="20"/>
              </w:rPr>
              <w:t xml:space="preserve"> los dos últimos años debido a la pandemia generada por el COVID</w:t>
            </w:r>
            <w:r w:rsidR="00790F21">
              <w:rPr>
                <w:rFonts w:cs="Arial"/>
                <w:szCs w:val="20"/>
              </w:rPr>
              <w:t>19</w:t>
            </w:r>
            <w:r w:rsidR="005A0388">
              <w:rPr>
                <w:rFonts w:cs="Arial"/>
                <w:szCs w:val="20"/>
              </w:rPr>
              <w:t xml:space="preserve"> y al cambio en los </w:t>
            </w:r>
            <w:r w:rsidR="00393227">
              <w:rPr>
                <w:rFonts w:cs="Arial"/>
                <w:szCs w:val="20"/>
              </w:rPr>
              <w:t>hábitos</w:t>
            </w:r>
            <w:r w:rsidR="005A0388">
              <w:rPr>
                <w:rFonts w:cs="Arial"/>
                <w:szCs w:val="20"/>
              </w:rPr>
              <w:t xml:space="preserve"> de la sociedad, se ha aumentado el número de bienes de consumo</w:t>
            </w:r>
            <w:r w:rsidR="00AF7C87">
              <w:rPr>
                <w:rFonts w:cs="Arial"/>
                <w:szCs w:val="20"/>
              </w:rPr>
              <w:t xml:space="preserve"> y</w:t>
            </w:r>
            <w:r w:rsidR="005A0388">
              <w:rPr>
                <w:rFonts w:cs="Arial"/>
                <w:szCs w:val="20"/>
              </w:rPr>
              <w:t xml:space="preserve"> </w:t>
            </w:r>
            <w:r w:rsidR="003D7C9D">
              <w:rPr>
                <w:rFonts w:cs="Arial"/>
                <w:szCs w:val="20"/>
              </w:rPr>
              <w:t>disparado los precios para disponer de contenedores</w:t>
            </w:r>
            <w:r w:rsidR="00EE41F1">
              <w:rPr>
                <w:rFonts w:cs="Arial"/>
                <w:szCs w:val="20"/>
              </w:rPr>
              <w:t xml:space="preserve"> vacíos</w:t>
            </w:r>
            <w:r w:rsidR="00A225F3">
              <w:rPr>
                <w:rFonts w:cs="Arial"/>
                <w:szCs w:val="20"/>
              </w:rPr>
              <w:t>, elevándose</w:t>
            </w:r>
            <w:r w:rsidR="001F395C">
              <w:rPr>
                <w:rFonts w:cs="Arial"/>
                <w:szCs w:val="20"/>
              </w:rPr>
              <w:t xml:space="preserve"> el </w:t>
            </w:r>
            <w:r w:rsidR="001943C4">
              <w:rPr>
                <w:rFonts w:cs="Arial"/>
                <w:szCs w:val="20"/>
              </w:rPr>
              <w:t xml:space="preserve">precio de </w:t>
            </w:r>
            <w:r w:rsidR="009445B4">
              <w:rPr>
                <w:rFonts w:cs="Arial"/>
                <w:szCs w:val="20"/>
              </w:rPr>
              <w:t>estos</w:t>
            </w:r>
            <w:r w:rsidR="00BD17DA">
              <w:rPr>
                <w:rFonts w:cs="Arial"/>
                <w:szCs w:val="20"/>
              </w:rPr>
              <w:t xml:space="preserve"> bienes</w:t>
            </w:r>
            <w:r w:rsidR="001943C4">
              <w:rPr>
                <w:rFonts w:cs="Arial"/>
                <w:szCs w:val="20"/>
              </w:rPr>
              <w:t xml:space="preserve"> </w:t>
            </w:r>
            <w:r w:rsidR="00C36FBC">
              <w:rPr>
                <w:rFonts w:cs="Arial"/>
                <w:szCs w:val="20"/>
              </w:rPr>
              <w:t>al</w:t>
            </w:r>
            <w:r w:rsidR="001943C4">
              <w:rPr>
                <w:rFonts w:cs="Arial"/>
                <w:szCs w:val="20"/>
              </w:rPr>
              <w:t xml:space="preserve"> consumidor final.</w:t>
            </w:r>
            <w:r w:rsidR="00C643C2">
              <w:rPr>
                <w:rFonts w:cs="Arial"/>
                <w:szCs w:val="20"/>
              </w:rPr>
              <w:t xml:space="preserve"> </w:t>
            </w:r>
            <w:r w:rsidR="000D3A15">
              <w:rPr>
                <w:rFonts w:cs="Arial"/>
                <w:szCs w:val="20"/>
              </w:rPr>
              <w:t>Además</w:t>
            </w:r>
            <w:r w:rsidR="0040419F">
              <w:rPr>
                <w:rFonts w:cs="Arial"/>
                <w:szCs w:val="20"/>
              </w:rPr>
              <w:t xml:space="preserve">, </w:t>
            </w:r>
            <w:r w:rsidR="002B4A42">
              <w:rPr>
                <w:rFonts w:cs="Arial"/>
                <w:szCs w:val="20"/>
              </w:rPr>
              <w:t>e</w:t>
            </w:r>
            <w:r w:rsidR="00552766">
              <w:t xml:space="preserve">l futuro depende del papel de los puertos y la eficiencia en el transporte marítimo, con el objetivo de </w:t>
            </w:r>
            <w:r w:rsidR="006C201F">
              <w:t>descarbonizar</w:t>
            </w:r>
            <w:r w:rsidR="00552766">
              <w:t xml:space="preserve"> su impacto en el medio ambiente</w:t>
            </w:r>
            <w:r w:rsidR="003A6C2B">
              <w:rPr>
                <w:rFonts w:cs="Arial"/>
                <w:szCs w:val="20"/>
              </w:rPr>
              <w:t>.</w:t>
            </w:r>
          </w:p>
          <w:p w14:paraId="365D3DB0" w14:textId="283C0F01" w:rsidR="009049CA" w:rsidRDefault="009049CA" w:rsidP="009049CA">
            <w:pPr>
              <w:snapToGrid w:val="0"/>
              <w:spacing w:before="120" w:after="120"/>
              <w:rPr>
                <w:rFonts w:cs="Arial"/>
                <w:szCs w:val="20"/>
              </w:rPr>
            </w:pPr>
            <w:r>
              <w:rPr>
                <w:rFonts w:cs="Arial"/>
                <w:szCs w:val="20"/>
              </w:rPr>
              <w:t xml:space="preserve">Con el </w:t>
            </w:r>
            <w:r w:rsidR="00AA0C61">
              <w:rPr>
                <w:rFonts w:cs="Arial"/>
                <w:szCs w:val="20"/>
              </w:rPr>
              <w:t>propósito</w:t>
            </w:r>
            <w:r>
              <w:rPr>
                <w:rFonts w:cs="Arial"/>
                <w:szCs w:val="20"/>
              </w:rPr>
              <w:t xml:space="preserve"> de mejorar la economía y </w:t>
            </w:r>
            <w:r w:rsidR="00766B1D">
              <w:rPr>
                <w:rFonts w:cs="Arial"/>
                <w:szCs w:val="20"/>
              </w:rPr>
              <w:t>la</w:t>
            </w:r>
            <w:r>
              <w:rPr>
                <w:rFonts w:cs="Arial"/>
                <w:szCs w:val="20"/>
              </w:rPr>
              <w:t xml:space="preserve"> vida de las personas</w:t>
            </w:r>
            <w:r w:rsidR="00177869">
              <w:rPr>
                <w:rFonts w:cs="Arial"/>
                <w:szCs w:val="20"/>
              </w:rPr>
              <w:t>,</w:t>
            </w:r>
            <w:r>
              <w:rPr>
                <w:rFonts w:cs="Arial"/>
                <w:szCs w:val="20"/>
              </w:rPr>
              <w:t xml:space="preserve"> este trabajo se centra en utilizar </w:t>
            </w:r>
            <w:r w:rsidR="00211A48">
              <w:rPr>
                <w:rFonts w:cs="Arial"/>
                <w:szCs w:val="20"/>
              </w:rPr>
              <w:t>dispositivos inteligentes interconectados</w:t>
            </w:r>
            <w:r w:rsidR="00876F71">
              <w:rPr>
                <w:rFonts w:cs="Arial"/>
                <w:szCs w:val="20"/>
              </w:rPr>
              <w:t xml:space="preserve"> </w:t>
            </w:r>
            <w:r w:rsidR="006D0907">
              <w:rPr>
                <w:rFonts w:cs="Arial"/>
                <w:szCs w:val="20"/>
              </w:rPr>
              <w:t xml:space="preserve">basados en </w:t>
            </w:r>
            <w:proofErr w:type="spellStart"/>
            <w:r w:rsidR="006D0907">
              <w:rPr>
                <w:rFonts w:cs="Arial"/>
                <w:szCs w:val="20"/>
              </w:rPr>
              <w:t>IoT</w:t>
            </w:r>
            <w:proofErr w:type="spellEnd"/>
            <w:r w:rsidR="00DC14FF">
              <w:rPr>
                <w:rFonts w:cs="Arial"/>
                <w:szCs w:val="20"/>
              </w:rPr>
              <w:t>.</w:t>
            </w:r>
            <w:r w:rsidR="006D0907">
              <w:rPr>
                <w:rFonts w:cs="Arial"/>
                <w:szCs w:val="20"/>
              </w:rPr>
              <w:t xml:space="preserve"> </w:t>
            </w:r>
            <w:r w:rsidR="00AF2C9E">
              <w:rPr>
                <w:rFonts w:cs="Arial"/>
                <w:szCs w:val="20"/>
              </w:rPr>
              <w:t xml:space="preserve">El uso de estas </w:t>
            </w:r>
            <w:r w:rsidR="00DC14FF">
              <w:rPr>
                <w:rFonts w:cs="Arial"/>
                <w:szCs w:val="20"/>
              </w:rPr>
              <w:t>tecnologías</w:t>
            </w:r>
            <w:r w:rsidR="00AF2C9E">
              <w:rPr>
                <w:rFonts w:cs="Arial"/>
                <w:szCs w:val="20"/>
              </w:rPr>
              <w:t xml:space="preserve"> ha generado un nuevo paradigma llamado </w:t>
            </w:r>
            <w:proofErr w:type="spellStart"/>
            <w:r w:rsidR="00AF2C9E">
              <w:rPr>
                <w:rFonts w:cs="Arial"/>
                <w:szCs w:val="20"/>
              </w:rPr>
              <w:t>IoS</w:t>
            </w:r>
            <w:proofErr w:type="spellEnd"/>
            <w:r w:rsidR="00AF2C9E">
              <w:rPr>
                <w:rFonts w:cs="Arial"/>
                <w:szCs w:val="20"/>
              </w:rPr>
              <w:t xml:space="preserve"> </w:t>
            </w:r>
            <w:r w:rsidR="00AF2C9E" w:rsidRPr="0090744F">
              <w:rPr>
                <w:rFonts w:cs="Arial"/>
                <w:i/>
                <w:iCs/>
                <w:szCs w:val="20"/>
              </w:rPr>
              <w:t xml:space="preserve">(Internet </w:t>
            </w:r>
            <w:proofErr w:type="spellStart"/>
            <w:r w:rsidR="00AF2C9E" w:rsidRPr="0090744F">
              <w:rPr>
                <w:rFonts w:cs="Arial"/>
                <w:i/>
                <w:iCs/>
                <w:szCs w:val="20"/>
              </w:rPr>
              <w:t>of</w:t>
            </w:r>
            <w:proofErr w:type="spellEnd"/>
            <w:r w:rsidR="00AF2C9E" w:rsidRPr="0090744F">
              <w:rPr>
                <w:rFonts w:cs="Arial"/>
                <w:i/>
                <w:iCs/>
                <w:szCs w:val="20"/>
              </w:rPr>
              <w:t xml:space="preserve"> </w:t>
            </w:r>
            <w:proofErr w:type="spellStart"/>
            <w:r w:rsidR="00AF2C9E" w:rsidRPr="0090744F">
              <w:rPr>
                <w:rFonts w:cs="Arial"/>
                <w:i/>
                <w:iCs/>
                <w:szCs w:val="20"/>
              </w:rPr>
              <w:t>Ships</w:t>
            </w:r>
            <w:proofErr w:type="spellEnd"/>
            <w:r w:rsidR="00AF2C9E" w:rsidRPr="0090744F">
              <w:rPr>
                <w:rFonts w:cs="Arial"/>
                <w:i/>
                <w:iCs/>
                <w:szCs w:val="20"/>
              </w:rPr>
              <w:t>)</w:t>
            </w:r>
            <w:r w:rsidR="00DC14FF">
              <w:rPr>
                <w:rFonts w:cs="Arial"/>
                <w:i/>
                <w:iCs/>
                <w:szCs w:val="20"/>
              </w:rPr>
              <w:t>,</w:t>
            </w:r>
            <w:r w:rsidR="00AF2C9E">
              <w:rPr>
                <w:rFonts w:cs="Arial"/>
                <w:szCs w:val="20"/>
              </w:rPr>
              <w:t xml:space="preserve"> </w:t>
            </w:r>
            <w:r w:rsidR="00813B21">
              <w:rPr>
                <w:rFonts w:cs="Arial"/>
                <w:szCs w:val="20"/>
              </w:rPr>
              <w:t xml:space="preserve">que </w:t>
            </w:r>
            <w:r w:rsidR="003E10D3">
              <w:rPr>
                <w:rFonts w:cs="Arial"/>
                <w:szCs w:val="20"/>
              </w:rPr>
              <w:t>dentro de</w:t>
            </w:r>
            <w:r w:rsidR="00FE67E5">
              <w:rPr>
                <w:rFonts w:cs="Arial"/>
                <w:szCs w:val="20"/>
              </w:rPr>
              <w:t xml:space="preserve"> las</w:t>
            </w:r>
            <w:r w:rsidR="00B149A8">
              <w:rPr>
                <w:rFonts w:cs="Arial"/>
                <w:szCs w:val="20"/>
              </w:rPr>
              <w:t xml:space="preserve"> </w:t>
            </w:r>
            <w:r w:rsidR="004A2C15">
              <w:rPr>
                <w:rFonts w:cs="Arial"/>
                <w:szCs w:val="20"/>
              </w:rPr>
              <w:t xml:space="preserve">llamadas </w:t>
            </w:r>
            <w:r w:rsidR="007052DF">
              <w:rPr>
                <w:rFonts w:cs="Arial"/>
                <w:szCs w:val="20"/>
              </w:rPr>
              <w:t>“</w:t>
            </w:r>
            <w:r w:rsidR="00B149A8">
              <w:rPr>
                <w:rFonts w:cs="Arial"/>
                <w:szCs w:val="20"/>
              </w:rPr>
              <w:t xml:space="preserve">Smart </w:t>
            </w:r>
            <w:proofErr w:type="spellStart"/>
            <w:r w:rsidR="00B149A8">
              <w:rPr>
                <w:rFonts w:cs="Arial"/>
                <w:szCs w:val="20"/>
              </w:rPr>
              <w:t>Cities</w:t>
            </w:r>
            <w:proofErr w:type="spellEnd"/>
            <w:r w:rsidR="007052DF">
              <w:rPr>
                <w:rFonts w:cs="Arial"/>
                <w:szCs w:val="20"/>
              </w:rPr>
              <w:t>”</w:t>
            </w:r>
            <w:r w:rsidR="00B149A8">
              <w:rPr>
                <w:rFonts w:cs="Arial"/>
                <w:szCs w:val="20"/>
              </w:rPr>
              <w:t xml:space="preserve">, </w:t>
            </w:r>
            <w:r w:rsidR="0020687F">
              <w:rPr>
                <w:rFonts w:cs="Arial"/>
                <w:szCs w:val="20"/>
              </w:rPr>
              <w:t>están favoreciendo</w:t>
            </w:r>
            <w:r w:rsidR="007B5370">
              <w:rPr>
                <w:rFonts w:cs="Arial"/>
                <w:szCs w:val="20"/>
              </w:rPr>
              <w:t xml:space="preserve"> nuevas</w:t>
            </w:r>
            <w:r w:rsidR="00BD3C4B">
              <w:rPr>
                <w:rFonts w:cs="Arial"/>
                <w:szCs w:val="20"/>
              </w:rPr>
              <w:t xml:space="preserve"> aplicaciones </w:t>
            </w:r>
            <w:r w:rsidR="00A125D9">
              <w:rPr>
                <w:rFonts w:cs="Arial"/>
                <w:szCs w:val="20"/>
              </w:rPr>
              <w:t>en el sector marítimo</w:t>
            </w:r>
            <w:r w:rsidR="007052DF">
              <w:rPr>
                <w:rFonts w:cs="Arial"/>
                <w:szCs w:val="20"/>
              </w:rPr>
              <w:t xml:space="preserve"> como </w:t>
            </w:r>
            <w:r w:rsidR="00434004">
              <w:rPr>
                <w:rFonts w:cs="Arial"/>
                <w:szCs w:val="20"/>
              </w:rPr>
              <w:t>la monitorización</w:t>
            </w:r>
            <w:r w:rsidR="007052DF">
              <w:rPr>
                <w:rFonts w:cs="Arial"/>
                <w:szCs w:val="20"/>
              </w:rPr>
              <w:t xml:space="preserve"> de la carga y su geolocalización</w:t>
            </w:r>
            <w:r w:rsidR="00DC14FF">
              <w:rPr>
                <w:rFonts w:cs="Arial"/>
                <w:szCs w:val="20"/>
              </w:rPr>
              <w:t>.</w:t>
            </w:r>
          </w:p>
          <w:p w14:paraId="6FC227AD" w14:textId="76C44037" w:rsidR="004B5A15" w:rsidRDefault="00A650B2" w:rsidP="009049CA">
            <w:pPr>
              <w:snapToGrid w:val="0"/>
              <w:spacing w:before="120" w:after="120"/>
            </w:pPr>
            <w:r>
              <w:t>Se</w:t>
            </w:r>
            <w:r w:rsidR="00C77B82">
              <w:t xml:space="preserve"> </w:t>
            </w:r>
            <w:r w:rsidR="00531437">
              <w:t xml:space="preserve">propone definir </w:t>
            </w:r>
            <w:r w:rsidR="002414FC">
              <w:t>un servicio</w:t>
            </w:r>
            <w:r w:rsidR="000B0CFE">
              <w:t xml:space="preserve"> </w:t>
            </w:r>
            <w:r w:rsidR="00531437">
              <w:t xml:space="preserve">basado en la monitorización de contenedores refrigerados, así como </w:t>
            </w:r>
            <w:r w:rsidR="00557269">
              <w:t>un sistema de comunicaciones inalámbrico</w:t>
            </w:r>
            <w:r w:rsidR="00A055AB">
              <w:t xml:space="preserve"> barco-tierra-barco</w:t>
            </w:r>
            <w:r w:rsidR="00557269">
              <w:t xml:space="preserve"> que </w:t>
            </w:r>
            <w:r w:rsidR="00EB1F51">
              <w:t>permita trasladar</w:t>
            </w:r>
            <w:r w:rsidR="001E1499">
              <w:t xml:space="preserve"> </w:t>
            </w:r>
            <w:r w:rsidR="007D52E8">
              <w:t>tanto los</w:t>
            </w:r>
            <w:r w:rsidR="001E1499">
              <w:t xml:space="preserve"> </w:t>
            </w:r>
            <w:r w:rsidR="0033535E">
              <w:t>datos</w:t>
            </w:r>
            <w:r w:rsidR="001E1499">
              <w:t xml:space="preserve"> recogid</w:t>
            </w:r>
            <w:r w:rsidR="0033535E">
              <w:t>os</w:t>
            </w:r>
            <w:r w:rsidR="001E1499">
              <w:t xml:space="preserve"> por sensores </w:t>
            </w:r>
            <w:proofErr w:type="spellStart"/>
            <w:r w:rsidR="001E1499">
              <w:t>IoT</w:t>
            </w:r>
            <w:proofErr w:type="spellEnd"/>
            <w:r w:rsidR="00081EA1">
              <w:t xml:space="preserve"> situados en la carga </w:t>
            </w:r>
            <w:r w:rsidR="00EB203A">
              <w:t>transportada,</w:t>
            </w:r>
            <w:r w:rsidR="00081EA1">
              <w:t xml:space="preserve"> </w:t>
            </w:r>
            <w:r w:rsidR="007D52E8">
              <w:t>como</w:t>
            </w:r>
            <w:r w:rsidR="00EF589B">
              <w:t xml:space="preserve"> </w:t>
            </w:r>
            <w:r w:rsidR="005D2C51">
              <w:t>los provenientes de</w:t>
            </w:r>
            <w:r w:rsidR="007D52E8">
              <w:t>l servicio de</w:t>
            </w:r>
            <w:r w:rsidR="005D2C51">
              <w:t xml:space="preserve"> geolocalización</w:t>
            </w:r>
            <w:r w:rsidR="005E1A03">
              <w:t xml:space="preserve"> </w:t>
            </w:r>
            <w:r w:rsidR="00EB6C40">
              <w:t>(</w:t>
            </w:r>
            <w:r w:rsidR="005E1A03">
              <w:t>GPS</w:t>
            </w:r>
            <w:r w:rsidR="00EB6C40">
              <w:t>)</w:t>
            </w:r>
            <w:r w:rsidR="005D2C51">
              <w:t xml:space="preserve"> y</w:t>
            </w:r>
            <w:r w:rsidR="0071543E">
              <w:t xml:space="preserve"> </w:t>
            </w:r>
            <w:r w:rsidR="007D52E8">
              <w:t xml:space="preserve">de </w:t>
            </w:r>
            <w:r w:rsidR="0071543E">
              <w:t>seguridad</w:t>
            </w:r>
            <w:r w:rsidR="00EB203A">
              <w:t xml:space="preserve"> del barco</w:t>
            </w:r>
            <w:r w:rsidR="005E1A03">
              <w:t xml:space="preserve"> </w:t>
            </w:r>
            <w:r w:rsidR="00EB6C40">
              <w:t>(</w:t>
            </w:r>
            <w:r w:rsidR="005E1A03">
              <w:t>AIS</w:t>
            </w:r>
            <w:r w:rsidR="00EB6C40">
              <w:t>)</w:t>
            </w:r>
            <w:r w:rsidR="0033535E">
              <w:t>. Est</w:t>
            </w:r>
            <w:r w:rsidR="00D90760">
              <w:t xml:space="preserve">a información servirá para proveer a la flota de mejores decisiones que ayuden a </w:t>
            </w:r>
            <w:r w:rsidR="00FE2010">
              <w:t xml:space="preserve">garantizar </w:t>
            </w:r>
            <w:r w:rsidR="00D0778B">
              <w:t>el estado de la carga</w:t>
            </w:r>
            <w:r w:rsidR="00451F68">
              <w:t>,</w:t>
            </w:r>
            <w:r w:rsidR="00BE3D1F">
              <w:t xml:space="preserve"> así como la seguridad marítima en las rutas</w:t>
            </w:r>
            <w:r w:rsidR="00873174">
              <w:t>.</w:t>
            </w:r>
            <w:r w:rsidR="009C438C">
              <w:t xml:space="preserve"> </w:t>
            </w:r>
            <w:r w:rsidR="00397FBE">
              <w:t>Se presentará el</w:t>
            </w:r>
            <w:r w:rsidR="0064032E">
              <w:t xml:space="preserve"> diseño</w:t>
            </w:r>
            <w:r w:rsidR="008257AB">
              <w:t xml:space="preserve">, </w:t>
            </w:r>
            <w:r w:rsidR="008257AB">
              <w:lastRenderedPageBreak/>
              <w:t>dimensionamiento</w:t>
            </w:r>
            <w:r w:rsidR="009E0902">
              <w:t xml:space="preserve"> en el barco</w:t>
            </w:r>
            <w:r w:rsidR="007A555C">
              <w:t xml:space="preserve"> y</w:t>
            </w:r>
            <w:r w:rsidR="002769D0">
              <w:t xml:space="preserve"> </w:t>
            </w:r>
            <w:r w:rsidR="007A555C">
              <w:t>un</w:t>
            </w:r>
            <w:r w:rsidR="002769D0">
              <w:t xml:space="preserve"> </w:t>
            </w:r>
            <w:r w:rsidR="005976BC">
              <w:t xml:space="preserve">protocolo de </w:t>
            </w:r>
            <w:r w:rsidR="008257AB">
              <w:t>comunicaciones</w:t>
            </w:r>
            <w:r w:rsidR="002769D0">
              <w:t xml:space="preserve"> </w:t>
            </w:r>
            <w:r w:rsidR="00956D6B">
              <w:t>para</w:t>
            </w:r>
            <w:r w:rsidR="002769D0">
              <w:t xml:space="preserve"> </w:t>
            </w:r>
            <w:r w:rsidR="007103BA">
              <w:t>la toma de decisiones.</w:t>
            </w:r>
          </w:p>
          <w:p w14:paraId="757D68DC" w14:textId="5C4575B9" w:rsidR="00801B06" w:rsidRPr="009049CA" w:rsidRDefault="00801B06" w:rsidP="009049CA">
            <w:pPr>
              <w:snapToGrid w:val="0"/>
              <w:spacing w:before="120" w:after="120"/>
              <w:rPr>
                <w:rFonts w:cs="Arial"/>
                <w:szCs w:val="20"/>
              </w:rPr>
            </w:pPr>
          </w:p>
        </w:tc>
      </w:tr>
      <w:tr w:rsidR="004B5A15" w14:paraId="191EAB08" w14:textId="77777777">
        <w:tc>
          <w:tcPr>
            <w:tcW w:w="8690" w:type="dxa"/>
            <w:gridSpan w:val="2"/>
            <w:tcBorders>
              <w:top w:val="single" w:sz="4" w:space="0" w:color="000000"/>
              <w:left w:val="single" w:sz="8" w:space="0" w:color="000000"/>
              <w:bottom w:val="single" w:sz="4" w:space="0" w:color="000000"/>
              <w:right w:val="single" w:sz="8" w:space="0" w:color="000000"/>
            </w:tcBorders>
            <w:vAlign w:val="center"/>
          </w:tcPr>
          <w:p w14:paraId="386F18FE" w14:textId="77777777" w:rsidR="004B5A15" w:rsidRDefault="004B5A15" w:rsidP="00D779E1">
            <w:pPr>
              <w:snapToGrid w:val="0"/>
              <w:spacing w:before="120" w:after="120"/>
              <w:rPr>
                <w:rFonts w:cs="Arial"/>
                <w:b/>
              </w:rPr>
            </w:pPr>
            <w:r>
              <w:rPr>
                <w:rFonts w:cs="Arial"/>
                <w:b/>
              </w:rPr>
              <w:lastRenderedPageBreak/>
              <w:t xml:space="preserve">  </w:t>
            </w:r>
            <w:proofErr w:type="spellStart"/>
            <w:r>
              <w:rPr>
                <w:rFonts w:cs="Arial"/>
                <w:b/>
              </w:rPr>
              <w:t>Abstract</w:t>
            </w:r>
            <w:proofErr w:type="spellEnd"/>
            <w:r>
              <w:rPr>
                <w:rFonts w:cs="Arial"/>
                <w:b/>
              </w:rPr>
              <w:t xml:space="preserve"> (in English, 250 </w:t>
            </w:r>
            <w:proofErr w:type="spellStart"/>
            <w:r>
              <w:rPr>
                <w:rFonts w:cs="Arial"/>
                <w:b/>
              </w:rPr>
              <w:t>words</w:t>
            </w:r>
            <w:proofErr w:type="spellEnd"/>
            <w:r>
              <w:rPr>
                <w:rFonts w:cs="Arial"/>
                <w:b/>
              </w:rPr>
              <w:t xml:space="preserve"> </w:t>
            </w:r>
            <w:proofErr w:type="spellStart"/>
            <w:r>
              <w:rPr>
                <w:rFonts w:cs="Arial"/>
                <w:b/>
              </w:rPr>
              <w:t>or</w:t>
            </w:r>
            <w:proofErr w:type="spellEnd"/>
            <w:r>
              <w:rPr>
                <w:rFonts w:cs="Arial"/>
                <w:b/>
              </w:rPr>
              <w:t xml:space="preserve"> </w:t>
            </w:r>
            <w:proofErr w:type="spellStart"/>
            <w:r>
              <w:rPr>
                <w:rFonts w:cs="Arial"/>
                <w:b/>
              </w:rPr>
              <w:t>less</w:t>
            </w:r>
            <w:proofErr w:type="spellEnd"/>
            <w:r>
              <w:rPr>
                <w:rFonts w:cs="Arial"/>
                <w:b/>
              </w:rPr>
              <w:t>):</w:t>
            </w:r>
          </w:p>
        </w:tc>
      </w:tr>
      <w:tr w:rsidR="004B5A15" w14:paraId="161CCA35" w14:textId="77777777">
        <w:tc>
          <w:tcPr>
            <w:tcW w:w="8690" w:type="dxa"/>
            <w:gridSpan w:val="2"/>
            <w:tcBorders>
              <w:top w:val="single" w:sz="4" w:space="0" w:color="000000"/>
              <w:left w:val="single" w:sz="8" w:space="0" w:color="000000"/>
              <w:bottom w:val="single" w:sz="4" w:space="0" w:color="000000"/>
              <w:right w:val="single" w:sz="8" w:space="0" w:color="000000"/>
            </w:tcBorders>
            <w:shd w:val="clear" w:color="auto" w:fill="E6E6E6"/>
            <w:vAlign w:val="center"/>
          </w:tcPr>
          <w:p w14:paraId="6CEAC57C" w14:textId="19CC8A2E" w:rsidR="00706797" w:rsidRPr="00706797" w:rsidRDefault="00706797" w:rsidP="00706797">
            <w:pPr>
              <w:snapToGrid w:val="0"/>
              <w:spacing w:before="120" w:after="120"/>
              <w:rPr>
                <w:rFonts w:cs="Arial"/>
                <w:szCs w:val="20"/>
              </w:rPr>
            </w:pPr>
            <w:proofErr w:type="spellStart"/>
            <w:r w:rsidRPr="00706797">
              <w:rPr>
                <w:rFonts w:cs="Arial"/>
                <w:szCs w:val="20"/>
              </w:rPr>
              <w:t>The</w:t>
            </w:r>
            <w:proofErr w:type="spellEnd"/>
            <w:r w:rsidRPr="00706797">
              <w:rPr>
                <w:rFonts w:cs="Arial"/>
                <w:szCs w:val="20"/>
              </w:rPr>
              <w:t xml:space="preserve"> </w:t>
            </w:r>
            <w:proofErr w:type="spellStart"/>
            <w:r w:rsidRPr="00706797">
              <w:rPr>
                <w:rFonts w:cs="Arial"/>
                <w:szCs w:val="20"/>
              </w:rPr>
              <w:t>efficient</w:t>
            </w:r>
            <w:proofErr w:type="spellEnd"/>
            <w:r w:rsidRPr="00706797">
              <w:rPr>
                <w:rFonts w:cs="Arial"/>
                <w:szCs w:val="20"/>
              </w:rPr>
              <w:t xml:space="preserve"> </w:t>
            </w:r>
            <w:proofErr w:type="spellStart"/>
            <w:r w:rsidRPr="00706797">
              <w:rPr>
                <w:rFonts w:cs="Arial"/>
                <w:szCs w:val="20"/>
              </w:rPr>
              <w:t>management</w:t>
            </w:r>
            <w:proofErr w:type="spellEnd"/>
            <w:r w:rsidRPr="00706797">
              <w:rPr>
                <w:rFonts w:cs="Arial"/>
                <w:szCs w:val="20"/>
              </w:rPr>
              <w:t xml:space="preserve"> </w:t>
            </w:r>
            <w:proofErr w:type="spellStart"/>
            <w:r w:rsidRPr="00706797">
              <w:rPr>
                <w:rFonts w:cs="Arial"/>
                <w:szCs w:val="20"/>
              </w:rPr>
              <w:t>of</w:t>
            </w:r>
            <w:proofErr w:type="spellEnd"/>
            <w:r w:rsidRPr="00706797">
              <w:rPr>
                <w:rFonts w:cs="Arial"/>
                <w:szCs w:val="20"/>
              </w:rPr>
              <w:t xml:space="preserve"> </w:t>
            </w:r>
            <w:proofErr w:type="spellStart"/>
            <w:r w:rsidRPr="00706797">
              <w:rPr>
                <w:rFonts w:cs="Arial"/>
                <w:szCs w:val="20"/>
              </w:rPr>
              <w:t>maritime</w:t>
            </w:r>
            <w:proofErr w:type="spellEnd"/>
            <w:r w:rsidRPr="00706797">
              <w:rPr>
                <w:rFonts w:cs="Arial"/>
                <w:szCs w:val="20"/>
              </w:rPr>
              <w:t xml:space="preserve"> </w:t>
            </w:r>
            <w:proofErr w:type="spellStart"/>
            <w:r w:rsidRPr="00706797">
              <w:rPr>
                <w:rFonts w:cs="Arial"/>
                <w:szCs w:val="20"/>
              </w:rPr>
              <w:t>transport</w:t>
            </w:r>
            <w:proofErr w:type="spellEnd"/>
            <w:r w:rsidRPr="00706797">
              <w:rPr>
                <w:rFonts w:cs="Arial"/>
                <w:szCs w:val="20"/>
              </w:rPr>
              <w:t xml:space="preserve"> </w:t>
            </w:r>
            <w:proofErr w:type="spellStart"/>
            <w:r w:rsidRPr="00706797">
              <w:rPr>
                <w:rFonts w:cs="Arial"/>
                <w:szCs w:val="20"/>
              </w:rPr>
              <w:t>is</w:t>
            </w:r>
            <w:proofErr w:type="spellEnd"/>
            <w:r w:rsidRPr="00706797">
              <w:rPr>
                <w:rFonts w:cs="Arial"/>
                <w:szCs w:val="20"/>
              </w:rPr>
              <w:t xml:space="preserve"> </w:t>
            </w:r>
            <w:proofErr w:type="spellStart"/>
            <w:r w:rsidRPr="00706797">
              <w:rPr>
                <w:rFonts w:cs="Arial"/>
                <w:szCs w:val="20"/>
              </w:rPr>
              <w:t>becoming</w:t>
            </w:r>
            <w:proofErr w:type="spellEnd"/>
            <w:r w:rsidRPr="00706797">
              <w:rPr>
                <w:rFonts w:cs="Arial"/>
                <w:szCs w:val="20"/>
              </w:rPr>
              <w:t xml:space="preserve"> more </w:t>
            </w:r>
            <w:proofErr w:type="spellStart"/>
            <w:r w:rsidRPr="00706797">
              <w:rPr>
                <w:rFonts w:cs="Arial"/>
                <w:szCs w:val="20"/>
              </w:rPr>
              <w:t>relevant</w:t>
            </w:r>
            <w:proofErr w:type="spellEnd"/>
            <w:r w:rsidRPr="00706797">
              <w:rPr>
                <w:rFonts w:cs="Arial"/>
                <w:szCs w:val="20"/>
              </w:rPr>
              <w:t xml:space="preserve"> </w:t>
            </w:r>
            <w:proofErr w:type="spellStart"/>
            <w:r w:rsidRPr="00706797">
              <w:rPr>
                <w:rFonts w:cs="Arial"/>
                <w:szCs w:val="20"/>
              </w:rPr>
              <w:t>within</w:t>
            </w:r>
            <w:proofErr w:type="spellEnd"/>
            <w:r w:rsidRPr="00706797">
              <w:rPr>
                <w:rFonts w:cs="Arial"/>
                <w:szCs w:val="20"/>
              </w:rPr>
              <w:t xml:space="preserve"> </w:t>
            </w:r>
            <w:proofErr w:type="spellStart"/>
            <w:r w:rsidRPr="00706797">
              <w:rPr>
                <w:rFonts w:cs="Arial"/>
                <w:szCs w:val="20"/>
              </w:rPr>
              <w:t>the</w:t>
            </w:r>
            <w:proofErr w:type="spellEnd"/>
            <w:r w:rsidRPr="00706797">
              <w:rPr>
                <w:rFonts w:cs="Arial"/>
                <w:szCs w:val="20"/>
              </w:rPr>
              <w:t xml:space="preserve"> </w:t>
            </w:r>
            <w:proofErr w:type="spellStart"/>
            <w:r w:rsidRPr="00706797">
              <w:rPr>
                <w:rFonts w:cs="Arial"/>
                <w:szCs w:val="20"/>
              </w:rPr>
              <w:t>logistics</w:t>
            </w:r>
            <w:proofErr w:type="spellEnd"/>
            <w:r w:rsidRPr="00706797">
              <w:rPr>
                <w:rFonts w:cs="Arial"/>
                <w:szCs w:val="20"/>
              </w:rPr>
              <w:t xml:space="preserve"> sector. </w:t>
            </w:r>
            <w:proofErr w:type="spellStart"/>
            <w:r w:rsidRPr="00706797">
              <w:rPr>
                <w:rFonts w:cs="Arial"/>
                <w:szCs w:val="20"/>
              </w:rPr>
              <w:t>During</w:t>
            </w:r>
            <w:proofErr w:type="spellEnd"/>
            <w:r w:rsidRPr="00706797">
              <w:rPr>
                <w:rFonts w:cs="Arial"/>
                <w:szCs w:val="20"/>
              </w:rPr>
              <w:t xml:space="preserve"> </w:t>
            </w:r>
            <w:proofErr w:type="spellStart"/>
            <w:r w:rsidRPr="00706797">
              <w:rPr>
                <w:rFonts w:cs="Arial"/>
                <w:szCs w:val="20"/>
              </w:rPr>
              <w:t>the</w:t>
            </w:r>
            <w:proofErr w:type="spellEnd"/>
            <w:r w:rsidRPr="00706797">
              <w:rPr>
                <w:rFonts w:cs="Arial"/>
                <w:szCs w:val="20"/>
              </w:rPr>
              <w:t xml:space="preserve"> </w:t>
            </w:r>
            <w:proofErr w:type="spellStart"/>
            <w:r w:rsidRPr="00706797">
              <w:rPr>
                <w:rFonts w:cs="Arial"/>
                <w:szCs w:val="20"/>
              </w:rPr>
              <w:t>last</w:t>
            </w:r>
            <w:proofErr w:type="spellEnd"/>
            <w:r w:rsidRPr="00706797">
              <w:rPr>
                <w:rFonts w:cs="Arial"/>
                <w:szCs w:val="20"/>
              </w:rPr>
              <w:t xml:space="preserve"> </w:t>
            </w:r>
            <w:proofErr w:type="spellStart"/>
            <w:r w:rsidRPr="00706797">
              <w:rPr>
                <w:rFonts w:cs="Arial"/>
                <w:szCs w:val="20"/>
              </w:rPr>
              <w:t>two</w:t>
            </w:r>
            <w:proofErr w:type="spellEnd"/>
            <w:r w:rsidRPr="00706797">
              <w:rPr>
                <w:rFonts w:cs="Arial"/>
                <w:szCs w:val="20"/>
              </w:rPr>
              <w:t xml:space="preserve"> </w:t>
            </w:r>
            <w:proofErr w:type="spellStart"/>
            <w:r w:rsidRPr="00706797">
              <w:rPr>
                <w:rFonts w:cs="Arial"/>
                <w:szCs w:val="20"/>
              </w:rPr>
              <w:t>years</w:t>
            </w:r>
            <w:proofErr w:type="spellEnd"/>
            <w:r w:rsidRPr="00706797">
              <w:rPr>
                <w:rFonts w:cs="Arial"/>
                <w:szCs w:val="20"/>
              </w:rPr>
              <w:t xml:space="preserve">, </w:t>
            </w:r>
            <w:proofErr w:type="spellStart"/>
            <w:r w:rsidRPr="00706797">
              <w:rPr>
                <w:rFonts w:cs="Arial"/>
                <w:szCs w:val="20"/>
              </w:rPr>
              <w:t>due</w:t>
            </w:r>
            <w:proofErr w:type="spellEnd"/>
            <w:r w:rsidRPr="00706797">
              <w:rPr>
                <w:rFonts w:cs="Arial"/>
                <w:szCs w:val="20"/>
              </w:rPr>
              <w:t xml:space="preserve"> </w:t>
            </w:r>
            <w:proofErr w:type="spellStart"/>
            <w:r w:rsidRPr="00706797">
              <w:rPr>
                <w:rFonts w:cs="Arial"/>
                <w:szCs w:val="20"/>
              </w:rPr>
              <w:t>to</w:t>
            </w:r>
            <w:proofErr w:type="spellEnd"/>
            <w:r w:rsidRPr="00706797">
              <w:rPr>
                <w:rFonts w:cs="Arial"/>
                <w:szCs w:val="20"/>
              </w:rPr>
              <w:t xml:space="preserve"> </w:t>
            </w:r>
            <w:proofErr w:type="spellStart"/>
            <w:r w:rsidRPr="00706797">
              <w:rPr>
                <w:rFonts w:cs="Arial"/>
                <w:szCs w:val="20"/>
              </w:rPr>
              <w:t>the</w:t>
            </w:r>
            <w:proofErr w:type="spellEnd"/>
            <w:r w:rsidRPr="00706797">
              <w:rPr>
                <w:rFonts w:cs="Arial"/>
                <w:szCs w:val="20"/>
              </w:rPr>
              <w:t xml:space="preserve"> </w:t>
            </w:r>
            <w:proofErr w:type="spellStart"/>
            <w:r w:rsidRPr="00706797">
              <w:rPr>
                <w:rFonts w:cs="Arial"/>
                <w:szCs w:val="20"/>
              </w:rPr>
              <w:t>pandemic</w:t>
            </w:r>
            <w:proofErr w:type="spellEnd"/>
            <w:r w:rsidRPr="00706797">
              <w:rPr>
                <w:rFonts w:cs="Arial"/>
                <w:szCs w:val="20"/>
              </w:rPr>
              <w:t xml:space="preserve"> </w:t>
            </w:r>
            <w:proofErr w:type="spellStart"/>
            <w:r w:rsidRPr="00706797">
              <w:rPr>
                <w:rFonts w:cs="Arial"/>
                <w:szCs w:val="20"/>
              </w:rPr>
              <w:t>generated</w:t>
            </w:r>
            <w:proofErr w:type="spellEnd"/>
            <w:r w:rsidRPr="00706797">
              <w:rPr>
                <w:rFonts w:cs="Arial"/>
                <w:szCs w:val="20"/>
              </w:rPr>
              <w:t xml:space="preserve"> </w:t>
            </w:r>
            <w:proofErr w:type="spellStart"/>
            <w:r w:rsidRPr="00706797">
              <w:rPr>
                <w:rFonts w:cs="Arial"/>
                <w:szCs w:val="20"/>
              </w:rPr>
              <w:t>by</w:t>
            </w:r>
            <w:proofErr w:type="spellEnd"/>
            <w:r w:rsidRPr="00706797">
              <w:rPr>
                <w:rFonts w:cs="Arial"/>
                <w:szCs w:val="20"/>
              </w:rPr>
              <w:t xml:space="preserve"> COVID19 and </w:t>
            </w:r>
            <w:proofErr w:type="spellStart"/>
            <w:r w:rsidRPr="00706797">
              <w:rPr>
                <w:rFonts w:cs="Arial"/>
                <w:szCs w:val="20"/>
              </w:rPr>
              <w:t>the</w:t>
            </w:r>
            <w:proofErr w:type="spellEnd"/>
            <w:r w:rsidRPr="00706797">
              <w:rPr>
                <w:rFonts w:cs="Arial"/>
                <w:szCs w:val="20"/>
              </w:rPr>
              <w:t xml:space="preserve"> </w:t>
            </w:r>
            <w:proofErr w:type="spellStart"/>
            <w:r w:rsidRPr="00706797">
              <w:rPr>
                <w:rFonts w:cs="Arial"/>
                <w:szCs w:val="20"/>
              </w:rPr>
              <w:t>change</w:t>
            </w:r>
            <w:proofErr w:type="spellEnd"/>
            <w:r w:rsidRPr="00706797">
              <w:rPr>
                <w:rFonts w:cs="Arial"/>
                <w:szCs w:val="20"/>
              </w:rPr>
              <w:t xml:space="preserve"> in </w:t>
            </w:r>
            <w:proofErr w:type="spellStart"/>
            <w:r w:rsidRPr="00706797">
              <w:rPr>
                <w:rFonts w:cs="Arial"/>
                <w:szCs w:val="20"/>
              </w:rPr>
              <w:t>society's</w:t>
            </w:r>
            <w:proofErr w:type="spellEnd"/>
            <w:r w:rsidRPr="00706797">
              <w:rPr>
                <w:rFonts w:cs="Arial"/>
                <w:szCs w:val="20"/>
              </w:rPr>
              <w:t xml:space="preserve"> </w:t>
            </w:r>
            <w:proofErr w:type="spellStart"/>
            <w:r w:rsidRPr="00706797">
              <w:rPr>
                <w:rFonts w:cs="Arial"/>
                <w:szCs w:val="20"/>
              </w:rPr>
              <w:t>habits</w:t>
            </w:r>
            <w:proofErr w:type="spellEnd"/>
            <w:r w:rsidRPr="00706797">
              <w:rPr>
                <w:rFonts w:cs="Arial"/>
                <w:szCs w:val="20"/>
              </w:rPr>
              <w:t xml:space="preserve">, </w:t>
            </w:r>
            <w:proofErr w:type="spellStart"/>
            <w:r w:rsidRPr="00706797">
              <w:rPr>
                <w:rFonts w:cs="Arial"/>
                <w:szCs w:val="20"/>
              </w:rPr>
              <w:t>the</w:t>
            </w:r>
            <w:proofErr w:type="spellEnd"/>
            <w:r w:rsidRPr="00706797">
              <w:rPr>
                <w:rFonts w:cs="Arial"/>
                <w:szCs w:val="20"/>
              </w:rPr>
              <w:t xml:space="preserve"> </w:t>
            </w:r>
            <w:proofErr w:type="spellStart"/>
            <w:r w:rsidRPr="00706797">
              <w:rPr>
                <w:rFonts w:cs="Arial"/>
                <w:szCs w:val="20"/>
              </w:rPr>
              <w:t>number</w:t>
            </w:r>
            <w:proofErr w:type="spellEnd"/>
            <w:r w:rsidRPr="00706797">
              <w:rPr>
                <w:rFonts w:cs="Arial"/>
                <w:szCs w:val="20"/>
              </w:rPr>
              <w:t xml:space="preserve"> </w:t>
            </w:r>
            <w:proofErr w:type="spellStart"/>
            <w:r w:rsidRPr="00706797">
              <w:rPr>
                <w:rFonts w:cs="Arial"/>
                <w:szCs w:val="20"/>
              </w:rPr>
              <w:t>of</w:t>
            </w:r>
            <w:proofErr w:type="spellEnd"/>
            <w:r w:rsidRPr="00706797">
              <w:rPr>
                <w:rFonts w:cs="Arial"/>
                <w:szCs w:val="20"/>
              </w:rPr>
              <w:t xml:space="preserve"> </w:t>
            </w:r>
            <w:proofErr w:type="spellStart"/>
            <w:r w:rsidRPr="00706797">
              <w:rPr>
                <w:rFonts w:cs="Arial"/>
                <w:szCs w:val="20"/>
              </w:rPr>
              <w:t>consumer</w:t>
            </w:r>
            <w:proofErr w:type="spellEnd"/>
            <w:r w:rsidRPr="00706797">
              <w:rPr>
                <w:rFonts w:cs="Arial"/>
                <w:szCs w:val="20"/>
              </w:rPr>
              <w:t xml:space="preserve"> </w:t>
            </w:r>
            <w:proofErr w:type="spellStart"/>
            <w:r w:rsidRPr="00706797">
              <w:rPr>
                <w:rFonts w:cs="Arial"/>
                <w:szCs w:val="20"/>
              </w:rPr>
              <w:t>goods</w:t>
            </w:r>
            <w:proofErr w:type="spellEnd"/>
            <w:r w:rsidRPr="00706797">
              <w:rPr>
                <w:rFonts w:cs="Arial"/>
                <w:szCs w:val="20"/>
              </w:rPr>
              <w:t xml:space="preserve"> has </w:t>
            </w:r>
            <w:proofErr w:type="spellStart"/>
            <w:r w:rsidRPr="00706797">
              <w:rPr>
                <w:rFonts w:cs="Arial"/>
                <w:szCs w:val="20"/>
              </w:rPr>
              <w:t>increased</w:t>
            </w:r>
            <w:proofErr w:type="spellEnd"/>
            <w:r w:rsidRPr="00706797">
              <w:rPr>
                <w:rFonts w:cs="Arial"/>
                <w:szCs w:val="20"/>
              </w:rPr>
              <w:t xml:space="preserve"> and </w:t>
            </w:r>
            <w:proofErr w:type="spellStart"/>
            <w:r w:rsidRPr="00706797">
              <w:rPr>
                <w:rFonts w:cs="Arial"/>
                <w:szCs w:val="20"/>
              </w:rPr>
              <w:t>prices</w:t>
            </w:r>
            <w:proofErr w:type="spellEnd"/>
            <w:r w:rsidRPr="00706797">
              <w:rPr>
                <w:rFonts w:cs="Arial"/>
                <w:szCs w:val="20"/>
              </w:rPr>
              <w:t xml:space="preserve"> </w:t>
            </w:r>
            <w:proofErr w:type="spellStart"/>
            <w:r w:rsidRPr="00706797">
              <w:rPr>
                <w:rFonts w:cs="Arial"/>
                <w:szCs w:val="20"/>
              </w:rPr>
              <w:t>have</w:t>
            </w:r>
            <w:proofErr w:type="spellEnd"/>
            <w:r w:rsidRPr="00706797">
              <w:rPr>
                <w:rFonts w:cs="Arial"/>
                <w:szCs w:val="20"/>
              </w:rPr>
              <w:t xml:space="preserve"> </w:t>
            </w:r>
            <w:proofErr w:type="spellStart"/>
            <w:r w:rsidRPr="00706797">
              <w:rPr>
                <w:rFonts w:cs="Arial"/>
                <w:szCs w:val="20"/>
              </w:rPr>
              <w:t>skyrocketed</w:t>
            </w:r>
            <w:proofErr w:type="spellEnd"/>
            <w:r w:rsidRPr="00706797">
              <w:rPr>
                <w:rFonts w:cs="Arial"/>
                <w:szCs w:val="20"/>
              </w:rPr>
              <w:t xml:space="preserve"> </w:t>
            </w:r>
            <w:proofErr w:type="spellStart"/>
            <w:r w:rsidRPr="00706797">
              <w:rPr>
                <w:rFonts w:cs="Arial"/>
                <w:szCs w:val="20"/>
              </w:rPr>
              <w:t>to</w:t>
            </w:r>
            <w:proofErr w:type="spellEnd"/>
            <w:r w:rsidRPr="00706797">
              <w:rPr>
                <w:rFonts w:cs="Arial"/>
                <w:szCs w:val="20"/>
              </w:rPr>
              <w:t xml:space="preserve"> </w:t>
            </w:r>
            <w:proofErr w:type="spellStart"/>
            <w:r w:rsidRPr="00706797">
              <w:rPr>
                <w:rFonts w:cs="Arial"/>
                <w:szCs w:val="20"/>
              </w:rPr>
              <w:t>dispose</w:t>
            </w:r>
            <w:proofErr w:type="spellEnd"/>
            <w:r w:rsidRPr="00706797">
              <w:rPr>
                <w:rFonts w:cs="Arial"/>
                <w:szCs w:val="20"/>
              </w:rPr>
              <w:t xml:space="preserve"> </w:t>
            </w:r>
            <w:proofErr w:type="spellStart"/>
            <w:r w:rsidRPr="00706797">
              <w:rPr>
                <w:rFonts w:cs="Arial"/>
                <w:szCs w:val="20"/>
              </w:rPr>
              <w:t>of</w:t>
            </w:r>
            <w:proofErr w:type="spellEnd"/>
            <w:r w:rsidRPr="00706797">
              <w:rPr>
                <w:rFonts w:cs="Arial"/>
                <w:szCs w:val="20"/>
              </w:rPr>
              <w:t xml:space="preserve"> </w:t>
            </w:r>
            <w:proofErr w:type="spellStart"/>
            <w:r w:rsidRPr="00706797">
              <w:rPr>
                <w:rFonts w:cs="Arial"/>
                <w:szCs w:val="20"/>
              </w:rPr>
              <w:t>empty</w:t>
            </w:r>
            <w:proofErr w:type="spellEnd"/>
            <w:r w:rsidRPr="00706797">
              <w:rPr>
                <w:rFonts w:cs="Arial"/>
                <w:szCs w:val="20"/>
              </w:rPr>
              <w:t xml:space="preserve"> </w:t>
            </w:r>
            <w:proofErr w:type="spellStart"/>
            <w:r w:rsidRPr="00706797">
              <w:rPr>
                <w:rFonts w:cs="Arial"/>
                <w:szCs w:val="20"/>
              </w:rPr>
              <w:t>containers</w:t>
            </w:r>
            <w:proofErr w:type="spellEnd"/>
            <w:r w:rsidRPr="00706797">
              <w:rPr>
                <w:rFonts w:cs="Arial"/>
                <w:szCs w:val="20"/>
              </w:rPr>
              <w:t xml:space="preserve">, </w:t>
            </w:r>
            <w:proofErr w:type="spellStart"/>
            <w:r w:rsidRPr="00706797">
              <w:rPr>
                <w:rFonts w:cs="Arial"/>
                <w:szCs w:val="20"/>
              </w:rPr>
              <w:t>raising</w:t>
            </w:r>
            <w:proofErr w:type="spellEnd"/>
            <w:r w:rsidRPr="00706797">
              <w:rPr>
                <w:rFonts w:cs="Arial"/>
                <w:szCs w:val="20"/>
              </w:rPr>
              <w:t xml:space="preserve"> </w:t>
            </w:r>
            <w:proofErr w:type="spellStart"/>
            <w:r w:rsidRPr="00706797">
              <w:rPr>
                <w:rFonts w:cs="Arial"/>
                <w:szCs w:val="20"/>
              </w:rPr>
              <w:t>the</w:t>
            </w:r>
            <w:proofErr w:type="spellEnd"/>
            <w:r w:rsidRPr="00706797">
              <w:rPr>
                <w:rFonts w:cs="Arial"/>
                <w:szCs w:val="20"/>
              </w:rPr>
              <w:t xml:space="preserve"> </w:t>
            </w:r>
            <w:proofErr w:type="spellStart"/>
            <w:r w:rsidRPr="00706797">
              <w:rPr>
                <w:rFonts w:cs="Arial"/>
                <w:szCs w:val="20"/>
              </w:rPr>
              <w:t>price</w:t>
            </w:r>
            <w:proofErr w:type="spellEnd"/>
            <w:r w:rsidRPr="00706797">
              <w:rPr>
                <w:rFonts w:cs="Arial"/>
                <w:szCs w:val="20"/>
              </w:rPr>
              <w:t xml:space="preserve"> </w:t>
            </w:r>
            <w:proofErr w:type="spellStart"/>
            <w:r w:rsidRPr="00706797">
              <w:rPr>
                <w:rFonts w:cs="Arial"/>
                <w:szCs w:val="20"/>
              </w:rPr>
              <w:t>of</w:t>
            </w:r>
            <w:proofErr w:type="spellEnd"/>
            <w:r w:rsidRPr="00706797">
              <w:rPr>
                <w:rFonts w:cs="Arial"/>
                <w:szCs w:val="20"/>
              </w:rPr>
              <w:t xml:space="preserve"> </w:t>
            </w:r>
            <w:proofErr w:type="spellStart"/>
            <w:r w:rsidRPr="00706797">
              <w:rPr>
                <w:rFonts w:cs="Arial"/>
                <w:szCs w:val="20"/>
              </w:rPr>
              <w:t>these</w:t>
            </w:r>
            <w:proofErr w:type="spellEnd"/>
            <w:r w:rsidRPr="00706797">
              <w:rPr>
                <w:rFonts w:cs="Arial"/>
                <w:szCs w:val="20"/>
              </w:rPr>
              <w:t xml:space="preserve"> </w:t>
            </w:r>
            <w:proofErr w:type="spellStart"/>
            <w:r w:rsidRPr="00706797">
              <w:rPr>
                <w:rFonts w:cs="Arial"/>
                <w:szCs w:val="20"/>
              </w:rPr>
              <w:t>goods</w:t>
            </w:r>
            <w:proofErr w:type="spellEnd"/>
            <w:r w:rsidRPr="00706797">
              <w:rPr>
                <w:rFonts w:cs="Arial"/>
                <w:szCs w:val="20"/>
              </w:rPr>
              <w:t xml:space="preserve"> </w:t>
            </w:r>
            <w:proofErr w:type="spellStart"/>
            <w:r w:rsidRPr="00706797">
              <w:rPr>
                <w:rFonts w:cs="Arial"/>
                <w:szCs w:val="20"/>
              </w:rPr>
              <w:t>to</w:t>
            </w:r>
            <w:proofErr w:type="spellEnd"/>
            <w:r w:rsidRPr="00706797">
              <w:rPr>
                <w:rFonts w:cs="Arial"/>
                <w:szCs w:val="20"/>
              </w:rPr>
              <w:t xml:space="preserve"> </w:t>
            </w:r>
            <w:proofErr w:type="spellStart"/>
            <w:r w:rsidRPr="00706797">
              <w:rPr>
                <w:rFonts w:cs="Arial"/>
                <w:szCs w:val="20"/>
              </w:rPr>
              <w:t>the</w:t>
            </w:r>
            <w:proofErr w:type="spellEnd"/>
            <w:r w:rsidRPr="00706797">
              <w:rPr>
                <w:rFonts w:cs="Arial"/>
                <w:szCs w:val="20"/>
              </w:rPr>
              <w:t xml:space="preserve"> </w:t>
            </w:r>
            <w:r w:rsidR="002F484B">
              <w:rPr>
                <w:rFonts w:cs="Arial"/>
                <w:szCs w:val="20"/>
              </w:rPr>
              <w:t xml:space="preserve">final </w:t>
            </w:r>
            <w:proofErr w:type="spellStart"/>
            <w:r w:rsidRPr="00706797">
              <w:rPr>
                <w:rFonts w:cs="Arial"/>
                <w:szCs w:val="20"/>
              </w:rPr>
              <w:t>consumer</w:t>
            </w:r>
            <w:proofErr w:type="spellEnd"/>
            <w:r w:rsidRPr="00706797">
              <w:rPr>
                <w:rFonts w:cs="Arial"/>
                <w:szCs w:val="20"/>
              </w:rPr>
              <w:t xml:space="preserve">. In </w:t>
            </w:r>
            <w:proofErr w:type="spellStart"/>
            <w:r w:rsidRPr="00706797">
              <w:rPr>
                <w:rFonts w:cs="Arial"/>
                <w:szCs w:val="20"/>
              </w:rPr>
              <w:t>addition</w:t>
            </w:r>
            <w:proofErr w:type="spellEnd"/>
            <w:r w:rsidRPr="00706797">
              <w:rPr>
                <w:rFonts w:cs="Arial"/>
                <w:szCs w:val="20"/>
              </w:rPr>
              <w:t xml:space="preserve">, </w:t>
            </w:r>
            <w:proofErr w:type="spellStart"/>
            <w:r w:rsidRPr="00706797">
              <w:rPr>
                <w:rFonts w:cs="Arial"/>
                <w:szCs w:val="20"/>
              </w:rPr>
              <w:t>the</w:t>
            </w:r>
            <w:proofErr w:type="spellEnd"/>
            <w:r w:rsidRPr="00706797">
              <w:rPr>
                <w:rFonts w:cs="Arial"/>
                <w:szCs w:val="20"/>
              </w:rPr>
              <w:t xml:space="preserve"> future </w:t>
            </w:r>
            <w:proofErr w:type="spellStart"/>
            <w:r w:rsidRPr="00706797">
              <w:rPr>
                <w:rFonts w:cs="Arial"/>
                <w:szCs w:val="20"/>
              </w:rPr>
              <w:t>depends</w:t>
            </w:r>
            <w:proofErr w:type="spellEnd"/>
            <w:r w:rsidRPr="00706797">
              <w:rPr>
                <w:rFonts w:cs="Arial"/>
                <w:szCs w:val="20"/>
              </w:rPr>
              <w:t xml:space="preserve"> </w:t>
            </w:r>
            <w:proofErr w:type="spellStart"/>
            <w:r w:rsidRPr="00706797">
              <w:rPr>
                <w:rFonts w:cs="Arial"/>
                <w:szCs w:val="20"/>
              </w:rPr>
              <w:t>on</w:t>
            </w:r>
            <w:proofErr w:type="spellEnd"/>
            <w:r w:rsidRPr="00706797">
              <w:rPr>
                <w:rFonts w:cs="Arial"/>
                <w:szCs w:val="20"/>
              </w:rPr>
              <w:t xml:space="preserve"> </w:t>
            </w:r>
            <w:proofErr w:type="spellStart"/>
            <w:r w:rsidRPr="00706797">
              <w:rPr>
                <w:rFonts w:cs="Arial"/>
                <w:szCs w:val="20"/>
              </w:rPr>
              <w:t>the</w:t>
            </w:r>
            <w:proofErr w:type="spellEnd"/>
            <w:r w:rsidRPr="00706797">
              <w:rPr>
                <w:rFonts w:cs="Arial"/>
                <w:szCs w:val="20"/>
              </w:rPr>
              <w:t xml:space="preserve"> role </w:t>
            </w:r>
            <w:proofErr w:type="spellStart"/>
            <w:r w:rsidRPr="00706797">
              <w:rPr>
                <w:rFonts w:cs="Arial"/>
                <w:szCs w:val="20"/>
              </w:rPr>
              <w:t>of</w:t>
            </w:r>
            <w:proofErr w:type="spellEnd"/>
            <w:r w:rsidRPr="00706797">
              <w:rPr>
                <w:rFonts w:cs="Arial"/>
                <w:szCs w:val="20"/>
              </w:rPr>
              <w:t xml:space="preserve"> </w:t>
            </w:r>
            <w:proofErr w:type="spellStart"/>
            <w:r w:rsidRPr="00706797">
              <w:rPr>
                <w:rFonts w:cs="Arial"/>
                <w:szCs w:val="20"/>
              </w:rPr>
              <w:t>ports</w:t>
            </w:r>
            <w:proofErr w:type="spellEnd"/>
            <w:r w:rsidRPr="00706797">
              <w:rPr>
                <w:rFonts w:cs="Arial"/>
                <w:szCs w:val="20"/>
              </w:rPr>
              <w:t xml:space="preserve"> and </w:t>
            </w:r>
            <w:proofErr w:type="spellStart"/>
            <w:r w:rsidRPr="00706797">
              <w:rPr>
                <w:rFonts w:cs="Arial"/>
                <w:szCs w:val="20"/>
              </w:rPr>
              <w:t>efficiency</w:t>
            </w:r>
            <w:proofErr w:type="spellEnd"/>
            <w:r w:rsidRPr="00706797">
              <w:rPr>
                <w:rFonts w:cs="Arial"/>
                <w:szCs w:val="20"/>
              </w:rPr>
              <w:t xml:space="preserve"> in </w:t>
            </w:r>
            <w:proofErr w:type="spellStart"/>
            <w:r w:rsidRPr="00706797">
              <w:rPr>
                <w:rFonts w:cs="Arial"/>
                <w:szCs w:val="20"/>
              </w:rPr>
              <w:t>maritime</w:t>
            </w:r>
            <w:proofErr w:type="spellEnd"/>
            <w:r w:rsidRPr="00706797">
              <w:rPr>
                <w:rFonts w:cs="Arial"/>
                <w:szCs w:val="20"/>
              </w:rPr>
              <w:t xml:space="preserve"> </w:t>
            </w:r>
            <w:proofErr w:type="spellStart"/>
            <w:r w:rsidRPr="00706797">
              <w:rPr>
                <w:rFonts w:cs="Arial"/>
                <w:szCs w:val="20"/>
              </w:rPr>
              <w:t>transport</w:t>
            </w:r>
            <w:proofErr w:type="spellEnd"/>
            <w:r w:rsidRPr="00706797">
              <w:rPr>
                <w:rFonts w:cs="Arial"/>
                <w:szCs w:val="20"/>
              </w:rPr>
              <w:t xml:space="preserve">, </w:t>
            </w:r>
            <w:proofErr w:type="spellStart"/>
            <w:r w:rsidRPr="00706797">
              <w:rPr>
                <w:rFonts w:cs="Arial"/>
                <w:szCs w:val="20"/>
              </w:rPr>
              <w:t>with</w:t>
            </w:r>
            <w:proofErr w:type="spellEnd"/>
            <w:r w:rsidRPr="00706797">
              <w:rPr>
                <w:rFonts w:cs="Arial"/>
                <w:szCs w:val="20"/>
              </w:rPr>
              <w:t xml:space="preserve"> </w:t>
            </w:r>
            <w:proofErr w:type="spellStart"/>
            <w:r w:rsidRPr="00706797">
              <w:rPr>
                <w:rFonts w:cs="Arial"/>
                <w:szCs w:val="20"/>
              </w:rPr>
              <w:t>the</w:t>
            </w:r>
            <w:proofErr w:type="spellEnd"/>
            <w:r w:rsidRPr="00706797">
              <w:rPr>
                <w:rFonts w:cs="Arial"/>
                <w:szCs w:val="20"/>
              </w:rPr>
              <w:t xml:space="preserve"> </w:t>
            </w:r>
            <w:proofErr w:type="spellStart"/>
            <w:r w:rsidRPr="00706797">
              <w:rPr>
                <w:rFonts w:cs="Arial"/>
                <w:szCs w:val="20"/>
              </w:rPr>
              <w:t>aim</w:t>
            </w:r>
            <w:proofErr w:type="spellEnd"/>
            <w:r w:rsidRPr="00706797">
              <w:rPr>
                <w:rFonts w:cs="Arial"/>
                <w:szCs w:val="20"/>
              </w:rPr>
              <w:t xml:space="preserve"> </w:t>
            </w:r>
            <w:proofErr w:type="spellStart"/>
            <w:r w:rsidRPr="00706797">
              <w:rPr>
                <w:rFonts w:cs="Arial"/>
                <w:szCs w:val="20"/>
              </w:rPr>
              <w:t>of</w:t>
            </w:r>
            <w:proofErr w:type="spellEnd"/>
            <w:r w:rsidRPr="00706797">
              <w:rPr>
                <w:rFonts w:cs="Arial"/>
                <w:szCs w:val="20"/>
              </w:rPr>
              <w:t xml:space="preserve"> </w:t>
            </w:r>
            <w:proofErr w:type="spellStart"/>
            <w:r w:rsidRPr="00706797">
              <w:rPr>
                <w:rFonts w:cs="Arial"/>
                <w:szCs w:val="20"/>
              </w:rPr>
              <w:t>decarbonizing</w:t>
            </w:r>
            <w:proofErr w:type="spellEnd"/>
            <w:r w:rsidRPr="00706797">
              <w:rPr>
                <w:rFonts w:cs="Arial"/>
                <w:szCs w:val="20"/>
              </w:rPr>
              <w:t xml:space="preserve"> </w:t>
            </w:r>
            <w:proofErr w:type="spellStart"/>
            <w:r w:rsidRPr="00706797">
              <w:rPr>
                <w:rFonts w:cs="Arial"/>
                <w:szCs w:val="20"/>
              </w:rPr>
              <w:t>its</w:t>
            </w:r>
            <w:proofErr w:type="spellEnd"/>
            <w:r w:rsidRPr="00706797">
              <w:rPr>
                <w:rFonts w:cs="Arial"/>
                <w:szCs w:val="20"/>
              </w:rPr>
              <w:t xml:space="preserve"> </w:t>
            </w:r>
            <w:proofErr w:type="spellStart"/>
            <w:r w:rsidRPr="00706797">
              <w:rPr>
                <w:rFonts w:cs="Arial"/>
                <w:szCs w:val="20"/>
              </w:rPr>
              <w:t>impact</w:t>
            </w:r>
            <w:proofErr w:type="spellEnd"/>
            <w:r w:rsidRPr="00706797">
              <w:rPr>
                <w:rFonts w:cs="Arial"/>
                <w:szCs w:val="20"/>
              </w:rPr>
              <w:t xml:space="preserve"> </w:t>
            </w:r>
            <w:proofErr w:type="spellStart"/>
            <w:r w:rsidRPr="00706797">
              <w:rPr>
                <w:rFonts w:cs="Arial"/>
                <w:szCs w:val="20"/>
              </w:rPr>
              <w:t>on</w:t>
            </w:r>
            <w:proofErr w:type="spellEnd"/>
            <w:r w:rsidRPr="00706797">
              <w:rPr>
                <w:rFonts w:cs="Arial"/>
                <w:szCs w:val="20"/>
              </w:rPr>
              <w:t xml:space="preserve"> </w:t>
            </w:r>
            <w:proofErr w:type="spellStart"/>
            <w:r w:rsidRPr="00706797">
              <w:rPr>
                <w:rFonts w:cs="Arial"/>
                <w:szCs w:val="20"/>
              </w:rPr>
              <w:t>the</w:t>
            </w:r>
            <w:proofErr w:type="spellEnd"/>
            <w:r w:rsidRPr="00706797">
              <w:rPr>
                <w:rFonts w:cs="Arial"/>
                <w:szCs w:val="20"/>
              </w:rPr>
              <w:t xml:space="preserve"> </w:t>
            </w:r>
            <w:proofErr w:type="spellStart"/>
            <w:r w:rsidRPr="00706797">
              <w:rPr>
                <w:rFonts w:cs="Arial"/>
                <w:szCs w:val="20"/>
              </w:rPr>
              <w:t>environment</w:t>
            </w:r>
            <w:proofErr w:type="spellEnd"/>
            <w:r w:rsidRPr="00706797">
              <w:rPr>
                <w:rFonts w:cs="Arial"/>
                <w:szCs w:val="20"/>
              </w:rPr>
              <w:t>.</w:t>
            </w:r>
          </w:p>
          <w:p w14:paraId="05A71FE2" w14:textId="77777777" w:rsidR="00706797" w:rsidRPr="00706797" w:rsidRDefault="00706797" w:rsidP="00706797">
            <w:pPr>
              <w:snapToGrid w:val="0"/>
              <w:spacing w:before="120" w:after="120"/>
              <w:rPr>
                <w:rFonts w:cs="Arial"/>
                <w:szCs w:val="20"/>
              </w:rPr>
            </w:pPr>
            <w:proofErr w:type="spellStart"/>
            <w:r w:rsidRPr="00706797">
              <w:rPr>
                <w:rFonts w:cs="Arial"/>
                <w:szCs w:val="20"/>
              </w:rPr>
              <w:t>With</w:t>
            </w:r>
            <w:proofErr w:type="spellEnd"/>
            <w:r w:rsidRPr="00706797">
              <w:rPr>
                <w:rFonts w:cs="Arial"/>
                <w:szCs w:val="20"/>
              </w:rPr>
              <w:t xml:space="preserve"> </w:t>
            </w:r>
            <w:proofErr w:type="spellStart"/>
            <w:r w:rsidRPr="00706797">
              <w:rPr>
                <w:rFonts w:cs="Arial"/>
                <w:szCs w:val="20"/>
              </w:rPr>
              <w:t>the</w:t>
            </w:r>
            <w:proofErr w:type="spellEnd"/>
            <w:r w:rsidRPr="00706797">
              <w:rPr>
                <w:rFonts w:cs="Arial"/>
                <w:szCs w:val="20"/>
              </w:rPr>
              <w:t xml:space="preserve"> </w:t>
            </w:r>
            <w:proofErr w:type="spellStart"/>
            <w:r w:rsidRPr="00706797">
              <w:rPr>
                <w:rFonts w:cs="Arial"/>
                <w:szCs w:val="20"/>
              </w:rPr>
              <w:t>purpose</w:t>
            </w:r>
            <w:proofErr w:type="spellEnd"/>
            <w:r w:rsidRPr="00706797">
              <w:rPr>
                <w:rFonts w:cs="Arial"/>
                <w:szCs w:val="20"/>
              </w:rPr>
              <w:t xml:space="preserve"> </w:t>
            </w:r>
            <w:proofErr w:type="spellStart"/>
            <w:r w:rsidRPr="00706797">
              <w:rPr>
                <w:rFonts w:cs="Arial"/>
                <w:szCs w:val="20"/>
              </w:rPr>
              <w:t>of</w:t>
            </w:r>
            <w:proofErr w:type="spellEnd"/>
            <w:r w:rsidRPr="00706797">
              <w:rPr>
                <w:rFonts w:cs="Arial"/>
                <w:szCs w:val="20"/>
              </w:rPr>
              <w:t xml:space="preserve"> </w:t>
            </w:r>
            <w:proofErr w:type="spellStart"/>
            <w:r w:rsidRPr="00706797">
              <w:rPr>
                <w:rFonts w:cs="Arial"/>
                <w:szCs w:val="20"/>
              </w:rPr>
              <w:t>improving</w:t>
            </w:r>
            <w:proofErr w:type="spellEnd"/>
            <w:r w:rsidRPr="00706797">
              <w:rPr>
                <w:rFonts w:cs="Arial"/>
                <w:szCs w:val="20"/>
              </w:rPr>
              <w:t xml:space="preserve"> </w:t>
            </w:r>
            <w:proofErr w:type="spellStart"/>
            <w:r w:rsidRPr="00706797">
              <w:rPr>
                <w:rFonts w:cs="Arial"/>
                <w:szCs w:val="20"/>
              </w:rPr>
              <w:t>the</w:t>
            </w:r>
            <w:proofErr w:type="spellEnd"/>
            <w:r w:rsidRPr="00706797">
              <w:rPr>
                <w:rFonts w:cs="Arial"/>
                <w:szCs w:val="20"/>
              </w:rPr>
              <w:t xml:space="preserve"> </w:t>
            </w:r>
            <w:proofErr w:type="spellStart"/>
            <w:r w:rsidRPr="00706797">
              <w:rPr>
                <w:rFonts w:cs="Arial"/>
                <w:szCs w:val="20"/>
              </w:rPr>
              <w:t>economy</w:t>
            </w:r>
            <w:proofErr w:type="spellEnd"/>
            <w:r w:rsidRPr="00706797">
              <w:rPr>
                <w:rFonts w:cs="Arial"/>
                <w:szCs w:val="20"/>
              </w:rPr>
              <w:t xml:space="preserve"> and </w:t>
            </w:r>
            <w:proofErr w:type="spellStart"/>
            <w:r w:rsidRPr="00706797">
              <w:rPr>
                <w:rFonts w:cs="Arial"/>
                <w:szCs w:val="20"/>
              </w:rPr>
              <w:t>people's</w:t>
            </w:r>
            <w:proofErr w:type="spellEnd"/>
            <w:r w:rsidRPr="00706797">
              <w:rPr>
                <w:rFonts w:cs="Arial"/>
                <w:szCs w:val="20"/>
              </w:rPr>
              <w:t xml:space="preserve"> </w:t>
            </w:r>
            <w:proofErr w:type="spellStart"/>
            <w:r w:rsidRPr="00706797">
              <w:rPr>
                <w:rFonts w:cs="Arial"/>
                <w:szCs w:val="20"/>
              </w:rPr>
              <w:t>lives</w:t>
            </w:r>
            <w:proofErr w:type="spellEnd"/>
            <w:r w:rsidRPr="00706797">
              <w:rPr>
                <w:rFonts w:cs="Arial"/>
                <w:szCs w:val="20"/>
              </w:rPr>
              <w:t xml:space="preserve">, </w:t>
            </w:r>
            <w:proofErr w:type="spellStart"/>
            <w:r w:rsidRPr="00706797">
              <w:rPr>
                <w:rFonts w:cs="Arial"/>
                <w:szCs w:val="20"/>
              </w:rPr>
              <w:t>this</w:t>
            </w:r>
            <w:proofErr w:type="spellEnd"/>
            <w:r w:rsidRPr="00706797">
              <w:rPr>
                <w:rFonts w:cs="Arial"/>
                <w:szCs w:val="20"/>
              </w:rPr>
              <w:t xml:space="preserve"> </w:t>
            </w:r>
            <w:proofErr w:type="spellStart"/>
            <w:r w:rsidRPr="00706797">
              <w:rPr>
                <w:rFonts w:cs="Arial"/>
                <w:szCs w:val="20"/>
              </w:rPr>
              <w:t>work</w:t>
            </w:r>
            <w:proofErr w:type="spellEnd"/>
            <w:r w:rsidRPr="00706797">
              <w:rPr>
                <w:rFonts w:cs="Arial"/>
                <w:szCs w:val="20"/>
              </w:rPr>
              <w:t xml:space="preserve"> </w:t>
            </w:r>
            <w:proofErr w:type="spellStart"/>
            <w:r w:rsidRPr="00706797">
              <w:rPr>
                <w:rFonts w:cs="Arial"/>
                <w:szCs w:val="20"/>
              </w:rPr>
              <w:t>focuses</w:t>
            </w:r>
            <w:proofErr w:type="spellEnd"/>
            <w:r w:rsidRPr="00706797">
              <w:rPr>
                <w:rFonts w:cs="Arial"/>
                <w:szCs w:val="20"/>
              </w:rPr>
              <w:t xml:space="preserve"> </w:t>
            </w:r>
            <w:proofErr w:type="spellStart"/>
            <w:r w:rsidRPr="00706797">
              <w:rPr>
                <w:rFonts w:cs="Arial"/>
                <w:szCs w:val="20"/>
              </w:rPr>
              <w:t>on</w:t>
            </w:r>
            <w:proofErr w:type="spellEnd"/>
            <w:r w:rsidRPr="00706797">
              <w:rPr>
                <w:rFonts w:cs="Arial"/>
                <w:szCs w:val="20"/>
              </w:rPr>
              <w:t xml:space="preserve"> </w:t>
            </w:r>
            <w:proofErr w:type="spellStart"/>
            <w:r w:rsidRPr="00706797">
              <w:rPr>
                <w:rFonts w:cs="Arial"/>
                <w:szCs w:val="20"/>
              </w:rPr>
              <w:t>using</w:t>
            </w:r>
            <w:proofErr w:type="spellEnd"/>
            <w:r w:rsidRPr="00706797">
              <w:rPr>
                <w:rFonts w:cs="Arial"/>
                <w:szCs w:val="20"/>
              </w:rPr>
              <w:t xml:space="preserve"> </w:t>
            </w:r>
            <w:proofErr w:type="spellStart"/>
            <w:r w:rsidRPr="00706797">
              <w:rPr>
                <w:rFonts w:cs="Arial"/>
                <w:szCs w:val="20"/>
              </w:rPr>
              <w:t>interconnected</w:t>
            </w:r>
            <w:proofErr w:type="spellEnd"/>
            <w:r w:rsidRPr="00706797">
              <w:rPr>
                <w:rFonts w:cs="Arial"/>
                <w:szCs w:val="20"/>
              </w:rPr>
              <w:t xml:space="preserve"> </w:t>
            </w:r>
            <w:proofErr w:type="spellStart"/>
            <w:r w:rsidRPr="00706797">
              <w:rPr>
                <w:rFonts w:cs="Arial"/>
                <w:szCs w:val="20"/>
              </w:rPr>
              <w:t>smart</w:t>
            </w:r>
            <w:proofErr w:type="spellEnd"/>
            <w:r w:rsidRPr="00706797">
              <w:rPr>
                <w:rFonts w:cs="Arial"/>
                <w:szCs w:val="20"/>
              </w:rPr>
              <w:t xml:space="preserve"> </w:t>
            </w:r>
            <w:proofErr w:type="spellStart"/>
            <w:r w:rsidRPr="00706797">
              <w:rPr>
                <w:rFonts w:cs="Arial"/>
                <w:szCs w:val="20"/>
              </w:rPr>
              <w:t>devices</w:t>
            </w:r>
            <w:proofErr w:type="spellEnd"/>
            <w:r w:rsidRPr="00706797">
              <w:rPr>
                <w:rFonts w:cs="Arial"/>
                <w:szCs w:val="20"/>
              </w:rPr>
              <w:t xml:space="preserve"> </w:t>
            </w:r>
            <w:proofErr w:type="spellStart"/>
            <w:r w:rsidRPr="00706797">
              <w:rPr>
                <w:rFonts w:cs="Arial"/>
                <w:szCs w:val="20"/>
              </w:rPr>
              <w:t>based</w:t>
            </w:r>
            <w:proofErr w:type="spellEnd"/>
            <w:r w:rsidRPr="00706797">
              <w:rPr>
                <w:rFonts w:cs="Arial"/>
                <w:szCs w:val="20"/>
              </w:rPr>
              <w:t xml:space="preserve"> </w:t>
            </w:r>
            <w:proofErr w:type="spellStart"/>
            <w:r w:rsidRPr="00706797">
              <w:rPr>
                <w:rFonts w:cs="Arial"/>
                <w:szCs w:val="20"/>
              </w:rPr>
              <w:t>on</w:t>
            </w:r>
            <w:proofErr w:type="spellEnd"/>
            <w:r w:rsidRPr="00706797">
              <w:rPr>
                <w:rFonts w:cs="Arial"/>
                <w:szCs w:val="20"/>
              </w:rPr>
              <w:t xml:space="preserve"> </w:t>
            </w:r>
            <w:proofErr w:type="spellStart"/>
            <w:r w:rsidRPr="00706797">
              <w:rPr>
                <w:rFonts w:cs="Arial"/>
                <w:szCs w:val="20"/>
              </w:rPr>
              <w:t>IoT</w:t>
            </w:r>
            <w:proofErr w:type="spellEnd"/>
            <w:r w:rsidRPr="00706797">
              <w:rPr>
                <w:rFonts w:cs="Arial"/>
                <w:szCs w:val="20"/>
              </w:rPr>
              <w:t xml:space="preserve">. </w:t>
            </w:r>
            <w:proofErr w:type="spellStart"/>
            <w:r w:rsidRPr="00706797">
              <w:rPr>
                <w:rFonts w:cs="Arial"/>
                <w:szCs w:val="20"/>
              </w:rPr>
              <w:t>The</w:t>
            </w:r>
            <w:proofErr w:type="spellEnd"/>
            <w:r w:rsidRPr="00706797">
              <w:rPr>
                <w:rFonts w:cs="Arial"/>
                <w:szCs w:val="20"/>
              </w:rPr>
              <w:t xml:space="preserve"> use </w:t>
            </w:r>
            <w:proofErr w:type="spellStart"/>
            <w:r w:rsidRPr="00706797">
              <w:rPr>
                <w:rFonts w:cs="Arial"/>
                <w:szCs w:val="20"/>
              </w:rPr>
              <w:t>of</w:t>
            </w:r>
            <w:proofErr w:type="spellEnd"/>
            <w:r w:rsidRPr="00706797">
              <w:rPr>
                <w:rFonts w:cs="Arial"/>
                <w:szCs w:val="20"/>
              </w:rPr>
              <w:t xml:space="preserve"> </w:t>
            </w:r>
            <w:proofErr w:type="spellStart"/>
            <w:r w:rsidRPr="00706797">
              <w:rPr>
                <w:rFonts w:cs="Arial"/>
                <w:szCs w:val="20"/>
              </w:rPr>
              <w:t>these</w:t>
            </w:r>
            <w:proofErr w:type="spellEnd"/>
            <w:r w:rsidRPr="00706797">
              <w:rPr>
                <w:rFonts w:cs="Arial"/>
                <w:szCs w:val="20"/>
              </w:rPr>
              <w:t xml:space="preserve"> </w:t>
            </w:r>
            <w:proofErr w:type="spellStart"/>
            <w:r w:rsidRPr="00706797">
              <w:rPr>
                <w:rFonts w:cs="Arial"/>
                <w:szCs w:val="20"/>
              </w:rPr>
              <w:t>technologies</w:t>
            </w:r>
            <w:proofErr w:type="spellEnd"/>
            <w:r w:rsidRPr="00706797">
              <w:rPr>
                <w:rFonts w:cs="Arial"/>
                <w:szCs w:val="20"/>
              </w:rPr>
              <w:t xml:space="preserve"> has </w:t>
            </w:r>
            <w:proofErr w:type="spellStart"/>
            <w:r w:rsidRPr="00706797">
              <w:rPr>
                <w:rFonts w:cs="Arial"/>
                <w:szCs w:val="20"/>
              </w:rPr>
              <w:t>generated</w:t>
            </w:r>
            <w:proofErr w:type="spellEnd"/>
            <w:r w:rsidRPr="00706797">
              <w:rPr>
                <w:rFonts w:cs="Arial"/>
                <w:szCs w:val="20"/>
              </w:rPr>
              <w:t xml:space="preserve"> a new </w:t>
            </w:r>
            <w:proofErr w:type="spellStart"/>
            <w:r w:rsidRPr="00706797">
              <w:rPr>
                <w:rFonts w:cs="Arial"/>
                <w:szCs w:val="20"/>
              </w:rPr>
              <w:t>paradigm</w:t>
            </w:r>
            <w:proofErr w:type="spellEnd"/>
            <w:r w:rsidRPr="00706797">
              <w:rPr>
                <w:rFonts w:cs="Arial"/>
                <w:szCs w:val="20"/>
              </w:rPr>
              <w:t xml:space="preserve"> </w:t>
            </w:r>
            <w:proofErr w:type="spellStart"/>
            <w:r w:rsidRPr="00706797">
              <w:rPr>
                <w:rFonts w:cs="Arial"/>
                <w:szCs w:val="20"/>
              </w:rPr>
              <w:t>called</w:t>
            </w:r>
            <w:proofErr w:type="spellEnd"/>
            <w:r w:rsidRPr="00706797">
              <w:rPr>
                <w:rFonts w:cs="Arial"/>
                <w:szCs w:val="20"/>
              </w:rPr>
              <w:t xml:space="preserve"> </w:t>
            </w:r>
            <w:proofErr w:type="spellStart"/>
            <w:r w:rsidRPr="00706797">
              <w:rPr>
                <w:rFonts w:cs="Arial"/>
                <w:szCs w:val="20"/>
              </w:rPr>
              <w:t>IoS</w:t>
            </w:r>
            <w:proofErr w:type="spellEnd"/>
            <w:r w:rsidRPr="00706797">
              <w:rPr>
                <w:rFonts w:cs="Arial"/>
                <w:szCs w:val="20"/>
              </w:rPr>
              <w:t xml:space="preserve"> (Internet </w:t>
            </w:r>
            <w:proofErr w:type="spellStart"/>
            <w:r w:rsidRPr="00706797">
              <w:rPr>
                <w:rFonts w:cs="Arial"/>
                <w:szCs w:val="20"/>
              </w:rPr>
              <w:t>of</w:t>
            </w:r>
            <w:proofErr w:type="spellEnd"/>
            <w:r w:rsidRPr="00706797">
              <w:rPr>
                <w:rFonts w:cs="Arial"/>
                <w:szCs w:val="20"/>
              </w:rPr>
              <w:t xml:space="preserve"> </w:t>
            </w:r>
            <w:proofErr w:type="spellStart"/>
            <w:r w:rsidRPr="00706797">
              <w:rPr>
                <w:rFonts w:cs="Arial"/>
                <w:szCs w:val="20"/>
              </w:rPr>
              <w:t>Ships</w:t>
            </w:r>
            <w:proofErr w:type="spellEnd"/>
            <w:r w:rsidRPr="00706797">
              <w:rPr>
                <w:rFonts w:cs="Arial"/>
                <w:szCs w:val="20"/>
              </w:rPr>
              <w:t xml:space="preserve">), </w:t>
            </w:r>
            <w:proofErr w:type="spellStart"/>
            <w:r w:rsidRPr="00706797">
              <w:rPr>
                <w:rFonts w:cs="Arial"/>
                <w:szCs w:val="20"/>
              </w:rPr>
              <w:t>which</w:t>
            </w:r>
            <w:proofErr w:type="spellEnd"/>
            <w:r w:rsidRPr="00706797">
              <w:rPr>
                <w:rFonts w:cs="Arial"/>
                <w:szCs w:val="20"/>
              </w:rPr>
              <w:t xml:space="preserve"> </w:t>
            </w:r>
            <w:proofErr w:type="spellStart"/>
            <w:r w:rsidRPr="00706797">
              <w:rPr>
                <w:rFonts w:cs="Arial"/>
                <w:szCs w:val="20"/>
              </w:rPr>
              <w:t>within</w:t>
            </w:r>
            <w:proofErr w:type="spellEnd"/>
            <w:r w:rsidRPr="00706797">
              <w:rPr>
                <w:rFonts w:cs="Arial"/>
                <w:szCs w:val="20"/>
              </w:rPr>
              <w:t xml:space="preserve"> </w:t>
            </w:r>
            <w:proofErr w:type="spellStart"/>
            <w:r w:rsidRPr="00706797">
              <w:rPr>
                <w:rFonts w:cs="Arial"/>
                <w:szCs w:val="20"/>
              </w:rPr>
              <w:t>the</w:t>
            </w:r>
            <w:proofErr w:type="spellEnd"/>
            <w:r w:rsidRPr="00706797">
              <w:rPr>
                <w:rFonts w:cs="Arial"/>
                <w:szCs w:val="20"/>
              </w:rPr>
              <w:t xml:space="preserve"> so-</w:t>
            </w:r>
            <w:proofErr w:type="spellStart"/>
            <w:r w:rsidRPr="00706797">
              <w:rPr>
                <w:rFonts w:cs="Arial"/>
                <w:szCs w:val="20"/>
              </w:rPr>
              <w:t>called</w:t>
            </w:r>
            <w:proofErr w:type="spellEnd"/>
            <w:r w:rsidRPr="00706797">
              <w:rPr>
                <w:rFonts w:cs="Arial"/>
                <w:szCs w:val="20"/>
              </w:rPr>
              <w:t xml:space="preserve"> "Smart </w:t>
            </w:r>
            <w:proofErr w:type="spellStart"/>
            <w:r w:rsidRPr="00706797">
              <w:rPr>
                <w:rFonts w:cs="Arial"/>
                <w:szCs w:val="20"/>
              </w:rPr>
              <w:t>Cities</w:t>
            </w:r>
            <w:proofErr w:type="spellEnd"/>
            <w:r w:rsidRPr="00706797">
              <w:rPr>
                <w:rFonts w:cs="Arial"/>
                <w:szCs w:val="20"/>
              </w:rPr>
              <w:t xml:space="preserve">", are </w:t>
            </w:r>
            <w:proofErr w:type="spellStart"/>
            <w:r w:rsidRPr="00706797">
              <w:rPr>
                <w:rFonts w:cs="Arial"/>
                <w:szCs w:val="20"/>
              </w:rPr>
              <w:t>favoring</w:t>
            </w:r>
            <w:proofErr w:type="spellEnd"/>
            <w:r w:rsidRPr="00706797">
              <w:rPr>
                <w:rFonts w:cs="Arial"/>
                <w:szCs w:val="20"/>
              </w:rPr>
              <w:t xml:space="preserve"> new </w:t>
            </w:r>
            <w:proofErr w:type="spellStart"/>
            <w:r w:rsidRPr="00706797">
              <w:rPr>
                <w:rFonts w:cs="Arial"/>
                <w:szCs w:val="20"/>
              </w:rPr>
              <w:t>applications</w:t>
            </w:r>
            <w:proofErr w:type="spellEnd"/>
            <w:r w:rsidRPr="00706797">
              <w:rPr>
                <w:rFonts w:cs="Arial"/>
                <w:szCs w:val="20"/>
              </w:rPr>
              <w:t xml:space="preserve"> in </w:t>
            </w:r>
            <w:proofErr w:type="spellStart"/>
            <w:r w:rsidRPr="00706797">
              <w:rPr>
                <w:rFonts w:cs="Arial"/>
                <w:szCs w:val="20"/>
              </w:rPr>
              <w:t>the</w:t>
            </w:r>
            <w:proofErr w:type="spellEnd"/>
            <w:r w:rsidRPr="00706797">
              <w:rPr>
                <w:rFonts w:cs="Arial"/>
                <w:szCs w:val="20"/>
              </w:rPr>
              <w:t xml:space="preserve"> </w:t>
            </w:r>
            <w:proofErr w:type="spellStart"/>
            <w:r w:rsidRPr="00706797">
              <w:rPr>
                <w:rFonts w:cs="Arial"/>
                <w:szCs w:val="20"/>
              </w:rPr>
              <w:t>maritime</w:t>
            </w:r>
            <w:proofErr w:type="spellEnd"/>
            <w:r w:rsidRPr="00706797">
              <w:rPr>
                <w:rFonts w:cs="Arial"/>
                <w:szCs w:val="20"/>
              </w:rPr>
              <w:t xml:space="preserve"> sector </w:t>
            </w:r>
            <w:proofErr w:type="spellStart"/>
            <w:r w:rsidRPr="00706797">
              <w:rPr>
                <w:rFonts w:cs="Arial"/>
                <w:szCs w:val="20"/>
              </w:rPr>
              <w:t>such</w:t>
            </w:r>
            <w:proofErr w:type="spellEnd"/>
            <w:r w:rsidRPr="00706797">
              <w:rPr>
                <w:rFonts w:cs="Arial"/>
                <w:szCs w:val="20"/>
              </w:rPr>
              <w:t xml:space="preserve"> as cargo </w:t>
            </w:r>
            <w:proofErr w:type="spellStart"/>
            <w:r w:rsidRPr="00706797">
              <w:rPr>
                <w:rFonts w:cs="Arial"/>
                <w:szCs w:val="20"/>
              </w:rPr>
              <w:t>monitoring</w:t>
            </w:r>
            <w:proofErr w:type="spellEnd"/>
            <w:r w:rsidRPr="00706797">
              <w:rPr>
                <w:rFonts w:cs="Arial"/>
                <w:szCs w:val="20"/>
              </w:rPr>
              <w:t xml:space="preserve"> and </w:t>
            </w:r>
            <w:proofErr w:type="spellStart"/>
            <w:r w:rsidRPr="00706797">
              <w:rPr>
                <w:rFonts w:cs="Arial"/>
                <w:szCs w:val="20"/>
              </w:rPr>
              <w:t>geolocation</w:t>
            </w:r>
            <w:proofErr w:type="spellEnd"/>
            <w:r w:rsidRPr="00706797">
              <w:rPr>
                <w:rFonts w:cs="Arial"/>
                <w:szCs w:val="20"/>
              </w:rPr>
              <w:t>.</w:t>
            </w:r>
          </w:p>
          <w:p w14:paraId="5236A9CC" w14:textId="7A81275C" w:rsidR="004B5A15" w:rsidRDefault="00706797" w:rsidP="00706797">
            <w:pPr>
              <w:snapToGrid w:val="0"/>
              <w:spacing w:before="120" w:after="120"/>
              <w:rPr>
                <w:rFonts w:cs="Arial"/>
              </w:rPr>
            </w:pPr>
            <w:proofErr w:type="spellStart"/>
            <w:r w:rsidRPr="00706797">
              <w:rPr>
                <w:rFonts w:cs="Arial"/>
                <w:szCs w:val="20"/>
              </w:rPr>
              <w:t>It</w:t>
            </w:r>
            <w:proofErr w:type="spellEnd"/>
            <w:r w:rsidRPr="00706797">
              <w:rPr>
                <w:rFonts w:cs="Arial"/>
                <w:szCs w:val="20"/>
              </w:rPr>
              <w:t xml:space="preserve"> </w:t>
            </w:r>
            <w:proofErr w:type="spellStart"/>
            <w:r w:rsidRPr="00706797">
              <w:rPr>
                <w:rFonts w:cs="Arial"/>
                <w:szCs w:val="20"/>
              </w:rPr>
              <w:t>is</w:t>
            </w:r>
            <w:proofErr w:type="spellEnd"/>
            <w:r w:rsidRPr="00706797">
              <w:rPr>
                <w:rFonts w:cs="Arial"/>
                <w:szCs w:val="20"/>
              </w:rPr>
              <w:t xml:space="preserve"> </w:t>
            </w:r>
            <w:proofErr w:type="spellStart"/>
            <w:r w:rsidRPr="00706797">
              <w:rPr>
                <w:rFonts w:cs="Arial"/>
                <w:szCs w:val="20"/>
              </w:rPr>
              <w:t>proposed</w:t>
            </w:r>
            <w:proofErr w:type="spellEnd"/>
            <w:r w:rsidRPr="00706797">
              <w:rPr>
                <w:rFonts w:cs="Arial"/>
                <w:szCs w:val="20"/>
              </w:rPr>
              <w:t xml:space="preserve"> </w:t>
            </w:r>
            <w:proofErr w:type="spellStart"/>
            <w:r w:rsidRPr="00706797">
              <w:rPr>
                <w:rFonts w:cs="Arial"/>
                <w:szCs w:val="20"/>
              </w:rPr>
              <w:t>to</w:t>
            </w:r>
            <w:proofErr w:type="spellEnd"/>
            <w:r w:rsidRPr="00706797">
              <w:rPr>
                <w:rFonts w:cs="Arial"/>
                <w:szCs w:val="20"/>
              </w:rPr>
              <w:t xml:space="preserve"> define a </w:t>
            </w:r>
            <w:proofErr w:type="spellStart"/>
            <w:r w:rsidRPr="00706797">
              <w:rPr>
                <w:rFonts w:cs="Arial"/>
                <w:szCs w:val="20"/>
              </w:rPr>
              <w:t>service</w:t>
            </w:r>
            <w:proofErr w:type="spellEnd"/>
            <w:r w:rsidRPr="00706797">
              <w:rPr>
                <w:rFonts w:cs="Arial"/>
                <w:szCs w:val="20"/>
              </w:rPr>
              <w:t xml:space="preserve"> </w:t>
            </w:r>
            <w:proofErr w:type="spellStart"/>
            <w:r w:rsidRPr="00706797">
              <w:rPr>
                <w:rFonts w:cs="Arial"/>
                <w:szCs w:val="20"/>
              </w:rPr>
              <w:t>based</w:t>
            </w:r>
            <w:proofErr w:type="spellEnd"/>
            <w:r w:rsidRPr="00706797">
              <w:rPr>
                <w:rFonts w:cs="Arial"/>
                <w:szCs w:val="20"/>
              </w:rPr>
              <w:t xml:space="preserve"> </w:t>
            </w:r>
            <w:proofErr w:type="spellStart"/>
            <w:r w:rsidRPr="00706797">
              <w:rPr>
                <w:rFonts w:cs="Arial"/>
                <w:szCs w:val="20"/>
              </w:rPr>
              <w:t>on</w:t>
            </w:r>
            <w:proofErr w:type="spellEnd"/>
            <w:r w:rsidRPr="00706797">
              <w:rPr>
                <w:rFonts w:cs="Arial"/>
                <w:szCs w:val="20"/>
              </w:rPr>
              <w:t xml:space="preserve"> </w:t>
            </w:r>
            <w:proofErr w:type="spellStart"/>
            <w:r w:rsidRPr="00706797">
              <w:rPr>
                <w:rFonts w:cs="Arial"/>
                <w:szCs w:val="20"/>
              </w:rPr>
              <w:t>the</w:t>
            </w:r>
            <w:proofErr w:type="spellEnd"/>
            <w:r w:rsidRPr="00706797">
              <w:rPr>
                <w:rFonts w:cs="Arial"/>
                <w:szCs w:val="20"/>
              </w:rPr>
              <w:t xml:space="preserve"> </w:t>
            </w:r>
            <w:proofErr w:type="spellStart"/>
            <w:r w:rsidRPr="00706797">
              <w:rPr>
                <w:rFonts w:cs="Arial"/>
                <w:szCs w:val="20"/>
              </w:rPr>
              <w:t>monitoring</w:t>
            </w:r>
            <w:proofErr w:type="spellEnd"/>
            <w:r w:rsidRPr="00706797">
              <w:rPr>
                <w:rFonts w:cs="Arial"/>
                <w:szCs w:val="20"/>
              </w:rPr>
              <w:t xml:space="preserve"> </w:t>
            </w:r>
            <w:proofErr w:type="spellStart"/>
            <w:r w:rsidRPr="00706797">
              <w:rPr>
                <w:rFonts w:cs="Arial"/>
                <w:szCs w:val="20"/>
              </w:rPr>
              <w:t>of</w:t>
            </w:r>
            <w:proofErr w:type="spellEnd"/>
            <w:r w:rsidRPr="00706797">
              <w:rPr>
                <w:rFonts w:cs="Arial"/>
                <w:szCs w:val="20"/>
              </w:rPr>
              <w:t xml:space="preserve"> </w:t>
            </w:r>
            <w:proofErr w:type="spellStart"/>
            <w:r w:rsidRPr="00706797">
              <w:rPr>
                <w:rFonts w:cs="Arial"/>
                <w:szCs w:val="20"/>
              </w:rPr>
              <w:t>refrigerated</w:t>
            </w:r>
            <w:proofErr w:type="spellEnd"/>
            <w:r w:rsidRPr="00706797">
              <w:rPr>
                <w:rFonts w:cs="Arial"/>
                <w:szCs w:val="20"/>
              </w:rPr>
              <w:t xml:space="preserve"> </w:t>
            </w:r>
            <w:proofErr w:type="spellStart"/>
            <w:r w:rsidRPr="00706797">
              <w:rPr>
                <w:rFonts w:cs="Arial"/>
                <w:szCs w:val="20"/>
              </w:rPr>
              <w:t>containers</w:t>
            </w:r>
            <w:proofErr w:type="spellEnd"/>
            <w:r w:rsidRPr="00706797">
              <w:rPr>
                <w:rFonts w:cs="Arial"/>
                <w:szCs w:val="20"/>
              </w:rPr>
              <w:t xml:space="preserve">, as </w:t>
            </w:r>
            <w:proofErr w:type="spellStart"/>
            <w:r w:rsidRPr="00706797">
              <w:rPr>
                <w:rFonts w:cs="Arial"/>
                <w:szCs w:val="20"/>
              </w:rPr>
              <w:t>well</w:t>
            </w:r>
            <w:proofErr w:type="spellEnd"/>
            <w:r w:rsidRPr="00706797">
              <w:rPr>
                <w:rFonts w:cs="Arial"/>
                <w:szCs w:val="20"/>
              </w:rPr>
              <w:t xml:space="preserve"> as a </w:t>
            </w:r>
            <w:proofErr w:type="spellStart"/>
            <w:r w:rsidRPr="00706797">
              <w:rPr>
                <w:rFonts w:cs="Arial"/>
                <w:szCs w:val="20"/>
              </w:rPr>
              <w:t>ship-land-ship</w:t>
            </w:r>
            <w:proofErr w:type="spellEnd"/>
            <w:r w:rsidRPr="00706797">
              <w:rPr>
                <w:rFonts w:cs="Arial"/>
                <w:szCs w:val="20"/>
              </w:rPr>
              <w:t xml:space="preserve"> </w:t>
            </w:r>
            <w:proofErr w:type="spellStart"/>
            <w:r w:rsidRPr="00706797">
              <w:rPr>
                <w:rFonts w:cs="Arial"/>
                <w:szCs w:val="20"/>
              </w:rPr>
              <w:t>wireless</w:t>
            </w:r>
            <w:proofErr w:type="spellEnd"/>
            <w:r w:rsidRPr="00706797">
              <w:rPr>
                <w:rFonts w:cs="Arial"/>
                <w:szCs w:val="20"/>
              </w:rPr>
              <w:t xml:space="preserve"> </w:t>
            </w:r>
            <w:proofErr w:type="spellStart"/>
            <w:r w:rsidRPr="00706797">
              <w:rPr>
                <w:rFonts w:cs="Arial"/>
                <w:szCs w:val="20"/>
              </w:rPr>
              <w:t>communications</w:t>
            </w:r>
            <w:proofErr w:type="spellEnd"/>
            <w:r w:rsidRPr="00706797">
              <w:rPr>
                <w:rFonts w:cs="Arial"/>
                <w:szCs w:val="20"/>
              </w:rPr>
              <w:t xml:space="preserve"> </w:t>
            </w:r>
            <w:proofErr w:type="spellStart"/>
            <w:r w:rsidRPr="00706797">
              <w:rPr>
                <w:rFonts w:cs="Arial"/>
                <w:szCs w:val="20"/>
              </w:rPr>
              <w:t>system</w:t>
            </w:r>
            <w:proofErr w:type="spellEnd"/>
            <w:r w:rsidRPr="00706797">
              <w:rPr>
                <w:rFonts w:cs="Arial"/>
                <w:szCs w:val="20"/>
              </w:rPr>
              <w:t xml:space="preserve"> </w:t>
            </w:r>
            <w:proofErr w:type="spellStart"/>
            <w:r w:rsidRPr="00706797">
              <w:rPr>
                <w:rFonts w:cs="Arial"/>
                <w:szCs w:val="20"/>
              </w:rPr>
              <w:t>that</w:t>
            </w:r>
            <w:proofErr w:type="spellEnd"/>
            <w:r w:rsidRPr="00706797">
              <w:rPr>
                <w:rFonts w:cs="Arial"/>
                <w:szCs w:val="20"/>
              </w:rPr>
              <w:t xml:space="preserve"> </w:t>
            </w:r>
            <w:proofErr w:type="spellStart"/>
            <w:r w:rsidRPr="00706797">
              <w:rPr>
                <w:rFonts w:cs="Arial"/>
                <w:szCs w:val="20"/>
              </w:rPr>
              <w:t>allows</w:t>
            </w:r>
            <w:proofErr w:type="spellEnd"/>
            <w:r w:rsidRPr="00706797">
              <w:rPr>
                <w:rFonts w:cs="Arial"/>
                <w:szCs w:val="20"/>
              </w:rPr>
              <w:t xml:space="preserve"> </w:t>
            </w:r>
            <w:proofErr w:type="spellStart"/>
            <w:r w:rsidRPr="00706797">
              <w:rPr>
                <w:rFonts w:cs="Arial"/>
                <w:szCs w:val="20"/>
              </w:rPr>
              <w:t>the</w:t>
            </w:r>
            <w:proofErr w:type="spellEnd"/>
            <w:r w:rsidRPr="00706797">
              <w:rPr>
                <w:rFonts w:cs="Arial"/>
                <w:szCs w:val="20"/>
              </w:rPr>
              <w:t xml:space="preserve"> transfer </w:t>
            </w:r>
            <w:proofErr w:type="spellStart"/>
            <w:r w:rsidRPr="00706797">
              <w:rPr>
                <w:rFonts w:cs="Arial"/>
                <w:szCs w:val="20"/>
              </w:rPr>
              <w:t>of</w:t>
            </w:r>
            <w:proofErr w:type="spellEnd"/>
            <w:r w:rsidRPr="00706797">
              <w:rPr>
                <w:rFonts w:cs="Arial"/>
                <w:szCs w:val="20"/>
              </w:rPr>
              <w:t xml:space="preserve"> </w:t>
            </w:r>
            <w:proofErr w:type="spellStart"/>
            <w:r w:rsidRPr="00706797">
              <w:rPr>
                <w:rFonts w:cs="Arial"/>
                <w:szCs w:val="20"/>
              </w:rPr>
              <w:t>both</w:t>
            </w:r>
            <w:proofErr w:type="spellEnd"/>
            <w:r w:rsidRPr="00706797">
              <w:rPr>
                <w:rFonts w:cs="Arial"/>
                <w:szCs w:val="20"/>
              </w:rPr>
              <w:t xml:space="preserve"> </w:t>
            </w:r>
            <w:proofErr w:type="spellStart"/>
            <w:r w:rsidRPr="00706797">
              <w:rPr>
                <w:rFonts w:cs="Arial"/>
                <w:szCs w:val="20"/>
              </w:rPr>
              <w:t>the</w:t>
            </w:r>
            <w:proofErr w:type="spellEnd"/>
            <w:r w:rsidRPr="00706797">
              <w:rPr>
                <w:rFonts w:cs="Arial"/>
                <w:szCs w:val="20"/>
              </w:rPr>
              <w:t xml:space="preserve"> data </w:t>
            </w:r>
            <w:proofErr w:type="spellStart"/>
            <w:r w:rsidRPr="00706797">
              <w:rPr>
                <w:rFonts w:cs="Arial"/>
                <w:szCs w:val="20"/>
              </w:rPr>
              <w:t>collected</w:t>
            </w:r>
            <w:proofErr w:type="spellEnd"/>
            <w:r w:rsidRPr="00706797">
              <w:rPr>
                <w:rFonts w:cs="Arial"/>
                <w:szCs w:val="20"/>
              </w:rPr>
              <w:t xml:space="preserve"> </w:t>
            </w:r>
            <w:proofErr w:type="spellStart"/>
            <w:r w:rsidRPr="00706797">
              <w:rPr>
                <w:rFonts w:cs="Arial"/>
                <w:szCs w:val="20"/>
              </w:rPr>
              <w:t>by</w:t>
            </w:r>
            <w:proofErr w:type="spellEnd"/>
            <w:r w:rsidRPr="00706797">
              <w:rPr>
                <w:rFonts w:cs="Arial"/>
                <w:szCs w:val="20"/>
              </w:rPr>
              <w:t xml:space="preserve"> </w:t>
            </w:r>
            <w:proofErr w:type="spellStart"/>
            <w:r w:rsidRPr="00706797">
              <w:rPr>
                <w:rFonts w:cs="Arial"/>
                <w:szCs w:val="20"/>
              </w:rPr>
              <w:t>IoT</w:t>
            </w:r>
            <w:proofErr w:type="spellEnd"/>
            <w:r w:rsidRPr="00706797">
              <w:rPr>
                <w:rFonts w:cs="Arial"/>
                <w:szCs w:val="20"/>
              </w:rPr>
              <w:t xml:space="preserve"> </w:t>
            </w:r>
            <w:proofErr w:type="spellStart"/>
            <w:r w:rsidRPr="00706797">
              <w:rPr>
                <w:rFonts w:cs="Arial"/>
                <w:szCs w:val="20"/>
              </w:rPr>
              <w:t>sensors</w:t>
            </w:r>
            <w:proofErr w:type="spellEnd"/>
            <w:r w:rsidRPr="00706797">
              <w:rPr>
                <w:rFonts w:cs="Arial"/>
                <w:szCs w:val="20"/>
              </w:rPr>
              <w:t xml:space="preserve"> </w:t>
            </w:r>
            <w:proofErr w:type="spellStart"/>
            <w:r w:rsidRPr="00706797">
              <w:rPr>
                <w:rFonts w:cs="Arial"/>
                <w:szCs w:val="20"/>
              </w:rPr>
              <w:t>located</w:t>
            </w:r>
            <w:proofErr w:type="spellEnd"/>
            <w:r w:rsidRPr="00706797">
              <w:rPr>
                <w:rFonts w:cs="Arial"/>
                <w:szCs w:val="20"/>
              </w:rPr>
              <w:t xml:space="preserve"> in </w:t>
            </w:r>
            <w:proofErr w:type="spellStart"/>
            <w:r w:rsidRPr="00706797">
              <w:rPr>
                <w:rFonts w:cs="Arial"/>
                <w:szCs w:val="20"/>
              </w:rPr>
              <w:t>the</w:t>
            </w:r>
            <w:proofErr w:type="spellEnd"/>
            <w:r w:rsidRPr="00706797">
              <w:rPr>
                <w:rFonts w:cs="Arial"/>
                <w:szCs w:val="20"/>
              </w:rPr>
              <w:t xml:space="preserve"> </w:t>
            </w:r>
            <w:proofErr w:type="spellStart"/>
            <w:r w:rsidRPr="00706797">
              <w:rPr>
                <w:rFonts w:cs="Arial"/>
                <w:szCs w:val="20"/>
              </w:rPr>
              <w:t>transported</w:t>
            </w:r>
            <w:proofErr w:type="spellEnd"/>
            <w:r w:rsidRPr="00706797">
              <w:rPr>
                <w:rFonts w:cs="Arial"/>
                <w:szCs w:val="20"/>
              </w:rPr>
              <w:t xml:space="preserve"> cargo, and </w:t>
            </w:r>
            <w:proofErr w:type="spellStart"/>
            <w:r w:rsidRPr="00706797">
              <w:rPr>
                <w:rFonts w:cs="Arial"/>
                <w:szCs w:val="20"/>
              </w:rPr>
              <w:t>those</w:t>
            </w:r>
            <w:proofErr w:type="spellEnd"/>
            <w:r w:rsidRPr="00706797">
              <w:rPr>
                <w:rFonts w:cs="Arial"/>
                <w:szCs w:val="20"/>
              </w:rPr>
              <w:t xml:space="preserve"> </w:t>
            </w:r>
            <w:proofErr w:type="spellStart"/>
            <w:r w:rsidRPr="00706797">
              <w:rPr>
                <w:rFonts w:cs="Arial"/>
                <w:szCs w:val="20"/>
              </w:rPr>
              <w:t>from</w:t>
            </w:r>
            <w:proofErr w:type="spellEnd"/>
            <w:r w:rsidRPr="00706797">
              <w:rPr>
                <w:rFonts w:cs="Arial"/>
                <w:szCs w:val="20"/>
              </w:rPr>
              <w:t xml:space="preserve"> </w:t>
            </w:r>
            <w:proofErr w:type="spellStart"/>
            <w:r w:rsidRPr="00706797">
              <w:rPr>
                <w:rFonts w:cs="Arial"/>
                <w:szCs w:val="20"/>
              </w:rPr>
              <w:t>the</w:t>
            </w:r>
            <w:proofErr w:type="spellEnd"/>
            <w:r w:rsidRPr="00706797">
              <w:rPr>
                <w:rFonts w:cs="Arial"/>
                <w:szCs w:val="20"/>
              </w:rPr>
              <w:t xml:space="preserve"> </w:t>
            </w:r>
            <w:proofErr w:type="spellStart"/>
            <w:r w:rsidRPr="00706797">
              <w:rPr>
                <w:rFonts w:cs="Arial"/>
                <w:szCs w:val="20"/>
              </w:rPr>
              <w:t>geolocation</w:t>
            </w:r>
            <w:proofErr w:type="spellEnd"/>
            <w:r w:rsidRPr="00706797">
              <w:rPr>
                <w:rFonts w:cs="Arial"/>
                <w:szCs w:val="20"/>
              </w:rPr>
              <w:t xml:space="preserve"> </w:t>
            </w:r>
            <w:proofErr w:type="spellStart"/>
            <w:r w:rsidRPr="00706797">
              <w:rPr>
                <w:rFonts w:cs="Arial"/>
                <w:szCs w:val="20"/>
              </w:rPr>
              <w:t>service</w:t>
            </w:r>
            <w:proofErr w:type="spellEnd"/>
            <w:r w:rsidRPr="00706797">
              <w:rPr>
                <w:rFonts w:cs="Arial"/>
                <w:szCs w:val="20"/>
              </w:rPr>
              <w:t xml:space="preserve"> (GPS) and </w:t>
            </w:r>
            <w:proofErr w:type="spellStart"/>
            <w:r w:rsidRPr="00706797">
              <w:rPr>
                <w:rFonts w:cs="Arial"/>
                <w:szCs w:val="20"/>
              </w:rPr>
              <w:t>ship</w:t>
            </w:r>
            <w:proofErr w:type="spellEnd"/>
            <w:r w:rsidRPr="00706797">
              <w:rPr>
                <w:rFonts w:cs="Arial"/>
                <w:szCs w:val="20"/>
              </w:rPr>
              <w:t xml:space="preserve"> </w:t>
            </w:r>
            <w:proofErr w:type="spellStart"/>
            <w:r w:rsidRPr="00706797">
              <w:rPr>
                <w:rFonts w:cs="Arial"/>
                <w:szCs w:val="20"/>
              </w:rPr>
              <w:t>security</w:t>
            </w:r>
            <w:proofErr w:type="spellEnd"/>
            <w:r w:rsidRPr="00706797">
              <w:rPr>
                <w:rFonts w:cs="Arial"/>
                <w:szCs w:val="20"/>
              </w:rPr>
              <w:t xml:space="preserve"> (AIS). </w:t>
            </w:r>
            <w:proofErr w:type="spellStart"/>
            <w:r w:rsidRPr="00706797">
              <w:rPr>
                <w:rFonts w:cs="Arial"/>
                <w:szCs w:val="20"/>
              </w:rPr>
              <w:t>This</w:t>
            </w:r>
            <w:proofErr w:type="spellEnd"/>
            <w:r w:rsidRPr="00706797">
              <w:rPr>
                <w:rFonts w:cs="Arial"/>
                <w:szCs w:val="20"/>
              </w:rPr>
              <w:t xml:space="preserve"> </w:t>
            </w:r>
            <w:proofErr w:type="spellStart"/>
            <w:r w:rsidRPr="00706797">
              <w:rPr>
                <w:rFonts w:cs="Arial"/>
                <w:szCs w:val="20"/>
              </w:rPr>
              <w:t>information</w:t>
            </w:r>
            <w:proofErr w:type="spellEnd"/>
            <w:r w:rsidRPr="00706797">
              <w:rPr>
                <w:rFonts w:cs="Arial"/>
                <w:szCs w:val="20"/>
              </w:rPr>
              <w:t xml:space="preserve"> </w:t>
            </w:r>
            <w:proofErr w:type="spellStart"/>
            <w:r w:rsidRPr="00706797">
              <w:rPr>
                <w:rFonts w:cs="Arial"/>
                <w:szCs w:val="20"/>
              </w:rPr>
              <w:t>will</w:t>
            </w:r>
            <w:proofErr w:type="spellEnd"/>
            <w:r w:rsidRPr="00706797">
              <w:rPr>
                <w:rFonts w:cs="Arial"/>
                <w:szCs w:val="20"/>
              </w:rPr>
              <w:t xml:space="preserve"> serve </w:t>
            </w:r>
            <w:proofErr w:type="spellStart"/>
            <w:r w:rsidRPr="00706797">
              <w:rPr>
                <w:rFonts w:cs="Arial"/>
                <w:szCs w:val="20"/>
              </w:rPr>
              <w:t>to</w:t>
            </w:r>
            <w:proofErr w:type="spellEnd"/>
            <w:r w:rsidRPr="00706797">
              <w:rPr>
                <w:rFonts w:cs="Arial"/>
                <w:szCs w:val="20"/>
              </w:rPr>
              <w:t xml:space="preserve"> </w:t>
            </w:r>
            <w:proofErr w:type="spellStart"/>
            <w:r w:rsidRPr="00706797">
              <w:rPr>
                <w:rFonts w:cs="Arial"/>
                <w:szCs w:val="20"/>
              </w:rPr>
              <w:t>provide</w:t>
            </w:r>
            <w:proofErr w:type="spellEnd"/>
            <w:r w:rsidRPr="00706797">
              <w:rPr>
                <w:rFonts w:cs="Arial"/>
                <w:szCs w:val="20"/>
              </w:rPr>
              <w:t xml:space="preserve"> </w:t>
            </w:r>
            <w:proofErr w:type="spellStart"/>
            <w:r w:rsidRPr="00706797">
              <w:rPr>
                <w:rFonts w:cs="Arial"/>
                <w:szCs w:val="20"/>
              </w:rPr>
              <w:t>the</w:t>
            </w:r>
            <w:proofErr w:type="spellEnd"/>
            <w:r w:rsidRPr="00706797">
              <w:rPr>
                <w:rFonts w:cs="Arial"/>
                <w:szCs w:val="20"/>
              </w:rPr>
              <w:t xml:space="preserve"> </w:t>
            </w:r>
            <w:proofErr w:type="spellStart"/>
            <w:r w:rsidRPr="00706797">
              <w:rPr>
                <w:rFonts w:cs="Arial"/>
                <w:szCs w:val="20"/>
              </w:rPr>
              <w:t>fleet</w:t>
            </w:r>
            <w:proofErr w:type="spellEnd"/>
            <w:r w:rsidRPr="00706797">
              <w:rPr>
                <w:rFonts w:cs="Arial"/>
                <w:szCs w:val="20"/>
              </w:rPr>
              <w:t xml:space="preserve"> </w:t>
            </w:r>
            <w:proofErr w:type="spellStart"/>
            <w:r w:rsidRPr="00706797">
              <w:rPr>
                <w:rFonts w:cs="Arial"/>
                <w:szCs w:val="20"/>
              </w:rPr>
              <w:t>with</w:t>
            </w:r>
            <w:proofErr w:type="spellEnd"/>
            <w:r w:rsidRPr="00706797">
              <w:rPr>
                <w:rFonts w:cs="Arial"/>
                <w:szCs w:val="20"/>
              </w:rPr>
              <w:t xml:space="preserve"> </w:t>
            </w:r>
            <w:proofErr w:type="spellStart"/>
            <w:r w:rsidRPr="00706797">
              <w:rPr>
                <w:rFonts w:cs="Arial"/>
                <w:szCs w:val="20"/>
              </w:rPr>
              <w:t>better</w:t>
            </w:r>
            <w:proofErr w:type="spellEnd"/>
            <w:r w:rsidRPr="00706797">
              <w:rPr>
                <w:rFonts w:cs="Arial"/>
                <w:szCs w:val="20"/>
              </w:rPr>
              <w:t xml:space="preserve"> </w:t>
            </w:r>
            <w:proofErr w:type="spellStart"/>
            <w:r w:rsidRPr="00706797">
              <w:rPr>
                <w:rFonts w:cs="Arial"/>
                <w:szCs w:val="20"/>
              </w:rPr>
              <w:t>decisions</w:t>
            </w:r>
            <w:proofErr w:type="spellEnd"/>
            <w:r w:rsidRPr="00706797">
              <w:rPr>
                <w:rFonts w:cs="Arial"/>
                <w:szCs w:val="20"/>
              </w:rPr>
              <w:t xml:space="preserve"> </w:t>
            </w:r>
            <w:r w:rsidR="000B3F31">
              <w:rPr>
                <w:rFonts w:cs="Arial"/>
                <w:szCs w:val="20"/>
              </w:rPr>
              <w:t>and</w:t>
            </w:r>
            <w:r w:rsidRPr="00706797">
              <w:rPr>
                <w:rFonts w:cs="Arial"/>
                <w:szCs w:val="20"/>
              </w:rPr>
              <w:t xml:space="preserve"> </w:t>
            </w:r>
            <w:proofErr w:type="spellStart"/>
            <w:r w:rsidRPr="00706797">
              <w:rPr>
                <w:rFonts w:cs="Arial"/>
                <w:szCs w:val="20"/>
              </w:rPr>
              <w:t>help</w:t>
            </w:r>
            <w:proofErr w:type="spellEnd"/>
            <w:r w:rsidRPr="00706797">
              <w:rPr>
                <w:rFonts w:cs="Arial"/>
                <w:szCs w:val="20"/>
              </w:rPr>
              <w:t xml:space="preserve"> </w:t>
            </w:r>
            <w:proofErr w:type="spellStart"/>
            <w:r w:rsidR="0094036C">
              <w:rPr>
                <w:rFonts w:cs="Arial"/>
                <w:szCs w:val="20"/>
              </w:rPr>
              <w:t>to</w:t>
            </w:r>
            <w:proofErr w:type="spellEnd"/>
            <w:r w:rsidR="0094036C">
              <w:rPr>
                <w:rFonts w:cs="Arial"/>
                <w:szCs w:val="20"/>
              </w:rPr>
              <w:t xml:space="preserve"> </w:t>
            </w:r>
            <w:proofErr w:type="spellStart"/>
            <w:r w:rsidRPr="00706797">
              <w:rPr>
                <w:rFonts w:cs="Arial"/>
                <w:szCs w:val="20"/>
              </w:rPr>
              <w:t>guarantee</w:t>
            </w:r>
            <w:proofErr w:type="spellEnd"/>
            <w:r w:rsidRPr="00706797">
              <w:rPr>
                <w:rFonts w:cs="Arial"/>
                <w:szCs w:val="20"/>
              </w:rPr>
              <w:t xml:space="preserve"> </w:t>
            </w:r>
            <w:proofErr w:type="spellStart"/>
            <w:r w:rsidRPr="00706797">
              <w:rPr>
                <w:rFonts w:cs="Arial"/>
                <w:szCs w:val="20"/>
              </w:rPr>
              <w:t>the</w:t>
            </w:r>
            <w:proofErr w:type="spellEnd"/>
            <w:r w:rsidRPr="00706797">
              <w:rPr>
                <w:rFonts w:cs="Arial"/>
                <w:szCs w:val="20"/>
              </w:rPr>
              <w:t xml:space="preserve"> </w:t>
            </w:r>
            <w:proofErr w:type="gramStart"/>
            <w:r w:rsidRPr="00706797">
              <w:rPr>
                <w:rFonts w:cs="Arial"/>
                <w:szCs w:val="20"/>
              </w:rPr>
              <w:t>status</w:t>
            </w:r>
            <w:proofErr w:type="gramEnd"/>
            <w:r w:rsidRPr="00706797">
              <w:rPr>
                <w:rFonts w:cs="Arial"/>
                <w:szCs w:val="20"/>
              </w:rPr>
              <w:t xml:space="preserve"> </w:t>
            </w:r>
            <w:proofErr w:type="spellStart"/>
            <w:r w:rsidRPr="00706797">
              <w:rPr>
                <w:rFonts w:cs="Arial"/>
                <w:szCs w:val="20"/>
              </w:rPr>
              <w:t>of</w:t>
            </w:r>
            <w:proofErr w:type="spellEnd"/>
            <w:r w:rsidRPr="00706797">
              <w:rPr>
                <w:rFonts w:cs="Arial"/>
                <w:szCs w:val="20"/>
              </w:rPr>
              <w:t xml:space="preserve"> </w:t>
            </w:r>
            <w:proofErr w:type="spellStart"/>
            <w:r w:rsidRPr="00706797">
              <w:rPr>
                <w:rFonts w:cs="Arial"/>
                <w:szCs w:val="20"/>
              </w:rPr>
              <w:t>the</w:t>
            </w:r>
            <w:proofErr w:type="spellEnd"/>
            <w:r w:rsidRPr="00706797">
              <w:rPr>
                <w:rFonts w:cs="Arial"/>
                <w:szCs w:val="20"/>
              </w:rPr>
              <w:t xml:space="preserve"> cargo, as </w:t>
            </w:r>
            <w:proofErr w:type="spellStart"/>
            <w:r w:rsidRPr="00706797">
              <w:rPr>
                <w:rFonts w:cs="Arial"/>
                <w:szCs w:val="20"/>
              </w:rPr>
              <w:t>well</w:t>
            </w:r>
            <w:proofErr w:type="spellEnd"/>
            <w:r w:rsidRPr="00706797">
              <w:rPr>
                <w:rFonts w:cs="Arial"/>
                <w:szCs w:val="20"/>
              </w:rPr>
              <w:t xml:space="preserve"> as </w:t>
            </w:r>
            <w:proofErr w:type="spellStart"/>
            <w:r w:rsidRPr="00706797">
              <w:rPr>
                <w:rFonts w:cs="Arial"/>
                <w:szCs w:val="20"/>
              </w:rPr>
              <w:t>maritime</w:t>
            </w:r>
            <w:proofErr w:type="spellEnd"/>
            <w:r w:rsidRPr="00706797">
              <w:rPr>
                <w:rFonts w:cs="Arial"/>
                <w:szCs w:val="20"/>
              </w:rPr>
              <w:t xml:space="preserve"> safety </w:t>
            </w:r>
            <w:proofErr w:type="spellStart"/>
            <w:r w:rsidRPr="00706797">
              <w:rPr>
                <w:rFonts w:cs="Arial"/>
                <w:szCs w:val="20"/>
              </w:rPr>
              <w:t>on</w:t>
            </w:r>
            <w:proofErr w:type="spellEnd"/>
            <w:r w:rsidRPr="00706797">
              <w:rPr>
                <w:rFonts w:cs="Arial"/>
                <w:szCs w:val="20"/>
              </w:rPr>
              <w:t xml:space="preserve"> </w:t>
            </w:r>
            <w:proofErr w:type="spellStart"/>
            <w:r w:rsidRPr="00706797">
              <w:rPr>
                <w:rFonts w:cs="Arial"/>
                <w:szCs w:val="20"/>
              </w:rPr>
              <w:t>the</w:t>
            </w:r>
            <w:proofErr w:type="spellEnd"/>
            <w:r w:rsidRPr="00706797">
              <w:rPr>
                <w:rFonts w:cs="Arial"/>
                <w:szCs w:val="20"/>
              </w:rPr>
              <w:t xml:space="preserve"> </w:t>
            </w:r>
            <w:proofErr w:type="spellStart"/>
            <w:r w:rsidRPr="00706797">
              <w:rPr>
                <w:rFonts w:cs="Arial"/>
                <w:szCs w:val="20"/>
              </w:rPr>
              <w:t>routes</w:t>
            </w:r>
            <w:proofErr w:type="spellEnd"/>
            <w:r w:rsidRPr="00706797">
              <w:rPr>
                <w:rFonts w:cs="Arial"/>
                <w:szCs w:val="20"/>
              </w:rPr>
              <w:t xml:space="preserve">. </w:t>
            </w:r>
            <w:proofErr w:type="spellStart"/>
            <w:r w:rsidRPr="00706797">
              <w:rPr>
                <w:rFonts w:cs="Arial"/>
                <w:szCs w:val="20"/>
              </w:rPr>
              <w:t>The</w:t>
            </w:r>
            <w:proofErr w:type="spellEnd"/>
            <w:r w:rsidRPr="00706797">
              <w:rPr>
                <w:rFonts w:cs="Arial"/>
                <w:szCs w:val="20"/>
              </w:rPr>
              <w:t xml:space="preserve"> </w:t>
            </w:r>
            <w:proofErr w:type="spellStart"/>
            <w:r w:rsidRPr="00706797">
              <w:rPr>
                <w:rFonts w:cs="Arial"/>
                <w:szCs w:val="20"/>
              </w:rPr>
              <w:t>design</w:t>
            </w:r>
            <w:proofErr w:type="spellEnd"/>
            <w:r w:rsidRPr="00706797">
              <w:rPr>
                <w:rFonts w:cs="Arial"/>
                <w:szCs w:val="20"/>
              </w:rPr>
              <w:t xml:space="preserve">, </w:t>
            </w:r>
            <w:proofErr w:type="spellStart"/>
            <w:r w:rsidRPr="00706797">
              <w:rPr>
                <w:rFonts w:cs="Arial"/>
                <w:szCs w:val="20"/>
              </w:rPr>
              <w:t>sizing</w:t>
            </w:r>
            <w:proofErr w:type="spellEnd"/>
            <w:r w:rsidRPr="00706797">
              <w:rPr>
                <w:rFonts w:cs="Arial"/>
                <w:szCs w:val="20"/>
              </w:rPr>
              <w:t xml:space="preserve"> </w:t>
            </w:r>
            <w:proofErr w:type="spellStart"/>
            <w:r w:rsidRPr="00706797">
              <w:rPr>
                <w:rFonts w:cs="Arial"/>
                <w:szCs w:val="20"/>
              </w:rPr>
              <w:t>on</w:t>
            </w:r>
            <w:proofErr w:type="spellEnd"/>
            <w:r w:rsidRPr="00706797">
              <w:rPr>
                <w:rFonts w:cs="Arial"/>
                <w:szCs w:val="20"/>
              </w:rPr>
              <w:t xml:space="preserve"> </w:t>
            </w:r>
            <w:proofErr w:type="spellStart"/>
            <w:r w:rsidRPr="00706797">
              <w:rPr>
                <w:rFonts w:cs="Arial"/>
                <w:szCs w:val="20"/>
              </w:rPr>
              <w:t>the</w:t>
            </w:r>
            <w:proofErr w:type="spellEnd"/>
            <w:r w:rsidRPr="00706797">
              <w:rPr>
                <w:rFonts w:cs="Arial"/>
                <w:szCs w:val="20"/>
              </w:rPr>
              <w:t xml:space="preserve"> </w:t>
            </w:r>
            <w:proofErr w:type="spellStart"/>
            <w:r w:rsidRPr="00706797">
              <w:rPr>
                <w:rFonts w:cs="Arial"/>
                <w:szCs w:val="20"/>
              </w:rPr>
              <w:t>ship</w:t>
            </w:r>
            <w:proofErr w:type="spellEnd"/>
            <w:r w:rsidRPr="00706797">
              <w:rPr>
                <w:rFonts w:cs="Arial"/>
                <w:szCs w:val="20"/>
              </w:rPr>
              <w:t xml:space="preserve"> and a </w:t>
            </w:r>
            <w:proofErr w:type="spellStart"/>
            <w:r w:rsidRPr="00706797">
              <w:rPr>
                <w:rFonts w:cs="Arial"/>
                <w:szCs w:val="20"/>
              </w:rPr>
              <w:t>communications</w:t>
            </w:r>
            <w:proofErr w:type="spellEnd"/>
            <w:r w:rsidRPr="00706797">
              <w:rPr>
                <w:rFonts w:cs="Arial"/>
                <w:szCs w:val="20"/>
              </w:rPr>
              <w:t xml:space="preserve"> </w:t>
            </w:r>
            <w:proofErr w:type="spellStart"/>
            <w:r w:rsidRPr="00706797">
              <w:rPr>
                <w:rFonts w:cs="Arial"/>
                <w:szCs w:val="20"/>
              </w:rPr>
              <w:t>protocol</w:t>
            </w:r>
            <w:proofErr w:type="spellEnd"/>
            <w:r w:rsidRPr="00706797">
              <w:rPr>
                <w:rFonts w:cs="Arial"/>
                <w:szCs w:val="20"/>
              </w:rPr>
              <w:t xml:space="preserve"> </w:t>
            </w:r>
            <w:proofErr w:type="spellStart"/>
            <w:r w:rsidRPr="00706797">
              <w:rPr>
                <w:rFonts w:cs="Arial"/>
                <w:szCs w:val="20"/>
              </w:rPr>
              <w:t>for</w:t>
            </w:r>
            <w:proofErr w:type="spellEnd"/>
            <w:r w:rsidRPr="00706797">
              <w:rPr>
                <w:rFonts w:cs="Arial"/>
                <w:szCs w:val="20"/>
              </w:rPr>
              <w:t xml:space="preserve"> </w:t>
            </w:r>
            <w:proofErr w:type="spellStart"/>
            <w:r w:rsidRPr="00706797">
              <w:rPr>
                <w:rFonts w:cs="Arial"/>
                <w:szCs w:val="20"/>
              </w:rPr>
              <w:t>decision</w:t>
            </w:r>
            <w:proofErr w:type="spellEnd"/>
            <w:r w:rsidRPr="00706797">
              <w:rPr>
                <w:rFonts w:cs="Arial"/>
                <w:szCs w:val="20"/>
              </w:rPr>
              <w:t xml:space="preserve"> </w:t>
            </w:r>
            <w:proofErr w:type="spellStart"/>
            <w:r w:rsidRPr="00706797">
              <w:rPr>
                <w:rFonts w:cs="Arial"/>
                <w:szCs w:val="20"/>
              </w:rPr>
              <w:t>making</w:t>
            </w:r>
            <w:proofErr w:type="spellEnd"/>
            <w:r w:rsidRPr="00706797">
              <w:rPr>
                <w:rFonts w:cs="Arial"/>
                <w:szCs w:val="20"/>
              </w:rPr>
              <w:t xml:space="preserve"> </w:t>
            </w:r>
            <w:proofErr w:type="spellStart"/>
            <w:r w:rsidRPr="00706797">
              <w:rPr>
                <w:rFonts w:cs="Arial"/>
                <w:szCs w:val="20"/>
              </w:rPr>
              <w:t>will</w:t>
            </w:r>
            <w:proofErr w:type="spellEnd"/>
            <w:r w:rsidRPr="00706797">
              <w:rPr>
                <w:rFonts w:cs="Arial"/>
                <w:szCs w:val="20"/>
              </w:rPr>
              <w:t xml:space="preserve"> be </w:t>
            </w:r>
            <w:proofErr w:type="spellStart"/>
            <w:r w:rsidRPr="00706797">
              <w:rPr>
                <w:rFonts w:cs="Arial"/>
                <w:szCs w:val="20"/>
              </w:rPr>
              <w:t>presented</w:t>
            </w:r>
            <w:proofErr w:type="spellEnd"/>
            <w:r w:rsidRPr="00706797">
              <w:rPr>
                <w:rFonts w:cs="Arial"/>
                <w:szCs w:val="20"/>
              </w:rPr>
              <w:t>.</w:t>
            </w:r>
          </w:p>
        </w:tc>
      </w:tr>
    </w:tbl>
    <w:p w14:paraId="69861796" w14:textId="77777777" w:rsidR="00941789" w:rsidRDefault="00941789">
      <w:pPr>
        <w:sectPr w:rsidR="00941789" w:rsidSect="00412470">
          <w:footerReference w:type="default" r:id="rId14"/>
          <w:footerReference w:type="first" r:id="rId15"/>
          <w:footnotePr>
            <w:pos w:val="beneathText"/>
          </w:footnotePr>
          <w:pgSz w:w="11905" w:h="16837"/>
          <w:pgMar w:top="1418" w:right="1701" w:bottom="1418" w:left="1701" w:header="708" w:footer="709" w:gutter="0"/>
          <w:pgNumType w:fmt="lowerRoman" w:start="1"/>
          <w:cols w:space="708"/>
          <w:titlePg/>
          <w:docGrid w:linePitch="360"/>
        </w:sectPr>
      </w:pPr>
    </w:p>
    <w:p w14:paraId="5843C882" w14:textId="77777777" w:rsidR="00941789" w:rsidRDefault="00941789">
      <w:pPr>
        <w:tabs>
          <w:tab w:val="left" w:pos="720"/>
        </w:tabs>
        <w:ind w:left="360" w:hanging="360"/>
        <w:jc w:val="left"/>
        <w:rPr>
          <w:rFonts w:cs="Arial"/>
          <w:szCs w:val="20"/>
        </w:rPr>
      </w:pPr>
    </w:p>
    <w:p w14:paraId="3B6FF619" w14:textId="77777777" w:rsidR="00941789" w:rsidRDefault="00941789">
      <w:pPr>
        <w:tabs>
          <w:tab w:val="left" w:pos="720"/>
        </w:tabs>
        <w:ind w:left="360" w:hanging="360"/>
        <w:jc w:val="center"/>
        <w:rPr>
          <w:rFonts w:cs="Arial"/>
          <w:b/>
          <w:sz w:val="28"/>
          <w:szCs w:val="28"/>
        </w:rPr>
      </w:pPr>
      <w:r>
        <w:rPr>
          <w:rFonts w:cs="Arial"/>
          <w:b/>
          <w:sz w:val="28"/>
          <w:szCs w:val="28"/>
        </w:rPr>
        <w:t>Índice</w:t>
      </w:r>
    </w:p>
    <w:p w14:paraId="5140F2E0" w14:textId="77777777" w:rsidR="00941789" w:rsidRDefault="00941789">
      <w:pPr>
        <w:tabs>
          <w:tab w:val="left" w:pos="720"/>
        </w:tabs>
        <w:spacing w:line="360" w:lineRule="auto"/>
        <w:ind w:left="360" w:hanging="360"/>
        <w:jc w:val="left"/>
        <w:rPr>
          <w:rFonts w:cs="Arial"/>
        </w:rPr>
      </w:pPr>
    </w:p>
    <w:p w14:paraId="43B25464" w14:textId="77777777" w:rsidR="00941789" w:rsidRDefault="00941789">
      <w:pPr>
        <w:tabs>
          <w:tab w:val="left" w:pos="720"/>
        </w:tabs>
        <w:spacing w:line="360" w:lineRule="auto"/>
        <w:ind w:left="360" w:hanging="360"/>
        <w:jc w:val="left"/>
        <w:rPr>
          <w:rFonts w:cs="Arial"/>
        </w:rPr>
      </w:pPr>
    </w:p>
    <w:p w14:paraId="2B5C5214" w14:textId="77777777" w:rsidR="00941789" w:rsidRDefault="00941789">
      <w:pPr>
        <w:sectPr w:rsidR="00941789" w:rsidSect="00412470">
          <w:footerReference w:type="even" r:id="rId16"/>
          <w:footerReference w:type="default" r:id="rId17"/>
          <w:footnotePr>
            <w:pos w:val="beneathText"/>
          </w:footnotePr>
          <w:pgSz w:w="11905" w:h="16837"/>
          <w:pgMar w:top="1418" w:right="1701" w:bottom="1418" w:left="1701" w:header="708" w:footer="709" w:gutter="0"/>
          <w:pgNumType w:fmt="lowerRoman"/>
          <w:cols w:space="708"/>
          <w:titlePg/>
          <w:docGrid w:linePitch="360"/>
        </w:sectPr>
      </w:pPr>
    </w:p>
    <w:p w14:paraId="08258DA7" w14:textId="0D0CA056" w:rsidR="009A3AB1" w:rsidRDefault="00941789">
      <w:pPr>
        <w:pStyle w:val="TDC1"/>
        <w:tabs>
          <w:tab w:val="right" w:leader="dot" w:pos="8493"/>
        </w:tabs>
        <w:rPr>
          <w:rFonts w:asciiTheme="minorHAnsi" w:eastAsiaTheme="minorEastAsia" w:hAnsiTheme="minorHAnsi" w:cstheme="minorBidi"/>
          <w:noProof/>
          <w:sz w:val="22"/>
          <w:szCs w:val="22"/>
          <w:lang w:val="es-ES" w:eastAsia="es-ES"/>
        </w:rPr>
      </w:pPr>
      <w:r>
        <w:fldChar w:fldCharType="begin"/>
      </w:r>
      <w:r>
        <w:instrText xml:space="preserve"> </w:instrText>
      </w:r>
      <w:r w:rsidR="00AB7E88">
        <w:instrText>TOC</w:instrText>
      </w:r>
      <w:r>
        <w:instrText xml:space="preserve"> \o "1-9" \t "Heading 2;2;Heading 1;1" \h</w:instrText>
      </w:r>
      <w:r>
        <w:fldChar w:fldCharType="separate"/>
      </w:r>
      <w:hyperlink w:anchor="_Toc104746562" w:history="1">
        <w:r w:rsidR="009A3AB1" w:rsidRPr="00C23631">
          <w:rPr>
            <w:rStyle w:val="Hipervnculo"/>
            <w:noProof/>
          </w:rPr>
          <w:t>1. Introducción</w:t>
        </w:r>
        <w:r w:rsidR="009A3AB1">
          <w:rPr>
            <w:noProof/>
          </w:rPr>
          <w:tab/>
        </w:r>
        <w:r w:rsidR="009A3AB1">
          <w:rPr>
            <w:noProof/>
          </w:rPr>
          <w:fldChar w:fldCharType="begin"/>
        </w:r>
        <w:r w:rsidR="009A3AB1">
          <w:rPr>
            <w:noProof/>
          </w:rPr>
          <w:instrText xml:space="preserve"> PAGEREF _Toc104746562 \h </w:instrText>
        </w:r>
        <w:r w:rsidR="009A3AB1">
          <w:rPr>
            <w:noProof/>
          </w:rPr>
        </w:r>
        <w:r w:rsidR="009A3AB1">
          <w:rPr>
            <w:noProof/>
          </w:rPr>
          <w:fldChar w:fldCharType="separate"/>
        </w:r>
        <w:r w:rsidR="009A3AB1">
          <w:rPr>
            <w:noProof/>
          </w:rPr>
          <w:t>1</w:t>
        </w:r>
        <w:r w:rsidR="009A3AB1">
          <w:rPr>
            <w:noProof/>
          </w:rPr>
          <w:fldChar w:fldCharType="end"/>
        </w:r>
      </w:hyperlink>
    </w:p>
    <w:p w14:paraId="23B7EFA0" w14:textId="3BF3E55E" w:rsidR="009A3AB1" w:rsidRDefault="004D73ED">
      <w:pPr>
        <w:pStyle w:val="TDC2"/>
        <w:tabs>
          <w:tab w:val="right" w:leader="dot" w:pos="8493"/>
        </w:tabs>
        <w:rPr>
          <w:rFonts w:asciiTheme="minorHAnsi" w:eastAsiaTheme="minorEastAsia" w:hAnsiTheme="minorHAnsi" w:cstheme="minorBidi"/>
          <w:noProof/>
          <w:sz w:val="22"/>
          <w:szCs w:val="22"/>
          <w:lang w:val="es-ES" w:eastAsia="es-ES"/>
        </w:rPr>
      </w:pPr>
      <w:hyperlink w:anchor="_Toc104746563" w:history="1">
        <w:r w:rsidR="009A3AB1" w:rsidRPr="00C23631">
          <w:rPr>
            <w:rStyle w:val="Hipervnculo"/>
            <w:noProof/>
          </w:rPr>
          <w:t>1.1 Contexto y justificación del Trabajo</w:t>
        </w:r>
        <w:r w:rsidR="009A3AB1">
          <w:rPr>
            <w:noProof/>
          </w:rPr>
          <w:tab/>
        </w:r>
        <w:r w:rsidR="009A3AB1">
          <w:rPr>
            <w:noProof/>
          </w:rPr>
          <w:fldChar w:fldCharType="begin"/>
        </w:r>
        <w:r w:rsidR="009A3AB1">
          <w:rPr>
            <w:noProof/>
          </w:rPr>
          <w:instrText xml:space="preserve"> PAGEREF _Toc104746563 \h </w:instrText>
        </w:r>
        <w:r w:rsidR="009A3AB1">
          <w:rPr>
            <w:noProof/>
          </w:rPr>
        </w:r>
        <w:r w:rsidR="009A3AB1">
          <w:rPr>
            <w:noProof/>
          </w:rPr>
          <w:fldChar w:fldCharType="separate"/>
        </w:r>
        <w:r w:rsidR="009A3AB1">
          <w:rPr>
            <w:noProof/>
          </w:rPr>
          <w:t>1</w:t>
        </w:r>
        <w:r w:rsidR="009A3AB1">
          <w:rPr>
            <w:noProof/>
          </w:rPr>
          <w:fldChar w:fldCharType="end"/>
        </w:r>
      </w:hyperlink>
    </w:p>
    <w:p w14:paraId="62708A31" w14:textId="1F8EF911" w:rsidR="009A3AB1" w:rsidRDefault="004D73ED">
      <w:pPr>
        <w:pStyle w:val="TDC2"/>
        <w:tabs>
          <w:tab w:val="right" w:leader="dot" w:pos="8493"/>
        </w:tabs>
        <w:rPr>
          <w:rFonts w:asciiTheme="minorHAnsi" w:eastAsiaTheme="minorEastAsia" w:hAnsiTheme="minorHAnsi" w:cstheme="minorBidi"/>
          <w:noProof/>
          <w:sz w:val="22"/>
          <w:szCs w:val="22"/>
          <w:lang w:val="es-ES" w:eastAsia="es-ES"/>
        </w:rPr>
      </w:pPr>
      <w:hyperlink w:anchor="_Toc104746564" w:history="1">
        <w:r w:rsidR="009A3AB1" w:rsidRPr="00C23631">
          <w:rPr>
            <w:rStyle w:val="Hipervnculo"/>
            <w:noProof/>
          </w:rPr>
          <w:t>1.2 Objetivos del Trabajo</w:t>
        </w:r>
        <w:r w:rsidR="009A3AB1">
          <w:rPr>
            <w:noProof/>
          </w:rPr>
          <w:tab/>
        </w:r>
        <w:r w:rsidR="009A3AB1">
          <w:rPr>
            <w:noProof/>
          </w:rPr>
          <w:fldChar w:fldCharType="begin"/>
        </w:r>
        <w:r w:rsidR="009A3AB1">
          <w:rPr>
            <w:noProof/>
          </w:rPr>
          <w:instrText xml:space="preserve"> PAGEREF _Toc104746564 \h </w:instrText>
        </w:r>
        <w:r w:rsidR="009A3AB1">
          <w:rPr>
            <w:noProof/>
          </w:rPr>
        </w:r>
        <w:r w:rsidR="009A3AB1">
          <w:rPr>
            <w:noProof/>
          </w:rPr>
          <w:fldChar w:fldCharType="separate"/>
        </w:r>
        <w:r w:rsidR="009A3AB1">
          <w:rPr>
            <w:noProof/>
          </w:rPr>
          <w:t>3</w:t>
        </w:r>
        <w:r w:rsidR="009A3AB1">
          <w:rPr>
            <w:noProof/>
          </w:rPr>
          <w:fldChar w:fldCharType="end"/>
        </w:r>
      </w:hyperlink>
    </w:p>
    <w:p w14:paraId="12725511" w14:textId="3EFBFC0A" w:rsidR="009A3AB1" w:rsidRDefault="004D73ED">
      <w:pPr>
        <w:pStyle w:val="TDC2"/>
        <w:tabs>
          <w:tab w:val="right" w:leader="dot" w:pos="8493"/>
        </w:tabs>
        <w:rPr>
          <w:rFonts w:asciiTheme="minorHAnsi" w:eastAsiaTheme="minorEastAsia" w:hAnsiTheme="minorHAnsi" w:cstheme="minorBidi"/>
          <w:noProof/>
          <w:sz w:val="22"/>
          <w:szCs w:val="22"/>
          <w:lang w:val="es-ES" w:eastAsia="es-ES"/>
        </w:rPr>
      </w:pPr>
      <w:hyperlink w:anchor="_Toc104746565" w:history="1">
        <w:r w:rsidR="009A3AB1" w:rsidRPr="00C23631">
          <w:rPr>
            <w:rStyle w:val="Hipervnculo"/>
            <w:noProof/>
          </w:rPr>
          <w:t>1.3 Enfoque y método seguido</w:t>
        </w:r>
        <w:r w:rsidR="009A3AB1">
          <w:rPr>
            <w:noProof/>
          </w:rPr>
          <w:tab/>
        </w:r>
        <w:r w:rsidR="009A3AB1">
          <w:rPr>
            <w:noProof/>
          </w:rPr>
          <w:fldChar w:fldCharType="begin"/>
        </w:r>
        <w:r w:rsidR="009A3AB1">
          <w:rPr>
            <w:noProof/>
          </w:rPr>
          <w:instrText xml:space="preserve"> PAGEREF _Toc104746565 \h </w:instrText>
        </w:r>
        <w:r w:rsidR="009A3AB1">
          <w:rPr>
            <w:noProof/>
          </w:rPr>
        </w:r>
        <w:r w:rsidR="009A3AB1">
          <w:rPr>
            <w:noProof/>
          </w:rPr>
          <w:fldChar w:fldCharType="separate"/>
        </w:r>
        <w:r w:rsidR="009A3AB1">
          <w:rPr>
            <w:noProof/>
          </w:rPr>
          <w:t>4</w:t>
        </w:r>
        <w:r w:rsidR="009A3AB1">
          <w:rPr>
            <w:noProof/>
          </w:rPr>
          <w:fldChar w:fldCharType="end"/>
        </w:r>
      </w:hyperlink>
    </w:p>
    <w:p w14:paraId="473629CB" w14:textId="21688997" w:rsidR="009A3AB1" w:rsidRDefault="004D73ED">
      <w:pPr>
        <w:pStyle w:val="TDC2"/>
        <w:tabs>
          <w:tab w:val="right" w:leader="dot" w:pos="8493"/>
        </w:tabs>
        <w:rPr>
          <w:rFonts w:asciiTheme="minorHAnsi" w:eastAsiaTheme="minorEastAsia" w:hAnsiTheme="minorHAnsi" w:cstheme="minorBidi"/>
          <w:noProof/>
          <w:sz w:val="22"/>
          <w:szCs w:val="22"/>
          <w:lang w:val="es-ES" w:eastAsia="es-ES"/>
        </w:rPr>
      </w:pPr>
      <w:hyperlink w:anchor="_Toc104746566" w:history="1">
        <w:r w:rsidR="009A3AB1" w:rsidRPr="00C23631">
          <w:rPr>
            <w:rStyle w:val="Hipervnculo"/>
            <w:noProof/>
          </w:rPr>
          <w:t>1.4 Planificación del Trabajo</w:t>
        </w:r>
        <w:r w:rsidR="009A3AB1">
          <w:rPr>
            <w:noProof/>
          </w:rPr>
          <w:tab/>
        </w:r>
        <w:r w:rsidR="009A3AB1">
          <w:rPr>
            <w:noProof/>
          </w:rPr>
          <w:fldChar w:fldCharType="begin"/>
        </w:r>
        <w:r w:rsidR="009A3AB1">
          <w:rPr>
            <w:noProof/>
          </w:rPr>
          <w:instrText xml:space="preserve"> PAGEREF _Toc104746566 \h </w:instrText>
        </w:r>
        <w:r w:rsidR="009A3AB1">
          <w:rPr>
            <w:noProof/>
          </w:rPr>
        </w:r>
        <w:r w:rsidR="009A3AB1">
          <w:rPr>
            <w:noProof/>
          </w:rPr>
          <w:fldChar w:fldCharType="separate"/>
        </w:r>
        <w:r w:rsidR="009A3AB1">
          <w:rPr>
            <w:noProof/>
          </w:rPr>
          <w:t>5</w:t>
        </w:r>
        <w:r w:rsidR="009A3AB1">
          <w:rPr>
            <w:noProof/>
          </w:rPr>
          <w:fldChar w:fldCharType="end"/>
        </w:r>
      </w:hyperlink>
    </w:p>
    <w:p w14:paraId="03EE2891" w14:textId="336718A7" w:rsidR="009A3AB1" w:rsidRDefault="004D73ED">
      <w:pPr>
        <w:pStyle w:val="TDC2"/>
        <w:tabs>
          <w:tab w:val="right" w:leader="dot" w:pos="8493"/>
        </w:tabs>
        <w:rPr>
          <w:rFonts w:asciiTheme="minorHAnsi" w:eastAsiaTheme="minorEastAsia" w:hAnsiTheme="minorHAnsi" w:cstheme="minorBidi"/>
          <w:noProof/>
          <w:sz w:val="22"/>
          <w:szCs w:val="22"/>
          <w:lang w:val="es-ES" w:eastAsia="es-ES"/>
        </w:rPr>
      </w:pPr>
      <w:hyperlink w:anchor="_Toc104746567" w:history="1">
        <w:r w:rsidR="009A3AB1" w:rsidRPr="00C23631">
          <w:rPr>
            <w:rStyle w:val="Hipervnculo"/>
            <w:noProof/>
          </w:rPr>
          <w:t>1.5 Breve sumario de productos obtenidos</w:t>
        </w:r>
        <w:r w:rsidR="009A3AB1">
          <w:rPr>
            <w:noProof/>
          </w:rPr>
          <w:tab/>
        </w:r>
        <w:r w:rsidR="009A3AB1">
          <w:rPr>
            <w:noProof/>
          </w:rPr>
          <w:fldChar w:fldCharType="begin"/>
        </w:r>
        <w:r w:rsidR="009A3AB1">
          <w:rPr>
            <w:noProof/>
          </w:rPr>
          <w:instrText xml:space="preserve"> PAGEREF _Toc104746567 \h </w:instrText>
        </w:r>
        <w:r w:rsidR="009A3AB1">
          <w:rPr>
            <w:noProof/>
          </w:rPr>
        </w:r>
        <w:r w:rsidR="009A3AB1">
          <w:rPr>
            <w:noProof/>
          </w:rPr>
          <w:fldChar w:fldCharType="separate"/>
        </w:r>
        <w:r w:rsidR="009A3AB1">
          <w:rPr>
            <w:noProof/>
          </w:rPr>
          <w:t>7</w:t>
        </w:r>
        <w:r w:rsidR="009A3AB1">
          <w:rPr>
            <w:noProof/>
          </w:rPr>
          <w:fldChar w:fldCharType="end"/>
        </w:r>
      </w:hyperlink>
    </w:p>
    <w:p w14:paraId="6296F1A7" w14:textId="0D59EB7A" w:rsidR="009A3AB1" w:rsidRDefault="004D73ED">
      <w:pPr>
        <w:pStyle w:val="TDC2"/>
        <w:tabs>
          <w:tab w:val="right" w:leader="dot" w:pos="8493"/>
        </w:tabs>
        <w:rPr>
          <w:rFonts w:asciiTheme="minorHAnsi" w:eastAsiaTheme="minorEastAsia" w:hAnsiTheme="minorHAnsi" w:cstheme="minorBidi"/>
          <w:noProof/>
          <w:sz w:val="22"/>
          <w:szCs w:val="22"/>
          <w:lang w:val="es-ES" w:eastAsia="es-ES"/>
        </w:rPr>
      </w:pPr>
      <w:hyperlink w:anchor="_Toc104746568" w:history="1">
        <w:r w:rsidR="009A3AB1" w:rsidRPr="00C23631">
          <w:rPr>
            <w:rStyle w:val="Hipervnculo"/>
            <w:noProof/>
          </w:rPr>
          <w:t>1.6 Breve descripción de los otros capítulos de la memoria</w:t>
        </w:r>
        <w:r w:rsidR="009A3AB1">
          <w:rPr>
            <w:noProof/>
          </w:rPr>
          <w:tab/>
        </w:r>
        <w:r w:rsidR="009A3AB1">
          <w:rPr>
            <w:noProof/>
          </w:rPr>
          <w:fldChar w:fldCharType="begin"/>
        </w:r>
        <w:r w:rsidR="009A3AB1">
          <w:rPr>
            <w:noProof/>
          </w:rPr>
          <w:instrText xml:space="preserve"> PAGEREF _Toc104746568 \h </w:instrText>
        </w:r>
        <w:r w:rsidR="009A3AB1">
          <w:rPr>
            <w:noProof/>
          </w:rPr>
        </w:r>
        <w:r w:rsidR="009A3AB1">
          <w:rPr>
            <w:noProof/>
          </w:rPr>
          <w:fldChar w:fldCharType="separate"/>
        </w:r>
        <w:r w:rsidR="009A3AB1">
          <w:rPr>
            <w:noProof/>
          </w:rPr>
          <w:t>7</w:t>
        </w:r>
        <w:r w:rsidR="009A3AB1">
          <w:rPr>
            <w:noProof/>
          </w:rPr>
          <w:fldChar w:fldCharType="end"/>
        </w:r>
      </w:hyperlink>
    </w:p>
    <w:p w14:paraId="53C18F99" w14:textId="61532617" w:rsidR="009A3AB1" w:rsidRDefault="004D73ED">
      <w:pPr>
        <w:pStyle w:val="TDC1"/>
        <w:tabs>
          <w:tab w:val="right" w:leader="dot" w:pos="8493"/>
        </w:tabs>
        <w:rPr>
          <w:rFonts w:asciiTheme="minorHAnsi" w:eastAsiaTheme="minorEastAsia" w:hAnsiTheme="minorHAnsi" w:cstheme="minorBidi"/>
          <w:noProof/>
          <w:sz w:val="22"/>
          <w:szCs w:val="22"/>
          <w:lang w:val="es-ES" w:eastAsia="es-ES"/>
        </w:rPr>
      </w:pPr>
      <w:hyperlink w:anchor="_Toc104746569" w:history="1">
        <w:r w:rsidR="009A3AB1" w:rsidRPr="00C23631">
          <w:rPr>
            <w:rStyle w:val="Hipervnculo"/>
            <w:noProof/>
          </w:rPr>
          <w:t>2. Estado del arte</w:t>
        </w:r>
        <w:r w:rsidR="009A3AB1">
          <w:rPr>
            <w:noProof/>
          </w:rPr>
          <w:tab/>
        </w:r>
        <w:r w:rsidR="009A3AB1">
          <w:rPr>
            <w:noProof/>
          </w:rPr>
          <w:fldChar w:fldCharType="begin"/>
        </w:r>
        <w:r w:rsidR="009A3AB1">
          <w:rPr>
            <w:noProof/>
          </w:rPr>
          <w:instrText xml:space="preserve"> PAGEREF _Toc104746569 \h </w:instrText>
        </w:r>
        <w:r w:rsidR="009A3AB1">
          <w:rPr>
            <w:noProof/>
          </w:rPr>
        </w:r>
        <w:r w:rsidR="009A3AB1">
          <w:rPr>
            <w:noProof/>
          </w:rPr>
          <w:fldChar w:fldCharType="separate"/>
        </w:r>
        <w:r w:rsidR="009A3AB1">
          <w:rPr>
            <w:noProof/>
          </w:rPr>
          <w:t>9</w:t>
        </w:r>
        <w:r w:rsidR="009A3AB1">
          <w:rPr>
            <w:noProof/>
          </w:rPr>
          <w:fldChar w:fldCharType="end"/>
        </w:r>
      </w:hyperlink>
    </w:p>
    <w:p w14:paraId="43AECB0E" w14:textId="50852D51" w:rsidR="009A3AB1" w:rsidRDefault="004D73ED">
      <w:pPr>
        <w:pStyle w:val="TDC2"/>
        <w:tabs>
          <w:tab w:val="right" w:leader="dot" w:pos="8493"/>
        </w:tabs>
        <w:rPr>
          <w:rFonts w:asciiTheme="minorHAnsi" w:eastAsiaTheme="minorEastAsia" w:hAnsiTheme="minorHAnsi" w:cstheme="minorBidi"/>
          <w:noProof/>
          <w:sz w:val="22"/>
          <w:szCs w:val="22"/>
          <w:lang w:val="es-ES" w:eastAsia="es-ES"/>
        </w:rPr>
      </w:pPr>
      <w:hyperlink w:anchor="_Toc104746570" w:history="1">
        <w:r w:rsidR="009A3AB1" w:rsidRPr="00C23631">
          <w:rPr>
            <w:rStyle w:val="Hipervnculo"/>
            <w:noProof/>
          </w:rPr>
          <w:t>2.1 “Smart Cities”</w:t>
        </w:r>
        <w:r w:rsidR="009A3AB1">
          <w:rPr>
            <w:noProof/>
          </w:rPr>
          <w:tab/>
        </w:r>
        <w:r w:rsidR="009A3AB1">
          <w:rPr>
            <w:noProof/>
          </w:rPr>
          <w:fldChar w:fldCharType="begin"/>
        </w:r>
        <w:r w:rsidR="009A3AB1">
          <w:rPr>
            <w:noProof/>
          </w:rPr>
          <w:instrText xml:space="preserve"> PAGEREF _Toc104746570 \h </w:instrText>
        </w:r>
        <w:r w:rsidR="009A3AB1">
          <w:rPr>
            <w:noProof/>
          </w:rPr>
        </w:r>
        <w:r w:rsidR="009A3AB1">
          <w:rPr>
            <w:noProof/>
          </w:rPr>
          <w:fldChar w:fldCharType="separate"/>
        </w:r>
        <w:r w:rsidR="009A3AB1">
          <w:rPr>
            <w:noProof/>
          </w:rPr>
          <w:t>9</w:t>
        </w:r>
        <w:r w:rsidR="009A3AB1">
          <w:rPr>
            <w:noProof/>
          </w:rPr>
          <w:fldChar w:fldCharType="end"/>
        </w:r>
      </w:hyperlink>
    </w:p>
    <w:p w14:paraId="23B0B633" w14:textId="331095ED" w:rsidR="009A3AB1" w:rsidRDefault="004D73ED">
      <w:pPr>
        <w:pStyle w:val="TDC2"/>
        <w:tabs>
          <w:tab w:val="right" w:leader="dot" w:pos="8493"/>
        </w:tabs>
        <w:rPr>
          <w:rFonts w:asciiTheme="minorHAnsi" w:eastAsiaTheme="minorEastAsia" w:hAnsiTheme="minorHAnsi" w:cstheme="minorBidi"/>
          <w:noProof/>
          <w:sz w:val="22"/>
          <w:szCs w:val="22"/>
          <w:lang w:val="es-ES" w:eastAsia="es-ES"/>
        </w:rPr>
      </w:pPr>
      <w:hyperlink w:anchor="_Toc104746571" w:history="1">
        <w:r w:rsidR="009A3AB1" w:rsidRPr="00C23631">
          <w:rPr>
            <w:rStyle w:val="Hipervnculo"/>
            <w:noProof/>
          </w:rPr>
          <w:t>2.2 Análisis y evolución del transporte logístico marítimo</w:t>
        </w:r>
        <w:r w:rsidR="009A3AB1">
          <w:rPr>
            <w:noProof/>
          </w:rPr>
          <w:tab/>
        </w:r>
        <w:r w:rsidR="009A3AB1">
          <w:rPr>
            <w:noProof/>
          </w:rPr>
          <w:fldChar w:fldCharType="begin"/>
        </w:r>
        <w:r w:rsidR="009A3AB1">
          <w:rPr>
            <w:noProof/>
          </w:rPr>
          <w:instrText xml:space="preserve"> PAGEREF _Toc104746571 \h </w:instrText>
        </w:r>
        <w:r w:rsidR="009A3AB1">
          <w:rPr>
            <w:noProof/>
          </w:rPr>
        </w:r>
        <w:r w:rsidR="009A3AB1">
          <w:rPr>
            <w:noProof/>
          </w:rPr>
          <w:fldChar w:fldCharType="separate"/>
        </w:r>
        <w:r w:rsidR="009A3AB1">
          <w:rPr>
            <w:noProof/>
          </w:rPr>
          <w:t>11</w:t>
        </w:r>
        <w:r w:rsidR="009A3AB1">
          <w:rPr>
            <w:noProof/>
          </w:rPr>
          <w:fldChar w:fldCharType="end"/>
        </w:r>
      </w:hyperlink>
    </w:p>
    <w:p w14:paraId="4D4A7B66" w14:textId="41603260" w:rsidR="009A3AB1" w:rsidRDefault="004D73ED">
      <w:pPr>
        <w:pStyle w:val="TDC3"/>
        <w:rPr>
          <w:rFonts w:asciiTheme="minorHAnsi" w:eastAsiaTheme="minorEastAsia" w:hAnsiTheme="minorHAnsi" w:cstheme="minorBidi"/>
          <w:noProof/>
          <w:sz w:val="22"/>
          <w:szCs w:val="22"/>
          <w:lang w:val="es-ES" w:eastAsia="es-ES"/>
        </w:rPr>
      </w:pPr>
      <w:hyperlink w:anchor="_Toc104746572" w:history="1">
        <w:r w:rsidR="009A3AB1" w:rsidRPr="00C23631">
          <w:rPr>
            <w:rStyle w:val="Hipervnculo"/>
            <w:noProof/>
          </w:rPr>
          <w:t>2.2.1 Contexto histórico, organismos regulatorios y tipos de transporte</w:t>
        </w:r>
        <w:r w:rsidR="009A3AB1">
          <w:rPr>
            <w:noProof/>
          </w:rPr>
          <w:tab/>
        </w:r>
        <w:r w:rsidR="009A3AB1">
          <w:rPr>
            <w:noProof/>
          </w:rPr>
          <w:fldChar w:fldCharType="begin"/>
        </w:r>
        <w:r w:rsidR="009A3AB1">
          <w:rPr>
            <w:noProof/>
          </w:rPr>
          <w:instrText xml:space="preserve"> PAGEREF _Toc104746572 \h </w:instrText>
        </w:r>
        <w:r w:rsidR="009A3AB1">
          <w:rPr>
            <w:noProof/>
          </w:rPr>
        </w:r>
        <w:r w:rsidR="009A3AB1">
          <w:rPr>
            <w:noProof/>
          </w:rPr>
          <w:fldChar w:fldCharType="separate"/>
        </w:r>
        <w:r w:rsidR="009A3AB1">
          <w:rPr>
            <w:noProof/>
          </w:rPr>
          <w:t>11</w:t>
        </w:r>
        <w:r w:rsidR="009A3AB1">
          <w:rPr>
            <w:noProof/>
          </w:rPr>
          <w:fldChar w:fldCharType="end"/>
        </w:r>
      </w:hyperlink>
    </w:p>
    <w:p w14:paraId="3D6CCCB9" w14:textId="1318F421" w:rsidR="009A3AB1" w:rsidRDefault="004D73ED">
      <w:pPr>
        <w:pStyle w:val="TDC3"/>
        <w:rPr>
          <w:rFonts w:asciiTheme="minorHAnsi" w:eastAsiaTheme="minorEastAsia" w:hAnsiTheme="minorHAnsi" w:cstheme="minorBidi"/>
          <w:noProof/>
          <w:sz w:val="22"/>
          <w:szCs w:val="22"/>
          <w:lang w:val="es-ES" w:eastAsia="es-ES"/>
        </w:rPr>
      </w:pPr>
      <w:hyperlink w:anchor="_Toc104746573" w:history="1">
        <w:r w:rsidR="009A3AB1" w:rsidRPr="00C23631">
          <w:rPr>
            <w:rStyle w:val="Hipervnculo"/>
            <w:noProof/>
          </w:rPr>
          <w:t>2.2.2 Contenedor TEU multimodal</w:t>
        </w:r>
        <w:r w:rsidR="009A3AB1">
          <w:rPr>
            <w:noProof/>
          </w:rPr>
          <w:tab/>
        </w:r>
        <w:r w:rsidR="009A3AB1">
          <w:rPr>
            <w:noProof/>
          </w:rPr>
          <w:fldChar w:fldCharType="begin"/>
        </w:r>
        <w:r w:rsidR="009A3AB1">
          <w:rPr>
            <w:noProof/>
          </w:rPr>
          <w:instrText xml:space="preserve"> PAGEREF _Toc104746573 \h </w:instrText>
        </w:r>
        <w:r w:rsidR="009A3AB1">
          <w:rPr>
            <w:noProof/>
          </w:rPr>
        </w:r>
        <w:r w:rsidR="009A3AB1">
          <w:rPr>
            <w:noProof/>
          </w:rPr>
          <w:fldChar w:fldCharType="separate"/>
        </w:r>
        <w:r w:rsidR="009A3AB1">
          <w:rPr>
            <w:noProof/>
          </w:rPr>
          <w:t>15</w:t>
        </w:r>
        <w:r w:rsidR="009A3AB1">
          <w:rPr>
            <w:noProof/>
          </w:rPr>
          <w:fldChar w:fldCharType="end"/>
        </w:r>
      </w:hyperlink>
    </w:p>
    <w:p w14:paraId="11F6B8CA" w14:textId="0A872F53" w:rsidR="009A3AB1" w:rsidRDefault="004D73ED">
      <w:pPr>
        <w:pStyle w:val="TDC3"/>
        <w:rPr>
          <w:rFonts w:asciiTheme="minorHAnsi" w:eastAsiaTheme="minorEastAsia" w:hAnsiTheme="minorHAnsi" w:cstheme="minorBidi"/>
          <w:noProof/>
          <w:sz w:val="22"/>
          <w:szCs w:val="22"/>
          <w:lang w:val="es-ES" w:eastAsia="es-ES"/>
        </w:rPr>
      </w:pPr>
      <w:hyperlink w:anchor="_Toc104746574" w:history="1">
        <w:r w:rsidR="009A3AB1" w:rsidRPr="00C23631">
          <w:rPr>
            <w:rStyle w:val="Hipervnculo"/>
            <w:noProof/>
          </w:rPr>
          <w:t>2.2.3 La importancia de la cadena de frío</w:t>
        </w:r>
        <w:r w:rsidR="009A3AB1">
          <w:rPr>
            <w:noProof/>
          </w:rPr>
          <w:tab/>
        </w:r>
        <w:r w:rsidR="009A3AB1">
          <w:rPr>
            <w:noProof/>
          </w:rPr>
          <w:fldChar w:fldCharType="begin"/>
        </w:r>
        <w:r w:rsidR="009A3AB1">
          <w:rPr>
            <w:noProof/>
          </w:rPr>
          <w:instrText xml:space="preserve"> PAGEREF _Toc104746574 \h </w:instrText>
        </w:r>
        <w:r w:rsidR="009A3AB1">
          <w:rPr>
            <w:noProof/>
          </w:rPr>
        </w:r>
        <w:r w:rsidR="009A3AB1">
          <w:rPr>
            <w:noProof/>
          </w:rPr>
          <w:fldChar w:fldCharType="separate"/>
        </w:r>
        <w:r w:rsidR="009A3AB1">
          <w:rPr>
            <w:noProof/>
          </w:rPr>
          <w:t>16</w:t>
        </w:r>
        <w:r w:rsidR="009A3AB1">
          <w:rPr>
            <w:noProof/>
          </w:rPr>
          <w:fldChar w:fldCharType="end"/>
        </w:r>
      </w:hyperlink>
    </w:p>
    <w:p w14:paraId="411BE038" w14:textId="426B9A9B" w:rsidR="009A3AB1" w:rsidRDefault="004D73ED">
      <w:pPr>
        <w:pStyle w:val="TDC2"/>
        <w:tabs>
          <w:tab w:val="right" w:leader="dot" w:pos="8493"/>
        </w:tabs>
        <w:rPr>
          <w:rFonts w:asciiTheme="minorHAnsi" w:eastAsiaTheme="minorEastAsia" w:hAnsiTheme="minorHAnsi" w:cstheme="minorBidi"/>
          <w:noProof/>
          <w:sz w:val="22"/>
          <w:szCs w:val="22"/>
          <w:lang w:val="es-ES" w:eastAsia="es-ES"/>
        </w:rPr>
      </w:pPr>
      <w:hyperlink w:anchor="_Toc104746575" w:history="1">
        <w:r w:rsidR="009A3AB1" w:rsidRPr="00C23631">
          <w:rPr>
            <w:rStyle w:val="Hipervnculo"/>
            <w:noProof/>
          </w:rPr>
          <w:t>2.3 Antecedentes en la monitorización y comunicaciones por cable</w:t>
        </w:r>
        <w:r w:rsidR="009A3AB1">
          <w:rPr>
            <w:noProof/>
          </w:rPr>
          <w:tab/>
        </w:r>
        <w:r w:rsidR="009A3AB1">
          <w:rPr>
            <w:noProof/>
          </w:rPr>
          <w:fldChar w:fldCharType="begin"/>
        </w:r>
        <w:r w:rsidR="009A3AB1">
          <w:rPr>
            <w:noProof/>
          </w:rPr>
          <w:instrText xml:space="preserve"> PAGEREF _Toc104746575 \h </w:instrText>
        </w:r>
        <w:r w:rsidR="009A3AB1">
          <w:rPr>
            <w:noProof/>
          </w:rPr>
        </w:r>
        <w:r w:rsidR="009A3AB1">
          <w:rPr>
            <w:noProof/>
          </w:rPr>
          <w:fldChar w:fldCharType="separate"/>
        </w:r>
        <w:r w:rsidR="009A3AB1">
          <w:rPr>
            <w:noProof/>
          </w:rPr>
          <w:t>17</w:t>
        </w:r>
        <w:r w:rsidR="009A3AB1">
          <w:rPr>
            <w:noProof/>
          </w:rPr>
          <w:fldChar w:fldCharType="end"/>
        </w:r>
      </w:hyperlink>
    </w:p>
    <w:p w14:paraId="65759F14" w14:textId="615E0A7D" w:rsidR="009A3AB1" w:rsidRDefault="004D73ED">
      <w:pPr>
        <w:pStyle w:val="TDC3"/>
        <w:rPr>
          <w:rFonts w:asciiTheme="minorHAnsi" w:eastAsiaTheme="minorEastAsia" w:hAnsiTheme="minorHAnsi" w:cstheme="minorBidi"/>
          <w:noProof/>
          <w:sz w:val="22"/>
          <w:szCs w:val="22"/>
          <w:lang w:val="es-ES" w:eastAsia="es-ES"/>
        </w:rPr>
      </w:pPr>
      <w:hyperlink w:anchor="_Toc104746576" w:history="1">
        <w:r w:rsidR="009A3AB1" w:rsidRPr="00C23631">
          <w:rPr>
            <w:rStyle w:val="Hipervnculo"/>
            <w:noProof/>
          </w:rPr>
          <w:t>2.3.1 Sistemas en la Monitorización del frio</w:t>
        </w:r>
        <w:r w:rsidR="009A3AB1">
          <w:rPr>
            <w:noProof/>
          </w:rPr>
          <w:tab/>
        </w:r>
        <w:r w:rsidR="009A3AB1">
          <w:rPr>
            <w:noProof/>
          </w:rPr>
          <w:fldChar w:fldCharType="begin"/>
        </w:r>
        <w:r w:rsidR="009A3AB1">
          <w:rPr>
            <w:noProof/>
          </w:rPr>
          <w:instrText xml:space="preserve"> PAGEREF _Toc104746576 \h </w:instrText>
        </w:r>
        <w:r w:rsidR="009A3AB1">
          <w:rPr>
            <w:noProof/>
          </w:rPr>
        </w:r>
        <w:r w:rsidR="009A3AB1">
          <w:rPr>
            <w:noProof/>
          </w:rPr>
          <w:fldChar w:fldCharType="separate"/>
        </w:r>
        <w:r w:rsidR="009A3AB1">
          <w:rPr>
            <w:noProof/>
          </w:rPr>
          <w:t>18</w:t>
        </w:r>
        <w:r w:rsidR="009A3AB1">
          <w:rPr>
            <w:noProof/>
          </w:rPr>
          <w:fldChar w:fldCharType="end"/>
        </w:r>
      </w:hyperlink>
    </w:p>
    <w:p w14:paraId="6C64C131" w14:textId="43BCF9E4" w:rsidR="009A3AB1" w:rsidRDefault="004D73ED">
      <w:pPr>
        <w:pStyle w:val="TDC3"/>
        <w:rPr>
          <w:rFonts w:asciiTheme="minorHAnsi" w:eastAsiaTheme="minorEastAsia" w:hAnsiTheme="minorHAnsi" w:cstheme="minorBidi"/>
          <w:noProof/>
          <w:sz w:val="22"/>
          <w:szCs w:val="22"/>
          <w:lang w:val="es-ES" w:eastAsia="es-ES"/>
        </w:rPr>
      </w:pPr>
      <w:hyperlink w:anchor="_Toc104746577" w:history="1">
        <w:r w:rsidR="009A3AB1" w:rsidRPr="00C23631">
          <w:rPr>
            <w:rStyle w:val="Hipervnculo"/>
            <w:noProof/>
          </w:rPr>
          <w:t>2.3.2 Comunicaciones en el barco basadas en PLC</w:t>
        </w:r>
        <w:r w:rsidR="009A3AB1">
          <w:rPr>
            <w:noProof/>
          </w:rPr>
          <w:tab/>
        </w:r>
        <w:r w:rsidR="009A3AB1">
          <w:rPr>
            <w:noProof/>
          </w:rPr>
          <w:fldChar w:fldCharType="begin"/>
        </w:r>
        <w:r w:rsidR="009A3AB1">
          <w:rPr>
            <w:noProof/>
          </w:rPr>
          <w:instrText xml:space="preserve"> PAGEREF _Toc104746577 \h </w:instrText>
        </w:r>
        <w:r w:rsidR="009A3AB1">
          <w:rPr>
            <w:noProof/>
          </w:rPr>
        </w:r>
        <w:r w:rsidR="009A3AB1">
          <w:rPr>
            <w:noProof/>
          </w:rPr>
          <w:fldChar w:fldCharType="separate"/>
        </w:r>
        <w:r w:rsidR="009A3AB1">
          <w:rPr>
            <w:noProof/>
          </w:rPr>
          <w:t>20</w:t>
        </w:r>
        <w:r w:rsidR="009A3AB1">
          <w:rPr>
            <w:noProof/>
          </w:rPr>
          <w:fldChar w:fldCharType="end"/>
        </w:r>
      </w:hyperlink>
    </w:p>
    <w:p w14:paraId="70546976" w14:textId="641C2427" w:rsidR="009A3AB1" w:rsidRDefault="004D73ED">
      <w:pPr>
        <w:pStyle w:val="TDC2"/>
        <w:tabs>
          <w:tab w:val="right" w:leader="dot" w:pos="8493"/>
        </w:tabs>
        <w:rPr>
          <w:rFonts w:asciiTheme="minorHAnsi" w:eastAsiaTheme="minorEastAsia" w:hAnsiTheme="minorHAnsi" w:cstheme="minorBidi"/>
          <w:noProof/>
          <w:sz w:val="22"/>
          <w:szCs w:val="22"/>
          <w:lang w:val="es-ES" w:eastAsia="es-ES"/>
        </w:rPr>
      </w:pPr>
      <w:hyperlink w:anchor="_Toc104746578" w:history="1">
        <w:r w:rsidR="009A3AB1" w:rsidRPr="00C23631">
          <w:rPr>
            <w:rStyle w:val="Hipervnculo"/>
            <w:noProof/>
          </w:rPr>
          <w:t>2.4 Evolución tecnológica: IoT/IoS y comunicaciones inalámbricas</w:t>
        </w:r>
        <w:r w:rsidR="009A3AB1">
          <w:rPr>
            <w:noProof/>
          </w:rPr>
          <w:tab/>
        </w:r>
        <w:r w:rsidR="009A3AB1">
          <w:rPr>
            <w:noProof/>
          </w:rPr>
          <w:fldChar w:fldCharType="begin"/>
        </w:r>
        <w:r w:rsidR="009A3AB1">
          <w:rPr>
            <w:noProof/>
          </w:rPr>
          <w:instrText xml:space="preserve"> PAGEREF _Toc104746578 \h </w:instrText>
        </w:r>
        <w:r w:rsidR="009A3AB1">
          <w:rPr>
            <w:noProof/>
          </w:rPr>
        </w:r>
        <w:r w:rsidR="009A3AB1">
          <w:rPr>
            <w:noProof/>
          </w:rPr>
          <w:fldChar w:fldCharType="separate"/>
        </w:r>
        <w:r w:rsidR="009A3AB1">
          <w:rPr>
            <w:noProof/>
          </w:rPr>
          <w:t>22</w:t>
        </w:r>
        <w:r w:rsidR="009A3AB1">
          <w:rPr>
            <w:noProof/>
          </w:rPr>
          <w:fldChar w:fldCharType="end"/>
        </w:r>
      </w:hyperlink>
    </w:p>
    <w:p w14:paraId="715ECD06" w14:textId="60CF8F7C" w:rsidR="009A3AB1" w:rsidRDefault="004D73ED">
      <w:pPr>
        <w:pStyle w:val="TDC3"/>
        <w:rPr>
          <w:rFonts w:asciiTheme="minorHAnsi" w:eastAsiaTheme="minorEastAsia" w:hAnsiTheme="minorHAnsi" w:cstheme="minorBidi"/>
          <w:noProof/>
          <w:sz w:val="22"/>
          <w:szCs w:val="22"/>
          <w:lang w:val="es-ES" w:eastAsia="es-ES"/>
        </w:rPr>
      </w:pPr>
      <w:hyperlink w:anchor="_Toc104746579" w:history="1">
        <w:r w:rsidR="009A3AB1" w:rsidRPr="00C23631">
          <w:rPr>
            <w:rStyle w:val="Hipervnculo"/>
            <w:noProof/>
          </w:rPr>
          <w:t>2.4.1 Características IoS. Proyecto Container 42</w:t>
        </w:r>
        <w:r w:rsidR="009A3AB1">
          <w:rPr>
            <w:noProof/>
          </w:rPr>
          <w:tab/>
        </w:r>
        <w:r w:rsidR="009A3AB1">
          <w:rPr>
            <w:noProof/>
          </w:rPr>
          <w:fldChar w:fldCharType="begin"/>
        </w:r>
        <w:r w:rsidR="009A3AB1">
          <w:rPr>
            <w:noProof/>
          </w:rPr>
          <w:instrText xml:space="preserve"> PAGEREF _Toc104746579 \h </w:instrText>
        </w:r>
        <w:r w:rsidR="009A3AB1">
          <w:rPr>
            <w:noProof/>
          </w:rPr>
        </w:r>
        <w:r w:rsidR="009A3AB1">
          <w:rPr>
            <w:noProof/>
          </w:rPr>
          <w:fldChar w:fldCharType="separate"/>
        </w:r>
        <w:r w:rsidR="009A3AB1">
          <w:rPr>
            <w:noProof/>
          </w:rPr>
          <w:t>24</w:t>
        </w:r>
        <w:r w:rsidR="009A3AB1">
          <w:rPr>
            <w:noProof/>
          </w:rPr>
          <w:fldChar w:fldCharType="end"/>
        </w:r>
      </w:hyperlink>
    </w:p>
    <w:p w14:paraId="5CEC5471" w14:textId="0BF2356E" w:rsidR="009A3AB1" w:rsidRDefault="004D73ED">
      <w:pPr>
        <w:pStyle w:val="TDC3"/>
        <w:rPr>
          <w:rFonts w:asciiTheme="minorHAnsi" w:eastAsiaTheme="minorEastAsia" w:hAnsiTheme="minorHAnsi" w:cstheme="minorBidi"/>
          <w:noProof/>
          <w:sz w:val="22"/>
          <w:szCs w:val="22"/>
          <w:lang w:val="es-ES" w:eastAsia="es-ES"/>
        </w:rPr>
      </w:pPr>
      <w:hyperlink w:anchor="_Toc104746580" w:history="1">
        <w:r w:rsidR="009A3AB1" w:rsidRPr="00C23631">
          <w:rPr>
            <w:rStyle w:val="Hipervnculo"/>
            <w:noProof/>
          </w:rPr>
          <w:t>2.4.2 Redes inalámbricas WSN, WLAN y WWAN</w:t>
        </w:r>
        <w:r w:rsidR="009A3AB1">
          <w:rPr>
            <w:noProof/>
          </w:rPr>
          <w:tab/>
        </w:r>
        <w:r w:rsidR="009A3AB1">
          <w:rPr>
            <w:noProof/>
          </w:rPr>
          <w:fldChar w:fldCharType="begin"/>
        </w:r>
        <w:r w:rsidR="009A3AB1">
          <w:rPr>
            <w:noProof/>
          </w:rPr>
          <w:instrText xml:space="preserve"> PAGEREF _Toc104746580 \h </w:instrText>
        </w:r>
        <w:r w:rsidR="009A3AB1">
          <w:rPr>
            <w:noProof/>
          </w:rPr>
        </w:r>
        <w:r w:rsidR="009A3AB1">
          <w:rPr>
            <w:noProof/>
          </w:rPr>
          <w:fldChar w:fldCharType="separate"/>
        </w:r>
        <w:r w:rsidR="009A3AB1">
          <w:rPr>
            <w:noProof/>
          </w:rPr>
          <w:t>27</w:t>
        </w:r>
        <w:r w:rsidR="009A3AB1">
          <w:rPr>
            <w:noProof/>
          </w:rPr>
          <w:fldChar w:fldCharType="end"/>
        </w:r>
      </w:hyperlink>
    </w:p>
    <w:p w14:paraId="7170573A" w14:textId="02810541" w:rsidR="009A3AB1" w:rsidRDefault="004D73ED">
      <w:pPr>
        <w:pStyle w:val="TDC2"/>
        <w:tabs>
          <w:tab w:val="right" w:leader="dot" w:pos="8493"/>
        </w:tabs>
        <w:rPr>
          <w:rFonts w:asciiTheme="minorHAnsi" w:eastAsiaTheme="minorEastAsia" w:hAnsiTheme="minorHAnsi" w:cstheme="minorBidi"/>
          <w:noProof/>
          <w:sz w:val="22"/>
          <w:szCs w:val="22"/>
          <w:lang w:val="es-ES" w:eastAsia="es-ES"/>
        </w:rPr>
      </w:pPr>
      <w:hyperlink w:anchor="_Toc104746581" w:history="1">
        <w:r w:rsidR="009A3AB1" w:rsidRPr="00C23631">
          <w:rPr>
            <w:rStyle w:val="Hipervnculo"/>
            <w:noProof/>
          </w:rPr>
          <w:t>2.5 Cobertura y seguridad en alta mar</w:t>
        </w:r>
        <w:r w:rsidR="009A3AB1">
          <w:rPr>
            <w:noProof/>
          </w:rPr>
          <w:tab/>
        </w:r>
        <w:r w:rsidR="009A3AB1">
          <w:rPr>
            <w:noProof/>
          </w:rPr>
          <w:fldChar w:fldCharType="begin"/>
        </w:r>
        <w:r w:rsidR="009A3AB1">
          <w:rPr>
            <w:noProof/>
          </w:rPr>
          <w:instrText xml:space="preserve"> PAGEREF _Toc104746581 \h </w:instrText>
        </w:r>
        <w:r w:rsidR="009A3AB1">
          <w:rPr>
            <w:noProof/>
          </w:rPr>
        </w:r>
        <w:r w:rsidR="009A3AB1">
          <w:rPr>
            <w:noProof/>
          </w:rPr>
          <w:fldChar w:fldCharType="separate"/>
        </w:r>
        <w:r w:rsidR="009A3AB1">
          <w:rPr>
            <w:noProof/>
          </w:rPr>
          <w:t>31</w:t>
        </w:r>
        <w:r w:rsidR="009A3AB1">
          <w:rPr>
            <w:noProof/>
          </w:rPr>
          <w:fldChar w:fldCharType="end"/>
        </w:r>
      </w:hyperlink>
    </w:p>
    <w:p w14:paraId="7DCF46A6" w14:textId="72868C35" w:rsidR="009A3AB1" w:rsidRDefault="004D73ED">
      <w:pPr>
        <w:pStyle w:val="TDC3"/>
        <w:rPr>
          <w:rFonts w:asciiTheme="minorHAnsi" w:eastAsiaTheme="minorEastAsia" w:hAnsiTheme="minorHAnsi" w:cstheme="minorBidi"/>
          <w:noProof/>
          <w:sz w:val="22"/>
          <w:szCs w:val="22"/>
          <w:lang w:val="es-ES" w:eastAsia="es-ES"/>
        </w:rPr>
      </w:pPr>
      <w:hyperlink w:anchor="_Toc104746582" w:history="1">
        <w:r w:rsidR="009A3AB1" w:rsidRPr="00C23631">
          <w:rPr>
            <w:rStyle w:val="Hipervnculo"/>
            <w:noProof/>
          </w:rPr>
          <w:t>2.5.1 Comunicaciones por satélite</w:t>
        </w:r>
        <w:r w:rsidR="009A3AB1">
          <w:rPr>
            <w:noProof/>
          </w:rPr>
          <w:tab/>
        </w:r>
        <w:r w:rsidR="009A3AB1">
          <w:rPr>
            <w:noProof/>
          </w:rPr>
          <w:fldChar w:fldCharType="begin"/>
        </w:r>
        <w:r w:rsidR="009A3AB1">
          <w:rPr>
            <w:noProof/>
          </w:rPr>
          <w:instrText xml:space="preserve"> PAGEREF _Toc104746582 \h </w:instrText>
        </w:r>
        <w:r w:rsidR="009A3AB1">
          <w:rPr>
            <w:noProof/>
          </w:rPr>
        </w:r>
        <w:r w:rsidR="009A3AB1">
          <w:rPr>
            <w:noProof/>
          </w:rPr>
          <w:fldChar w:fldCharType="separate"/>
        </w:r>
        <w:r w:rsidR="009A3AB1">
          <w:rPr>
            <w:noProof/>
          </w:rPr>
          <w:t>31</w:t>
        </w:r>
        <w:r w:rsidR="009A3AB1">
          <w:rPr>
            <w:noProof/>
          </w:rPr>
          <w:fldChar w:fldCharType="end"/>
        </w:r>
      </w:hyperlink>
    </w:p>
    <w:p w14:paraId="13D654CE" w14:textId="551C6741" w:rsidR="009A3AB1" w:rsidRDefault="004D73ED">
      <w:pPr>
        <w:pStyle w:val="TDC3"/>
        <w:rPr>
          <w:rFonts w:asciiTheme="minorHAnsi" w:eastAsiaTheme="minorEastAsia" w:hAnsiTheme="minorHAnsi" w:cstheme="minorBidi"/>
          <w:noProof/>
          <w:sz w:val="22"/>
          <w:szCs w:val="22"/>
          <w:lang w:val="es-ES" w:eastAsia="es-ES"/>
        </w:rPr>
      </w:pPr>
      <w:hyperlink w:anchor="_Toc104746583" w:history="1">
        <w:r w:rsidR="009A3AB1" w:rsidRPr="00C23631">
          <w:rPr>
            <w:rStyle w:val="Hipervnculo"/>
            <w:noProof/>
            <w:lang w:val="es-ES"/>
          </w:rPr>
          <w:t>2.5.2 Seguridad: AIS y AIS satelital</w:t>
        </w:r>
        <w:r w:rsidR="009A3AB1">
          <w:rPr>
            <w:noProof/>
          </w:rPr>
          <w:tab/>
        </w:r>
        <w:r w:rsidR="009A3AB1">
          <w:rPr>
            <w:noProof/>
          </w:rPr>
          <w:fldChar w:fldCharType="begin"/>
        </w:r>
        <w:r w:rsidR="009A3AB1">
          <w:rPr>
            <w:noProof/>
          </w:rPr>
          <w:instrText xml:space="preserve"> PAGEREF _Toc104746583 \h </w:instrText>
        </w:r>
        <w:r w:rsidR="009A3AB1">
          <w:rPr>
            <w:noProof/>
          </w:rPr>
        </w:r>
        <w:r w:rsidR="009A3AB1">
          <w:rPr>
            <w:noProof/>
          </w:rPr>
          <w:fldChar w:fldCharType="separate"/>
        </w:r>
        <w:r w:rsidR="009A3AB1">
          <w:rPr>
            <w:noProof/>
          </w:rPr>
          <w:t>34</w:t>
        </w:r>
        <w:r w:rsidR="009A3AB1">
          <w:rPr>
            <w:noProof/>
          </w:rPr>
          <w:fldChar w:fldCharType="end"/>
        </w:r>
      </w:hyperlink>
    </w:p>
    <w:p w14:paraId="2080181D" w14:textId="57E5BC37" w:rsidR="009A3AB1" w:rsidRDefault="004D73ED">
      <w:pPr>
        <w:pStyle w:val="TDC1"/>
        <w:tabs>
          <w:tab w:val="right" w:leader="dot" w:pos="8493"/>
        </w:tabs>
        <w:rPr>
          <w:rFonts w:asciiTheme="minorHAnsi" w:eastAsiaTheme="minorEastAsia" w:hAnsiTheme="minorHAnsi" w:cstheme="minorBidi"/>
          <w:noProof/>
          <w:sz w:val="22"/>
          <w:szCs w:val="22"/>
          <w:lang w:val="es-ES" w:eastAsia="es-ES"/>
        </w:rPr>
      </w:pPr>
      <w:hyperlink w:anchor="_Toc104746584" w:history="1">
        <w:r w:rsidR="009A3AB1" w:rsidRPr="00C23631">
          <w:rPr>
            <w:rStyle w:val="Hipervnculo"/>
            <w:noProof/>
          </w:rPr>
          <w:t>3. Desarrollo de la solución específica</w:t>
        </w:r>
        <w:r w:rsidR="009A3AB1">
          <w:rPr>
            <w:noProof/>
          </w:rPr>
          <w:tab/>
        </w:r>
        <w:r w:rsidR="009A3AB1">
          <w:rPr>
            <w:noProof/>
          </w:rPr>
          <w:fldChar w:fldCharType="begin"/>
        </w:r>
        <w:r w:rsidR="009A3AB1">
          <w:rPr>
            <w:noProof/>
          </w:rPr>
          <w:instrText xml:space="preserve"> PAGEREF _Toc104746584 \h </w:instrText>
        </w:r>
        <w:r w:rsidR="009A3AB1">
          <w:rPr>
            <w:noProof/>
          </w:rPr>
        </w:r>
        <w:r w:rsidR="009A3AB1">
          <w:rPr>
            <w:noProof/>
          </w:rPr>
          <w:fldChar w:fldCharType="separate"/>
        </w:r>
        <w:r w:rsidR="009A3AB1">
          <w:rPr>
            <w:noProof/>
          </w:rPr>
          <w:t>37</w:t>
        </w:r>
        <w:r w:rsidR="009A3AB1">
          <w:rPr>
            <w:noProof/>
          </w:rPr>
          <w:fldChar w:fldCharType="end"/>
        </w:r>
      </w:hyperlink>
    </w:p>
    <w:p w14:paraId="6D29C9A1" w14:textId="12B65D5A" w:rsidR="009A3AB1" w:rsidRDefault="004D73ED">
      <w:pPr>
        <w:pStyle w:val="TDC2"/>
        <w:tabs>
          <w:tab w:val="right" w:leader="dot" w:pos="8493"/>
        </w:tabs>
        <w:rPr>
          <w:rFonts w:asciiTheme="minorHAnsi" w:eastAsiaTheme="minorEastAsia" w:hAnsiTheme="minorHAnsi" w:cstheme="minorBidi"/>
          <w:noProof/>
          <w:sz w:val="22"/>
          <w:szCs w:val="22"/>
          <w:lang w:val="es-ES" w:eastAsia="es-ES"/>
        </w:rPr>
      </w:pPr>
      <w:hyperlink w:anchor="_Toc104746585" w:history="1">
        <w:r w:rsidR="009A3AB1" w:rsidRPr="00C23631">
          <w:rPr>
            <w:rStyle w:val="Hipervnculo"/>
            <w:noProof/>
          </w:rPr>
          <w:t>3.1 Servicios prestados en el transporte marítimo</w:t>
        </w:r>
        <w:r w:rsidR="009A3AB1">
          <w:rPr>
            <w:noProof/>
          </w:rPr>
          <w:tab/>
        </w:r>
        <w:r w:rsidR="009A3AB1">
          <w:rPr>
            <w:noProof/>
          </w:rPr>
          <w:fldChar w:fldCharType="begin"/>
        </w:r>
        <w:r w:rsidR="009A3AB1">
          <w:rPr>
            <w:noProof/>
          </w:rPr>
          <w:instrText xml:space="preserve"> PAGEREF _Toc104746585 \h </w:instrText>
        </w:r>
        <w:r w:rsidR="009A3AB1">
          <w:rPr>
            <w:noProof/>
          </w:rPr>
        </w:r>
        <w:r w:rsidR="009A3AB1">
          <w:rPr>
            <w:noProof/>
          </w:rPr>
          <w:fldChar w:fldCharType="separate"/>
        </w:r>
        <w:r w:rsidR="009A3AB1">
          <w:rPr>
            <w:noProof/>
          </w:rPr>
          <w:t>37</w:t>
        </w:r>
        <w:r w:rsidR="009A3AB1">
          <w:rPr>
            <w:noProof/>
          </w:rPr>
          <w:fldChar w:fldCharType="end"/>
        </w:r>
      </w:hyperlink>
    </w:p>
    <w:p w14:paraId="77290F0F" w14:textId="1BFF99A3" w:rsidR="009A3AB1" w:rsidRDefault="004D73ED">
      <w:pPr>
        <w:pStyle w:val="TDC3"/>
        <w:rPr>
          <w:rFonts w:asciiTheme="minorHAnsi" w:eastAsiaTheme="minorEastAsia" w:hAnsiTheme="minorHAnsi" w:cstheme="minorBidi"/>
          <w:noProof/>
          <w:sz w:val="22"/>
          <w:szCs w:val="22"/>
          <w:lang w:val="es-ES" w:eastAsia="es-ES"/>
        </w:rPr>
      </w:pPr>
      <w:hyperlink w:anchor="_Toc104746586" w:history="1">
        <w:r w:rsidR="009A3AB1" w:rsidRPr="00C23631">
          <w:rPr>
            <w:rStyle w:val="Hipervnculo"/>
            <w:noProof/>
          </w:rPr>
          <w:t>3.1.1 Servicio para monitorizar la carga transportada</w:t>
        </w:r>
        <w:r w:rsidR="009A3AB1">
          <w:rPr>
            <w:noProof/>
          </w:rPr>
          <w:tab/>
        </w:r>
        <w:r w:rsidR="009A3AB1">
          <w:rPr>
            <w:noProof/>
          </w:rPr>
          <w:fldChar w:fldCharType="begin"/>
        </w:r>
        <w:r w:rsidR="009A3AB1">
          <w:rPr>
            <w:noProof/>
          </w:rPr>
          <w:instrText xml:space="preserve"> PAGEREF _Toc104746586 \h </w:instrText>
        </w:r>
        <w:r w:rsidR="009A3AB1">
          <w:rPr>
            <w:noProof/>
          </w:rPr>
        </w:r>
        <w:r w:rsidR="009A3AB1">
          <w:rPr>
            <w:noProof/>
          </w:rPr>
          <w:fldChar w:fldCharType="separate"/>
        </w:r>
        <w:r w:rsidR="009A3AB1">
          <w:rPr>
            <w:noProof/>
          </w:rPr>
          <w:t>37</w:t>
        </w:r>
        <w:r w:rsidR="009A3AB1">
          <w:rPr>
            <w:noProof/>
          </w:rPr>
          <w:fldChar w:fldCharType="end"/>
        </w:r>
      </w:hyperlink>
    </w:p>
    <w:p w14:paraId="7D33B01A" w14:textId="00DE7242" w:rsidR="009A3AB1" w:rsidRDefault="004D73ED">
      <w:pPr>
        <w:pStyle w:val="TDC3"/>
        <w:rPr>
          <w:rFonts w:asciiTheme="minorHAnsi" w:eastAsiaTheme="minorEastAsia" w:hAnsiTheme="minorHAnsi" w:cstheme="minorBidi"/>
          <w:noProof/>
          <w:sz w:val="22"/>
          <w:szCs w:val="22"/>
          <w:lang w:val="es-ES" w:eastAsia="es-ES"/>
        </w:rPr>
      </w:pPr>
      <w:hyperlink w:anchor="_Toc104746587" w:history="1">
        <w:r w:rsidR="009A3AB1" w:rsidRPr="00C23631">
          <w:rPr>
            <w:rStyle w:val="Hipervnculo"/>
            <w:noProof/>
          </w:rPr>
          <w:t>3.1.2 Servicio de comunicaciones inalámbricas</w:t>
        </w:r>
        <w:r w:rsidR="009A3AB1">
          <w:rPr>
            <w:noProof/>
          </w:rPr>
          <w:tab/>
        </w:r>
        <w:r w:rsidR="009A3AB1">
          <w:rPr>
            <w:noProof/>
          </w:rPr>
          <w:fldChar w:fldCharType="begin"/>
        </w:r>
        <w:r w:rsidR="009A3AB1">
          <w:rPr>
            <w:noProof/>
          </w:rPr>
          <w:instrText xml:space="preserve"> PAGEREF _Toc104746587 \h </w:instrText>
        </w:r>
        <w:r w:rsidR="009A3AB1">
          <w:rPr>
            <w:noProof/>
          </w:rPr>
        </w:r>
        <w:r w:rsidR="009A3AB1">
          <w:rPr>
            <w:noProof/>
          </w:rPr>
          <w:fldChar w:fldCharType="separate"/>
        </w:r>
        <w:r w:rsidR="009A3AB1">
          <w:rPr>
            <w:noProof/>
          </w:rPr>
          <w:t>38</w:t>
        </w:r>
        <w:r w:rsidR="009A3AB1">
          <w:rPr>
            <w:noProof/>
          </w:rPr>
          <w:fldChar w:fldCharType="end"/>
        </w:r>
      </w:hyperlink>
    </w:p>
    <w:p w14:paraId="42F7C6D0" w14:textId="2B1FD05D" w:rsidR="009A3AB1" w:rsidRDefault="004D73ED">
      <w:pPr>
        <w:pStyle w:val="TDC2"/>
        <w:tabs>
          <w:tab w:val="right" w:leader="dot" w:pos="8493"/>
        </w:tabs>
        <w:rPr>
          <w:rFonts w:asciiTheme="minorHAnsi" w:eastAsiaTheme="minorEastAsia" w:hAnsiTheme="minorHAnsi" w:cstheme="minorBidi"/>
          <w:noProof/>
          <w:sz w:val="22"/>
          <w:szCs w:val="22"/>
          <w:lang w:val="es-ES" w:eastAsia="es-ES"/>
        </w:rPr>
      </w:pPr>
      <w:hyperlink w:anchor="_Toc104746588" w:history="1">
        <w:r w:rsidR="009A3AB1" w:rsidRPr="00C23631">
          <w:rPr>
            <w:rStyle w:val="Hipervnculo"/>
            <w:noProof/>
          </w:rPr>
          <w:t>3.2 Arquitectura del sistema propuesto</w:t>
        </w:r>
        <w:r w:rsidR="009A3AB1">
          <w:rPr>
            <w:noProof/>
          </w:rPr>
          <w:tab/>
        </w:r>
        <w:r w:rsidR="009A3AB1">
          <w:rPr>
            <w:noProof/>
          </w:rPr>
          <w:fldChar w:fldCharType="begin"/>
        </w:r>
        <w:r w:rsidR="009A3AB1">
          <w:rPr>
            <w:noProof/>
          </w:rPr>
          <w:instrText xml:space="preserve"> PAGEREF _Toc104746588 \h </w:instrText>
        </w:r>
        <w:r w:rsidR="009A3AB1">
          <w:rPr>
            <w:noProof/>
          </w:rPr>
        </w:r>
        <w:r w:rsidR="009A3AB1">
          <w:rPr>
            <w:noProof/>
          </w:rPr>
          <w:fldChar w:fldCharType="separate"/>
        </w:r>
        <w:r w:rsidR="009A3AB1">
          <w:rPr>
            <w:noProof/>
          </w:rPr>
          <w:t>39</w:t>
        </w:r>
        <w:r w:rsidR="009A3AB1">
          <w:rPr>
            <w:noProof/>
          </w:rPr>
          <w:fldChar w:fldCharType="end"/>
        </w:r>
      </w:hyperlink>
    </w:p>
    <w:p w14:paraId="3692ECA9" w14:textId="579C68D7" w:rsidR="009A3AB1" w:rsidRDefault="004D73ED">
      <w:pPr>
        <w:pStyle w:val="TDC3"/>
        <w:rPr>
          <w:rFonts w:asciiTheme="minorHAnsi" w:eastAsiaTheme="minorEastAsia" w:hAnsiTheme="minorHAnsi" w:cstheme="minorBidi"/>
          <w:noProof/>
          <w:sz w:val="22"/>
          <w:szCs w:val="22"/>
          <w:lang w:val="es-ES" w:eastAsia="es-ES"/>
        </w:rPr>
      </w:pPr>
      <w:hyperlink w:anchor="_Toc104746589" w:history="1">
        <w:r w:rsidR="009A3AB1" w:rsidRPr="00C23631">
          <w:rPr>
            <w:rStyle w:val="Hipervnculo"/>
            <w:noProof/>
          </w:rPr>
          <w:t>3.2.1 Subsistema WSN. Monitorización contenedores refrigerados</w:t>
        </w:r>
        <w:r w:rsidR="009A3AB1">
          <w:rPr>
            <w:noProof/>
          </w:rPr>
          <w:tab/>
        </w:r>
        <w:r w:rsidR="009A3AB1">
          <w:rPr>
            <w:noProof/>
          </w:rPr>
          <w:fldChar w:fldCharType="begin"/>
        </w:r>
        <w:r w:rsidR="009A3AB1">
          <w:rPr>
            <w:noProof/>
          </w:rPr>
          <w:instrText xml:space="preserve"> PAGEREF _Toc104746589 \h </w:instrText>
        </w:r>
        <w:r w:rsidR="009A3AB1">
          <w:rPr>
            <w:noProof/>
          </w:rPr>
        </w:r>
        <w:r w:rsidR="009A3AB1">
          <w:rPr>
            <w:noProof/>
          </w:rPr>
          <w:fldChar w:fldCharType="separate"/>
        </w:r>
        <w:r w:rsidR="009A3AB1">
          <w:rPr>
            <w:noProof/>
          </w:rPr>
          <w:t>40</w:t>
        </w:r>
        <w:r w:rsidR="009A3AB1">
          <w:rPr>
            <w:noProof/>
          </w:rPr>
          <w:fldChar w:fldCharType="end"/>
        </w:r>
      </w:hyperlink>
    </w:p>
    <w:p w14:paraId="3D8DD3BB" w14:textId="1BD72D7F" w:rsidR="009A3AB1" w:rsidRDefault="004D73ED">
      <w:pPr>
        <w:pStyle w:val="TDC3"/>
        <w:rPr>
          <w:rFonts w:asciiTheme="minorHAnsi" w:eastAsiaTheme="minorEastAsia" w:hAnsiTheme="minorHAnsi" w:cstheme="minorBidi"/>
          <w:noProof/>
          <w:sz w:val="22"/>
          <w:szCs w:val="22"/>
          <w:lang w:val="es-ES" w:eastAsia="es-ES"/>
        </w:rPr>
      </w:pPr>
      <w:hyperlink w:anchor="_Toc104746590" w:history="1">
        <w:r w:rsidR="009A3AB1" w:rsidRPr="00C23631">
          <w:rPr>
            <w:rStyle w:val="Hipervnculo"/>
            <w:noProof/>
          </w:rPr>
          <w:t>3.2.2 Subsistema WLAN. Comunicaciones en el barco</w:t>
        </w:r>
        <w:r w:rsidR="009A3AB1">
          <w:rPr>
            <w:noProof/>
          </w:rPr>
          <w:tab/>
        </w:r>
        <w:r w:rsidR="009A3AB1">
          <w:rPr>
            <w:noProof/>
          </w:rPr>
          <w:fldChar w:fldCharType="begin"/>
        </w:r>
        <w:r w:rsidR="009A3AB1">
          <w:rPr>
            <w:noProof/>
          </w:rPr>
          <w:instrText xml:space="preserve"> PAGEREF _Toc104746590 \h </w:instrText>
        </w:r>
        <w:r w:rsidR="009A3AB1">
          <w:rPr>
            <w:noProof/>
          </w:rPr>
        </w:r>
        <w:r w:rsidR="009A3AB1">
          <w:rPr>
            <w:noProof/>
          </w:rPr>
          <w:fldChar w:fldCharType="separate"/>
        </w:r>
        <w:r w:rsidR="009A3AB1">
          <w:rPr>
            <w:noProof/>
          </w:rPr>
          <w:t>46</w:t>
        </w:r>
        <w:r w:rsidR="009A3AB1">
          <w:rPr>
            <w:noProof/>
          </w:rPr>
          <w:fldChar w:fldCharType="end"/>
        </w:r>
      </w:hyperlink>
    </w:p>
    <w:p w14:paraId="05007997" w14:textId="7F9F8B37" w:rsidR="009A3AB1" w:rsidRDefault="004D73ED">
      <w:pPr>
        <w:pStyle w:val="TDC3"/>
        <w:rPr>
          <w:rFonts w:asciiTheme="minorHAnsi" w:eastAsiaTheme="minorEastAsia" w:hAnsiTheme="minorHAnsi" w:cstheme="minorBidi"/>
          <w:noProof/>
          <w:sz w:val="22"/>
          <w:szCs w:val="22"/>
          <w:lang w:val="es-ES" w:eastAsia="es-ES"/>
        </w:rPr>
      </w:pPr>
      <w:hyperlink w:anchor="_Toc104746591" w:history="1">
        <w:r w:rsidR="009A3AB1" w:rsidRPr="00C23631">
          <w:rPr>
            <w:rStyle w:val="Hipervnculo"/>
            <w:noProof/>
          </w:rPr>
          <w:t>3.2.3 Subsistema WWAN. Sistema comunicación por satélite</w:t>
        </w:r>
        <w:r w:rsidR="009A3AB1">
          <w:rPr>
            <w:noProof/>
          </w:rPr>
          <w:tab/>
        </w:r>
        <w:r w:rsidR="009A3AB1">
          <w:rPr>
            <w:noProof/>
          </w:rPr>
          <w:fldChar w:fldCharType="begin"/>
        </w:r>
        <w:r w:rsidR="009A3AB1">
          <w:rPr>
            <w:noProof/>
          </w:rPr>
          <w:instrText xml:space="preserve"> PAGEREF _Toc104746591 \h </w:instrText>
        </w:r>
        <w:r w:rsidR="009A3AB1">
          <w:rPr>
            <w:noProof/>
          </w:rPr>
        </w:r>
        <w:r w:rsidR="009A3AB1">
          <w:rPr>
            <w:noProof/>
          </w:rPr>
          <w:fldChar w:fldCharType="separate"/>
        </w:r>
        <w:r w:rsidR="009A3AB1">
          <w:rPr>
            <w:noProof/>
          </w:rPr>
          <w:t>49</w:t>
        </w:r>
        <w:r w:rsidR="009A3AB1">
          <w:rPr>
            <w:noProof/>
          </w:rPr>
          <w:fldChar w:fldCharType="end"/>
        </w:r>
      </w:hyperlink>
    </w:p>
    <w:p w14:paraId="7E45425C" w14:textId="6F49DF98" w:rsidR="009A3AB1" w:rsidRDefault="004D73ED">
      <w:pPr>
        <w:pStyle w:val="TDC2"/>
        <w:tabs>
          <w:tab w:val="right" w:leader="dot" w:pos="8493"/>
        </w:tabs>
        <w:rPr>
          <w:rFonts w:asciiTheme="minorHAnsi" w:eastAsiaTheme="minorEastAsia" w:hAnsiTheme="minorHAnsi" w:cstheme="minorBidi"/>
          <w:noProof/>
          <w:sz w:val="22"/>
          <w:szCs w:val="22"/>
          <w:lang w:val="es-ES" w:eastAsia="es-ES"/>
        </w:rPr>
      </w:pPr>
      <w:hyperlink w:anchor="_Toc104746592" w:history="1">
        <w:r w:rsidR="009A3AB1" w:rsidRPr="00C23631">
          <w:rPr>
            <w:rStyle w:val="Hipervnculo"/>
            <w:noProof/>
          </w:rPr>
          <w:t>3.3 Dimensionamiento en el barco</w:t>
        </w:r>
        <w:r w:rsidR="009A3AB1">
          <w:rPr>
            <w:noProof/>
          </w:rPr>
          <w:tab/>
        </w:r>
        <w:r w:rsidR="009A3AB1">
          <w:rPr>
            <w:noProof/>
          </w:rPr>
          <w:fldChar w:fldCharType="begin"/>
        </w:r>
        <w:r w:rsidR="009A3AB1">
          <w:rPr>
            <w:noProof/>
          </w:rPr>
          <w:instrText xml:space="preserve"> PAGEREF _Toc104746592 \h </w:instrText>
        </w:r>
        <w:r w:rsidR="009A3AB1">
          <w:rPr>
            <w:noProof/>
          </w:rPr>
        </w:r>
        <w:r w:rsidR="009A3AB1">
          <w:rPr>
            <w:noProof/>
          </w:rPr>
          <w:fldChar w:fldCharType="separate"/>
        </w:r>
        <w:r w:rsidR="009A3AB1">
          <w:rPr>
            <w:noProof/>
          </w:rPr>
          <w:t>51</w:t>
        </w:r>
        <w:r w:rsidR="009A3AB1">
          <w:rPr>
            <w:noProof/>
          </w:rPr>
          <w:fldChar w:fldCharType="end"/>
        </w:r>
      </w:hyperlink>
    </w:p>
    <w:p w14:paraId="420FBF94" w14:textId="2E0D4038" w:rsidR="009A3AB1" w:rsidRDefault="004D73ED">
      <w:pPr>
        <w:pStyle w:val="TDC2"/>
        <w:tabs>
          <w:tab w:val="right" w:leader="dot" w:pos="8493"/>
        </w:tabs>
        <w:rPr>
          <w:rFonts w:asciiTheme="minorHAnsi" w:eastAsiaTheme="minorEastAsia" w:hAnsiTheme="minorHAnsi" w:cstheme="minorBidi"/>
          <w:noProof/>
          <w:sz w:val="22"/>
          <w:szCs w:val="22"/>
          <w:lang w:val="es-ES" w:eastAsia="es-ES"/>
        </w:rPr>
      </w:pPr>
      <w:hyperlink w:anchor="_Toc104746593" w:history="1">
        <w:r w:rsidR="009A3AB1" w:rsidRPr="00C23631">
          <w:rPr>
            <w:rStyle w:val="Hipervnculo"/>
            <w:noProof/>
          </w:rPr>
          <w:t>3.4 Protocolos de comunicaciones</w:t>
        </w:r>
        <w:r w:rsidR="009A3AB1">
          <w:rPr>
            <w:noProof/>
          </w:rPr>
          <w:tab/>
        </w:r>
        <w:r w:rsidR="009A3AB1">
          <w:rPr>
            <w:noProof/>
          </w:rPr>
          <w:fldChar w:fldCharType="begin"/>
        </w:r>
        <w:r w:rsidR="009A3AB1">
          <w:rPr>
            <w:noProof/>
          </w:rPr>
          <w:instrText xml:space="preserve"> PAGEREF _Toc104746593 \h </w:instrText>
        </w:r>
        <w:r w:rsidR="009A3AB1">
          <w:rPr>
            <w:noProof/>
          </w:rPr>
        </w:r>
        <w:r w:rsidR="009A3AB1">
          <w:rPr>
            <w:noProof/>
          </w:rPr>
          <w:fldChar w:fldCharType="separate"/>
        </w:r>
        <w:r w:rsidR="009A3AB1">
          <w:rPr>
            <w:noProof/>
          </w:rPr>
          <w:t>54</w:t>
        </w:r>
        <w:r w:rsidR="009A3AB1">
          <w:rPr>
            <w:noProof/>
          </w:rPr>
          <w:fldChar w:fldCharType="end"/>
        </w:r>
      </w:hyperlink>
    </w:p>
    <w:p w14:paraId="713569DA" w14:textId="52004BC7" w:rsidR="009A3AB1" w:rsidRDefault="004D73ED">
      <w:pPr>
        <w:pStyle w:val="TDC3"/>
        <w:rPr>
          <w:rFonts w:asciiTheme="minorHAnsi" w:eastAsiaTheme="minorEastAsia" w:hAnsiTheme="minorHAnsi" w:cstheme="minorBidi"/>
          <w:noProof/>
          <w:sz w:val="22"/>
          <w:szCs w:val="22"/>
          <w:lang w:val="es-ES" w:eastAsia="es-ES"/>
        </w:rPr>
      </w:pPr>
      <w:hyperlink w:anchor="_Toc104746594" w:history="1">
        <w:r w:rsidR="009A3AB1" w:rsidRPr="00C23631">
          <w:rPr>
            <w:rStyle w:val="Hipervnculo"/>
            <w:noProof/>
          </w:rPr>
          <w:t>3.4.1 Protocolo de reserva del canal</w:t>
        </w:r>
        <w:r w:rsidR="009A3AB1">
          <w:rPr>
            <w:noProof/>
          </w:rPr>
          <w:tab/>
        </w:r>
        <w:r w:rsidR="009A3AB1">
          <w:rPr>
            <w:noProof/>
          </w:rPr>
          <w:fldChar w:fldCharType="begin"/>
        </w:r>
        <w:r w:rsidR="009A3AB1">
          <w:rPr>
            <w:noProof/>
          </w:rPr>
          <w:instrText xml:space="preserve"> PAGEREF _Toc104746594 \h </w:instrText>
        </w:r>
        <w:r w:rsidR="009A3AB1">
          <w:rPr>
            <w:noProof/>
          </w:rPr>
        </w:r>
        <w:r w:rsidR="009A3AB1">
          <w:rPr>
            <w:noProof/>
          </w:rPr>
          <w:fldChar w:fldCharType="separate"/>
        </w:r>
        <w:r w:rsidR="009A3AB1">
          <w:rPr>
            <w:noProof/>
          </w:rPr>
          <w:t>54</w:t>
        </w:r>
        <w:r w:rsidR="009A3AB1">
          <w:rPr>
            <w:noProof/>
          </w:rPr>
          <w:fldChar w:fldCharType="end"/>
        </w:r>
      </w:hyperlink>
    </w:p>
    <w:p w14:paraId="292ACF47" w14:textId="2612A754" w:rsidR="009A3AB1" w:rsidRDefault="004D73ED">
      <w:pPr>
        <w:pStyle w:val="TDC3"/>
        <w:rPr>
          <w:rFonts w:asciiTheme="minorHAnsi" w:eastAsiaTheme="minorEastAsia" w:hAnsiTheme="minorHAnsi" w:cstheme="minorBidi"/>
          <w:noProof/>
          <w:sz w:val="22"/>
          <w:szCs w:val="22"/>
          <w:lang w:val="es-ES" w:eastAsia="es-ES"/>
        </w:rPr>
      </w:pPr>
      <w:hyperlink w:anchor="_Toc104746595" w:history="1">
        <w:r w:rsidR="009A3AB1" w:rsidRPr="00C23631">
          <w:rPr>
            <w:rStyle w:val="Hipervnculo"/>
            <w:noProof/>
          </w:rPr>
          <w:t>3.4.2. Protocolos de mensajería</w:t>
        </w:r>
        <w:r w:rsidR="009A3AB1">
          <w:rPr>
            <w:noProof/>
          </w:rPr>
          <w:tab/>
        </w:r>
        <w:r w:rsidR="009A3AB1">
          <w:rPr>
            <w:noProof/>
          </w:rPr>
          <w:fldChar w:fldCharType="begin"/>
        </w:r>
        <w:r w:rsidR="009A3AB1">
          <w:rPr>
            <w:noProof/>
          </w:rPr>
          <w:instrText xml:space="preserve"> PAGEREF _Toc104746595 \h </w:instrText>
        </w:r>
        <w:r w:rsidR="009A3AB1">
          <w:rPr>
            <w:noProof/>
          </w:rPr>
        </w:r>
        <w:r w:rsidR="009A3AB1">
          <w:rPr>
            <w:noProof/>
          </w:rPr>
          <w:fldChar w:fldCharType="separate"/>
        </w:r>
        <w:r w:rsidR="009A3AB1">
          <w:rPr>
            <w:noProof/>
          </w:rPr>
          <w:t>59</w:t>
        </w:r>
        <w:r w:rsidR="009A3AB1">
          <w:rPr>
            <w:noProof/>
          </w:rPr>
          <w:fldChar w:fldCharType="end"/>
        </w:r>
      </w:hyperlink>
    </w:p>
    <w:p w14:paraId="6A5E8CAA" w14:textId="2B14D621" w:rsidR="009A3AB1" w:rsidRDefault="004D73ED">
      <w:pPr>
        <w:pStyle w:val="TDC1"/>
        <w:tabs>
          <w:tab w:val="right" w:leader="dot" w:pos="8493"/>
        </w:tabs>
        <w:rPr>
          <w:rFonts w:asciiTheme="minorHAnsi" w:eastAsiaTheme="minorEastAsia" w:hAnsiTheme="minorHAnsi" w:cstheme="minorBidi"/>
          <w:noProof/>
          <w:sz w:val="22"/>
          <w:szCs w:val="22"/>
          <w:lang w:val="es-ES" w:eastAsia="es-ES"/>
        </w:rPr>
      </w:pPr>
      <w:hyperlink w:anchor="_Toc104746596" w:history="1">
        <w:r w:rsidR="009A3AB1" w:rsidRPr="00C23631">
          <w:rPr>
            <w:rStyle w:val="Hipervnculo"/>
            <w:noProof/>
          </w:rPr>
          <w:t>4. Conclusiones</w:t>
        </w:r>
        <w:r w:rsidR="009A3AB1">
          <w:rPr>
            <w:noProof/>
          </w:rPr>
          <w:tab/>
        </w:r>
        <w:r w:rsidR="009A3AB1">
          <w:rPr>
            <w:noProof/>
          </w:rPr>
          <w:fldChar w:fldCharType="begin"/>
        </w:r>
        <w:r w:rsidR="009A3AB1">
          <w:rPr>
            <w:noProof/>
          </w:rPr>
          <w:instrText xml:space="preserve"> PAGEREF _Toc104746596 \h </w:instrText>
        </w:r>
        <w:r w:rsidR="009A3AB1">
          <w:rPr>
            <w:noProof/>
          </w:rPr>
        </w:r>
        <w:r w:rsidR="009A3AB1">
          <w:rPr>
            <w:noProof/>
          </w:rPr>
          <w:fldChar w:fldCharType="separate"/>
        </w:r>
        <w:r w:rsidR="009A3AB1">
          <w:rPr>
            <w:noProof/>
          </w:rPr>
          <w:t>65</w:t>
        </w:r>
        <w:r w:rsidR="009A3AB1">
          <w:rPr>
            <w:noProof/>
          </w:rPr>
          <w:fldChar w:fldCharType="end"/>
        </w:r>
      </w:hyperlink>
    </w:p>
    <w:p w14:paraId="4847469A" w14:textId="5AE2553B" w:rsidR="009A3AB1" w:rsidRDefault="004D73ED">
      <w:pPr>
        <w:pStyle w:val="TDC2"/>
        <w:tabs>
          <w:tab w:val="right" w:leader="dot" w:pos="8493"/>
        </w:tabs>
        <w:rPr>
          <w:rFonts w:asciiTheme="minorHAnsi" w:eastAsiaTheme="minorEastAsia" w:hAnsiTheme="minorHAnsi" w:cstheme="minorBidi"/>
          <w:noProof/>
          <w:sz w:val="22"/>
          <w:szCs w:val="22"/>
          <w:lang w:val="es-ES" w:eastAsia="es-ES"/>
        </w:rPr>
      </w:pPr>
      <w:hyperlink w:anchor="_Toc104746597" w:history="1">
        <w:r w:rsidR="009A3AB1" w:rsidRPr="00C23631">
          <w:rPr>
            <w:rStyle w:val="Hipervnculo"/>
            <w:noProof/>
          </w:rPr>
          <w:t>4.1 Resultados y conclusiones obtenidas</w:t>
        </w:r>
        <w:r w:rsidR="009A3AB1">
          <w:rPr>
            <w:noProof/>
          </w:rPr>
          <w:tab/>
        </w:r>
        <w:r w:rsidR="009A3AB1">
          <w:rPr>
            <w:noProof/>
          </w:rPr>
          <w:fldChar w:fldCharType="begin"/>
        </w:r>
        <w:r w:rsidR="009A3AB1">
          <w:rPr>
            <w:noProof/>
          </w:rPr>
          <w:instrText xml:space="preserve"> PAGEREF _Toc104746597 \h </w:instrText>
        </w:r>
        <w:r w:rsidR="009A3AB1">
          <w:rPr>
            <w:noProof/>
          </w:rPr>
        </w:r>
        <w:r w:rsidR="009A3AB1">
          <w:rPr>
            <w:noProof/>
          </w:rPr>
          <w:fldChar w:fldCharType="separate"/>
        </w:r>
        <w:r w:rsidR="009A3AB1">
          <w:rPr>
            <w:noProof/>
          </w:rPr>
          <w:t>65</w:t>
        </w:r>
        <w:r w:rsidR="009A3AB1">
          <w:rPr>
            <w:noProof/>
          </w:rPr>
          <w:fldChar w:fldCharType="end"/>
        </w:r>
      </w:hyperlink>
    </w:p>
    <w:p w14:paraId="716C4A8C" w14:textId="27CBC87E" w:rsidR="009A3AB1" w:rsidRDefault="004D73ED">
      <w:pPr>
        <w:pStyle w:val="TDC2"/>
        <w:tabs>
          <w:tab w:val="right" w:leader="dot" w:pos="8493"/>
        </w:tabs>
        <w:rPr>
          <w:rFonts w:asciiTheme="minorHAnsi" w:eastAsiaTheme="minorEastAsia" w:hAnsiTheme="minorHAnsi" w:cstheme="minorBidi"/>
          <w:noProof/>
          <w:sz w:val="22"/>
          <w:szCs w:val="22"/>
          <w:lang w:val="es-ES" w:eastAsia="es-ES"/>
        </w:rPr>
      </w:pPr>
      <w:hyperlink w:anchor="_Toc104746598" w:history="1">
        <w:r w:rsidR="009A3AB1" w:rsidRPr="00C23631">
          <w:rPr>
            <w:rStyle w:val="Hipervnculo"/>
            <w:noProof/>
          </w:rPr>
          <w:t>4.2 Líneas de investigación futuras</w:t>
        </w:r>
        <w:r w:rsidR="009A3AB1">
          <w:rPr>
            <w:noProof/>
          </w:rPr>
          <w:tab/>
        </w:r>
        <w:r w:rsidR="009A3AB1">
          <w:rPr>
            <w:noProof/>
          </w:rPr>
          <w:fldChar w:fldCharType="begin"/>
        </w:r>
        <w:r w:rsidR="009A3AB1">
          <w:rPr>
            <w:noProof/>
          </w:rPr>
          <w:instrText xml:space="preserve"> PAGEREF _Toc104746598 \h </w:instrText>
        </w:r>
        <w:r w:rsidR="009A3AB1">
          <w:rPr>
            <w:noProof/>
          </w:rPr>
        </w:r>
        <w:r w:rsidR="009A3AB1">
          <w:rPr>
            <w:noProof/>
          </w:rPr>
          <w:fldChar w:fldCharType="separate"/>
        </w:r>
        <w:r w:rsidR="009A3AB1">
          <w:rPr>
            <w:noProof/>
          </w:rPr>
          <w:t>66</w:t>
        </w:r>
        <w:r w:rsidR="009A3AB1">
          <w:rPr>
            <w:noProof/>
          </w:rPr>
          <w:fldChar w:fldCharType="end"/>
        </w:r>
      </w:hyperlink>
    </w:p>
    <w:p w14:paraId="6274DD6F" w14:textId="1D644A44" w:rsidR="009A3AB1" w:rsidRDefault="004D73ED">
      <w:pPr>
        <w:pStyle w:val="TDC1"/>
        <w:tabs>
          <w:tab w:val="right" w:leader="dot" w:pos="8493"/>
        </w:tabs>
        <w:rPr>
          <w:rFonts w:asciiTheme="minorHAnsi" w:eastAsiaTheme="minorEastAsia" w:hAnsiTheme="minorHAnsi" w:cstheme="minorBidi"/>
          <w:noProof/>
          <w:sz w:val="22"/>
          <w:szCs w:val="22"/>
          <w:lang w:val="es-ES" w:eastAsia="es-ES"/>
        </w:rPr>
      </w:pPr>
      <w:hyperlink w:anchor="_Toc104746599" w:history="1">
        <w:r w:rsidR="009A3AB1" w:rsidRPr="00C23631">
          <w:rPr>
            <w:rStyle w:val="Hipervnculo"/>
            <w:noProof/>
          </w:rPr>
          <w:t>5. Glosario</w:t>
        </w:r>
        <w:r w:rsidR="009A3AB1">
          <w:rPr>
            <w:noProof/>
          </w:rPr>
          <w:tab/>
        </w:r>
        <w:r w:rsidR="009A3AB1">
          <w:rPr>
            <w:noProof/>
          </w:rPr>
          <w:fldChar w:fldCharType="begin"/>
        </w:r>
        <w:r w:rsidR="009A3AB1">
          <w:rPr>
            <w:noProof/>
          </w:rPr>
          <w:instrText xml:space="preserve"> PAGEREF _Toc104746599 \h </w:instrText>
        </w:r>
        <w:r w:rsidR="009A3AB1">
          <w:rPr>
            <w:noProof/>
          </w:rPr>
        </w:r>
        <w:r w:rsidR="009A3AB1">
          <w:rPr>
            <w:noProof/>
          </w:rPr>
          <w:fldChar w:fldCharType="separate"/>
        </w:r>
        <w:r w:rsidR="009A3AB1">
          <w:rPr>
            <w:noProof/>
          </w:rPr>
          <w:t>68</w:t>
        </w:r>
        <w:r w:rsidR="009A3AB1">
          <w:rPr>
            <w:noProof/>
          </w:rPr>
          <w:fldChar w:fldCharType="end"/>
        </w:r>
      </w:hyperlink>
    </w:p>
    <w:p w14:paraId="385FDFD7" w14:textId="44DBFA0D" w:rsidR="009A3AB1" w:rsidRDefault="004D73ED">
      <w:pPr>
        <w:pStyle w:val="TDC1"/>
        <w:tabs>
          <w:tab w:val="right" w:leader="dot" w:pos="8493"/>
        </w:tabs>
        <w:rPr>
          <w:rFonts w:asciiTheme="minorHAnsi" w:eastAsiaTheme="minorEastAsia" w:hAnsiTheme="minorHAnsi" w:cstheme="minorBidi"/>
          <w:noProof/>
          <w:sz w:val="22"/>
          <w:szCs w:val="22"/>
          <w:lang w:val="es-ES" w:eastAsia="es-ES"/>
        </w:rPr>
      </w:pPr>
      <w:hyperlink w:anchor="_Toc104746600" w:history="1">
        <w:r w:rsidR="009A3AB1" w:rsidRPr="00C23631">
          <w:rPr>
            <w:rStyle w:val="Hipervnculo"/>
            <w:noProof/>
          </w:rPr>
          <w:t>6. Bibliografía</w:t>
        </w:r>
        <w:r w:rsidR="009A3AB1">
          <w:rPr>
            <w:noProof/>
          </w:rPr>
          <w:tab/>
        </w:r>
        <w:r w:rsidR="009A3AB1">
          <w:rPr>
            <w:noProof/>
          </w:rPr>
          <w:fldChar w:fldCharType="begin"/>
        </w:r>
        <w:r w:rsidR="009A3AB1">
          <w:rPr>
            <w:noProof/>
          </w:rPr>
          <w:instrText xml:space="preserve"> PAGEREF _Toc104746600 \h </w:instrText>
        </w:r>
        <w:r w:rsidR="009A3AB1">
          <w:rPr>
            <w:noProof/>
          </w:rPr>
        </w:r>
        <w:r w:rsidR="009A3AB1">
          <w:rPr>
            <w:noProof/>
          </w:rPr>
          <w:fldChar w:fldCharType="separate"/>
        </w:r>
        <w:r w:rsidR="009A3AB1">
          <w:rPr>
            <w:noProof/>
          </w:rPr>
          <w:t>69</w:t>
        </w:r>
        <w:r w:rsidR="009A3AB1">
          <w:rPr>
            <w:noProof/>
          </w:rPr>
          <w:fldChar w:fldCharType="end"/>
        </w:r>
      </w:hyperlink>
    </w:p>
    <w:p w14:paraId="50DAB687" w14:textId="511AFFE4" w:rsidR="00941789" w:rsidRDefault="00941789">
      <w:pPr>
        <w:pStyle w:val="TDC1"/>
        <w:tabs>
          <w:tab w:val="right" w:leader="dot" w:pos="8503"/>
        </w:tabs>
        <w:rPr>
          <w:rFonts w:cs="Arial"/>
        </w:rPr>
        <w:sectPr w:rsidR="00941789">
          <w:footerReference w:type="even" r:id="rId18"/>
          <w:footerReference w:type="default" r:id="rId19"/>
          <w:footerReference w:type="first" r:id="rId20"/>
          <w:footnotePr>
            <w:pos w:val="beneathText"/>
          </w:footnotePr>
          <w:type w:val="continuous"/>
          <w:pgSz w:w="11905" w:h="16837"/>
          <w:pgMar w:top="1418" w:right="1701" w:bottom="1418" w:left="1701" w:header="708" w:footer="709" w:gutter="0"/>
          <w:cols w:space="708"/>
          <w:docGrid w:linePitch="360"/>
        </w:sectPr>
      </w:pPr>
      <w:r>
        <w:fldChar w:fldCharType="end"/>
      </w:r>
    </w:p>
    <w:p w14:paraId="7199319B" w14:textId="77777777" w:rsidR="00941789" w:rsidRDefault="00941789">
      <w:pPr>
        <w:tabs>
          <w:tab w:val="left" w:pos="360"/>
        </w:tabs>
        <w:spacing w:line="360" w:lineRule="auto"/>
        <w:jc w:val="left"/>
        <w:rPr>
          <w:rFonts w:cs="Arial"/>
        </w:rPr>
      </w:pPr>
    </w:p>
    <w:p w14:paraId="04FDBEEE" w14:textId="77777777" w:rsidR="005D65F7" w:rsidRDefault="005D65F7">
      <w:pPr>
        <w:tabs>
          <w:tab w:val="left" w:pos="360"/>
        </w:tabs>
        <w:spacing w:line="360" w:lineRule="auto"/>
        <w:jc w:val="center"/>
        <w:rPr>
          <w:rFonts w:cs="Arial"/>
          <w:b/>
        </w:rPr>
      </w:pPr>
    </w:p>
    <w:p w14:paraId="296D3E41" w14:textId="77777777" w:rsidR="005D65F7" w:rsidRDefault="005D65F7">
      <w:pPr>
        <w:tabs>
          <w:tab w:val="left" w:pos="360"/>
        </w:tabs>
        <w:spacing w:line="360" w:lineRule="auto"/>
        <w:jc w:val="center"/>
        <w:rPr>
          <w:rFonts w:cs="Arial"/>
          <w:b/>
        </w:rPr>
      </w:pPr>
    </w:p>
    <w:p w14:paraId="37DF0FA3" w14:textId="77777777" w:rsidR="005D65F7" w:rsidRDefault="005D65F7">
      <w:pPr>
        <w:tabs>
          <w:tab w:val="left" w:pos="360"/>
        </w:tabs>
        <w:spacing w:line="360" w:lineRule="auto"/>
        <w:jc w:val="center"/>
        <w:rPr>
          <w:rFonts w:cs="Arial"/>
          <w:b/>
        </w:rPr>
      </w:pPr>
    </w:p>
    <w:p w14:paraId="3E874F2E" w14:textId="77777777" w:rsidR="005D65F7" w:rsidRDefault="005D65F7">
      <w:pPr>
        <w:tabs>
          <w:tab w:val="left" w:pos="360"/>
        </w:tabs>
        <w:spacing w:line="360" w:lineRule="auto"/>
        <w:jc w:val="center"/>
        <w:rPr>
          <w:rFonts w:cs="Arial"/>
          <w:b/>
        </w:rPr>
      </w:pPr>
    </w:p>
    <w:p w14:paraId="2F9F5241" w14:textId="0367C1ED" w:rsidR="00941789" w:rsidRDefault="00941789">
      <w:pPr>
        <w:tabs>
          <w:tab w:val="left" w:pos="360"/>
        </w:tabs>
        <w:spacing w:line="360" w:lineRule="auto"/>
        <w:jc w:val="center"/>
        <w:rPr>
          <w:rFonts w:cs="Arial"/>
          <w:b/>
        </w:rPr>
      </w:pPr>
      <w:r>
        <w:rPr>
          <w:rFonts w:cs="Arial"/>
          <w:b/>
        </w:rPr>
        <w:t>Lista de figuras</w:t>
      </w:r>
    </w:p>
    <w:p w14:paraId="0E235671" w14:textId="77777777" w:rsidR="00941789" w:rsidRDefault="00941789">
      <w:pPr>
        <w:tabs>
          <w:tab w:val="left" w:pos="360"/>
        </w:tabs>
        <w:spacing w:line="360" w:lineRule="auto"/>
        <w:jc w:val="left"/>
        <w:rPr>
          <w:rFonts w:cs="Arial"/>
        </w:rPr>
      </w:pPr>
    </w:p>
    <w:p w14:paraId="7CB7E3D2" w14:textId="77777777" w:rsidR="00941789" w:rsidRDefault="00941789">
      <w:pPr>
        <w:sectPr w:rsidR="00941789" w:rsidSect="00412470">
          <w:footerReference w:type="even" r:id="rId21"/>
          <w:footerReference w:type="first" r:id="rId22"/>
          <w:footnotePr>
            <w:pos w:val="beneathText"/>
          </w:footnotePr>
          <w:type w:val="continuous"/>
          <w:pgSz w:w="11905" w:h="16837"/>
          <w:pgMar w:top="1418" w:right="1701" w:bottom="1418" w:left="1701" w:header="708" w:footer="709" w:gutter="0"/>
          <w:pgNumType w:fmt="lowerRoman"/>
          <w:cols w:space="708"/>
          <w:titlePg/>
          <w:docGrid w:linePitch="360"/>
        </w:sectPr>
      </w:pPr>
    </w:p>
    <w:p w14:paraId="2F02DC36" w14:textId="4B957F60" w:rsidR="0061392D" w:rsidRDefault="00623630">
      <w:pPr>
        <w:pStyle w:val="Tabladeilustraciones"/>
        <w:tabs>
          <w:tab w:val="right" w:leader="dot" w:pos="8493"/>
        </w:tabs>
        <w:rPr>
          <w:rFonts w:asciiTheme="minorHAnsi" w:eastAsiaTheme="minorEastAsia" w:hAnsiTheme="minorHAnsi" w:cstheme="minorBidi"/>
          <w:i w:val="0"/>
          <w:noProof/>
          <w:sz w:val="22"/>
          <w:szCs w:val="22"/>
          <w:lang w:val="es-ES" w:eastAsia="es-ES"/>
        </w:rPr>
      </w:pPr>
      <w:r>
        <w:rPr>
          <w:rFonts w:cs="Arial"/>
        </w:rPr>
        <w:fldChar w:fldCharType="begin"/>
      </w:r>
      <w:r>
        <w:rPr>
          <w:rFonts w:cs="Arial"/>
        </w:rPr>
        <w:instrText xml:space="preserve"> TOC \h \z \c "Ilustración" </w:instrText>
      </w:r>
      <w:r>
        <w:rPr>
          <w:rFonts w:cs="Arial"/>
        </w:rPr>
        <w:fldChar w:fldCharType="separate"/>
      </w:r>
      <w:hyperlink w:anchor="_Toc104746445" w:history="1">
        <w:r w:rsidR="0061392D" w:rsidRPr="00E17A97">
          <w:rPr>
            <w:rStyle w:val="Hipervnculo"/>
            <w:noProof/>
          </w:rPr>
          <w:t>Ilustración 1. Precio de los fletes marítimos según el índice de Shangai [2]</w:t>
        </w:r>
        <w:r w:rsidR="0061392D">
          <w:rPr>
            <w:noProof/>
            <w:webHidden/>
          </w:rPr>
          <w:tab/>
        </w:r>
        <w:r w:rsidR="0061392D">
          <w:rPr>
            <w:noProof/>
            <w:webHidden/>
          </w:rPr>
          <w:fldChar w:fldCharType="begin"/>
        </w:r>
        <w:r w:rsidR="0061392D">
          <w:rPr>
            <w:noProof/>
            <w:webHidden/>
          </w:rPr>
          <w:instrText xml:space="preserve"> PAGEREF _Toc104746445 \h </w:instrText>
        </w:r>
        <w:r w:rsidR="0061392D">
          <w:rPr>
            <w:noProof/>
            <w:webHidden/>
          </w:rPr>
        </w:r>
        <w:r w:rsidR="0061392D">
          <w:rPr>
            <w:noProof/>
            <w:webHidden/>
          </w:rPr>
          <w:fldChar w:fldCharType="separate"/>
        </w:r>
        <w:r w:rsidR="0061392D">
          <w:rPr>
            <w:noProof/>
            <w:webHidden/>
          </w:rPr>
          <w:t>2</w:t>
        </w:r>
        <w:r w:rsidR="0061392D">
          <w:rPr>
            <w:noProof/>
            <w:webHidden/>
          </w:rPr>
          <w:fldChar w:fldCharType="end"/>
        </w:r>
      </w:hyperlink>
    </w:p>
    <w:p w14:paraId="1BC6D883" w14:textId="0EFC8D94"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46" w:history="1">
        <w:r w:rsidR="0061392D" w:rsidRPr="00E17A97">
          <w:rPr>
            <w:rStyle w:val="Hipervnculo"/>
            <w:noProof/>
          </w:rPr>
          <w:t>Ilustración 2. Diagrama de Gantt – Planificación TFM</w:t>
        </w:r>
        <w:r w:rsidR="0061392D">
          <w:rPr>
            <w:noProof/>
            <w:webHidden/>
          </w:rPr>
          <w:tab/>
        </w:r>
        <w:r w:rsidR="0061392D">
          <w:rPr>
            <w:noProof/>
            <w:webHidden/>
          </w:rPr>
          <w:fldChar w:fldCharType="begin"/>
        </w:r>
        <w:r w:rsidR="0061392D">
          <w:rPr>
            <w:noProof/>
            <w:webHidden/>
          </w:rPr>
          <w:instrText xml:space="preserve"> PAGEREF _Toc104746446 \h </w:instrText>
        </w:r>
        <w:r w:rsidR="0061392D">
          <w:rPr>
            <w:noProof/>
            <w:webHidden/>
          </w:rPr>
        </w:r>
        <w:r w:rsidR="0061392D">
          <w:rPr>
            <w:noProof/>
            <w:webHidden/>
          </w:rPr>
          <w:fldChar w:fldCharType="separate"/>
        </w:r>
        <w:r w:rsidR="0061392D">
          <w:rPr>
            <w:noProof/>
            <w:webHidden/>
          </w:rPr>
          <w:t>6</w:t>
        </w:r>
        <w:r w:rsidR="0061392D">
          <w:rPr>
            <w:noProof/>
            <w:webHidden/>
          </w:rPr>
          <w:fldChar w:fldCharType="end"/>
        </w:r>
      </w:hyperlink>
    </w:p>
    <w:p w14:paraId="366CEBB6" w14:textId="0116F29D"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47" w:history="1">
        <w:r w:rsidR="0061392D" w:rsidRPr="00E17A97">
          <w:rPr>
            <w:rStyle w:val="Hipervnculo"/>
            <w:noProof/>
          </w:rPr>
          <w:t>Ilustración 3 Evolución del transporte de mercancías en España (origen MITMA)</w:t>
        </w:r>
        <w:r w:rsidR="0061392D">
          <w:rPr>
            <w:noProof/>
            <w:webHidden/>
          </w:rPr>
          <w:tab/>
        </w:r>
        <w:r w:rsidR="0061392D">
          <w:rPr>
            <w:noProof/>
            <w:webHidden/>
          </w:rPr>
          <w:fldChar w:fldCharType="begin"/>
        </w:r>
        <w:r w:rsidR="0061392D">
          <w:rPr>
            <w:noProof/>
            <w:webHidden/>
          </w:rPr>
          <w:instrText xml:space="preserve"> PAGEREF _Toc104746447 \h </w:instrText>
        </w:r>
        <w:r w:rsidR="0061392D">
          <w:rPr>
            <w:noProof/>
            <w:webHidden/>
          </w:rPr>
        </w:r>
        <w:r w:rsidR="0061392D">
          <w:rPr>
            <w:noProof/>
            <w:webHidden/>
          </w:rPr>
          <w:fldChar w:fldCharType="separate"/>
        </w:r>
        <w:r w:rsidR="0061392D">
          <w:rPr>
            <w:noProof/>
            <w:webHidden/>
          </w:rPr>
          <w:t>12</w:t>
        </w:r>
        <w:r w:rsidR="0061392D">
          <w:rPr>
            <w:noProof/>
            <w:webHidden/>
          </w:rPr>
          <w:fldChar w:fldCharType="end"/>
        </w:r>
      </w:hyperlink>
    </w:p>
    <w:p w14:paraId="0B9B81F5" w14:textId="41C82C5E"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48" w:history="1">
        <w:r w:rsidR="0061392D" w:rsidRPr="00E17A97">
          <w:rPr>
            <w:rStyle w:val="Hipervnculo"/>
            <w:noProof/>
          </w:rPr>
          <w:t>Ilustración 4. Tipología de buques de carga. Estudio TFM sobre carga refrigerada [14]</w:t>
        </w:r>
        <w:r w:rsidR="0061392D">
          <w:rPr>
            <w:noProof/>
            <w:webHidden/>
          </w:rPr>
          <w:tab/>
        </w:r>
        <w:r w:rsidR="0061392D">
          <w:rPr>
            <w:noProof/>
            <w:webHidden/>
          </w:rPr>
          <w:fldChar w:fldCharType="begin"/>
        </w:r>
        <w:r w:rsidR="0061392D">
          <w:rPr>
            <w:noProof/>
            <w:webHidden/>
          </w:rPr>
          <w:instrText xml:space="preserve"> PAGEREF _Toc104746448 \h </w:instrText>
        </w:r>
        <w:r w:rsidR="0061392D">
          <w:rPr>
            <w:noProof/>
            <w:webHidden/>
          </w:rPr>
        </w:r>
        <w:r w:rsidR="0061392D">
          <w:rPr>
            <w:noProof/>
            <w:webHidden/>
          </w:rPr>
          <w:fldChar w:fldCharType="separate"/>
        </w:r>
        <w:r w:rsidR="0061392D">
          <w:rPr>
            <w:noProof/>
            <w:webHidden/>
          </w:rPr>
          <w:t>13</w:t>
        </w:r>
        <w:r w:rsidR="0061392D">
          <w:rPr>
            <w:noProof/>
            <w:webHidden/>
          </w:rPr>
          <w:fldChar w:fldCharType="end"/>
        </w:r>
      </w:hyperlink>
    </w:p>
    <w:p w14:paraId="67D54980" w14:textId="49D939A5"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49" w:history="1">
        <w:r w:rsidR="0061392D" w:rsidRPr="00E17A97">
          <w:rPr>
            <w:rStyle w:val="Hipervnculo"/>
            <w:noProof/>
          </w:rPr>
          <w:t>Ilustración 5. Categorización INCOTERMs 2020 (Elaboración propia a través de wikipedia)</w:t>
        </w:r>
        <w:r w:rsidR="0061392D">
          <w:rPr>
            <w:noProof/>
            <w:webHidden/>
          </w:rPr>
          <w:tab/>
        </w:r>
        <w:r w:rsidR="0061392D">
          <w:rPr>
            <w:noProof/>
            <w:webHidden/>
          </w:rPr>
          <w:fldChar w:fldCharType="begin"/>
        </w:r>
        <w:r w:rsidR="0061392D">
          <w:rPr>
            <w:noProof/>
            <w:webHidden/>
          </w:rPr>
          <w:instrText xml:space="preserve"> PAGEREF _Toc104746449 \h </w:instrText>
        </w:r>
        <w:r w:rsidR="0061392D">
          <w:rPr>
            <w:noProof/>
            <w:webHidden/>
          </w:rPr>
        </w:r>
        <w:r w:rsidR="0061392D">
          <w:rPr>
            <w:noProof/>
            <w:webHidden/>
          </w:rPr>
          <w:fldChar w:fldCharType="separate"/>
        </w:r>
        <w:r w:rsidR="0061392D">
          <w:rPr>
            <w:noProof/>
            <w:webHidden/>
          </w:rPr>
          <w:t>14</w:t>
        </w:r>
        <w:r w:rsidR="0061392D">
          <w:rPr>
            <w:noProof/>
            <w:webHidden/>
          </w:rPr>
          <w:fldChar w:fldCharType="end"/>
        </w:r>
      </w:hyperlink>
    </w:p>
    <w:p w14:paraId="7C71A7DC" w14:textId="0C31F277"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50" w:history="1">
        <w:r w:rsidR="0061392D" w:rsidRPr="00E17A97">
          <w:rPr>
            <w:rStyle w:val="Hipervnculo"/>
            <w:noProof/>
          </w:rPr>
          <w:t>Ilustración 6 Tipología de contenedores para el transporte marítimo [16] (fuente: elmundo a través de iContainer)</w:t>
        </w:r>
        <w:r w:rsidR="0061392D">
          <w:rPr>
            <w:noProof/>
            <w:webHidden/>
          </w:rPr>
          <w:tab/>
        </w:r>
        <w:r w:rsidR="0061392D">
          <w:rPr>
            <w:noProof/>
            <w:webHidden/>
          </w:rPr>
          <w:fldChar w:fldCharType="begin"/>
        </w:r>
        <w:r w:rsidR="0061392D">
          <w:rPr>
            <w:noProof/>
            <w:webHidden/>
          </w:rPr>
          <w:instrText xml:space="preserve"> PAGEREF _Toc104746450 \h </w:instrText>
        </w:r>
        <w:r w:rsidR="0061392D">
          <w:rPr>
            <w:noProof/>
            <w:webHidden/>
          </w:rPr>
        </w:r>
        <w:r w:rsidR="0061392D">
          <w:rPr>
            <w:noProof/>
            <w:webHidden/>
          </w:rPr>
          <w:fldChar w:fldCharType="separate"/>
        </w:r>
        <w:r w:rsidR="0061392D">
          <w:rPr>
            <w:noProof/>
            <w:webHidden/>
          </w:rPr>
          <w:t>16</w:t>
        </w:r>
        <w:r w:rsidR="0061392D">
          <w:rPr>
            <w:noProof/>
            <w:webHidden/>
          </w:rPr>
          <w:fldChar w:fldCharType="end"/>
        </w:r>
      </w:hyperlink>
    </w:p>
    <w:p w14:paraId="2F41A67F" w14:textId="3973F45D"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51" w:history="1">
        <w:r w:rsidR="0061392D" w:rsidRPr="00E17A97">
          <w:rPr>
            <w:rStyle w:val="Hipervnculo"/>
            <w:noProof/>
          </w:rPr>
          <w:t>Ilustración 7 Rangos de temperatura para contenedores refrigerados "Reefer" [19]</w:t>
        </w:r>
        <w:r w:rsidR="0061392D">
          <w:rPr>
            <w:noProof/>
            <w:webHidden/>
          </w:rPr>
          <w:tab/>
        </w:r>
        <w:r w:rsidR="0061392D">
          <w:rPr>
            <w:noProof/>
            <w:webHidden/>
          </w:rPr>
          <w:fldChar w:fldCharType="begin"/>
        </w:r>
        <w:r w:rsidR="0061392D">
          <w:rPr>
            <w:noProof/>
            <w:webHidden/>
          </w:rPr>
          <w:instrText xml:space="preserve"> PAGEREF _Toc104746451 \h </w:instrText>
        </w:r>
        <w:r w:rsidR="0061392D">
          <w:rPr>
            <w:noProof/>
            <w:webHidden/>
          </w:rPr>
        </w:r>
        <w:r w:rsidR="0061392D">
          <w:rPr>
            <w:noProof/>
            <w:webHidden/>
          </w:rPr>
          <w:fldChar w:fldCharType="separate"/>
        </w:r>
        <w:r w:rsidR="0061392D">
          <w:rPr>
            <w:noProof/>
            <w:webHidden/>
          </w:rPr>
          <w:t>17</w:t>
        </w:r>
        <w:r w:rsidR="0061392D">
          <w:rPr>
            <w:noProof/>
            <w:webHidden/>
          </w:rPr>
          <w:fldChar w:fldCharType="end"/>
        </w:r>
      </w:hyperlink>
    </w:p>
    <w:p w14:paraId="049D2E7B" w14:textId="6481D157"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52" w:history="1">
        <w:r w:rsidR="0061392D" w:rsidRPr="00E17A97">
          <w:rPr>
            <w:rStyle w:val="Hipervnculo"/>
            <w:noProof/>
          </w:rPr>
          <w:t>Ilustración 8 Detalle Disco de Partlow en reefer y registro de las temperaturas [25]</w:t>
        </w:r>
        <w:r w:rsidR="0061392D">
          <w:rPr>
            <w:noProof/>
            <w:webHidden/>
          </w:rPr>
          <w:tab/>
        </w:r>
        <w:r w:rsidR="0061392D">
          <w:rPr>
            <w:noProof/>
            <w:webHidden/>
          </w:rPr>
          <w:fldChar w:fldCharType="begin"/>
        </w:r>
        <w:r w:rsidR="0061392D">
          <w:rPr>
            <w:noProof/>
            <w:webHidden/>
          </w:rPr>
          <w:instrText xml:space="preserve"> PAGEREF _Toc104746452 \h </w:instrText>
        </w:r>
        <w:r w:rsidR="0061392D">
          <w:rPr>
            <w:noProof/>
            <w:webHidden/>
          </w:rPr>
        </w:r>
        <w:r w:rsidR="0061392D">
          <w:rPr>
            <w:noProof/>
            <w:webHidden/>
          </w:rPr>
          <w:fldChar w:fldCharType="separate"/>
        </w:r>
        <w:r w:rsidR="0061392D">
          <w:rPr>
            <w:noProof/>
            <w:webHidden/>
          </w:rPr>
          <w:t>19</w:t>
        </w:r>
        <w:r w:rsidR="0061392D">
          <w:rPr>
            <w:noProof/>
            <w:webHidden/>
          </w:rPr>
          <w:fldChar w:fldCharType="end"/>
        </w:r>
      </w:hyperlink>
    </w:p>
    <w:p w14:paraId="1D0CDE15" w14:textId="6BBA0D8A"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53" w:history="1">
        <w:r w:rsidR="0061392D" w:rsidRPr="00E17A97">
          <w:rPr>
            <w:rStyle w:val="Hipervnculo"/>
            <w:noProof/>
          </w:rPr>
          <w:t xml:space="preserve">Ilustración 9 Ejemplo </w:t>
        </w:r>
        <w:r w:rsidR="0061392D" w:rsidRPr="00E17A97">
          <w:rPr>
            <w:rStyle w:val="Hipervnculo"/>
            <w:iCs/>
            <w:noProof/>
          </w:rPr>
          <w:t>Data-Logger</w:t>
        </w:r>
        <w:r w:rsidR="0061392D" w:rsidRPr="00E17A97">
          <w:rPr>
            <w:rStyle w:val="Hipervnculo"/>
            <w:noProof/>
          </w:rPr>
          <w:t xml:space="preserve"> Temperatura de set/supply/return del reefer [24]</w:t>
        </w:r>
        <w:r w:rsidR="0061392D">
          <w:rPr>
            <w:noProof/>
            <w:webHidden/>
          </w:rPr>
          <w:tab/>
        </w:r>
        <w:r w:rsidR="0061392D">
          <w:rPr>
            <w:noProof/>
            <w:webHidden/>
          </w:rPr>
          <w:fldChar w:fldCharType="begin"/>
        </w:r>
        <w:r w:rsidR="0061392D">
          <w:rPr>
            <w:noProof/>
            <w:webHidden/>
          </w:rPr>
          <w:instrText xml:space="preserve"> PAGEREF _Toc104746453 \h </w:instrText>
        </w:r>
        <w:r w:rsidR="0061392D">
          <w:rPr>
            <w:noProof/>
            <w:webHidden/>
          </w:rPr>
        </w:r>
        <w:r w:rsidR="0061392D">
          <w:rPr>
            <w:noProof/>
            <w:webHidden/>
          </w:rPr>
          <w:fldChar w:fldCharType="separate"/>
        </w:r>
        <w:r w:rsidR="0061392D">
          <w:rPr>
            <w:noProof/>
            <w:webHidden/>
          </w:rPr>
          <w:t>19</w:t>
        </w:r>
        <w:r w:rsidR="0061392D">
          <w:rPr>
            <w:noProof/>
            <w:webHidden/>
          </w:rPr>
          <w:fldChar w:fldCharType="end"/>
        </w:r>
      </w:hyperlink>
    </w:p>
    <w:p w14:paraId="11B0845A" w14:textId="063C23F4"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54" w:history="1">
        <w:r w:rsidR="0061392D" w:rsidRPr="00E17A97">
          <w:rPr>
            <w:rStyle w:val="Hipervnculo"/>
            <w:noProof/>
          </w:rPr>
          <w:t xml:space="preserve">Ilustración 10 Ejemplo Extracción datos de </w:t>
        </w:r>
        <w:r w:rsidR="0061392D" w:rsidRPr="00E17A97">
          <w:rPr>
            <w:rStyle w:val="Hipervnculo"/>
            <w:iCs/>
            <w:noProof/>
          </w:rPr>
          <w:t>Data-Logger</w:t>
        </w:r>
        <w:r w:rsidR="0061392D" w:rsidRPr="00E17A97">
          <w:rPr>
            <w:rStyle w:val="Hipervnculo"/>
            <w:noProof/>
          </w:rPr>
          <w:t xml:space="preserve"> en un container [24]</w:t>
        </w:r>
        <w:r w:rsidR="0061392D">
          <w:rPr>
            <w:noProof/>
            <w:webHidden/>
          </w:rPr>
          <w:tab/>
        </w:r>
        <w:r w:rsidR="0061392D">
          <w:rPr>
            <w:noProof/>
            <w:webHidden/>
          </w:rPr>
          <w:fldChar w:fldCharType="begin"/>
        </w:r>
        <w:r w:rsidR="0061392D">
          <w:rPr>
            <w:noProof/>
            <w:webHidden/>
          </w:rPr>
          <w:instrText xml:space="preserve"> PAGEREF _Toc104746454 \h </w:instrText>
        </w:r>
        <w:r w:rsidR="0061392D">
          <w:rPr>
            <w:noProof/>
            <w:webHidden/>
          </w:rPr>
        </w:r>
        <w:r w:rsidR="0061392D">
          <w:rPr>
            <w:noProof/>
            <w:webHidden/>
          </w:rPr>
          <w:fldChar w:fldCharType="separate"/>
        </w:r>
        <w:r w:rsidR="0061392D">
          <w:rPr>
            <w:noProof/>
            <w:webHidden/>
          </w:rPr>
          <w:t>20</w:t>
        </w:r>
        <w:r w:rsidR="0061392D">
          <w:rPr>
            <w:noProof/>
            <w:webHidden/>
          </w:rPr>
          <w:fldChar w:fldCharType="end"/>
        </w:r>
      </w:hyperlink>
    </w:p>
    <w:p w14:paraId="3BD2376E" w14:textId="22011F19"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55" w:history="1">
        <w:r w:rsidR="0061392D" w:rsidRPr="00E17A97">
          <w:rPr>
            <w:rStyle w:val="Hipervnculo"/>
            <w:noProof/>
          </w:rPr>
          <w:t>Ilustración 11 Dimensiones para posibles cableados internos en portacontenedores. Elaboración propia.</w:t>
        </w:r>
        <w:r w:rsidR="0061392D">
          <w:rPr>
            <w:noProof/>
            <w:webHidden/>
          </w:rPr>
          <w:tab/>
        </w:r>
        <w:r w:rsidR="0061392D">
          <w:rPr>
            <w:noProof/>
            <w:webHidden/>
          </w:rPr>
          <w:fldChar w:fldCharType="begin"/>
        </w:r>
        <w:r w:rsidR="0061392D">
          <w:rPr>
            <w:noProof/>
            <w:webHidden/>
          </w:rPr>
          <w:instrText xml:space="preserve"> PAGEREF _Toc104746455 \h </w:instrText>
        </w:r>
        <w:r w:rsidR="0061392D">
          <w:rPr>
            <w:noProof/>
            <w:webHidden/>
          </w:rPr>
        </w:r>
        <w:r w:rsidR="0061392D">
          <w:rPr>
            <w:noProof/>
            <w:webHidden/>
          </w:rPr>
          <w:fldChar w:fldCharType="separate"/>
        </w:r>
        <w:r w:rsidR="0061392D">
          <w:rPr>
            <w:noProof/>
            <w:webHidden/>
          </w:rPr>
          <w:t>20</w:t>
        </w:r>
        <w:r w:rsidR="0061392D">
          <w:rPr>
            <w:noProof/>
            <w:webHidden/>
          </w:rPr>
          <w:fldChar w:fldCharType="end"/>
        </w:r>
      </w:hyperlink>
    </w:p>
    <w:p w14:paraId="0AA53C6C" w14:textId="77F2A0C2"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56" w:history="1">
        <w:r w:rsidR="0061392D" w:rsidRPr="00E17A97">
          <w:rPr>
            <w:rStyle w:val="Hipervnculo"/>
            <w:noProof/>
          </w:rPr>
          <w:t>Ilustración 12. Detalle conexión 4 wire para Comunicaciones PLC [27]</w:t>
        </w:r>
        <w:r w:rsidR="0061392D">
          <w:rPr>
            <w:noProof/>
            <w:webHidden/>
          </w:rPr>
          <w:tab/>
        </w:r>
        <w:r w:rsidR="0061392D">
          <w:rPr>
            <w:noProof/>
            <w:webHidden/>
          </w:rPr>
          <w:fldChar w:fldCharType="begin"/>
        </w:r>
        <w:r w:rsidR="0061392D">
          <w:rPr>
            <w:noProof/>
            <w:webHidden/>
          </w:rPr>
          <w:instrText xml:space="preserve"> PAGEREF _Toc104746456 \h </w:instrText>
        </w:r>
        <w:r w:rsidR="0061392D">
          <w:rPr>
            <w:noProof/>
            <w:webHidden/>
          </w:rPr>
        </w:r>
        <w:r w:rsidR="0061392D">
          <w:rPr>
            <w:noProof/>
            <w:webHidden/>
          </w:rPr>
          <w:fldChar w:fldCharType="separate"/>
        </w:r>
        <w:r w:rsidR="0061392D">
          <w:rPr>
            <w:noProof/>
            <w:webHidden/>
          </w:rPr>
          <w:t>21</w:t>
        </w:r>
        <w:r w:rsidR="0061392D">
          <w:rPr>
            <w:noProof/>
            <w:webHidden/>
          </w:rPr>
          <w:fldChar w:fldCharType="end"/>
        </w:r>
      </w:hyperlink>
    </w:p>
    <w:p w14:paraId="000BBD53" w14:textId="01732906"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57" w:history="1">
        <w:r w:rsidR="0061392D" w:rsidRPr="00E17A97">
          <w:rPr>
            <w:rStyle w:val="Hipervnculo"/>
            <w:noProof/>
          </w:rPr>
          <w:t xml:space="preserve">Ilustración 13 Estudio comunicaciones basadas en PLC para monitorización reefer. Artículo </w:t>
        </w:r>
        <w:r w:rsidR="0061392D" w:rsidRPr="00E17A97">
          <w:rPr>
            <w:rStyle w:val="Hipervnculo"/>
            <w:iCs/>
            <w:noProof/>
          </w:rPr>
          <w:t>Jun</w:t>
        </w:r>
        <w:r w:rsidR="0061392D" w:rsidRPr="00E17A97">
          <w:rPr>
            <w:rStyle w:val="Hipervnculo"/>
            <w:rFonts w:ascii="Cambria Math" w:hAnsi="Cambria Math" w:cs="Cambria Math"/>
            <w:iCs/>
            <w:noProof/>
          </w:rPr>
          <w:t>‑</w:t>
        </w:r>
        <w:r w:rsidR="0061392D" w:rsidRPr="00E17A97">
          <w:rPr>
            <w:rStyle w:val="Hipervnculo"/>
            <w:iCs/>
            <w:noProof/>
          </w:rPr>
          <w:t>Ho Huh</w:t>
        </w:r>
        <w:r w:rsidR="0061392D" w:rsidRPr="00E17A97">
          <w:rPr>
            <w:rStyle w:val="Hipervnculo"/>
            <w:noProof/>
          </w:rPr>
          <w:t xml:space="preserve"> [26]</w:t>
        </w:r>
        <w:r w:rsidR="0061392D">
          <w:rPr>
            <w:noProof/>
            <w:webHidden/>
          </w:rPr>
          <w:tab/>
        </w:r>
        <w:r w:rsidR="0061392D">
          <w:rPr>
            <w:noProof/>
            <w:webHidden/>
          </w:rPr>
          <w:fldChar w:fldCharType="begin"/>
        </w:r>
        <w:r w:rsidR="0061392D">
          <w:rPr>
            <w:noProof/>
            <w:webHidden/>
          </w:rPr>
          <w:instrText xml:space="preserve"> PAGEREF _Toc104746457 \h </w:instrText>
        </w:r>
        <w:r w:rsidR="0061392D">
          <w:rPr>
            <w:noProof/>
            <w:webHidden/>
          </w:rPr>
        </w:r>
        <w:r w:rsidR="0061392D">
          <w:rPr>
            <w:noProof/>
            <w:webHidden/>
          </w:rPr>
          <w:fldChar w:fldCharType="separate"/>
        </w:r>
        <w:r w:rsidR="0061392D">
          <w:rPr>
            <w:noProof/>
            <w:webHidden/>
          </w:rPr>
          <w:t>21</w:t>
        </w:r>
        <w:r w:rsidR="0061392D">
          <w:rPr>
            <w:noProof/>
            <w:webHidden/>
          </w:rPr>
          <w:fldChar w:fldCharType="end"/>
        </w:r>
      </w:hyperlink>
    </w:p>
    <w:p w14:paraId="5D6AD492" w14:textId="5DF7E8E1"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58" w:history="1">
        <w:r w:rsidR="0061392D" w:rsidRPr="00E17A97">
          <w:rPr>
            <w:rStyle w:val="Hipervnculo"/>
            <w:noProof/>
          </w:rPr>
          <w:t>Ilustración 14 Principales dominios de aplicación de IoT/IoS</w:t>
        </w:r>
        <w:r w:rsidR="0061392D">
          <w:rPr>
            <w:noProof/>
            <w:webHidden/>
          </w:rPr>
          <w:tab/>
        </w:r>
        <w:r w:rsidR="0061392D">
          <w:rPr>
            <w:noProof/>
            <w:webHidden/>
          </w:rPr>
          <w:fldChar w:fldCharType="begin"/>
        </w:r>
        <w:r w:rsidR="0061392D">
          <w:rPr>
            <w:noProof/>
            <w:webHidden/>
          </w:rPr>
          <w:instrText xml:space="preserve"> PAGEREF _Toc104746458 \h </w:instrText>
        </w:r>
        <w:r w:rsidR="0061392D">
          <w:rPr>
            <w:noProof/>
            <w:webHidden/>
          </w:rPr>
        </w:r>
        <w:r w:rsidR="0061392D">
          <w:rPr>
            <w:noProof/>
            <w:webHidden/>
          </w:rPr>
          <w:fldChar w:fldCharType="separate"/>
        </w:r>
        <w:r w:rsidR="0061392D">
          <w:rPr>
            <w:noProof/>
            <w:webHidden/>
          </w:rPr>
          <w:t>24</w:t>
        </w:r>
        <w:r w:rsidR="0061392D">
          <w:rPr>
            <w:noProof/>
            <w:webHidden/>
          </w:rPr>
          <w:fldChar w:fldCharType="end"/>
        </w:r>
      </w:hyperlink>
    </w:p>
    <w:p w14:paraId="6669C073" w14:textId="323250E5"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59" w:history="1">
        <w:r w:rsidR="0061392D" w:rsidRPr="00E17A97">
          <w:rPr>
            <w:rStyle w:val="Hipervnculo"/>
            <w:noProof/>
          </w:rPr>
          <w:t>Ilustración 15 Entornos típicos de IoS en el transporte marítimo [4]</w:t>
        </w:r>
        <w:r w:rsidR="0061392D">
          <w:rPr>
            <w:noProof/>
            <w:webHidden/>
          </w:rPr>
          <w:tab/>
        </w:r>
        <w:r w:rsidR="0061392D">
          <w:rPr>
            <w:noProof/>
            <w:webHidden/>
          </w:rPr>
          <w:fldChar w:fldCharType="begin"/>
        </w:r>
        <w:r w:rsidR="0061392D">
          <w:rPr>
            <w:noProof/>
            <w:webHidden/>
          </w:rPr>
          <w:instrText xml:space="preserve"> PAGEREF _Toc104746459 \h </w:instrText>
        </w:r>
        <w:r w:rsidR="0061392D">
          <w:rPr>
            <w:noProof/>
            <w:webHidden/>
          </w:rPr>
        </w:r>
        <w:r w:rsidR="0061392D">
          <w:rPr>
            <w:noProof/>
            <w:webHidden/>
          </w:rPr>
          <w:fldChar w:fldCharType="separate"/>
        </w:r>
        <w:r w:rsidR="0061392D">
          <w:rPr>
            <w:noProof/>
            <w:webHidden/>
          </w:rPr>
          <w:t>25</w:t>
        </w:r>
        <w:r w:rsidR="0061392D">
          <w:rPr>
            <w:noProof/>
            <w:webHidden/>
          </w:rPr>
          <w:fldChar w:fldCharType="end"/>
        </w:r>
      </w:hyperlink>
    </w:p>
    <w:p w14:paraId="0208FA56" w14:textId="3416B341"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60" w:history="1">
        <w:r w:rsidR="0061392D" w:rsidRPr="00E17A97">
          <w:rPr>
            <w:rStyle w:val="Hipervnculo"/>
            <w:noProof/>
          </w:rPr>
          <w:t>Ilustración 16 Características técnicas Proyecto Container 42 [33]</w:t>
        </w:r>
        <w:r w:rsidR="0061392D">
          <w:rPr>
            <w:noProof/>
            <w:webHidden/>
          </w:rPr>
          <w:tab/>
        </w:r>
        <w:r w:rsidR="0061392D">
          <w:rPr>
            <w:noProof/>
            <w:webHidden/>
          </w:rPr>
          <w:fldChar w:fldCharType="begin"/>
        </w:r>
        <w:r w:rsidR="0061392D">
          <w:rPr>
            <w:noProof/>
            <w:webHidden/>
          </w:rPr>
          <w:instrText xml:space="preserve"> PAGEREF _Toc104746460 \h </w:instrText>
        </w:r>
        <w:r w:rsidR="0061392D">
          <w:rPr>
            <w:noProof/>
            <w:webHidden/>
          </w:rPr>
        </w:r>
        <w:r w:rsidR="0061392D">
          <w:rPr>
            <w:noProof/>
            <w:webHidden/>
          </w:rPr>
          <w:fldChar w:fldCharType="separate"/>
        </w:r>
        <w:r w:rsidR="0061392D">
          <w:rPr>
            <w:noProof/>
            <w:webHidden/>
          </w:rPr>
          <w:t>26</w:t>
        </w:r>
        <w:r w:rsidR="0061392D">
          <w:rPr>
            <w:noProof/>
            <w:webHidden/>
          </w:rPr>
          <w:fldChar w:fldCharType="end"/>
        </w:r>
      </w:hyperlink>
    </w:p>
    <w:p w14:paraId="2D7860B4" w14:textId="1290D85A"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61" w:history="1">
        <w:r w:rsidR="0061392D" w:rsidRPr="00E17A97">
          <w:rPr>
            <w:rStyle w:val="Hipervnculo"/>
            <w:noProof/>
          </w:rPr>
          <w:t>Ilustración 17 Áreas de estudio en redes inalámbricas y de IoT para un servicio de monitorización de la carga refrigerada. Elaboración Propia.</w:t>
        </w:r>
        <w:r w:rsidR="0061392D">
          <w:rPr>
            <w:noProof/>
            <w:webHidden/>
          </w:rPr>
          <w:tab/>
        </w:r>
        <w:r w:rsidR="0061392D">
          <w:rPr>
            <w:noProof/>
            <w:webHidden/>
          </w:rPr>
          <w:fldChar w:fldCharType="begin"/>
        </w:r>
        <w:r w:rsidR="0061392D">
          <w:rPr>
            <w:noProof/>
            <w:webHidden/>
          </w:rPr>
          <w:instrText xml:space="preserve"> PAGEREF _Toc104746461 \h </w:instrText>
        </w:r>
        <w:r w:rsidR="0061392D">
          <w:rPr>
            <w:noProof/>
            <w:webHidden/>
          </w:rPr>
        </w:r>
        <w:r w:rsidR="0061392D">
          <w:rPr>
            <w:noProof/>
            <w:webHidden/>
          </w:rPr>
          <w:fldChar w:fldCharType="separate"/>
        </w:r>
        <w:r w:rsidR="0061392D">
          <w:rPr>
            <w:noProof/>
            <w:webHidden/>
          </w:rPr>
          <w:t>27</w:t>
        </w:r>
        <w:r w:rsidR="0061392D">
          <w:rPr>
            <w:noProof/>
            <w:webHidden/>
          </w:rPr>
          <w:fldChar w:fldCharType="end"/>
        </w:r>
      </w:hyperlink>
    </w:p>
    <w:p w14:paraId="7E229A5A" w14:textId="1559F69E"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62" w:history="1">
        <w:r w:rsidR="0061392D" w:rsidRPr="00E17A97">
          <w:rPr>
            <w:rStyle w:val="Hipervnculo"/>
            <w:noProof/>
          </w:rPr>
          <w:t>Ilustración 18 Órbitas principales de satélites [36]</w:t>
        </w:r>
        <w:r w:rsidR="0061392D">
          <w:rPr>
            <w:noProof/>
            <w:webHidden/>
          </w:rPr>
          <w:tab/>
        </w:r>
        <w:r w:rsidR="0061392D">
          <w:rPr>
            <w:noProof/>
            <w:webHidden/>
          </w:rPr>
          <w:fldChar w:fldCharType="begin"/>
        </w:r>
        <w:r w:rsidR="0061392D">
          <w:rPr>
            <w:noProof/>
            <w:webHidden/>
          </w:rPr>
          <w:instrText xml:space="preserve"> PAGEREF _Toc104746462 \h </w:instrText>
        </w:r>
        <w:r w:rsidR="0061392D">
          <w:rPr>
            <w:noProof/>
            <w:webHidden/>
          </w:rPr>
        </w:r>
        <w:r w:rsidR="0061392D">
          <w:rPr>
            <w:noProof/>
            <w:webHidden/>
          </w:rPr>
          <w:fldChar w:fldCharType="separate"/>
        </w:r>
        <w:r w:rsidR="0061392D">
          <w:rPr>
            <w:noProof/>
            <w:webHidden/>
          </w:rPr>
          <w:t>31</w:t>
        </w:r>
        <w:r w:rsidR="0061392D">
          <w:rPr>
            <w:noProof/>
            <w:webHidden/>
          </w:rPr>
          <w:fldChar w:fldCharType="end"/>
        </w:r>
      </w:hyperlink>
    </w:p>
    <w:p w14:paraId="1088720C" w14:textId="09A31EEF"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63" w:history="1">
        <w:r w:rsidR="0061392D" w:rsidRPr="00E17A97">
          <w:rPr>
            <w:rStyle w:val="Hipervnculo"/>
            <w:noProof/>
          </w:rPr>
          <w:t>Ilustración 19 Bandas de Frecuencia de Satélites (fuente ESA y elaboración propia)</w:t>
        </w:r>
        <w:r w:rsidR="0061392D">
          <w:rPr>
            <w:noProof/>
            <w:webHidden/>
          </w:rPr>
          <w:tab/>
        </w:r>
        <w:r w:rsidR="0061392D">
          <w:rPr>
            <w:noProof/>
            <w:webHidden/>
          </w:rPr>
          <w:fldChar w:fldCharType="begin"/>
        </w:r>
        <w:r w:rsidR="0061392D">
          <w:rPr>
            <w:noProof/>
            <w:webHidden/>
          </w:rPr>
          <w:instrText xml:space="preserve"> PAGEREF _Toc104746463 \h </w:instrText>
        </w:r>
        <w:r w:rsidR="0061392D">
          <w:rPr>
            <w:noProof/>
            <w:webHidden/>
          </w:rPr>
        </w:r>
        <w:r w:rsidR="0061392D">
          <w:rPr>
            <w:noProof/>
            <w:webHidden/>
          </w:rPr>
          <w:fldChar w:fldCharType="separate"/>
        </w:r>
        <w:r w:rsidR="0061392D">
          <w:rPr>
            <w:noProof/>
            <w:webHidden/>
          </w:rPr>
          <w:t>33</w:t>
        </w:r>
        <w:r w:rsidR="0061392D">
          <w:rPr>
            <w:noProof/>
            <w:webHidden/>
          </w:rPr>
          <w:fldChar w:fldCharType="end"/>
        </w:r>
      </w:hyperlink>
    </w:p>
    <w:p w14:paraId="5D8BF9DE" w14:textId="6AFA277E"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64" w:history="1">
        <w:r w:rsidR="0061392D" w:rsidRPr="00E17A97">
          <w:rPr>
            <w:rStyle w:val="Hipervnculo"/>
            <w:noProof/>
          </w:rPr>
          <w:t>Ilustración 20 GEO FSS vs GEO HTS. Haces puntuales reutilizando frecuencias [49].</w:t>
        </w:r>
        <w:r w:rsidR="0061392D">
          <w:rPr>
            <w:noProof/>
            <w:webHidden/>
          </w:rPr>
          <w:tab/>
        </w:r>
        <w:r w:rsidR="0061392D">
          <w:rPr>
            <w:noProof/>
            <w:webHidden/>
          </w:rPr>
          <w:fldChar w:fldCharType="begin"/>
        </w:r>
        <w:r w:rsidR="0061392D">
          <w:rPr>
            <w:noProof/>
            <w:webHidden/>
          </w:rPr>
          <w:instrText xml:space="preserve"> PAGEREF _Toc104746464 \h </w:instrText>
        </w:r>
        <w:r w:rsidR="0061392D">
          <w:rPr>
            <w:noProof/>
            <w:webHidden/>
          </w:rPr>
        </w:r>
        <w:r w:rsidR="0061392D">
          <w:rPr>
            <w:noProof/>
            <w:webHidden/>
          </w:rPr>
          <w:fldChar w:fldCharType="separate"/>
        </w:r>
        <w:r w:rsidR="0061392D">
          <w:rPr>
            <w:noProof/>
            <w:webHidden/>
          </w:rPr>
          <w:t>34</w:t>
        </w:r>
        <w:r w:rsidR="0061392D">
          <w:rPr>
            <w:noProof/>
            <w:webHidden/>
          </w:rPr>
          <w:fldChar w:fldCharType="end"/>
        </w:r>
      </w:hyperlink>
    </w:p>
    <w:p w14:paraId="5DFDACBD" w14:textId="6BEB6ADB"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65" w:history="1">
        <w:r w:rsidR="0061392D" w:rsidRPr="00E17A97">
          <w:rPr>
            <w:rStyle w:val="Hipervnculo"/>
            <w:noProof/>
          </w:rPr>
          <w:t>Ilustración 21 Ejemplo de vista de datos de un AIS [41]</w:t>
        </w:r>
        <w:r w:rsidR="0061392D">
          <w:rPr>
            <w:noProof/>
            <w:webHidden/>
          </w:rPr>
          <w:tab/>
        </w:r>
        <w:r w:rsidR="0061392D">
          <w:rPr>
            <w:noProof/>
            <w:webHidden/>
          </w:rPr>
          <w:fldChar w:fldCharType="begin"/>
        </w:r>
        <w:r w:rsidR="0061392D">
          <w:rPr>
            <w:noProof/>
            <w:webHidden/>
          </w:rPr>
          <w:instrText xml:space="preserve"> PAGEREF _Toc104746465 \h </w:instrText>
        </w:r>
        <w:r w:rsidR="0061392D">
          <w:rPr>
            <w:noProof/>
            <w:webHidden/>
          </w:rPr>
        </w:r>
        <w:r w:rsidR="0061392D">
          <w:rPr>
            <w:noProof/>
            <w:webHidden/>
          </w:rPr>
          <w:fldChar w:fldCharType="separate"/>
        </w:r>
        <w:r w:rsidR="0061392D">
          <w:rPr>
            <w:noProof/>
            <w:webHidden/>
          </w:rPr>
          <w:t>35</w:t>
        </w:r>
        <w:r w:rsidR="0061392D">
          <w:rPr>
            <w:noProof/>
            <w:webHidden/>
          </w:rPr>
          <w:fldChar w:fldCharType="end"/>
        </w:r>
      </w:hyperlink>
    </w:p>
    <w:p w14:paraId="67D8A87F" w14:textId="713AE8EF"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66" w:history="1">
        <w:r w:rsidR="0061392D" w:rsidRPr="00E17A97">
          <w:rPr>
            <w:rStyle w:val="Hipervnculo"/>
            <w:noProof/>
          </w:rPr>
          <w:t>Ilustración 22 Monitorización de la temperatura y humedad relativa en el contenedor</w:t>
        </w:r>
        <w:r w:rsidR="0061392D">
          <w:rPr>
            <w:noProof/>
            <w:webHidden/>
          </w:rPr>
          <w:tab/>
        </w:r>
        <w:r w:rsidR="0061392D">
          <w:rPr>
            <w:noProof/>
            <w:webHidden/>
          </w:rPr>
          <w:fldChar w:fldCharType="begin"/>
        </w:r>
        <w:r w:rsidR="0061392D">
          <w:rPr>
            <w:noProof/>
            <w:webHidden/>
          </w:rPr>
          <w:instrText xml:space="preserve"> PAGEREF _Toc104746466 \h </w:instrText>
        </w:r>
        <w:r w:rsidR="0061392D">
          <w:rPr>
            <w:noProof/>
            <w:webHidden/>
          </w:rPr>
        </w:r>
        <w:r w:rsidR="0061392D">
          <w:rPr>
            <w:noProof/>
            <w:webHidden/>
          </w:rPr>
          <w:fldChar w:fldCharType="separate"/>
        </w:r>
        <w:r w:rsidR="0061392D">
          <w:rPr>
            <w:noProof/>
            <w:webHidden/>
          </w:rPr>
          <w:t>38</w:t>
        </w:r>
        <w:r w:rsidR="0061392D">
          <w:rPr>
            <w:noProof/>
            <w:webHidden/>
          </w:rPr>
          <w:fldChar w:fldCharType="end"/>
        </w:r>
      </w:hyperlink>
    </w:p>
    <w:p w14:paraId="7DC5082B" w14:textId="577F4445"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67" w:history="1">
        <w:r w:rsidR="0061392D" w:rsidRPr="00E17A97">
          <w:rPr>
            <w:rStyle w:val="Hipervnculo"/>
            <w:noProof/>
          </w:rPr>
          <w:t>Ilustración 23 Arquitectura planteada para la solución propuesta</w:t>
        </w:r>
        <w:r w:rsidR="0061392D">
          <w:rPr>
            <w:noProof/>
            <w:webHidden/>
          </w:rPr>
          <w:tab/>
        </w:r>
        <w:r w:rsidR="0061392D">
          <w:rPr>
            <w:noProof/>
            <w:webHidden/>
          </w:rPr>
          <w:fldChar w:fldCharType="begin"/>
        </w:r>
        <w:r w:rsidR="0061392D">
          <w:rPr>
            <w:noProof/>
            <w:webHidden/>
          </w:rPr>
          <w:instrText xml:space="preserve"> PAGEREF _Toc104746467 \h </w:instrText>
        </w:r>
        <w:r w:rsidR="0061392D">
          <w:rPr>
            <w:noProof/>
            <w:webHidden/>
          </w:rPr>
        </w:r>
        <w:r w:rsidR="0061392D">
          <w:rPr>
            <w:noProof/>
            <w:webHidden/>
          </w:rPr>
          <w:fldChar w:fldCharType="separate"/>
        </w:r>
        <w:r w:rsidR="0061392D">
          <w:rPr>
            <w:noProof/>
            <w:webHidden/>
          </w:rPr>
          <w:t>39</w:t>
        </w:r>
        <w:r w:rsidR="0061392D">
          <w:rPr>
            <w:noProof/>
            <w:webHidden/>
          </w:rPr>
          <w:fldChar w:fldCharType="end"/>
        </w:r>
      </w:hyperlink>
    </w:p>
    <w:p w14:paraId="0AD75961" w14:textId="15A422E6"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68" w:history="1">
        <w:r w:rsidR="0061392D" w:rsidRPr="00E17A97">
          <w:rPr>
            <w:rStyle w:val="Hipervnculo"/>
            <w:noProof/>
          </w:rPr>
          <w:t>Ilustración 24 WSN implementada con Zigbee. “Agrupación tipo” de contenedores y distancias máximas.</w:t>
        </w:r>
        <w:r w:rsidR="0061392D">
          <w:rPr>
            <w:noProof/>
            <w:webHidden/>
          </w:rPr>
          <w:tab/>
        </w:r>
        <w:r w:rsidR="0061392D">
          <w:rPr>
            <w:noProof/>
            <w:webHidden/>
          </w:rPr>
          <w:fldChar w:fldCharType="begin"/>
        </w:r>
        <w:r w:rsidR="0061392D">
          <w:rPr>
            <w:noProof/>
            <w:webHidden/>
          </w:rPr>
          <w:instrText xml:space="preserve"> PAGEREF _Toc104746468 \h </w:instrText>
        </w:r>
        <w:r w:rsidR="0061392D">
          <w:rPr>
            <w:noProof/>
            <w:webHidden/>
          </w:rPr>
        </w:r>
        <w:r w:rsidR="0061392D">
          <w:rPr>
            <w:noProof/>
            <w:webHidden/>
          </w:rPr>
          <w:fldChar w:fldCharType="separate"/>
        </w:r>
        <w:r w:rsidR="0061392D">
          <w:rPr>
            <w:noProof/>
            <w:webHidden/>
          </w:rPr>
          <w:t>42</w:t>
        </w:r>
        <w:r w:rsidR="0061392D">
          <w:rPr>
            <w:noProof/>
            <w:webHidden/>
          </w:rPr>
          <w:fldChar w:fldCharType="end"/>
        </w:r>
      </w:hyperlink>
    </w:p>
    <w:p w14:paraId="028C862E" w14:textId="447A5412"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69" w:history="1">
        <w:r w:rsidR="0061392D" w:rsidRPr="00E17A97">
          <w:rPr>
            <w:rStyle w:val="Hipervnculo"/>
            <w:noProof/>
          </w:rPr>
          <w:t>Ilustración 25 Redes Zigbee en malla para cada Agrupación de contenedores. Sensores Humedad/Temperatura en Reefer.</w:t>
        </w:r>
        <w:r w:rsidR="0061392D">
          <w:rPr>
            <w:noProof/>
            <w:webHidden/>
          </w:rPr>
          <w:tab/>
        </w:r>
        <w:r w:rsidR="0061392D">
          <w:rPr>
            <w:noProof/>
            <w:webHidden/>
          </w:rPr>
          <w:fldChar w:fldCharType="begin"/>
        </w:r>
        <w:r w:rsidR="0061392D">
          <w:rPr>
            <w:noProof/>
            <w:webHidden/>
          </w:rPr>
          <w:instrText xml:space="preserve"> PAGEREF _Toc104746469 \h </w:instrText>
        </w:r>
        <w:r w:rsidR="0061392D">
          <w:rPr>
            <w:noProof/>
            <w:webHidden/>
          </w:rPr>
        </w:r>
        <w:r w:rsidR="0061392D">
          <w:rPr>
            <w:noProof/>
            <w:webHidden/>
          </w:rPr>
          <w:fldChar w:fldCharType="separate"/>
        </w:r>
        <w:r w:rsidR="0061392D">
          <w:rPr>
            <w:noProof/>
            <w:webHidden/>
          </w:rPr>
          <w:t>44</w:t>
        </w:r>
        <w:r w:rsidR="0061392D">
          <w:rPr>
            <w:noProof/>
            <w:webHidden/>
          </w:rPr>
          <w:fldChar w:fldCharType="end"/>
        </w:r>
      </w:hyperlink>
    </w:p>
    <w:p w14:paraId="64043F11" w14:textId="629B8842"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70" w:history="1">
        <w:r w:rsidR="0061392D" w:rsidRPr="00E17A97">
          <w:rPr>
            <w:rStyle w:val="Hipervnculo"/>
            <w:noProof/>
          </w:rPr>
          <w:t>Ilustración 26 IEEE 802.15.4 para redes inalámbricas de área personal [43]</w:t>
        </w:r>
        <w:r w:rsidR="0061392D">
          <w:rPr>
            <w:noProof/>
            <w:webHidden/>
          </w:rPr>
          <w:tab/>
        </w:r>
        <w:r w:rsidR="0061392D">
          <w:rPr>
            <w:noProof/>
            <w:webHidden/>
          </w:rPr>
          <w:fldChar w:fldCharType="begin"/>
        </w:r>
        <w:r w:rsidR="0061392D">
          <w:rPr>
            <w:noProof/>
            <w:webHidden/>
          </w:rPr>
          <w:instrText xml:space="preserve"> PAGEREF _Toc104746470 \h </w:instrText>
        </w:r>
        <w:r w:rsidR="0061392D">
          <w:rPr>
            <w:noProof/>
            <w:webHidden/>
          </w:rPr>
        </w:r>
        <w:r w:rsidR="0061392D">
          <w:rPr>
            <w:noProof/>
            <w:webHidden/>
          </w:rPr>
          <w:fldChar w:fldCharType="separate"/>
        </w:r>
        <w:r w:rsidR="0061392D">
          <w:rPr>
            <w:noProof/>
            <w:webHidden/>
          </w:rPr>
          <w:t>44</w:t>
        </w:r>
        <w:r w:rsidR="0061392D">
          <w:rPr>
            <w:noProof/>
            <w:webHidden/>
          </w:rPr>
          <w:fldChar w:fldCharType="end"/>
        </w:r>
      </w:hyperlink>
    </w:p>
    <w:p w14:paraId="11F45D67" w14:textId="4B88342A"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71" w:history="1">
        <w:r w:rsidR="0061392D" w:rsidRPr="00E17A97">
          <w:rPr>
            <w:rStyle w:val="Hipervnculo"/>
            <w:noProof/>
          </w:rPr>
          <w:t>Ilustración 27 Panel Configuración Zigbee para el producto comercial Xbee de Digi. Parámetros de configuración a nivel Aplicación</w:t>
        </w:r>
        <w:r w:rsidR="0061392D">
          <w:rPr>
            <w:noProof/>
            <w:webHidden/>
          </w:rPr>
          <w:tab/>
        </w:r>
        <w:r w:rsidR="0061392D">
          <w:rPr>
            <w:noProof/>
            <w:webHidden/>
          </w:rPr>
          <w:fldChar w:fldCharType="begin"/>
        </w:r>
        <w:r w:rsidR="0061392D">
          <w:rPr>
            <w:noProof/>
            <w:webHidden/>
          </w:rPr>
          <w:instrText xml:space="preserve"> PAGEREF _Toc104746471 \h </w:instrText>
        </w:r>
        <w:r w:rsidR="0061392D">
          <w:rPr>
            <w:noProof/>
            <w:webHidden/>
          </w:rPr>
        </w:r>
        <w:r w:rsidR="0061392D">
          <w:rPr>
            <w:noProof/>
            <w:webHidden/>
          </w:rPr>
          <w:fldChar w:fldCharType="separate"/>
        </w:r>
        <w:r w:rsidR="0061392D">
          <w:rPr>
            <w:noProof/>
            <w:webHidden/>
          </w:rPr>
          <w:t>45</w:t>
        </w:r>
        <w:r w:rsidR="0061392D">
          <w:rPr>
            <w:noProof/>
            <w:webHidden/>
          </w:rPr>
          <w:fldChar w:fldCharType="end"/>
        </w:r>
      </w:hyperlink>
    </w:p>
    <w:p w14:paraId="66AFE3F3" w14:textId="7F854149"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72" w:history="1">
        <w:r w:rsidR="0061392D" w:rsidRPr="00E17A97">
          <w:rPr>
            <w:rStyle w:val="Hipervnculo"/>
            <w:noProof/>
          </w:rPr>
          <w:t>Ilustración 28 Vista en barco del detalle Red WLAN con tecnología WIFI5 y diferentes elementos de la red</w:t>
        </w:r>
        <w:r w:rsidR="0061392D">
          <w:rPr>
            <w:noProof/>
            <w:webHidden/>
          </w:rPr>
          <w:tab/>
        </w:r>
        <w:r w:rsidR="0061392D">
          <w:rPr>
            <w:noProof/>
            <w:webHidden/>
          </w:rPr>
          <w:fldChar w:fldCharType="begin"/>
        </w:r>
        <w:r w:rsidR="0061392D">
          <w:rPr>
            <w:noProof/>
            <w:webHidden/>
          </w:rPr>
          <w:instrText xml:space="preserve"> PAGEREF _Toc104746472 \h </w:instrText>
        </w:r>
        <w:r w:rsidR="0061392D">
          <w:rPr>
            <w:noProof/>
            <w:webHidden/>
          </w:rPr>
        </w:r>
        <w:r w:rsidR="0061392D">
          <w:rPr>
            <w:noProof/>
            <w:webHidden/>
          </w:rPr>
          <w:fldChar w:fldCharType="separate"/>
        </w:r>
        <w:r w:rsidR="0061392D">
          <w:rPr>
            <w:noProof/>
            <w:webHidden/>
          </w:rPr>
          <w:t>48</w:t>
        </w:r>
        <w:r w:rsidR="0061392D">
          <w:rPr>
            <w:noProof/>
            <w:webHidden/>
          </w:rPr>
          <w:fldChar w:fldCharType="end"/>
        </w:r>
      </w:hyperlink>
    </w:p>
    <w:p w14:paraId="04C8CF93" w14:textId="7C55B17C"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73" w:history="1">
        <w:r w:rsidR="0061392D" w:rsidRPr="00E17A97">
          <w:rPr>
            <w:rStyle w:val="Hipervnculo"/>
            <w:noProof/>
          </w:rPr>
          <w:t>Ilustración 29 Arquitectura propuesta para red WWAN</w:t>
        </w:r>
        <w:r w:rsidR="0061392D">
          <w:rPr>
            <w:noProof/>
            <w:webHidden/>
          </w:rPr>
          <w:tab/>
        </w:r>
        <w:r w:rsidR="0061392D">
          <w:rPr>
            <w:noProof/>
            <w:webHidden/>
          </w:rPr>
          <w:fldChar w:fldCharType="begin"/>
        </w:r>
        <w:r w:rsidR="0061392D">
          <w:rPr>
            <w:noProof/>
            <w:webHidden/>
          </w:rPr>
          <w:instrText xml:space="preserve"> PAGEREF _Toc104746473 \h </w:instrText>
        </w:r>
        <w:r w:rsidR="0061392D">
          <w:rPr>
            <w:noProof/>
            <w:webHidden/>
          </w:rPr>
        </w:r>
        <w:r w:rsidR="0061392D">
          <w:rPr>
            <w:noProof/>
            <w:webHidden/>
          </w:rPr>
          <w:fldChar w:fldCharType="separate"/>
        </w:r>
        <w:r w:rsidR="0061392D">
          <w:rPr>
            <w:noProof/>
            <w:webHidden/>
          </w:rPr>
          <w:t>50</w:t>
        </w:r>
        <w:r w:rsidR="0061392D">
          <w:rPr>
            <w:noProof/>
            <w:webHidden/>
          </w:rPr>
          <w:fldChar w:fldCharType="end"/>
        </w:r>
      </w:hyperlink>
    </w:p>
    <w:p w14:paraId="26CFFC44" w14:textId="1ECC1022"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74" w:history="1">
        <w:r w:rsidR="0061392D" w:rsidRPr="00E17A97">
          <w:rPr>
            <w:rStyle w:val="Hipervnculo"/>
            <w:noProof/>
          </w:rPr>
          <w:t>Ilustración 30. Dimensionamiento subsistemas WSN/WLAN en el barco</w:t>
        </w:r>
        <w:r w:rsidR="0061392D">
          <w:rPr>
            <w:noProof/>
            <w:webHidden/>
          </w:rPr>
          <w:tab/>
        </w:r>
        <w:r w:rsidR="0061392D">
          <w:rPr>
            <w:noProof/>
            <w:webHidden/>
          </w:rPr>
          <w:fldChar w:fldCharType="begin"/>
        </w:r>
        <w:r w:rsidR="0061392D">
          <w:rPr>
            <w:noProof/>
            <w:webHidden/>
          </w:rPr>
          <w:instrText xml:space="preserve"> PAGEREF _Toc104746474 \h </w:instrText>
        </w:r>
        <w:r w:rsidR="0061392D">
          <w:rPr>
            <w:noProof/>
            <w:webHidden/>
          </w:rPr>
        </w:r>
        <w:r w:rsidR="0061392D">
          <w:rPr>
            <w:noProof/>
            <w:webHidden/>
          </w:rPr>
          <w:fldChar w:fldCharType="separate"/>
        </w:r>
        <w:r w:rsidR="0061392D">
          <w:rPr>
            <w:noProof/>
            <w:webHidden/>
          </w:rPr>
          <w:t>51</w:t>
        </w:r>
        <w:r w:rsidR="0061392D">
          <w:rPr>
            <w:noProof/>
            <w:webHidden/>
          </w:rPr>
          <w:fldChar w:fldCharType="end"/>
        </w:r>
      </w:hyperlink>
    </w:p>
    <w:p w14:paraId="140D8995" w14:textId="34647E18"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75" w:history="1">
        <w:r w:rsidR="0061392D" w:rsidRPr="00E17A97">
          <w:rPr>
            <w:rStyle w:val="Hipervnculo"/>
            <w:noProof/>
          </w:rPr>
          <w:t>Ilustración 31 Overlapping en canales de WiFi y Zigbee en la banda de 2.4 GHz [57]</w:t>
        </w:r>
        <w:r w:rsidR="0061392D">
          <w:rPr>
            <w:noProof/>
            <w:webHidden/>
          </w:rPr>
          <w:tab/>
        </w:r>
        <w:r w:rsidR="0061392D">
          <w:rPr>
            <w:noProof/>
            <w:webHidden/>
          </w:rPr>
          <w:fldChar w:fldCharType="begin"/>
        </w:r>
        <w:r w:rsidR="0061392D">
          <w:rPr>
            <w:noProof/>
            <w:webHidden/>
          </w:rPr>
          <w:instrText xml:space="preserve"> PAGEREF _Toc104746475 \h </w:instrText>
        </w:r>
        <w:r w:rsidR="0061392D">
          <w:rPr>
            <w:noProof/>
            <w:webHidden/>
          </w:rPr>
        </w:r>
        <w:r w:rsidR="0061392D">
          <w:rPr>
            <w:noProof/>
            <w:webHidden/>
          </w:rPr>
          <w:fldChar w:fldCharType="separate"/>
        </w:r>
        <w:r w:rsidR="0061392D">
          <w:rPr>
            <w:noProof/>
            <w:webHidden/>
          </w:rPr>
          <w:t>53</w:t>
        </w:r>
        <w:r w:rsidR="0061392D">
          <w:rPr>
            <w:noProof/>
            <w:webHidden/>
          </w:rPr>
          <w:fldChar w:fldCharType="end"/>
        </w:r>
      </w:hyperlink>
    </w:p>
    <w:p w14:paraId="6663DA8A" w14:textId="006FF7FD"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76" w:history="1">
        <w:r w:rsidR="0061392D" w:rsidRPr="00E17A97">
          <w:rPr>
            <w:rStyle w:val="Hipervnculo"/>
            <w:noProof/>
          </w:rPr>
          <w:t>Ilustración 32 Secuencia para la reserva del medio de un sensor en la red Zigbee</w:t>
        </w:r>
        <w:r w:rsidR="0061392D">
          <w:rPr>
            <w:noProof/>
            <w:webHidden/>
          </w:rPr>
          <w:tab/>
        </w:r>
        <w:r w:rsidR="0061392D">
          <w:rPr>
            <w:noProof/>
            <w:webHidden/>
          </w:rPr>
          <w:fldChar w:fldCharType="begin"/>
        </w:r>
        <w:r w:rsidR="0061392D">
          <w:rPr>
            <w:noProof/>
            <w:webHidden/>
          </w:rPr>
          <w:instrText xml:space="preserve"> PAGEREF _Toc104746476 \h </w:instrText>
        </w:r>
        <w:r w:rsidR="0061392D">
          <w:rPr>
            <w:noProof/>
            <w:webHidden/>
          </w:rPr>
        </w:r>
        <w:r w:rsidR="0061392D">
          <w:rPr>
            <w:noProof/>
            <w:webHidden/>
          </w:rPr>
          <w:fldChar w:fldCharType="separate"/>
        </w:r>
        <w:r w:rsidR="0061392D">
          <w:rPr>
            <w:noProof/>
            <w:webHidden/>
          </w:rPr>
          <w:t>54</w:t>
        </w:r>
        <w:r w:rsidR="0061392D">
          <w:rPr>
            <w:noProof/>
            <w:webHidden/>
          </w:rPr>
          <w:fldChar w:fldCharType="end"/>
        </w:r>
      </w:hyperlink>
    </w:p>
    <w:p w14:paraId="1FC3CFEE" w14:textId="463906F8"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77" w:history="1">
        <w:r w:rsidR="0061392D" w:rsidRPr="00E17A97">
          <w:rPr>
            <w:rStyle w:val="Hipervnculo"/>
            <w:noProof/>
          </w:rPr>
          <w:t>Ilustración 33 IEEE 802.15.4-Procedimiento de asociación nodo reefer con nodo coordinador [53].</w:t>
        </w:r>
        <w:r w:rsidR="0061392D">
          <w:rPr>
            <w:noProof/>
            <w:webHidden/>
          </w:rPr>
          <w:tab/>
        </w:r>
        <w:r w:rsidR="0061392D">
          <w:rPr>
            <w:noProof/>
            <w:webHidden/>
          </w:rPr>
          <w:fldChar w:fldCharType="begin"/>
        </w:r>
        <w:r w:rsidR="0061392D">
          <w:rPr>
            <w:noProof/>
            <w:webHidden/>
          </w:rPr>
          <w:instrText xml:space="preserve"> PAGEREF _Toc104746477 \h </w:instrText>
        </w:r>
        <w:r w:rsidR="0061392D">
          <w:rPr>
            <w:noProof/>
            <w:webHidden/>
          </w:rPr>
        </w:r>
        <w:r w:rsidR="0061392D">
          <w:rPr>
            <w:noProof/>
            <w:webHidden/>
          </w:rPr>
          <w:fldChar w:fldCharType="separate"/>
        </w:r>
        <w:r w:rsidR="0061392D">
          <w:rPr>
            <w:noProof/>
            <w:webHidden/>
          </w:rPr>
          <w:t>55</w:t>
        </w:r>
        <w:r w:rsidR="0061392D">
          <w:rPr>
            <w:noProof/>
            <w:webHidden/>
          </w:rPr>
          <w:fldChar w:fldCharType="end"/>
        </w:r>
      </w:hyperlink>
    </w:p>
    <w:p w14:paraId="360C913D" w14:textId="434F9D30"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78" w:history="1">
        <w:r w:rsidR="0061392D" w:rsidRPr="00E17A97">
          <w:rPr>
            <w:rStyle w:val="Hipervnculo"/>
            <w:noProof/>
          </w:rPr>
          <w:t xml:space="preserve">Ilustración 34 Ejemplo Acceso al Medio para transmisión datos en red WSN </w:t>
        </w:r>
        <w:r w:rsidR="0061392D" w:rsidRPr="00E17A97">
          <w:rPr>
            <w:rStyle w:val="Hipervnculo"/>
            <w:iCs/>
            <w:noProof/>
          </w:rPr>
          <w:t>Reefer</w:t>
        </w:r>
        <w:r w:rsidR="0061392D" w:rsidRPr="00E17A97">
          <w:rPr>
            <w:rStyle w:val="Hipervnculo"/>
            <w:noProof/>
          </w:rPr>
          <w:t>-Coordinador.</w:t>
        </w:r>
        <w:r w:rsidR="0061392D">
          <w:rPr>
            <w:noProof/>
            <w:webHidden/>
          </w:rPr>
          <w:tab/>
        </w:r>
        <w:r w:rsidR="0061392D">
          <w:rPr>
            <w:noProof/>
            <w:webHidden/>
          </w:rPr>
          <w:fldChar w:fldCharType="begin"/>
        </w:r>
        <w:r w:rsidR="0061392D">
          <w:rPr>
            <w:noProof/>
            <w:webHidden/>
          </w:rPr>
          <w:instrText xml:space="preserve"> PAGEREF _Toc104746478 \h </w:instrText>
        </w:r>
        <w:r w:rsidR="0061392D">
          <w:rPr>
            <w:noProof/>
            <w:webHidden/>
          </w:rPr>
        </w:r>
        <w:r w:rsidR="0061392D">
          <w:rPr>
            <w:noProof/>
            <w:webHidden/>
          </w:rPr>
          <w:fldChar w:fldCharType="separate"/>
        </w:r>
        <w:r w:rsidR="0061392D">
          <w:rPr>
            <w:noProof/>
            <w:webHidden/>
          </w:rPr>
          <w:t>57</w:t>
        </w:r>
        <w:r w:rsidR="0061392D">
          <w:rPr>
            <w:noProof/>
            <w:webHidden/>
          </w:rPr>
          <w:fldChar w:fldCharType="end"/>
        </w:r>
      </w:hyperlink>
    </w:p>
    <w:p w14:paraId="1B2C9858" w14:textId="1F4ED71C"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79" w:history="1">
        <w:r w:rsidR="0061392D" w:rsidRPr="00E17A97">
          <w:rPr>
            <w:rStyle w:val="Hipervnculo"/>
            <w:noProof/>
          </w:rPr>
          <w:t xml:space="preserve">Ilustración 35 Función de Coordinación Distribuida en la transmisión </w:t>
        </w:r>
        <w:r w:rsidR="0061392D" w:rsidRPr="00E17A97">
          <w:rPr>
            <w:rStyle w:val="Hipervnculo"/>
            <w:iCs/>
            <w:noProof/>
          </w:rPr>
          <w:t>gateways</w:t>
        </w:r>
        <w:r w:rsidR="0061392D" w:rsidRPr="00E17A97">
          <w:rPr>
            <w:rStyle w:val="Hipervnculo"/>
            <w:noProof/>
          </w:rPr>
          <w:t xml:space="preserve"> WLAN [58]</w:t>
        </w:r>
        <w:r w:rsidR="0061392D">
          <w:rPr>
            <w:noProof/>
            <w:webHidden/>
          </w:rPr>
          <w:tab/>
        </w:r>
        <w:r w:rsidR="0061392D">
          <w:rPr>
            <w:noProof/>
            <w:webHidden/>
          </w:rPr>
          <w:fldChar w:fldCharType="begin"/>
        </w:r>
        <w:r w:rsidR="0061392D">
          <w:rPr>
            <w:noProof/>
            <w:webHidden/>
          </w:rPr>
          <w:instrText xml:space="preserve"> PAGEREF _Toc104746479 \h </w:instrText>
        </w:r>
        <w:r w:rsidR="0061392D">
          <w:rPr>
            <w:noProof/>
            <w:webHidden/>
          </w:rPr>
        </w:r>
        <w:r w:rsidR="0061392D">
          <w:rPr>
            <w:noProof/>
            <w:webHidden/>
          </w:rPr>
          <w:fldChar w:fldCharType="separate"/>
        </w:r>
        <w:r w:rsidR="0061392D">
          <w:rPr>
            <w:noProof/>
            <w:webHidden/>
          </w:rPr>
          <w:t>58</w:t>
        </w:r>
        <w:r w:rsidR="0061392D">
          <w:rPr>
            <w:noProof/>
            <w:webHidden/>
          </w:rPr>
          <w:fldChar w:fldCharType="end"/>
        </w:r>
      </w:hyperlink>
    </w:p>
    <w:p w14:paraId="18DD30E0" w14:textId="07140E27"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80" w:history="1">
        <w:r w:rsidR="0061392D" w:rsidRPr="00E17A97">
          <w:rPr>
            <w:rStyle w:val="Hipervnculo"/>
            <w:noProof/>
          </w:rPr>
          <w:t>Ilustración 36 Detalle envío datos sensores, AIS, GPS en WLAN [58]</w:t>
        </w:r>
        <w:r w:rsidR="0061392D">
          <w:rPr>
            <w:noProof/>
            <w:webHidden/>
          </w:rPr>
          <w:tab/>
        </w:r>
        <w:r w:rsidR="0061392D">
          <w:rPr>
            <w:noProof/>
            <w:webHidden/>
          </w:rPr>
          <w:fldChar w:fldCharType="begin"/>
        </w:r>
        <w:r w:rsidR="0061392D">
          <w:rPr>
            <w:noProof/>
            <w:webHidden/>
          </w:rPr>
          <w:instrText xml:space="preserve"> PAGEREF _Toc104746480 \h </w:instrText>
        </w:r>
        <w:r w:rsidR="0061392D">
          <w:rPr>
            <w:noProof/>
            <w:webHidden/>
          </w:rPr>
        </w:r>
        <w:r w:rsidR="0061392D">
          <w:rPr>
            <w:noProof/>
            <w:webHidden/>
          </w:rPr>
          <w:fldChar w:fldCharType="separate"/>
        </w:r>
        <w:r w:rsidR="0061392D">
          <w:rPr>
            <w:noProof/>
            <w:webHidden/>
          </w:rPr>
          <w:t>58</w:t>
        </w:r>
        <w:r w:rsidR="0061392D">
          <w:rPr>
            <w:noProof/>
            <w:webHidden/>
          </w:rPr>
          <w:fldChar w:fldCharType="end"/>
        </w:r>
      </w:hyperlink>
    </w:p>
    <w:p w14:paraId="78A8D118" w14:textId="6AC70EA4"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81" w:history="1">
        <w:r w:rsidR="0061392D" w:rsidRPr="00E17A97">
          <w:rPr>
            <w:rStyle w:val="Hipervnculo"/>
            <w:noProof/>
          </w:rPr>
          <w:t>Ilustración 37 Agrupación tipo (diseño) con la ubicación espacial del contenedor reefer monitorizado.</w:t>
        </w:r>
        <w:r w:rsidR="0061392D">
          <w:rPr>
            <w:noProof/>
            <w:webHidden/>
          </w:rPr>
          <w:tab/>
        </w:r>
        <w:r w:rsidR="0061392D">
          <w:rPr>
            <w:noProof/>
            <w:webHidden/>
          </w:rPr>
          <w:fldChar w:fldCharType="begin"/>
        </w:r>
        <w:r w:rsidR="0061392D">
          <w:rPr>
            <w:noProof/>
            <w:webHidden/>
          </w:rPr>
          <w:instrText xml:space="preserve"> PAGEREF _Toc104746481 \h </w:instrText>
        </w:r>
        <w:r w:rsidR="0061392D">
          <w:rPr>
            <w:noProof/>
            <w:webHidden/>
          </w:rPr>
        </w:r>
        <w:r w:rsidR="0061392D">
          <w:rPr>
            <w:noProof/>
            <w:webHidden/>
          </w:rPr>
          <w:fldChar w:fldCharType="separate"/>
        </w:r>
        <w:r w:rsidR="0061392D">
          <w:rPr>
            <w:noProof/>
            <w:webHidden/>
          </w:rPr>
          <w:t>59</w:t>
        </w:r>
        <w:r w:rsidR="0061392D">
          <w:rPr>
            <w:noProof/>
            <w:webHidden/>
          </w:rPr>
          <w:fldChar w:fldCharType="end"/>
        </w:r>
      </w:hyperlink>
    </w:p>
    <w:p w14:paraId="7F6A901C" w14:textId="01662411"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82" w:history="1">
        <w:r w:rsidR="0061392D" w:rsidRPr="00E17A97">
          <w:rPr>
            <w:rStyle w:val="Hipervnculo"/>
            <w:noProof/>
          </w:rPr>
          <w:t>Ilustración 38 Configuración manual en la estiba de la ubicación del container</w:t>
        </w:r>
        <w:r w:rsidR="0061392D">
          <w:rPr>
            <w:noProof/>
            <w:webHidden/>
          </w:rPr>
          <w:tab/>
        </w:r>
        <w:r w:rsidR="0061392D">
          <w:rPr>
            <w:noProof/>
            <w:webHidden/>
          </w:rPr>
          <w:fldChar w:fldCharType="begin"/>
        </w:r>
        <w:r w:rsidR="0061392D">
          <w:rPr>
            <w:noProof/>
            <w:webHidden/>
          </w:rPr>
          <w:instrText xml:space="preserve"> PAGEREF _Toc104746482 \h </w:instrText>
        </w:r>
        <w:r w:rsidR="0061392D">
          <w:rPr>
            <w:noProof/>
            <w:webHidden/>
          </w:rPr>
        </w:r>
        <w:r w:rsidR="0061392D">
          <w:rPr>
            <w:noProof/>
            <w:webHidden/>
          </w:rPr>
          <w:fldChar w:fldCharType="separate"/>
        </w:r>
        <w:r w:rsidR="0061392D">
          <w:rPr>
            <w:noProof/>
            <w:webHidden/>
          </w:rPr>
          <w:t>62</w:t>
        </w:r>
        <w:r w:rsidR="0061392D">
          <w:rPr>
            <w:noProof/>
            <w:webHidden/>
          </w:rPr>
          <w:fldChar w:fldCharType="end"/>
        </w:r>
      </w:hyperlink>
    </w:p>
    <w:p w14:paraId="36276EE5" w14:textId="31413575"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83" w:history="1">
        <w:r w:rsidR="0061392D" w:rsidRPr="00E17A97">
          <w:rPr>
            <w:rStyle w:val="Hipervnculo"/>
            <w:noProof/>
          </w:rPr>
          <w:t>Ilustración 39 Interconexión entre WiFi y Zigbee para encapsular datos de la sensorización en los gateways [59]</w:t>
        </w:r>
        <w:r w:rsidR="0061392D">
          <w:rPr>
            <w:noProof/>
            <w:webHidden/>
          </w:rPr>
          <w:tab/>
        </w:r>
        <w:r w:rsidR="0061392D">
          <w:rPr>
            <w:noProof/>
            <w:webHidden/>
          </w:rPr>
          <w:fldChar w:fldCharType="begin"/>
        </w:r>
        <w:r w:rsidR="0061392D">
          <w:rPr>
            <w:noProof/>
            <w:webHidden/>
          </w:rPr>
          <w:instrText xml:space="preserve"> PAGEREF _Toc104746483 \h </w:instrText>
        </w:r>
        <w:r w:rsidR="0061392D">
          <w:rPr>
            <w:noProof/>
            <w:webHidden/>
          </w:rPr>
        </w:r>
        <w:r w:rsidR="0061392D">
          <w:rPr>
            <w:noProof/>
            <w:webHidden/>
          </w:rPr>
          <w:fldChar w:fldCharType="separate"/>
        </w:r>
        <w:r w:rsidR="0061392D">
          <w:rPr>
            <w:noProof/>
            <w:webHidden/>
          </w:rPr>
          <w:t>64</w:t>
        </w:r>
        <w:r w:rsidR="0061392D">
          <w:rPr>
            <w:noProof/>
            <w:webHidden/>
          </w:rPr>
          <w:fldChar w:fldCharType="end"/>
        </w:r>
      </w:hyperlink>
    </w:p>
    <w:p w14:paraId="21D61040" w14:textId="332AE006"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84" w:history="1">
        <w:r w:rsidR="0061392D" w:rsidRPr="00E17A97">
          <w:rPr>
            <w:rStyle w:val="Hipervnculo"/>
            <w:noProof/>
          </w:rPr>
          <w:t>Ilustración 40 Codificación en carga útil IEEE 802.11ac de servicios prestados</w:t>
        </w:r>
        <w:r w:rsidR="0061392D">
          <w:rPr>
            <w:noProof/>
            <w:webHidden/>
          </w:rPr>
          <w:tab/>
        </w:r>
        <w:r w:rsidR="0061392D">
          <w:rPr>
            <w:noProof/>
            <w:webHidden/>
          </w:rPr>
          <w:fldChar w:fldCharType="begin"/>
        </w:r>
        <w:r w:rsidR="0061392D">
          <w:rPr>
            <w:noProof/>
            <w:webHidden/>
          </w:rPr>
          <w:instrText xml:space="preserve"> PAGEREF _Toc104746484 \h </w:instrText>
        </w:r>
        <w:r w:rsidR="0061392D">
          <w:rPr>
            <w:noProof/>
            <w:webHidden/>
          </w:rPr>
        </w:r>
        <w:r w:rsidR="0061392D">
          <w:rPr>
            <w:noProof/>
            <w:webHidden/>
          </w:rPr>
          <w:fldChar w:fldCharType="separate"/>
        </w:r>
        <w:r w:rsidR="0061392D">
          <w:rPr>
            <w:noProof/>
            <w:webHidden/>
          </w:rPr>
          <w:t>64</w:t>
        </w:r>
        <w:r w:rsidR="0061392D">
          <w:rPr>
            <w:noProof/>
            <w:webHidden/>
          </w:rPr>
          <w:fldChar w:fldCharType="end"/>
        </w:r>
      </w:hyperlink>
    </w:p>
    <w:p w14:paraId="35ABE707" w14:textId="2C3A1E8C" w:rsidR="00C528F2" w:rsidRDefault="00623630" w:rsidP="00C528F2">
      <w:pPr>
        <w:tabs>
          <w:tab w:val="num" w:pos="360"/>
        </w:tabs>
        <w:spacing w:line="360" w:lineRule="auto"/>
        <w:jc w:val="left"/>
        <w:rPr>
          <w:rFonts w:cs="Arial"/>
        </w:rPr>
      </w:pPr>
      <w:r>
        <w:rPr>
          <w:rFonts w:cs="Arial"/>
        </w:rPr>
        <w:fldChar w:fldCharType="end"/>
      </w:r>
    </w:p>
    <w:p w14:paraId="1ECAB536" w14:textId="77777777" w:rsidR="00941789" w:rsidRDefault="00941789">
      <w:pPr>
        <w:pStyle w:val="Textoindependiente"/>
        <w:sectPr w:rsidR="00941789">
          <w:footerReference w:type="even" r:id="rId23"/>
          <w:footerReference w:type="default" r:id="rId24"/>
          <w:footerReference w:type="first" r:id="rId25"/>
          <w:footnotePr>
            <w:pos w:val="beneathText"/>
          </w:footnotePr>
          <w:type w:val="continuous"/>
          <w:pgSz w:w="11905" w:h="16837"/>
          <w:pgMar w:top="1418" w:right="1701" w:bottom="1418" w:left="1701" w:header="708" w:footer="709" w:gutter="0"/>
          <w:cols w:space="708"/>
          <w:docGrid w:linePitch="360"/>
        </w:sectPr>
      </w:pPr>
      <w:r>
        <w:fldChar w:fldCharType="begin"/>
      </w:r>
      <w:r>
        <w:instrText xml:space="preserve"> </w:instrText>
      </w:r>
      <w:r w:rsidR="00AB7E88">
        <w:instrText>TOC</w:instrText>
      </w:r>
      <w:r>
        <w:instrText xml:space="preserve"> \c "ILUSTRACIÓN" </w:instrText>
      </w:r>
      <w:r>
        <w:fldChar w:fldCharType="end"/>
      </w:r>
    </w:p>
    <w:p w14:paraId="63D0FBE6" w14:textId="77777777" w:rsidR="00941789" w:rsidRDefault="00941789">
      <w:pPr>
        <w:tabs>
          <w:tab w:val="left" w:pos="360"/>
        </w:tabs>
        <w:spacing w:line="360" w:lineRule="auto"/>
        <w:jc w:val="left"/>
        <w:rPr>
          <w:rFonts w:cs="Arial"/>
        </w:rPr>
      </w:pPr>
    </w:p>
    <w:p w14:paraId="6E71CA38" w14:textId="77777777" w:rsidR="0061392D" w:rsidRDefault="0061392D">
      <w:pPr>
        <w:tabs>
          <w:tab w:val="left" w:pos="360"/>
        </w:tabs>
        <w:spacing w:line="360" w:lineRule="auto"/>
        <w:jc w:val="left"/>
        <w:rPr>
          <w:rFonts w:cs="Arial"/>
        </w:rPr>
      </w:pPr>
    </w:p>
    <w:p w14:paraId="0E52995F" w14:textId="77777777" w:rsidR="0061392D" w:rsidRDefault="0061392D">
      <w:pPr>
        <w:tabs>
          <w:tab w:val="left" w:pos="360"/>
        </w:tabs>
        <w:spacing w:line="360" w:lineRule="auto"/>
        <w:jc w:val="left"/>
        <w:rPr>
          <w:rFonts w:cs="Arial"/>
        </w:rPr>
      </w:pPr>
    </w:p>
    <w:p w14:paraId="54644E29" w14:textId="77777777" w:rsidR="0061392D" w:rsidRDefault="0061392D">
      <w:pPr>
        <w:tabs>
          <w:tab w:val="left" w:pos="360"/>
        </w:tabs>
        <w:spacing w:line="360" w:lineRule="auto"/>
        <w:jc w:val="left"/>
        <w:rPr>
          <w:rFonts w:cs="Arial"/>
        </w:rPr>
      </w:pPr>
    </w:p>
    <w:p w14:paraId="43FDEEC6" w14:textId="77777777" w:rsidR="0061392D" w:rsidRDefault="0061392D">
      <w:pPr>
        <w:tabs>
          <w:tab w:val="left" w:pos="360"/>
        </w:tabs>
        <w:spacing w:line="360" w:lineRule="auto"/>
        <w:jc w:val="left"/>
        <w:rPr>
          <w:rFonts w:cs="Arial"/>
        </w:rPr>
      </w:pPr>
    </w:p>
    <w:p w14:paraId="3445BF33" w14:textId="77777777" w:rsidR="0061392D" w:rsidRDefault="0061392D">
      <w:pPr>
        <w:tabs>
          <w:tab w:val="left" w:pos="360"/>
        </w:tabs>
        <w:spacing w:line="360" w:lineRule="auto"/>
        <w:jc w:val="left"/>
        <w:rPr>
          <w:rFonts w:cs="Arial"/>
        </w:rPr>
      </w:pPr>
    </w:p>
    <w:p w14:paraId="046E7730" w14:textId="77777777" w:rsidR="0061392D" w:rsidRDefault="0061392D">
      <w:pPr>
        <w:tabs>
          <w:tab w:val="left" w:pos="360"/>
        </w:tabs>
        <w:spacing w:line="360" w:lineRule="auto"/>
        <w:jc w:val="left"/>
        <w:rPr>
          <w:rFonts w:cs="Arial"/>
        </w:rPr>
      </w:pPr>
    </w:p>
    <w:p w14:paraId="383C95A5" w14:textId="77777777" w:rsidR="0061392D" w:rsidRDefault="0061392D">
      <w:pPr>
        <w:tabs>
          <w:tab w:val="left" w:pos="360"/>
        </w:tabs>
        <w:spacing w:line="360" w:lineRule="auto"/>
        <w:jc w:val="left"/>
        <w:rPr>
          <w:rFonts w:cs="Arial"/>
        </w:rPr>
      </w:pPr>
    </w:p>
    <w:p w14:paraId="164C8451" w14:textId="77777777" w:rsidR="0061392D" w:rsidRDefault="0061392D">
      <w:pPr>
        <w:tabs>
          <w:tab w:val="left" w:pos="360"/>
        </w:tabs>
        <w:spacing w:line="360" w:lineRule="auto"/>
        <w:jc w:val="left"/>
        <w:rPr>
          <w:rFonts w:cs="Arial"/>
        </w:rPr>
      </w:pPr>
    </w:p>
    <w:p w14:paraId="1FF0C10A" w14:textId="77777777" w:rsidR="0061392D" w:rsidRDefault="0061392D">
      <w:pPr>
        <w:tabs>
          <w:tab w:val="left" w:pos="360"/>
        </w:tabs>
        <w:spacing w:line="360" w:lineRule="auto"/>
        <w:jc w:val="left"/>
        <w:rPr>
          <w:rFonts w:cs="Arial"/>
        </w:rPr>
      </w:pPr>
    </w:p>
    <w:p w14:paraId="5DAEC411" w14:textId="77777777" w:rsidR="0061392D" w:rsidRDefault="0061392D">
      <w:pPr>
        <w:tabs>
          <w:tab w:val="left" w:pos="360"/>
        </w:tabs>
        <w:spacing w:line="360" w:lineRule="auto"/>
        <w:jc w:val="left"/>
        <w:rPr>
          <w:rFonts w:cs="Arial"/>
        </w:rPr>
      </w:pPr>
    </w:p>
    <w:p w14:paraId="0908E4E3" w14:textId="77777777" w:rsidR="0061392D" w:rsidRDefault="0061392D">
      <w:pPr>
        <w:tabs>
          <w:tab w:val="left" w:pos="360"/>
        </w:tabs>
        <w:spacing w:line="360" w:lineRule="auto"/>
        <w:jc w:val="left"/>
        <w:rPr>
          <w:rFonts w:cs="Arial"/>
        </w:rPr>
      </w:pPr>
    </w:p>
    <w:p w14:paraId="31209183" w14:textId="77777777" w:rsidR="0061392D" w:rsidRDefault="0061392D">
      <w:pPr>
        <w:tabs>
          <w:tab w:val="left" w:pos="360"/>
        </w:tabs>
        <w:spacing w:line="360" w:lineRule="auto"/>
        <w:jc w:val="left"/>
        <w:rPr>
          <w:rFonts w:cs="Arial"/>
        </w:rPr>
      </w:pPr>
    </w:p>
    <w:p w14:paraId="1599CC53" w14:textId="77777777" w:rsidR="0061392D" w:rsidRDefault="0061392D">
      <w:pPr>
        <w:tabs>
          <w:tab w:val="left" w:pos="360"/>
        </w:tabs>
        <w:spacing w:line="360" w:lineRule="auto"/>
        <w:jc w:val="left"/>
        <w:rPr>
          <w:rFonts w:cs="Arial"/>
        </w:rPr>
      </w:pPr>
    </w:p>
    <w:p w14:paraId="654B8459" w14:textId="77777777" w:rsidR="0061392D" w:rsidRDefault="0061392D">
      <w:pPr>
        <w:tabs>
          <w:tab w:val="left" w:pos="360"/>
        </w:tabs>
        <w:spacing w:line="360" w:lineRule="auto"/>
        <w:jc w:val="left"/>
        <w:rPr>
          <w:rFonts w:cs="Arial"/>
        </w:rPr>
      </w:pPr>
    </w:p>
    <w:p w14:paraId="1B97FC1B" w14:textId="77777777" w:rsidR="0061392D" w:rsidRDefault="0061392D">
      <w:pPr>
        <w:tabs>
          <w:tab w:val="left" w:pos="360"/>
        </w:tabs>
        <w:spacing w:line="360" w:lineRule="auto"/>
        <w:jc w:val="left"/>
        <w:rPr>
          <w:rFonts w:cs="Arial"/>
        </w:rPr>
      </w:pPr>
    </w:p>
    <w:p w14:paraId="53ED12E4" w14:textId="77777777" w:rsidR="0061392D" w:rsidRDefault="0061392D">
      <w:pPr>
        <w:tabs>
          <w:tab w:val="left" w:pos="360"/>
        </w:tabs>
        <w:spacing w:line="360" w:lineRule="auto"/>
        <w:jc w:val="left"/>
        <w:rPr>
          <w:rFonts w:cs="Arial"/>
        </w:rPr>
      </w:pPr>
    </w:p>
    <w:p w14:paraId="524DE49E" w14:textId="77777777" w:rsidR="0061392D" w:rsidRDefault="0061392D">
      <w:pPr>
        <w:tabs>
          <w:tab w:val="left" w:pos="360"/>
        </w:tabs>
        <w:spacing w:line="360" w:lineRule="auto"/>
        <w:jc w:val="left"/>
        <w:rPr>
          <w:rFonts w:cs="Arial"/>
        </w:rPr>
      </w:pPr>
    </w:p>
    <w:p w14:paraId="1E8DD418" w14:textId="77777777" w:rsidR="0061392D" w:rsidRDefault="0061392D">
      <w:pPr>
        <w:tabs>
          <w:tab w:val="left" w:pos="360"/>
        </w:tabs>
        <w:spacing w:line="360" w:lineRule="auto"/>
        <w:jc w:val="left"/>
        <w:rPr>
          <w:rFonts w:cs="Arial"/>
        </w:rPr>
      </w:pPr>
    </w:p>
    <w:p w14:paraId="21AC6185" w14:textId="03C86A0C" w:rsidR="0061392D" w:rsidRDefault="0061392D">
      <w:pPr>
        <w:tabs>
          <w:tab w:val="left" w:pos="360"/>
        </w:tabs>
        <w:spacing w:line="360" w:lineRule="auto"/>
        <w:jc w:val="left"/>
        <w:rPr>
          <w:rFonts w:cs="Arial"/>
        </w:rPr>
      </w:pPr>
    </w:p>
    <w:p w14:paraId="2BFA71AD" w14:textId="01DEC247" w:rsidR="0061392D" w:rsidRDefault="0061392D" w:rsidP="0061392D">
      <w:pPr>
        <w:tabs>
          <w:tab w:val="left" w:pos="360"/>
        </w:tabs>
        <w:spacing w:line="360" w:lineRule="auto"/>
        <w:jc w:val="center"/>
        <w:rPr>
          <w:rFonts w:cs="Arial"/>
          <w:b/>
        </w:rPr>
      </w:pPr>
      <w:r>
        <w:rPr>
          <w:rFonts w:cs="Arial"/>
          <w:b/>
        </w:rPr>
        <w:t>Lista de tablas</w:t>
      </w:r>
    </w:p>
    <w:p w14:paraId="52BCB63C" w14:textId="77777777" w:rsidR="0061392D" w:rsidRDefault="0061392D">
      <w:pPr>
        <w:pStyle w:val="Tabladeilustraciones"/>
        <w:tabs>
          <w:tab w:val="right" w:leader="dot" w:pos="8493"/>
        </w:tabs>
        <w:rPr>
          <w:rFonts w:cs="Arial"/>
        </w:rPr>
      </w:pPr>
    </w:p>
    <w:p w14:paraId="44E8A478" w14:textId="77777777" w:rsidR="0061392D" w:rsidRDefault="0061392D">
      <w:pPr>
        <w:pStyle w:val="Tabladeilustraciones"/>
        <w:tabs>
          <w:tab w:val="right" w:leader="dot" w:pos="8493"/>
        </w:tabs>
        <w:rPr>
          <w:rFonts w:cs="Arial"/>
        </w:rPr>
      </w:pPr>
    </w:p>
    <w:p w14:paraId="2798B377" w14:textId="2CA80586" w:rsidR="0061392D" w:rsidRDefault="0061392D">
      <w:pPr>
        <w:pStyle w:val="Tabladeilustraciones"/>
        <w:tabs>
          <w:tab w:val="right" w:leader="dot" w:pos="8493"/>
        </w:tabs>
        <w:rPr>
          <w:rFonts w:asciiTheme="minorHAnsi" w:eastAsiaTheme="minorEastAsia" w:hAnsiTheme="minorHAnsi" w:cstheme="minorBidi"/>
          <w:i w:val="0"/>
          <w:noProof/>
          <w:sz w:val="22"/>
          <w:szCs w:val="22"/>
          <w:lang w:val="es-ES" w:eastAsia="es-ES"/>
        </w:rPr>
      </w:pPr>
      <w:r>
        <w:rPr>
          <w:rFonts w:cs="Arial"/>
        </w:rPr>
        <w:fldChar w:fldCharType="begin"/>
      </w:r>
      <w:r>
        <w:rPr>
          <w:rFonts w:cs="Arial"/>
        </w:rPr>
        <w:instrText xml:space="preserve"> TOC \h \z \c "Tabla" </w:instrText>
      </w:r>
      <w:r>
        <w:rPr>
          <w:rFonts w:cs="Arial"/>
        </w:rPr>
        <w:fldChar w:fldCharType="separate"/>
      </w:r>
      <w:hyperlink w:anchor="_Toc104746485" w:history="1">
        <w:r w:rsidRPr="007713C7">
          <w:rPr>
            <w:rStyle w:val="Hipervnculo"/>
            <w:noProof/>
          </w:rPr>
          <w:t>Tabla 1 Comparativa estándares WiFi 802.11.x [31]</w:t>
        </w:r>
        <w:r>
          <w:rPr>
            <w:noProof/>
            <w:webHidden/>
          </w:rPr>
          <w:tab/>
        </w:r>
        <w:r>
          <w:rPr>
            <w:noProof/>
            <w:webHidden/>
          </w:rPr>
          <w:fldChar w:fldCharType="begin"/>
        </w:r>
        <w:r>
          <w:rPr>
            <w:noProof/>
            <w:webHidden/>
          </w:rPr>
          <w:instrText xml:space="preserve"> PAGEREF _Toc104746485 \h </w:instrText>
        </w:r>
        <w:r>
          <w:rPr>
            <w:noProof/>
            <w:webHidden/>
          </w:rPr>
        </w:r>
        <w:r>
          <w:rPr>
            <w:noProof/>
            <w:webHidden/>
          </w:rPr>
          <w:fldChar w:fldCharType="separate"/>
        </w:r>
        <w:r>
          <w:rPr>
            <w:noProof/>
            <w:webHidden/>
          </w:rPr>
          <w:t>29</w:t>
        </w:r>
        <w:r>
          <w:rPr>
            <w:noProof/>
            <w:webHidden/>
          </w:rPr>
          <w:fldChar w:fldCharType="end"/>
        </w:r>
      </w:hyperlink>
    </w:p>
    <w:p w14:paraId="282990FB" w14:textId="035D5520"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86" w:history="1">
        <w:r w:rsidR="0061392D" w:rsidRPr="007713C7">
          <w:rPr>
            <w:rStyle w:val="Hipervnculo"/>
            <w:noProof/>
          </w:rPr>
          <w:t>Tabla 2 Comparativa WSN Bluetooth vs Zigbee [34]</w:t>
        </w:r>
        <w:r w:rsidR="0061392D">
          <w:rPr>
            <w:noProof/>
            <w:webHidden/>
          </w:rPr>
          <w:tab/>
        </w:r>
        <w:r w:rsidR="0061392D">
          <w:rPr>
            <w:noProof/>
            <w:webHidden/>
          </w:rPr>
          <w:fldChar w:fldCharType="begin"/>
        </w:r>
        <w:r w:rsidR="0061392D">
          <w:rPr>
            <w:noProof/>
            <w:webHidden/>
          </w:rPr>
          <w:instrText xml:space="preserve"> PAGEREF _Toc104746486 \h </w:instrText>
        </w:r>
        <w:r w:rsidR="0061392D">
          <w:rPr>
            <w:noProof/>
            <w:webHidden/>
          </w:rPr>
        </w:r>
        <w:r w:rsidR="0061392D">
          <w:rPr>
            <w:noProof/>
            <w:webHidden/>
          </w:rPr>
          <w:fldChar w:fldCharType="separate"/>
        </w:r>
        <w:r w:rsidR="0061392D">
          <w:rPr>
            <w:noProof/>
            <w:webHidden/>
          </w:rPr>
          <w:t>30</w:t>
        </w:r>
        <w:r w:rsidR="0061392D">
          <w:rPr>
            <w:noProof/>
            <w:webHidden/>
          </w:rPr>
          <w:fldChar w:fldCharType="end"/>
        </w:r>
      </w:hyperlink>
    </w:p>
    <w:p w14:paraId="5DABC23A" w14:textId="19C78A81"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87" w:history="1">
        <w:r w:rsidR="0061392D" w:rsidRPr="007713C7">
          <w:rPr>
            <w:rStyle w:val="Hipervnculo"/>
            <w:noProof/>
          </w:rPr>
          <w:t>Tabla 3 Comparativa Comunicaciones por Satélite. LEO, MEO, GEO, GEO HTS (fuente ESA, Eutelsat y elaboración propia)</w:t>
        </w:r>
        <w:r w:rsidR="0061392D">
          <w:rPr>
            <w:noProof/>
            <w:webHidden/>
          </w:rPr>
          <w:tab/>
        </w:r>
        <w:r w:rsidR="0061392D">
          <w:rPr>
            <w:noProof/>
            <w:webHidden/>
          </w:rPr>
          <w:fldChar w:fldCharType="begin"/>
        </w:r>
        <w:r w:rsidR="0061392D">
          <w:rPr>
            <w:noProof/>
            <w:webHidden/>
          </w:rPr>
          <w:instrText xml:space="preserve"> PAGEREF _Toc104746487 \h </w:instrText>
        </w:r>
        <w:r w:rsidR="0061392D">
          <w:rPr>
            <w:noProof/>
            <w:webHidden/>
          </w:rPr>
        </w:r>
        <w:r w:rsidR="0061392D">
          <w:rPr>
            <w:noProof/>
            <w:webHidden/>
          </w:rPr>
          <w:fldChar w:fldCharType="separate"/>
        </w:r>
        <w:r w:rsidR="0061392D">
          <w:rPr>
            <w:noProof/>
            <w:webHidden/>
          </w:rPr>
          <w:t>32</w:t>
        </w:r>
        <w:r w:rsidR="0061392D">
          <w:rPr>
            <w:noProof/>
            <w:webHidden/>
          </w:rPr>
          <w:fldChar w:fldCharType="end"/>
        </w:r>
      </w:hyperlink>
    </w:p>
    <w:p w14:paraId="21470B21" w14:textId="2398B4D9"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88" w:history="1">
        <w:r w:rsidR="0061392D" w:rsidRPr="007713C7">
          <w:rPr>
            <w:rStyle w:val="Hipervnculo"/>
            <w:noProof/>
          </w:rPr>
          <w:t>Tabla 4 Bandas de frecuencia satélites y principales usos (fuente ESA y elaboración propia)</w:t>
        </w:r>
        <w:r w:rsidR="0061392D">
          <w:rPr>
            <w:noProof/>
            <w:webHidden/>
          </w:rPr>
          <w:tab/>
        </w:r>
        <w:r w:rsidR="0061392D">
          <w:rPr>
            <w:noProof/>
            <w:webHidden/>
          </w:rPr>
          <w:fldChar w:fldCharType="begin"/>
        </w:r>
        <w:r w:rsidR="0061392D">
          <w:rPr>
            <w:noProof/>
            <w:webHidden/>
          </w:rPr>
          <w:instrText xml:space="preserve"> PAGEREF _Toc104746488 \h </w:instrText>
        </w:r>
        <w:r w:rsidR="0061392D">
          <w:rPr>
            <w:noProof/>
            <w:webHidden/>
          </w:rPr>
        </w:r>
        <w:r w:rsidR="0061392D">
          <w:rPr>
            <w:noProof/>
            <w:webHidden/>
          </w:rPr>
          <w:fldChar w:fldCharType="separate"/>
        </w:r>
        <w:r w:rsidR="0061392D">
          <w:rPr>
            <w:noProof/>
            <w:webHidden/>
          </w:rPr>
          <w:t>33</w:t>
        </w:r>
        <w:r w:rsidR="0061392D">
          <w:rPr>
            <w:noProof/>
            <w:webHidden/>
          </w:rPr>
          <w:fldChar w:fldCharType="end"/>
        </w:r>
      </w:hyperlink>
    </w:p>
    <w:p w14:paraId="3D82C595" w14:textId="1EFA9885"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89" w:history="1">
        <w:r w:rsidR="0061392D" w:rsidRPr="007713C7">
          <w:rPr>
            <w:rStyle w:val="Hipervnculo"/>
            <w:noProof/>
          </w:rPr>
          <w:t>Tabla 5 Resumen características técnicas tecnología Zigbee elegida en WSN [42]</w:t>
        </w:r>
        <w:r w:rsidR="0061392D">
          <w:rPr>
            <w:noProof/>
            <w:webHidden/>
          </w:rPr>
          <w:tab/>
        </w:r>
        <w:r w:rsidR="0061392D">
          <w:rPr>
            <w:noProof/>
            <w:webHidden/>
          </w:rPr>
          <w:fldChar w:fldCharType="begin"/>
        </w:r>
        <w:r w:rsidR="0061392D">
          <w:rPr>
            <w:noProof/>
            <w:webHidden/>
          </w:rPr>
          <w:instrText xml:space="preserve"> PAGEREF _Toc104746489 \h </w:instrText>
        </w:r>
        <w:r w:rsidR="0061392D">
          <w:rPr>
            <w:noProof/>
            <w:webHidden/>
          </w:rPr>
        </w:r>
        <w:r w:rsidR="0061392D">
          <w:rPr>
            <w:noProof/>
            <w:webHidden/>
          </w:rPr>
          <w:fldChar w:fldCharType="separate"/>
        </w:r>
        <w:r w:rsidR="0061392D">
          <w:rPr>
            <w:noProof/>
            <w:webHidden/>
          </w:rPr>
          <w:t>41</w:t>
        </w:r>
        <w:r w:rsidR="0061392D">
          <w:rPr>
            <w:noProof/>
            <w:webHidden/>
          </w:rPr>
          <w:fldChar w:fldCharType="end"/>
        </w:r>
      </w:hyperlink>
    </w:p>
    <w:p w14:paraId="5CE2C1BD" w14:textId="6B0D1C6E"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90" w:history="1">
        <w:r w:rsidR="0061392D" w:rsidRPr="007713C7">
          <w:rPr>
            <w:rStyle w:val="Hipervnculo"/>
            <w:noProof/>
          </w:rPr>
          <w:t>Tabla 6 Detalle tecnología escogida WiFi5 en subsistema WLAN</w:t>
        </w:r>
        <w:r w:rsidR="0061392D">
          <w:rPr>
            <w:noProof/>
            <w:webHidden/>
          </w:rPr>
          <w:tab/>
        </w:r>
        <w:r w:rsidR="0061392D">
          <w:rPr>
            <w:noProof/>
            <w:webHidden/>
          </w:rPr>
          <w:fldChar w:fldCharType="begin"/>
        </w:r>
        <w:r w:rsidR="0061392D">
          <w:rPr>
            <w:noProof/>
            <w:webHidden/>
          </w:rPr>
          <w:instrText xml:space="preserve"> PAGEREF _Toc104746490 \h </w:instrText>
        </w:r>
        <w:r w:rsidR="0061392D">
          <w:rPr>
            <w:noProof/>
            <w:webHidden/>
          </w:rPr>
        </w:r>
        <w:r w:rsidR="0061392D">
          <w:rPr>
            <w:noProof/>
            <w:webHidden/>
          </w:rPr>
          <w:fldChar w:fldCharType="separate"/>
        </w:r>
        <w:r w:rsidR="0061392D">
          <w:rPr>
            <w:noProof/>
            <w:webHidden/>
          </w:rPr>
          <w:t>47</w:t>
        </w:r>
        <w:r w:rsidR="0061392D">
          <w:rPr>
            <w:noProof/>
            <w:webHidden/>
          </w:rPr>
          <w:fldChar w:fldCharType="end"/>
        </w:r>
      </w:hyperlink>
    </w:p>
    <w:p w14:paraId="022F5CFC" w14:textId="424B2BAA"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91" w:history="1">
        <w:r w:rsidR="0061392D" w:rsidRPr="007713C7">
          <w:rPr>
            <w:rStyle w:val="Hipervnculo"/>
            <w:noProof/>
          </w:rPr>
          <w:t>Tabla 7 Elección de GEO HTS para el subsistema WWAN (fuente ESA)</w:t>
        </w:r>
        <w:r w:rsidR="0061392D">
          <w:rPr>
            <w:noProof/>
            <w:webHidden/>
          </w:rPr>
          <w:tab/>
        </w:r>
        <w:r w:rsidR="0061392D">
          <w:rPr>
            <w:noProof/>
            <w:webHidden/>
          </w:rPr>
          <w:fldChar w:fldCharType="begin"/>
        </w:r>
        <w:r w:rsidR="0061392D">
          <w:rPr>
            <w:noProof/>
            <w:webHidden/>
          </w:rPr>
          <w:instrText xml:space="preserve"> PAGEREF _Toc104746491 \h </w:instrText>
        </w:r>
        <w:r w:rsidR="0061392D">
          <w:rPr>
            <w:noProof/>
            <w:webHidden/>
          </w:rPr>
        </w:r>
        <w:r w:rsidR="0061392D">
          <w:rPr>
            <w:noProof/>
            <w:webHidden/>
          </w:rPr>
          <w:fldChar w:fldCharType="separate"/>
        </w:r>
        <w:r w:rsidR="0061392D">
          <w:rPr>
            <w:noProof/>
            <w:webHidden/>
          </w:rPr>
          <w:t>49</w:t>
        </w:r>
        <w:r w:rsidR="0061392D">
          <w:rPr>
            <w:noProof/>
            <w:webHidden/>
          </w:rPr>
          <w:fldChar w:fldCharType="end"/>
        </w:r>
      </w:hyperlink>
    </w:p>
    <w:p w14:paraId="6E0EE38B" w14:textId="26FB3924"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92" w:history="1">
        <w:r w:rsidR="0061392D" w:rsidRPr="007713C7">
          <w:rPr>
            <w:rStyle w:val="Hipervnculo"/>
            <w:noProof/>
          </w:rPr>
          <w:t>Tabla 8 Unidades de Datos en la estructura de capas [56].</w:t>
        </w:r>
        <w:r w:rsidR="0061392D">
          <w:rPr>
            <w:noProof/>
            <w:webHidden/>
          </w:rPr>
          <w:tab/>
        </w:r>
        <w:r w:rsidR="0061392D">
          <w:rPr>
            <w:noProof/>
            <w:webHidden/>
          </w:rPr>
          <w:fldChar w:fldCharType="begin"/>
        </w:r>
        <w:r w:rsidR="0061392D">
          <w:rPr>
            <w:noProof/>
            <w:webHidden/>
          </w:rPr>
          <w:instrText xml:space="preserve"> PAGEREF _Toc104746492 \h </w:instrText>
        </w:r>
        <w:r w:rsidR="0061392D">
          <w:rPr>
            <w:noProof/>
            <w:webHidden/>
          </w:rPr>
        </w:r>
        <w:r w:rsidR="0061392D">
          <w:rPr>
            <w:noProof/>
            <w:webHidden/>
          </w:rPr>
          <w:fldChar w:fldCharType="separate"/>
        </w:r>
        <w:r w:rsidR="0061392D">
          <w:rPr>
            <w:noProof/>
            <w:webHidden/>
          </w:rPr>
          <w:t>60</w:t>
        </w:r>
        <w:r w:rsidR="0061392D">
          <w:rPr>
            <w:noProof/>
            <w:webHidden/>
          </w:rPr>
          <w:fldChar w:fldCharType="end"/>
        </w:r>
      </w:hyperlink>
    </w:p>
    <w:p w14:paraId="4C3C4DF3" w14:textId="07C33F9E"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93" w:history="1">
        <w:r w:rsidR="0061392D" w:rsidRPr="007713C7">
          <w:rPr>
            <w:rStyle w:val="Hipervnculo"/>
            <w:noProof/>
          </w:rPr>
          <w:t>Tabla 9 Reserva de bits de la trama del protocolo de Aplicación de Zigbee para la monitorización del contenedor</w:t>
        </w:r>
        <w:r w:rsidR="0061392D">
          <w:rPr>
            <w:noProof/>
            <w:webHidden/>
          </w:rPr>
          <w:tab/>
        </w:r>
        <w:r w:rsidR="0061392D">
          <w:rPr>
            <w:noProof/>
            <w:webHidden/>
          </w:rPr>
          <w:fldChar w:fldCharType="begin"/>
        </w:r>
        <w:r w:rsidR="0061392D">
          <w:rPr>
            <w:noProof/>
            <w:webHidden/>
          </w:rPr>
          <w:instrText xml:space="preserve"> PAGEREF _Toc104746493 \h </w:instrText>
        </w:r>
        <w:r w:rsidR="0061392D">
          <w:rPr>
            <w:noProof/>
            <w:webHidden/>
          </w:rPr>
        </w:r>
        <w:r w:rsidR="0061392D">
          <w:rPr>
            <w:noProof/>
            <w:webHidden/>
          </w:rPr>
          <w:fldChar w:fldCharType="separate"/>
        </w:r>
        <w:r w:rsidR="0061392D">
          <w:rPr>
            <w:noProof/>
            <w:webHidden/>
          </w:rPr>
          <w:t>60</w:t>
        </w:r>
        <w:r w:rsidR="0061392D">
          <w:rPr>
            <w:noProof/>
            <w:webHidden/>
          </w:rPr>
          <w:fldChar w:fldCharType="end"/>
        </w:r>
      </w:hyperlink>
    </w:p>
    <w:p w14:paraId="408736D3" w14:textId="4952BFA7"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94" w:history="1">
        <w:r w:rsidR="0061392D" w:rsidRPr="007713C7">
          <w:rPr>
            <w:rStyle w:val="Hipervnculo"/>
            <w:noProof/>
          </w:rPr>
          <w:t>Tabla 10 Detalle del mensaje con la temperatura y humedad relativa del contenedor</w:t>
        </w:r>
        <w:r w:rsidR="0061392D">
          <w:rPr>
            <w:noProof/>
            <w:webHidden/>
          </w:rPr>
          <w:tab/>
        </w:r>
        <w:r w:rsidR="0061392D">
          <w:rPr>
            <w:noProof/>
            <w:webHidden/>
          </w:rPr>
          <w:fldChar w:fldCharType="begin"/>
        </w:r>
        <w:r w:rsidR="0061392D">
          <w:rPr>
            <w:noProof/>
            <w:webHidden/>
          </w:rPr>
          <w:instrText xml:space="preserve"> PAGEREF _Toc104746494 \h </w:instrText>
        </w:r>
        <w:r w:rsidR="0061392D">
          <w:rPr>
            <w:noProof/>
            <w:webHidden/>
          </w:rPr>
        </w:r>
        <w:r w:rsidR="0061392D">
          <w:rPr>
            <w:noProof/>
            <w:webHidden/>
          </w:rPr>
          <w:fldChar w:fldCharType="separate"/>
        </w:r>
        <w:r w:rsidR="0061392D">
          <w:rPr>
            <w:noProof/>
            <w:webHidden/>
          </w:rPr>
          <w:t>61</w:t>
        </w:r>
        <w:r w:rsidR="0061392D">
          <w:rPr>
            <w:noProof/>
            <w:webHidden/>
          </w:rPr>
          <w:fldChar w:fldCharType="end"/>
        </w:r>
      </w:hyperlink>
    </w:p>
    <w:p w14:paraId="1E4F0470" w14:textId="516C3F72"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95" w:history="1">
        <w:r w:rsidR="0061392D" w:rsidRPr="007713C7">
          <w:rPr>
            <w:rStyle w:val="Hipervnculo"/>
            <w:noProof/>
          </w:rPr>
          <w:t>Tabla 11 Detalle del mensaje de Identificación del contenedor</w:t>
        </w:r>
        <w:r w:rsidR="0061392D">
          <w:rPr>
            <w:noProof/>
            <w:webHidden/>
          </w:rPr>
          <w:tab/>
        </w:r>
        <w:r w:rsidR="0061392D">
          <w:rPr>
            <w:noProof/>
            <w:webHidden/>
          </w:rPr>
          <w:fldChar w:fldCharType="begin"/>
        </w:r>
        <w:r w:rsidR="0061392D">
          <w:rPr>
            <w:noProof/>
            <w:webHidden/>
          </w:rPr>
          <w:instrText xml:space="preserve"> PAGEREF _Toc104746495 \h </w:instrText>
        </w:r>
        <w:r w:rsidR="0061392D">
          <w:rPr>
            <w:noProof/>
            <w:webHidden/>
          </w:rPr>
        </w:r>
        <w:r w:rsidR="0061392D">
          <w:rPr>
            <w:noProof/>
            <w:webHidden/>
          </w:rPr>
          <w:fldChar w:fldCharType="separate"/>
        </w:r>
        <w:r w:rsidR="0061392D">
          <w:rPr>
            <w:noProof/>
            <w:webHidden/>
          </w:rPr>
          <w:t>62</w:t>
        </w:r>
        <w:r w:rsidR="0061392D">
          <w:rPr>
            <w:noProof/>
            <w:webHidden/>
          </w:rPr>
          <w:fldChar w:fldCharType="end"/>
        </w:r>
      </w:hyperlink>
    </w:p>
    <w:p w14:paraId="5869F09D" w14:textId="31A23CAE" w:rsidR="0061392D" w:rsidRDefault="004D73ED">
      <w:pPr>
        <w:pStyle w:val="Tabladeilustraciones"/>
        <w:tabs>
          <w:tab w:val="right" w:leader="dot" w:pos="8493"/>
        </w:tabs>
        <w:rPr>
          <w:rFonts w:asciiTheme="minorHAnsi" w:eastAsiaTheme="minorEastAsia" w:hAnsiTheme="minorHAnsi" w:cstheme="minorBidi"/>
          <w:i w:val="0"/>
          <w:noProof/>
          <w:sz w:val="22"/>
          <w:szCs w:val="22"/>
          <w:lang w:val="es-ES" w:eastAsia="es-ES"/>
        </w:rPr>
      </w:pPr>
      <w:hyperlink w:anchor="_Toc104746496" w:history="1">
        <w:r w:rsidR="0061392D" w:rsidRPr="007713C7">
          <w:rPr>
            <w:rStyle w:val="Hipervnculo"/>
            <w:noProof/>
          </w:rPr>
          <w:t>Tabla 12 Detalle del mensaje con la posición del contenedor en el barco</w:t>
        </w:r>
        <w:r w:rsidR="0061392D">
          <w:rPr>
            <w:noProof/>
            <w:webHidden/>
          </w:rPr>
          <w:tab/>
        </w:r>
        <w:r w:rsidR="0061392D">
          <w:rPr>
            <w:noProof/>
            <w:webHidden/>
          </w:rPr>
          <w:fldChar w:fldCharType="begin"/>
        </w:r>
        <w:r w:rsidR="0061392D">
          <w:rPr>
            <w:noProof/>
            <w:webHidden/>
          </w:rPr>
          <w:instrText xml:space="preserve"> PAGEREF _Toc104746496 \h </w:instrText>
        </w:r>
        <w:r w:rsidR="0061392D">
          <w:rPr>
            <w:noProof/>
            <w:webHidden/>
          </w:rPr>
        </w:r>
        <w:r w:rsidR="0061392D">
          <w:rPr>
            <w:noProof/>
            <w:webHidden/>
          </w:rPr>
          <w:fldChar w:fldCharType="separate"/>
        </w:r>
        <w:r w:rsidR="0061392D">
          <w:rPr>
            <w:noProof/>
            <w:webHidden/>
          </w:rPr>
          <w:t>63</w:t>
        </w:r>
        <w:r w:rsidR="0061392D">
          <w:rPr>
            <w:noProof/>
            <w:webHidden/>
          </w:rPr>
          <w:fldChar w:fldCharType="end"/>
        </w:r>
      </w:hyperlink>
    </w:p>
    <w:p w14:paraId="3A98F027" w14:textId="73408C27" w:rsidR="0061392D" w:rsidRDefault="0061392D">
      <w:pPr>
        <w:tabs>
          <w:tab w:val="left" w:pos="360"/>
        </w:tabs>
        <w:spacing w:line="360" w:lineRule="auto"/>
        <w:jc w:val="left"/>
        <w:rPr>
          <w:rFonts w:cs="Arial"/>
        </w:rPr>
      </w:pPr>
      <w:r>
        <w:rPr>
          <w:rFonts w:cs="Arial"/>
        </w:rPr>
        <w:fldChar w:fldCharType="end"/>
      </w:r>
    </w:p>
    <w:p w14:paraId="634DC77B" w14:textId="77777777" w:rsidR="0061392D" w:rsidRDefault="0061392D">
      <w:pPr>
        <w:tabs>
          <w:tab w:val="left" w:pos="360"/>
        </w:tabs>
        <w:spacing w:line="360" w:lineRule="auto"/>
        <w:jc w:val="left"/>
        <w:rPr>
          <w:rFonts w:cs="Arial"/>
        </w:rPr>
      </w:pPr>
    </w:p>
    <w:p w14:paraId="7BB3991A" w14:textId="77777777" w:rsidR="0061392D" w:rsidRDefault="0061392D">
      <w:pPr>
        <w:tabs>
          <w:tab w:val="left" w:pos="360"/>
        </w:tabs>
        <w:spacing w:line="360" w:lineRule="auto"/>
        <w:jc w:val="left"/>
        <w:rPr>
          <w:rFonts w:cs="Arial"/>
        </w:rPr>
      </w:pPr>
    </w:p>
    <w:p w14:paraId="61969EE6" w14:textId="39EAB1CB" w:rsidR="0061392D" w:rsidRDefault="0061392D">
      <w:pPr>
        <w:tabs>
          <w:tab w:val="left" w:pos="360"/>
        </w:tabs>
        <w:spacing w:line="360" w:lineRule="auto"/>
        <w:jc w:val="left"/>
        <w:rPr>
          <w:rFonts w:cs="Arial"/>
        </w:rPr>
        <w:sectPr w:rsidR="0061392D">
          <w:footerReference w:type="even" r:id="rId26"/>
          <w:footerReference w:type="default" r:id="rId27"/>
          <w:footerReference w:type="first" r:id="rId28"/>
          <w:footnotePr>
            <w:pos w:val="beneathText"/>
          </w:footnotePr>
          <w:type w:val="continuous"/>
          <w:pgSz w:w="11905" w:h="16837"/>
          <w:pgMar w:top="1418" w:right="1701" w:bottom="1418" w:left="1701" w:header="708" w:footer="709" w:gutter="0"/>
          <w:cols w:space="708"/>
          <w:docGrid w:linePitch="360"/>
        </w:sectPr>
      </w:pPr>
    </w:p>
    <w:p w14:paraId="5B890B09" w14:textId="77777777" w:rsidR="00B124A0" w:rsidRPr="00597430" w:rsidRDefault="00B124A0" w:rsidP="00B124A0">
      <w:pPr>
        <w:pStyle w:val="Ttulo1"/>
        <w:tabs>
          <w:tab w:val="left" w:pos="0"/>
        </w:tabs>
        <w:rPr>
          <w:szCs w:val="20"/>
        </w:rPr>
      </w:pPr>
      <w:bookmarkStart w:id="1" w:name="_Toc96528008"/>
      <w:bookmarkStart w:id="2" w:name="_Toc104746562"/>
      <w:r w:rsidRPr="00597430">
        <w:rPr>
          <w:szCs w:val="20"/>
        </w:rPr>
        <w:lastRenderedPageBreak/>
        <w:t>1. Introducción</w:t>
      </w:r>
      <w:bookmarkEnd w:id="1"/>
      <w:bookmarkEnd w:id="2"/>
    </w:p>
    <w:p w14:paraId="337951E1" w14:textId="77777777" w:rsidR="00B124A0" w:rsidRDefault="00B124A0" w:rsidP="00B124A0">
      <w:pPr>
        <w:rPr>
          <w:rFonts w:cs="Arial"/>
          <w:szCs w:val="20"/>
        </w:rPr>
      </w:pPr>
    </w:p>
    <w:p w14:paraId="5046F702" w14:textId="77777777" w:rsidR="00B124A0" w:rsidRDefault="00B124A0" w:rsidP="00B124A0">
      <w:pPr>
        <w:ind w:left="708"/>
        <w:rPr>
          <w:rFonts w:cs="Arial"/>
          <w:szCs w:val="20"/>
        </w:rPr>
      </w:pPr>
      <w:r>
        <w:rPr>
          <w:rFonts w:cs="Arial"/>
          <w:szCs w:val="20"/>
        </w:rPr>
        <w:t>En esta sección se presentará un punto de partida del trabajo, la relevancia del tema a tratar y las necesidades que se quieren cubrir. De igual forma se incluirá una planificación de tareas y una metodología a seguir. Para finalizar se detallará a alto nivel el producto obtenido a la finalización del proyecto y una descripción de los capítulos tratados en este trabajo.</w:t>
      </w:r>
    </w:p>
    <w:p w14:paraId="4D7EF280" w14:textId="77777777" w:rsidR="00B124A0" w:rsidRDefault="00B124A0" w:rsidP="00B124A0">
      <w:pPr>
        <w:rPr>
          <w:rFonts w:cs="Arial"/>
          <w:szCs w:val="20"/>
        </w:rPr>
      </w:pPr>
    </w:p>
    <w:p w14:paraId="1A29EC1F" w14:textId="77777777" w:rsidR="00B124A0" w:rsidRDefault="00B124A0" w:rsidP="00B124A0">
      <w:pPr>
        <w:rPr>
          <w:rFonts w:cs="Arial"/>
          <w:szCs w:val="20"/>
        </w:rPr>
      </w:pPr>
    </w:p>
    <w:p w14:paraId="55543003" w14:textId="77777777" w:rsidR="00B124A0" w:rsidRPr="00597430" w:rsidRDefault="00B124A0" w:rsidP="00623947">
      <w:pPr>
        <w:pStyle w:val="Ttulo2"/>
        <w:tabs>
          <w:tab w:val="left" w:pos="0"/>
        </w:tabs>
        <w:ind w:left="708" w:hanging="708"/>
      </w:pPr>
      <w:bookmarkStart w:id="3" w:name="_Toc96528009"/>
      <w:bookmarkStart w:id="4" w:name="_Toc104746563"/>
      <w:r w:rsidRPr="00597430">
        <w:t>1.1 Contexto y justificación del Trabajo</w:t>
      </w:r>
      <w:bookmarkEnd w:id="3"/>
      <w:bookmarkEnd w:id="4"/>
    </w:p>
    <w:p w14:paraId="19C2B943" w14:textId="77777777" w:rsidR="00B124A0" w:rsidRDefault="00B124A0" w:rsidP="00B124A0">
      <w:pPr>
        <w:ind w:left="705"/>
      </w:pPr>
    </w:p>
    <w:p w14:paraId="5E49EE78" w14:textId="5D815662" w:rsidR="00B124A0" w:rsidRDefault="00B124A0" w:rsidP="00B124A0">
      <w:pPr>
        <w:ind w:left="705"/>
      </w:pPr>
      <w:r>
        <w:t xml:space="preserve">Dentro del ámbito de las Smart </w:t>
      </w:r>
      <w:proofErr w:type="spellStart"/>
      <w:r>
        <w:t>Cities</w:t>
      </w:r>
      <w:proofErr w:type="spellEnd"/>
      <w:r>
        <w:t xml:space="preserve"> o ciudades inteligentes existen diferentes iniciativas que promueven la sostenibilidad en términos de recursos, ahorro energético y a modo más genérico, la eficiencia en todos sus aspectos que favorezcan por el ejemplo, el</w:t>
      </w:r>
      <w:r w:rsidRPr="005A1D80">
        <w:t xml:space="preserve"> </w:t>
      </w:r>
      <w:r>
        <w:t xml:space="preserve">bienestar del ciudadano. Este trabajo se centra en el transporte marítimo y su logística, </w:t>
      </w:r>
      <w:r w:rsidR="00010B96">
        <w:t>con el propósito</w:t>
      </w:r>
      <w:r>
        <w:t xml:space="preserve"> de crear mejores infraestructuras para los ciudadanos utilizando la tecnología de la información y comunicación (TIC). </w:t>
      </w:r>
    </w:p>
    <w:p w14:paraId="554E5519" w14:textId="77777777" w:rsidR="00B124A0" w:rsidRDefault="00B124A0" w:rsidP="00B124A0">
      <w:pPr>
        <w:ind w:left="705"/>
      </w:pPr>
    </w:p>
    <w:p w14:paraId="39238250" w14:textId="77777777" w:rsidR="00B124A0" w:rsidRDefault="00B124A0" w:rsidP="00B124A0">
      <w:pPr>
        <w:ind w:left="705"/>
      </w:pPr>
      <w:r>
        <w:t xml:space="preserve">El cambio climático es uno de los principales retos a abordar durante los próximos años. El 11% de las emisiones mundiales de gases de efecto invernadero provienen del sector logístico, siendo un 3% el que proviene del transporte marítimo. Por ello, se ha de remarcar que el futuro depende del papel de los puertos y la eficiencia en el transporte marítimo, con el objetivo de descarbonizar su impacto en el medio ambiente [1]. </w:t>
      </w:r>
    </w:p>
    <w:p w14:paraId="224B15ED" w14:textId="77777777" w:rsidR="00B124A0" w:rsidRDefault="00B124A0" w:rsidP="00B124A0">
      <w:pPr>
        <w:ind w:left="705"/>
      </w:pPr>
    </w:p>
    <w:p w14:paraId="3594D6ED" w14:textId="77777777" w:rsidR="00B124A0" w:rsidRDefault="00B124A0" w:rsidP="00B124A0">
      <w:pPr>
        <w:ind w:left="705"/>
      </w:pPr>
      <w:r>
        <w:t xml:space="preserve">Otro de los desafíos al que se ha de hacer frente viene derivado de una pandemia y cómo se ha producido un cambio en el hábito de consumo en la sociedad. Alrededor de un 80% de los bienes que consumimos se transportan por vía marítima. Durante el COVID19 se ha producido una mayor demanda de transporte de contenedores a través de las navieras principalmente fomentado por el cambio en los patrones de consumo y de compra. Fruto del aumento de la demanda de bienes y de una escasez de contenedores vacíos sin precedentes, se puede observar en la </w:t>
      </w:r>
      <w:r w:rsidRPr="00013FC7">
        <w:rPr>
          <w:i/>
          <w:iCs/>
        </w:rPr>
        <w:t>Ilustración 1</w:t>
      </w:r>
      <w:r>
        <w:t xml:space="preserve"> cómo se han disparado los fletes marítimos hasta en un 328% [2]. </w:t>
      </w:r>
      <w:r w:rsidRPr="006C4A25">
        <w:t xml:space="preserve">En solo 11 meses, </w:t>
      </w:r>
      <w:r>
        <w:t>a fecha</w:t>
      </w:r>
      <w:r w:rsidRPr="006C4A25">
        <w:t xml:space="preserve"> 25 de junio de 2021, el precio medio del envío del contenedor estándar de 20 pies</w:t>
      </w:r>
      <w:r>
        <w:t xml:space="preserve"> (llamado </w:t>
      </w:r>
      <w:r w:rsidRPr="008F2826">
        <w:rPr>
          <w:i/>
          <w:iCs/>
        </w:rPr>
        <w:t>TEU</w:t>
      </w:r>
      <w:r>
        <w:rPr>
          <w:i/>
          <w:iCs/>
        </w:rPr>
        <w:t xml:space="preserve"> -</w:t>
      </w:r>
      <w:proofErr w:type="spellStart"/>
      <w:r>
        <w:rPr>
          <w:i/>
          <w:iCs/>
        </w:rPr>
        <w:t>Twenty</w:t>
      </w:r>
      <w:proofErr w:type="spellEnd"/>
      <w:r>
        <w:rPr>
          <w:i/>
          <w:iCs/>
        </w:rPr>
        <w:t xml:space="preserve"> </w:t>
      </w:r>
      <w:proofErr w:type="spellStart"/>
      <w:r>
        <w:rPr>
          <w:i/>
          <w:iCs/>
        </w:rPr>
        <w:t>foot</w:t>
      </w:r>
      <w:proofErr w:type="spellEnd"/>
      <w:r>
        <w:rPr>
          <w:i/>
          <w:iCs/>
        </w:rPr>
        <w:t xml:space="preserve"> </w:t>
      </w:r>
      <w:proofErr w:type="spellStart"/>
      <w:r>
        <w:rPr>
          <w:i/>
          <w:iCs/>
        </w:rPr>
        <w:t>equivalent</w:t>
      </w:r>
      <w:proofErr w:type="spellEnd"/>
      <w:r>
        <w:rPr>
          <w:i/>
          <w:iCs/>
        </w:rPr>
        <w:t xml:space="preserve"> </w:t>
      </w:r>
      <w:proofErr w:type="spellStart"/>
      <w:r>
        <w:rPr>
          <w:i/>
          <w:iCs/>
        </w:rPr>
        <w:t>unit</w:t>
      </w:r>
      <w:proofErr w:type="spellEnd"/>
      <w:r>
        <w:rPr>
          <w:i/>
          <w:iCs/>
        </w:rPr>
        <w:t>-</w:t>
      </w:r>
      <w:r>
        <w:t>)</w:t>
      </w:r>
      <w:r w:rsidRPr="006C4A25">
        <w:t>, el más común en el comercio internacional, ha pasado de 1.103 dólares a 3.785</w:t>
      </w:r>
      <w:r>
        <w:t xml:space="preserve"> dólares</w:t>
      </w:r>
      <w:r w:rsidRPr="006C4A25">
        <w:t xml:space="preserve">. </w:t>
      </w:r>
      <w:r>
        <w:t xml:space="preserve">Resulta evidente que este encarecimiento en el transporte logístico marítimo tiene una repercusión clara sobre el consumidor final. Además, los retrasos también repercuten en los costes finales, lo que encarece aún más los movimientos de contenedores y se traduce en un aumento de precios. </w:t>
      </w:r>
      <w:r w:rsidRPr="00D47DF4">
        <w:t xml:space="preserve">Para hacerse una idea del orden de magnitud de </w:t>
      </w:r>
      <w:r>
        <w:t>esta problemática,</w:t>
      </w:r>
      <w:r w:rsidRPr="00D47DF4">
        <w:t xml:space="preserve"> se puede señalar que el nivel actual de los costos de flete equivale a valores que oscilan entre el 0,35% del valor de venta al público en el caso de la ropa de alto valor y el 63,55% en el caso de los muebles de bajo valor y gran volumen</w:t>
      </w:r>
      <w:r>
        <w:t xml:space="preserve"> [5]</w:t>
      </w:r>
      <w:r w:rsidRPr="00D47DF4">
        <w:t>.</w:t>
      </w:r>
      <w:r>
        <w:br/>
      </w:r>
    </w:p>
    <w:p w14:paraId="2A0613EC" w14:textId="77777777" w:rsidR="00B124A0" w:rsidRDefault="00B124A0" w:rsidP="00B124A0">
      <w:pPr>
        <w:ind w:left="705"/>
      </w:pPr>
    </w:p>
    <w:p w14:paraId="463705B2" w14:textId="77777777" w:rsidR="00B124A0" w:rsidRDefault="00B124A0" w:rsidP="00B124A0">
      <w:pPr>
        <w:keepNext/>
        <w:ind w:left="705"/>
        <w:jc w:val="center"/>
      </w:pPr>
      <w:r>
        <w:rPr>
          <w:noProof/>
        </w:rPr>
        <w:drawing>
          <wp:inline distT="0" distB="0" distL="0" distR="0" wp14:anchorId="098C3159" wp14:editId="624DCD37">
            <wp:extent cx="4316730" cy="2860040"/>
            <wp:effectExtent l="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6730" cy="2860040"/>
                    </a:xfrm>
                    <a:prstGeom prst="rect">
                      <a:avLst/>
                    </a:prstGeom>
                    <a:noFill/>
                    <a:ln>
                      <a:noFill/>
                    </a:ln>
                  </pic:spPr>
                </pic:pic>
              </a:graphicData>
            </a:graphic>
          </wp:inline>
        </w:drawing>
      </w:r>
    </w:p>
    <w:p w14:paraId="47E26A03" w14:textId="66F20147" w:rsidR="00B124A0" w:rsidRDefault="00B124A0" w:rsidP="00B124A0">
      <w:pPr>
        <w:pStyle w:val="Descripcin"/>
        <w:jc w:val="center"/>
      </w:pPr>
      <w:bookmarkStart w:id="5" w:name="_Toc95405843"/>
      <w:bookmarkStart w:id="6" w:name="_Toc96873957"/>
      <w:bookmarkStart w:id="7" w:name="_Toc96874056"/>
      <w:bookmarkStart w:id="8" w:name="_Toc104746445"/>
      <w:r>
        <w:t xml:space="preserve">Ilustración </w:t>
      </w:r>
      <w:r>
        <w:fldChar w:fldCharType="begin"/>
      </w:r>
      <w:r>
        <w:instrText xml:space="preserve"> SEQ Ilustración \* ARABIC </w:instrText>
      </w:r>
      <w:r>
        <w:fldChar w:fldCharType="separate"/>
      </w:r>
      <w:r w:rsidR="000D3F99">
        <w:rPr>
          <w:noProof/>
        </w:rPr>
        <w:t>1</w:t>
      </w:r>
      <w:r>
        <w:fldChar w:fldCharType="end"/>
      </w:r>
      <w:r>
        <w:t xml:space="preserve">. Precio de los fletes marítimos según el índice de </w:t>
      </w:r>
      <w:proofErr w:type="spellStart"/>
      <w:r>
        <w:t>Shangai</w:t>
      </w:r>
      <w:proofErr w:type="spellEnd"/>
      <w:r>
        <w:t xml:space="preserve"> [2]</w:t>
      </w:r>
      <w:bookmarkEnd w:id="5"/>
      <w:bookmarkEnd w:id="6"/>
      <w:bookmarkEnd w:id="7"/>
      <w:bookmarkEnd w:id="8"/>
    </w:p>
    <w:p w14:paraId="5409C197" w14:textId="77777777" w:rsidR="00B124A0" w:rsidRPr="00A47764" w:rsidRDefault="00B124A0" w:rsidP="00B124A0"/>
    <w:p w14:paraId="1554A928" w14:textId="77777777" w:rsidR="00B124A0" w:rsidRDefault="00B124A0" w:rsidP="00B124A0">
      <w:pPr>
        <w:ind w:left="705"/>
      </w:pPr>
      <w:r>
        <w:t xml:space="preserve">Centrándonos en la carga transportada, según un estudio realizado por un consorcio internacional de aseguradoras, se producen gran cantidad de incidentes graves que afectan de alguna forma en el transporte de contenedores marítimos. El 14% de los reclamos vienen relacionados con la temperatura [6] de los contenedores (no olvidemos que se transportan bienes perecederos o medicamentos que necesitan frío para poder mantener sus propiedades). </w:t>
      </w:r>
      <w:r w:rsidRPr="00616763">
        <w:t xml:space="preserve">Es el tipo de transporte que más riesgos conlleva, ya que un mal funcionamiento tanto del medio como de la cámara de frío </w:t>
      </w:r>
      <w:r>
        <w:t>puede provocar</w:t>
      </w:r>
      <w:r w:rsidRPr="00616763">
        <w:t xml:space="preserve"> el deterioro o la pérdida de la carga. Este tipo de servicios multiplica sus riesgos en trayectos internacionales, donde l</w:t>
      </w:r>
      <w:r>
        <w:t xml:space="preserve">a exposición de la carga transportada </w:t>
      </w:r>
      <w:r w:rsidRPr="00616763">
        <w:t>aumenta al tratarse de distancias mayores.</w:t>
      </w:r>
    </w:p>
    <w:p w14:paraId="6BEA1B33" w14:textId="77777777" w:rsidR="00B124A0" w:rsidRDefault="00B124A0" w:rsidP="00B124A0">
      <w:pPr>
        <w:ind w:left="705"/>
      </w:pPr>
    </w:p>
    <w:p w14:paraId="0F227229" w14:textId="77777777" w:rsidR="00B124A0" w:rsidRDefault="00B124A0" w:rsidP="00B124A0">
      <w:pPr>
        <w:ind w:left="705"/>
      </w:pPr>
      <w:r>
        <w:t>Por otro lado, existe la problemática asociada a las comunicaciones en alta mar. Teniendo en</w:t>
      </w:r>
      <w:r w:rsidRPr="00972C8E">
        <w:t xml:space="preserve"> cuenta que en torno al 80% del comercio mundial se transporta por mar y se gestiona en puertos, la seguridad de la navegación </w:t>
      </w:r>
      <w:r>
        <w:t>tiene una</w:t>
      </w:r>
      <w:r w:rsidRPr="00972C8E">
        <w:t xml:space="preserve"> importancia crucial tanto para las tripulaciones, como para la economía mundial. </w:t>
      </w:r>
      <w:r>
        <w:t>Históricamente</w:t>
      </w:r>
      <w:r w:rsidRPr="00972C8E">
        <w:t xml:space="preserve">, </w:t>
      </w:r>
      <w:r>
        <w:t xml:space="preserve">las comunicaciones </w:t>
      </w:r>
      <w:r w:rsidRPr="00972C8E">
        <w:t xml:space="preserve">de los barcos han </w:t>
      </w:r>
      <w:r>
        <w:t>utilizado</w:t>
      </w:r>
      <w:r w:rsidRPr="00972C8E">
        <w:t xml:space="preserve"> equipos de radiocomunicaciones como medios de comunicación y navegación, </w:t>
      </w:r>
      <w:r>
        <w:t>con el objetivo</w:t>
      </w:r>
      <w:r w:rsidRPr="00972C8E">
        <w:t xml:space="preserve"> de informar sobre su rumbo, comunicar su posición y evitar colisiones. </w:t>
      </w:r>
      <w:r>
        <w:t>El problema es que estos equipos de</w:t>
      </w:r>
      <w:r w:rsidRPr="00972C8E">
        <w:t xml:space="preserve"> radiocomunicaciones tienen que funcionar sin interrupción para garantizar la seguridad en el mar.​</w:t>
      </w:r>
      <w:r>
        <w:t xml:space="preserve"> En la actualidad se utilizan</w:t>
      </w:r>
      <w:r w:rsidRPr="00485B2E">
        <w:t xml:space="preserve"> equipos de radiocomunicaciones, radares y sistemas electrónicos y de navegación por satélite para determinar con precisión la posición de </w:t>
      </w:r>
      <w:r>
        <w:t>los</w:t>
      </w:r>
      <w:r w:rsidRPr="00485B2E">
        <w:t xml:space="preserve"> </w:t>
      </w:r>
      <w:r>
        <w:t>barcos</w:t>
      </w:r>
      <w:r w:rsidRPr="00485B2E">
        <w:t>, garantizando la seguridad de la navegación</w:t>
      </w:r>
      <w:r>
        <w:t xml:space="preserve"> [3]</w:t>
      </w:r>
      <w:r w:rsidRPr="00485B2E">
        <w:t>.</w:t>
      </w:r>
      <w:r>
        <w:t xml:space="preserve"> </w:t>
      </w:r>
      <w:r w:rsidRPr="00911012">
        <w:t xml:space="preserve">Las vías de navegación se van saturando a medida que las exportaciones mundiales aumentan. </w:t>
      </w:r>
    </w:p>
    <w:p w14:paraId="37824179" w14:textId="77777777" w:rsidR="00B124A0" w:rsidRDefault="00B124A0" w:rsidP="00B124A0">
      <w:pPr>
        <w:ind w:left="705"/>
      </w:pPr>
    </w:p>
    <w:p w14:paraId="1B1689BD" w14:textId="18986676" w:rsidR="00B124A0" w:rsidRDefault="00B124A0" w:rsidP="00B124A0">
      <w:pPr>
        <w:ind w:left="705"/>
      </w:pPr>
      <w:r>
        <w:t>Por ello, resulta de vital importancia</w:t>
      </w:r>
      <w:r w:rsidRPr="00911012">
        <w:t xml:space="preserve"> que </w:t>
      </w:r>
      <w:r>
        <w:t>el transporte marítimo</w:t>
      </w:r>
      <w:r w:rsidRPr="00911012">
        <w:t xml:space="preserve"> disponga de equipos de comunicación fiables y puedan determinar con precisión la </w:t>
      </w:r>
      <w:r w:rsidRPr="00911012">
        <w:lastRenderedPageBreak/>
        <w:t>posición de</w:t>
      </w:r>
      <w:r>
        <w:t>l barco o de otros b</w:t>
      </w:r>
      <w:r w:rsidRPr="00911012">
        <w:t>arcos en sus proximidades para mantener la seguridad de la navegación</w:t>
      </w:r>
      <w:r w:rsidR="006F1F0B">
        <w:t>,</w:t>
      </w:r>
      <w:r>
        <w:t xml:space="preserve"> así como garantizar puertos cercanos si la carga transportada está en riesgo</w:t>
      </w:r>
      <w:r w:rsidRPr="00911012">
        <w:t xml:space="preserve">. La determinación de la posición </w:t>
      </w:r>
      <w:r>
        <w:t>vía satélite es de gran utilidad para garantizar en el transporte marítimo las mejores rutas</w:t>
      </w:r>
      <w:r w:rsidRPr="00911012">
        <w:t>.</w:t>
      </w:r>
      <w:r>
        <w:t xml:space="preserve"> </w:t>
      </w:r>
    </w:p>
    <w:p w14:paraId="4AAED5C6" w14:textId="77777777" w:rsidR="00B124A0" w:rsidRDefault="00B124A0" w:rsidP="00B124A0">
      <w:pPr>
        <w:ind w:left="705"/>
      </w:pPr>
    </w:p>
    <w:p w14:paraId="304BFD06" w14:textId="06A031D4" w:rsidR="00B124A0" w:rsidRDefault="00B124A0" w:rsidP="00B124A0">
      <w:pPr>
        <w:ind w:left="705"/>
      </w:pPr>
      <w:r>
        <w:t xml:space="preserve">Hoy en día se están introduciendo diferentes tecnologías tanto en la gestión portuaria como en el transporte marítimo (véase estado de carga transportada, monitorización del estado de barcos) basadas en tecnologías </w:t>
      </w:r>
      <w:r w:rsidR="00623947">
        <w:t xml:space="preserve">de red de </w:t>
      </w:r>
      <w:proofErr w:type="spellStart"/>
      <w:proofErr w:type="gramStart"/>
      <w:r w:rsidR="00623947">
        <w:t>sensores</w:t>
      </w:r>
      <w:r w:rsidR="001376C6">
        <w:t>.</w:t>
      </w:r>
      <w:r>
        <w:t>Tanto</w:t>
      </w:r>
      <w:proofErr w:type="spellEnd"/>
      <w:proofErr w:type="gramEnd"/>
      <w:r>
        <w:t xml:space="preserve"> es así que se está introduciendo un nuevo paradigma llamado el Internet de los Barcos (</w:t>
      </w:r>
      <w:proofErr w:type="spellStart"/>
      <w:r>
        <w:t>IoS</w:t>
      </w:r>
      <w:proofErr w:type="spellEnd"/>
      <w:r>
        <w:t xml:space="preserve"> – </w:t>
      </w:r>
      <w:r w:rsidRPr="009B148B">
        <w:rPr>
          <w:i/>
          <w:iCs/>
        </w:rPr>
        <w:t xml:space="preserve">Internet </w:t>
      </w:r>
      <w:proofErr w:type="spellStart"/>
      <w:r w:rsidRPr="009B148B">
        <w:rPr>
          <w:i/>
          <w:iCs/>
        </w:rPr>
        <w:t>of</w:t>
      </w:r>
      <w:proofErr w:type="spellEnd"/>
      <w:r w:rsidRPr="009B148B">
        <w:rPr>
          <w:i/>
          <w:iCs/>
        </w:rPr>
        <w:t xml:space="preserve"> </w:t>
      </w:r>
      <w:proofErr w:type="spellStart"/>
      <w:r w:rsidRPr="009B148B">
        <w:rPr>
          <w:i/>
          <w:iCs/>
        </w:rPr>
        <w:t>Ships</w:t>
      </w:r>
      <w:proofErr w:type="spellEnd"/>
      <w:r>
        <w:rPr>
          <w:i/>
          <w:iCs/>
        </w:rPr>
        <w:t xml:space="preserve"> </w:t>
      </w:r>
      <w:r>
        <w:t xml:space="preserve">[4]). En este ámbito, </w:t>
      </w:r>
      <w:r w:rsidR="00952961">
        <w:t>se está estudiando el uso</w:t>
      </w:r>
      <w:r>
        <w:t xml:space="preserve"> de dispositivos inteligentes interconectados en el ámbito marítimo, como puede ser </w:t>
      </w:r>
      <w:r w:rsidR="000B4991">
        <w:t>dentro d</w:t>
      </w:r>
      <w:r>
        <w:t xml:space="preserve">el barco. </w:t>
      </w:r>
      <w:r w:rsidR="000B4991">
        <w:t>Hoy en día se promueven nuevos</w:t>
      </w:r>
      <w:r>
        <w:t xml:space="preserve"> servicios basados en estas tecnologías, </w:t>
      </w:r>
      <w:r w:rsidR="000B4991">
        <w:t>para poder</w:t>
      </w:r>
      <w:r>
        <w:t xml:space="preserve"> impulsar significativamente la industria del transporte marítimo mejorando la seguridad, eficiencia y sostenibilidad medioambiental. </w:t>
      </w:r>
      <w:r w:rsidR="00AD2882">
        <w:t xml:space="preserve">Además, la irrupción de tecnologías inalámbricas está </w:t>
      </w:r>
      <w:r w:rsidR="00A50227">
        <w:t>permitiendo ahorros de costes por el deterioro</w:t>
      </w:r>
      <w:r w:rsidR="00332A6B">
        <w:t xml:space="preserve"> (generalmente en las estibas y por los efectos climáticos como la corrosión)</w:t>
      </w:r>
      <w:r w:rsidR="00A50227">
        <w:t xml:space="preserve"> de</w:t>
      </w:r>
      <w:r w:rsidR="008530F2">
        <w:t>l cableado en el barco, así como el uso de satélites para poder dar cobertura a una flota en alta mar.</w:t>
      </w:r>
      <w:r>
        <w:t xml:space="preserve"> </w:t>
      </w:r>
    </w:p>
    <w:p w14:paraId="6E369ED3" w14:textId="77777777" w:rsidR="00B124A0" w:rsidRPr="003301A1" w:rsidRDefault="00B124A0" w:rsidP="00B124A0">
      <w:pPr>
        <w:ind w:left="705"/>
      </w:pPr>
    </w:p>
    <w:p w14:paraId="40780814" w14:textId="77777777" w:rsidR="00B124A0" w:rsidRDefault="00B124A0" w:rsidP="00B124A0">
      <w:pPr>
        <w:ind w:left="705"/>
      </w:pPr>
      <w:r>
        <w:tab/>
      </w:r>
    </w:p>
    <w:p w14:paraId="57DAB1D1" w14:textId="77777777" w:rsidR="00B124A0" w:rsidRPr="00597430" w:rsidRDefault="00B124A0" w:rsidP="00B124A0">
      <w:pPr>
        <w:pStyle w:val="Ttulo2"/>
        <w:tabs>
          <w:tab w:val="left" w:pos="0"/>
        </w:tabs>
      </w:pPr>
      <w:bookmarkStart w:id="9" w:name="_Toc96528010"/>
      <w:bookmarkStart w:id="10" w:name="_Toc104746564"/>
      <w:r w:rsidRPr="00597430">
        <w:t>1.2 Objetivos del Trabajo</w:t>
      </w:r>
      <w:bookmarkEnd w:id="9"/>
      <w:bookmarkEnd w:id="10"/>
    </w:p>
    <w:p w14:paraId="7BE494DC" w14:textId="77777777" w:rsidR="00B124A0" w:rsidRDefault="00B124A0" w:rsidP="00B124A0">
      <w:pPr>
        <w:ind w:left="708"/>
      </w:pPr>
    </w:p>
    <w:p w14:paraId="0B2FB862" w14:textId="18FD0805" w:rsidR="00B124A0" w:rsidRDefault="00B124A0" w:rsidP="00B124A0">
      <w:pPr>
        <w:ind w:left="708"/>
      </w:pPr>
      <w:r>
        <w:t xml:space="preserve">Como ha quedado evidenciado en el apartado anterior </w:t>
      </w:r>
      <w:r w:rsidR="00E00F3A">
        <w:t>-</w:t>
      </w:r>
      <w:r w:rsidR="00E00F3A" w:rsidRPr="00E00F3A">
        <w:rPr>
          <w:i/>
          <w:iCs/>
        </w:rPr>
        <w:t>1.1 C</w:t>
      </w:r>
      <w:r w:rsidRPr="00E00F3A">
        <w:rPr>
          <w:i/>
          <w:iCs/>
        </w:rPr>
        <w:t>ontexto y justificación del trabajo</w:t>
      </w:r>
      <w:r w:rsidR="00E00F3A">
        <w:rPr>
          <w:i/>
          <w:iCs/>
        </w:rPr>
        <w:t>-</w:t>
      </w:r>
      <w:r>
        <w:t>, este TFM buscará dar una solución a la escasez actual de contenedores vacíos, así como a la pérdida de la carga transportada por no garantizar la cadena frío. De esta forma se profundizará en cómo poder monitorizar la carga transportada a través de</w:t>
      </w:r>
      <w:r w:rsidR="001376C6">
        <w:t xml:space="preserve"> red de sensores</w:t>
      </w:r>
      <w:r>
        <w:t xml:space="preserve"> como ya se ha ido introduciendo, en el paradigma del </w:t>
      </w:r>
      <w:proofErr w:type="spellStart"/>
      <w:r>
        <w:t>IoS</w:t>
      </w:r>
      <w:proofErr w:type="spellEnd"/>
      <w:r>
        <w:t xml:space="preserve"> </w:t>
      </w:r>
      <w:r w:rsidRPr="00485864">
        <w:rPr>
          <w:i/>
          <w:iCs/>
        </w:rPr>
        <w:t xml:space="preserve">(Internet </w:t>
      </w:r>
      <w:proofErr w:type="spellStart"/>
      <w:r w:rsidRPr="00485864">
        <w:rPr>
          <w:i/>
          <w:iCs/>
        </w:rPr>
        <w:t>of</w:t>
      </w:r>
      <w:proofErr w:type="spellEnd"/>
      <w:r w:rsidRPr="00485864">
        <w:rPr>
          <w:i/>
          <w:iCs/>
        </w:rPr>
        <w:t xml:space="preserve"> </w:t>
      </w:r>
      <w:proofErr w:type="spellStart"/>
      <w:r w:rsidRPr="00485864">
        <w:rPr>
          <w:i/>
          <w:iCs/>
        </w:rPr>
        <w:t>Ships</w:t>
      </w:r>
      <w:proofErr w:type="spellEnd"/>
      <w:r w:rsidRPr="00485864">
        <w:rPr>
          <w:i/>
          <w:iCs/>
        </w:rPr>
        <w:t>)</w:t>
      </w:r>
      <w:r>
        <w:rPr>
          <w:i/>
          <w:iCs/>
        </w:rPr>
        <w:t xml:space="preserve"> </w:t>
      </w:r>
      <w:r>
        <w:t xml:space="preserve">dentro del contexto de las “Smart </w:t>
      </w:r>
      <w:proofErr w:type="spellStart"/>
      <w:r>
        <w:t>Cities</w:t>
      </w:r>
      <w:proofErr w:type="spellEnd"/>
      <w:r>
        <w:t>”. Además, se considera oportuno tratar de dar respuesta a la comunicación en alta mar, ya que los sistemas tradicionales basados en radiocomunicaciones</w:t>
      </w:r>
      <w:r w:rsidR="00B840B4">
        <w:t xml:space="preserve"> o </w:t>
      </w:r>
      <w:r w:rsidR="003644E4">
        <w:t xml:space="preserve">sistemas </w:t>
      </w:r>
      <w:r w:rsidR="00EF21A7">
        <w:t>cableados</w:t>
      </w:r>
      <w:r>
        <w:t xml:space="preserve"> no son capaces de ofrecer una comunicación eficiente</w:t>
      </w:r>
      <w:r w:rsidR="00461987">
        <w:t xml:space="preserve"> (debido a ruido o deterioro del cable</w:t>
      </w:r>
      <w:r w:rsidR="003644E4">
        <w:t xml:space="preserve"> por la corrosión</w:t>
      </w:r>
      <w:r w:rsidR="00461987">
        <w:t>)</w:t>
      </w:r>
      <w:r>
        <w:t xml:space="preserve"> y a tiempo real en flotas de barcos que se encuentran en alta mar. </w:t>
      </w:r>
      <w:r w:rsidR="00E43C99">
        <w:t xml:space="preserve">Este será </w:t>
      </w:r>
      <w:r w:rsidR="000F3ED6">
        <w:t xml:space="preserve">otro de los </w:t>
      </w:r>
      <w:r w:rsidR="00E43C99">
        <w:t>objetivo</w:t>
      </w:r>
      <w:r w:rsidR="000F3ED6">
        <w:t>s</w:t>
      </w:r>
      <w:r w:rsidR="00E43C99">
        <w:t xml:space="preserve">, </w:t>
      </w:r>
      <w:r w:rsidR="000F3ED6">
        <w:t>el de analizar</w:t>
      </w:r>
      <w:r>
        <w:t xml:space="preserve"> las diferentes opciones que nos ofrece</w:t>
      </w:r>
      <w:r w:rsidR="00FB0153">
        <w:t>n</w:t>
      </w:r>
      <w:r>
        <w:t xml:space="preserve"> las comunicaciones </w:t>
      </w:r>
      <w:r w:rsidR="003644E4">
        <w:t>inalámbricas</w:t>
      </w:r>
      <w:r>
        <w:t>, así como un protocolo de mensajes que sirva para, una vez recogida la monitorización del barco</w:t>
      </w:r>
      <w:r w:rsidR="001A2308">
        <w:t xml:space="preserve">, </w:t>
      </w:r>
      <w:r>
        <w:t>su geolocalización</w:t>
      </w:r>
      <w:r w:rsidR="001A2308">
        <w:t xml:space="preserve"> y</w:t>
      </w:r>
      <w:r w:rsidR="00EF21A7">
        <w:t xml:space="preserve"> sistemas de seguridad (AIS)</w:t>
      </w:r>
      <w:r>
        <w:t>, ayudar a la toma de decisión</w:t>
      </w:r>
      <w:r w:rsidR="00FB0153">
        <w:t>. De</w:t>
      </w:r>
      <w:r>
        <w:t xml:space="preserve"> esta manera</w:t>
      </w:r>
      <w:r w:rsidR="00FB0153">
        <w:t xml:space="preserve"> se</w:t>
      </w:r>
      <w:r>
        <w:t xml:space="preserve"> </w:t>
      </w:r>
      <w:r w:rsidR="004331D6">
        <w:t>alertar</w:t>
      </w:r>
      <w:r w:rsidR="00FB0153">
        <w:t>á</w:t>
      </w:r>
      <w:r w:rsidR="004331D6">
        <w:t xml:space="preserve"> a la tripulación </w:t>
      </w:r>
      <w:r w:rsidR="001B5231">
        <w:t>ante posibles fallos en el sistema de refrigeración en los contenedores.</w:t>
      </w:r>
    </w:p>
    <w:p w14:paraId="40C12FD7" w14:textId="77777777" w:rsidR="00B124A0" w:rsidRDefault="00B124A0" w:rsidP="00B124A0">
      <w:pPr>
        <w:ind w:left="708"/>
      </w:pPr>
    </w:p>
    <w:p w14:paraId="4E551356" w14:textId="77777777" w:rsidR="00B124A0" w:rsidRDefault="00B124A0" w:rsidP="00B124A0">
      <w:pPr>
        <w:ind w:left="708"/>
      </w:pPr>
      <w:r>
        <w:t>De manera más esquemática, este TFM se centrará en los siguientes objetivos:</w:t>
      </w:r>
    </w:p>
    <w:p w14:paraId="30D3A7FB" w14:textId="77777777" w:rsidR="00B124A0" w:rsidRDefault="00B124A0" w:rsidP="00B124A0">
      <w:pPr>
        <w:ind w:left="708"/>
      </w:pPr>
    </w:p>
    <w:p w14:paraId="42E00493" w14:textId="398B57EC" w:rsidR="00B124A0" w:rsidRDefault="00876CD7" w:rsidP="002557D7">
      <w:pPr>
        <w:numPr>
          <w:ilvl w:val="0"/>
          <w:numId w:val="2"/>
        </w:numPr>
      </w:pPr>
      <w:r>
        <w:rPr>
          <w:b/>
          <w:bCs/>
        </w:rPr>
        <w:t>Extraer necesidades de</w:t>
      </w:r>
      <w:r w:rsidR="001E34C8" w:rsidRPr="0086487B">
        <w:rPr>
          <w:b/>
          <w:bCs/>
        </w:rPr>
        <w:t xml:space="preserve"> las comunicaciones</w:t>
      </w:r>
      <w:r w:rsidR="001E34C8">
        <w:rPr>
          <w:b/>
          <w:bCs/>
        </w:rPr>
        <w:t xml:space="preserve"> y servicios</w:t>
      </w:r>
      <w:r w:rsidR="001E34C8" w:rsidRPr="0086487B">
        <w:rPr>
          <w:b/>
          <w:bCs/>
        </w:rPr>
        <w:t xml:space="preserve"> </w:t>
      </w:r>
      <w:r w:rsidR="001E34C8">
        <w:rPr>
          <w:b/>
          <w:bCs/>
        </w:rPr>
        <w:t xml:space="preserve">de las </w:t>
      </w:r>
      <w:r w:rsidR="000432A9">
        <w:rPr>
          <w:b/>
          <w:bCs/>
        </w:rPr>
        <w:t>“</w:t>
      </w:r>
      <w:r w:rsidR="001E34C8">
        <w:rPr>
          <w:b/>
          <w:bCs/>
        </w:rPr>
        <w:t xml:space="preserve">Smart </w:t>
      </w:r>
      <w:proofErr w:type="spellStart"/>
      <w:r w:rsidR="001E34C8">
        <w:rPr>
          <w:b/>
          <w:bCs/>
        </w:rPr>
        <w:t>Cities</w:t>
      </w:r>
      <w:proofErr w:type="spellEnd"/>
      <w:r w:rsidR="000432A9">
        <w:rPr>
          <w:b/>
          <w:bCs/>
        </w:rPr>
        <w:t>”</w:t>
      </w:r>
      <w:r w:rsidR="001E34C8">
        <w:rPr>
          <w:b/>
          <w:bCs/>
        </w:rPr>
        <w:t xml:space="preserve"> y en concreto </w:t>
      </w:r>
      <w:r w:rsidR="001E34C8" w:rsidRPr="0086487B">
        <w:rPr>
          <w:b/>
          <w:bCs/>
        </w:rPr>
        <w:t xml:space="preserve">dentro del transporte </w:t>
      </w:r>
      <w:r w:rsidR="001E34C8">
        <w:rPr>
          <w:b/>
          <w:bCs/>
        </w:rPr>
        <w:t>marítimo</w:t>
      </w:r>
      <w:r w:rsidR="001E34C8" w:rsidRPr="0086487B">
        <w:rPr>
          <w:b/>
          <w:bCs/>
        </w:rPr>
        <w:t>:</w:t>
      </w:r>
      <w:r w:rsidR="001E34C8">
        <w:t xml:space="preserve"> analizar la evolución de las </w:t>
      </w:r>
      <w:r w:rsidR="000432A9">
        <w:t>“</w:t>
      </w:r>
      <w:r w:rsidR="001E34C8">
        <w:t xml:space="preserve">Smart </w:t>
      </w:r>
      <w:proofErr w:type="spellStart"/>
      <w:r w:rsidR="00EC2D62">
        <w:t>C</w:t>
      </w:r>
      <w:r w:rsidR="001E34C8">
        <w:t>ities</w:t>
      </w:r>
      <w:proofErr w:type="spellEnd"/>
      <w:r w:rsidR="000432A9">
        <w:t>”</w:t>
      </w:r>
      <w:r w:rsidR="001E34C8">
        <w:t xml:space="preserve"> y en concreto en este tipo </w:t>
      </w:r>
      <w:r w:rsidR="001E34C8">
        <w:lastRenderedPageBreak/>
        <w:t xml:space="preserve">de transporte, así como la </w:t>
      </w:r>
      <w:r w:rsidR="000C78FC">
        <w:t xml:space="preserve">infraestructura </w:t>
      </w:r>
      <w:r w:rsidR="00B124A0">
        <w:t>de comunicaciones con el objetivo de poder modelar una solución tecnológica que dé respuesta a los puntos críticos o servicios que se desean proveer (monitorización</w:t>
      </w:r>
      <w:r w:rsidR="00214B36">
        <w:t xml:space="preserve">, </w:t>
      </w:r>
      <w:r w:rsidR="00B124A0">
        <w:t>geolocalización</w:t>
      </w:r>
      <w:r w:rsidR="00214B36">
        <w:t xml:space="preserve"> y seguridad del barco</w:t>
      </w:r>
      <w:r w:rsidR="00B124A0">
        <w:t>).</w:t>
      </w:r>
    </w:p>
    <w:p w14:paraId="271C64AE" w14:textId="77777777" w:rsidR="00B124A0" w:rsidRDefault="00B124A0" w:rsidP="00B124A0">
      <w:pPr>
        <w:ind w:left="1428"/>
      </w:pPr>
    </w:p>
    <w:p w14:paraId="074F228F" w14:textId="6EA694EA" w:rsidR="00B124A0" w:rsidRDefault="00B124A0" w:rsidP="002557D7">
      <w:pPr>
        <w:numPr>
          <w:ilvl w:val="0"/>
          <w:numId w:val="2"/>
        </w:numPr>
      </w:pPr>
      <w:r w:rsidRPr="00952F55">
        <w:rPr>
          <w:b/>
          <w:bCs/>
        </w:rPr>
        <w:t xml:space="preserve">Estudio, análisis y </w:t>
      </w:r>
      <w:r w:rsidR="00876CD7">
        <w:rPr>
          <w:b/>
          <w:bCs/>
        </w:rPr>
        <w:t>diseño</w:t>
      </w:r>
      <w:r w:rsidRPr="00952F55">
        <w:rPr>
          <w:b/>
          <w:bCs/>
        </w:rPr>
        <w:t xml:space="preserve"> para poder establecer una arquitectura basada en </w:t>
      </w:r>
      <w:r w:rsidR="001376C6">
        <w:rPr>
          <w:b/>
          <w:bCs/>
        </w:rPr>
        <w:t>red</w:t>
      </w:r>
      <w:r w:rsidR="00412948">
        <w:rPr>
          <w:b/>
          <w:bCs/>
        </w:rPr>
        <w:t xml:space="preserve"> de sensores</w:t>
      </w:r>
      <w:r w:rsidRPr="00952F55">
        <w:rPr>
          <w:b/>
          <w:bCs/>
        </w:rPr>
        <w:t xml:space="preserve"> que se adapte a los servicios que se busca proveer (monitorización de la carga</w:t>
      </w:r>
      <w:r>
        <w:rPr>
          <w:b/>
          <w:bCs/>
        </w:rPr>
        <w:t xml:space="preserve">): </w:t>
      </w:r>
      <w:r w:rsidRPr="00044022">
        <w:t>e</w:t>
      </w:r>
      <w:r>
        <w:t>l objetivo es el de establecer los requisitos técnicos y la arquitectura necesaria para poder dotar de conectividad y coordinación de los diferentes elementos a introducir dentro del barco.</w:t>
      </w:r>
    </w:p>
    <w:p w14:paraId="01ED7609" w14:textId="77777777" w:rsidR="00B124A0" w:rsidRDefault="00B124A0" w:rsidP="00B124A0">
      <w:pPr>
        <w:ind w:left="1428"/>
      </w:pPr>
    </w:p>
    <w:p w14:paraId="0DD5DF96" w14:textId="0AA0DB95" w:rsidR="00B124A0" w:rsidRDefault="00B124A0" w:rsidP="002557D7">
      <w:pPr>
        <w:numPr>
          <w:ilvl w:val="0"/>
          <w:numId w:val="2"/>
        </w:numPr>
      </w:pPr>
      <w:r w:rsidRPr="00952F55">
        <w:rPr>
          <w:b/>
          <w:bCs/>
        </w:rPr>
        <w:t xml:space="preserve">Estudio, análisis y </w:t>
      </w:r>
      <w:r w:rsidR="00317B7E">
        <w:rPr>
          <w:b/>
          <w:bCs/>
        </w:rPr>
        <w:t>diseño</w:t>
      </w:r>
      <w:r w:rsidRPr="00952F55">
        <w:rPr>
          <w:b/>
          <w:bCs/>
        </w:rPr>
        <w:t xml:space="preserve"> para poder establecer una arquitectura basada en comunicaciones </w:t>
      </w:r>
      <w:r w:rsidR="00BB2884">
        <w:rPr>
          <w:b/>
          <w:bCs/>
        </w:rPr>
        <w:t>inalámbricas</w:t>
      </w:r>
      <w:r w:rsidRPr="00952F55">
        <w:rPr>
          <w:b/>
          <w:bCs/>
        </w:rPr>
        <w:t xml:space="preserve"> que permita dar cobertura a la información recogida en el barco:</w:t>
      </w:r>
      <w:r>
        <w:t xml:space="preserve"> se analizarán </w:t>
      </w:r>
      <w:r w:rsidR="007B6C27">
        <w:t>tecnologías inalámbricas de diferente alcance</w:t>
      </w:r>
      <w:r w:rsidR="001D3F9B">
        <w:t xml:space="preserve"> para diseñar un sistema </w:t>
      </w:r>
      <w:r w:rsidR="00130634">
        <w:t>inalámbrico de comunicaciones</w:t>
      </w:r>
      <w:r w:rsidR="007B6C27">
        <w:t xml:space="preserve">. </w:t>
      </w:r>
      <w:r w:rsidR="00130634">
        <w:t xml:space="preserve">Se </w:t>
      </w:r>
      <w:r w:rsidR="007B6C27">
        <w:t xml:space="preserve">analizarán </w:t>
      </w:r>
      <w:r w:rsidR="00130634">
        <w:t>y propondrán</w:t>
      </w:r>
      <w:r w:rsidR="00FB6C48">
        <w:t xml:space="preserve"> </w:t>
      </w:r>
      <w:r w:rsidR="00D44CBC">
        <w:t>según su rango de influencia,</w:t>
      </w:r>
      <w:r w:rsidR="00CD1BEC">
        <w:t xml:space="preserve"> desde redes de sensores hasta</w:t>
      </w:r>
      <w:r w:rsidR="00D44CBC">
        <w:t xml:space="preserve"> </w:t>
      </w:r>
      <w:r w:rsidR="007B6C27">
        <w:t>s</w:t>
      </w:r>
      <w:r>
        <w:t>istemas satelitales</w:t>
      </w:r>
      <w:r w:rsidR="00142CD9">
        <w:t>, subrayando sus</w:t>
      </w:r>
      <w:r w:rsidR="00196B0B">
        <w:t xml:space="preserve"> </w:t>
      </w:r>
      <w:r>
        <w:t>características técnicas, áreas de cobertura y otros factores como los climáticos que puedan afectar en la comunicación.</w:t>
      </w:r>
    </w:p>
    <w:p w14:paraId="60EF2654" w14:textId="77777777" w:rsidR="00B124A0" w:rsidRDefault="00B124A0" w:rsidP="00B124A0"/>
    <w:p w14:paraId="519E5522" w14:textId="77777777" w:rsidR="00B124A0" w:rsidRPr="00A827F7" w:rsidRDefault="00B124A0" w:rsidP="002557D7">
      <w:pPr>
        <w:numPr>
          <w:ilvl w:val="0"/>
          <w:numId w:val="2"/>
        </w:numPr>
        <w:rPr>
          <w:b/>
          <w:bCs/>
        </w:rPr>
      </w:pPr>
      <w:r w:rsidRPr="00952F55">
        <w:rPr>
          <w:b/>
          <w:bCs/>
        </w:rPr>
        <w:t xml:space="preserve">Protocolo de </w:t>
      </w:r>
      <w:r>
        <w:rPr>
          <w:b/>
          <w:bCs/>
        </w:rPr>
        <w:t xml:space="preserve">formato de mensajes y de comunicación: </w:t>
      </w:r>
      <w:r>
        <w:t xml:space="preserve">se buscará un protocolo que defina un sistema de mensajes que se intercambiarán entre los diferentes elementos del sistema. El objetivo será el de poder detectar cuándo se está enviando información desde el barco y cómo se ha de proceder en el caso de que un sistema receptor trate estos datos y tenga que dar una respuesta. </w:t>
      </w:r>
    </w:p>
    <w:p w14:paraId="4234D36A" w14:textId="77777777" w:rsidR="00B124A0" w:rsidRDefault="00B124A0" w:rsidP="00B124A0">
      <w:pPr>
        <w:pStyle w:val="Prrafodelista"/>
        <w:rPr>
          <w:b/>
          <w:bCs/>
        </w:rPr>
      </w:pPr>
    </w:p>
    <w:p w14:paraId="7F9F7015" w14:textId="3B23EBC0" w:rsidR="00B124A0" w:rsidRPr="00435F62" w:rsidRDefault="00B124A0" w:rsidP="002557D7">
      <w:pPr>
        <w:numPr>
          <w:ilvl w:val="0"/>
          <w:numId w:val="2"/>
        </w:numPr>
        <w:rPr>
          <w:b/>
          <w:bCs/>
        </w:rPr>
      </w:pPr>
      <w:r>
        <w:rPr>
          <w:b/>
          <w:bCs/>
        </w:rPr>
        <w:t>Solución para poder introducir un sistema que ofrezca s</w:t>
      </w:r>
      <w:r w:rsidRPr="00AD6BDF">
        <w:rPr>
          <w:b/>
          <w:bCs/>
        </w:rPr>
        <w:t xml:space="preserve">ervicios basados en </w:t>
      </w:r>
      <w:r w:rsidR="00412948">
        <w:rPr>
          <w:b/>
          <w:bCs/>
        </w:rPr>
        <w:t>red de sensores</w:t>
      </w:r>
      <w:r w:rsidRPr="00AD6BDF">
        <w:rPr>
          <w:b/>
          <w:bCs/>
        </w:rPr>
        <w:t xml:space="preserve"> y comunicación satelital para transporte marítimo</w:t>
      </w:r>
      <w:r>
        <w:rPr>
          <w:b/>
          <w:bCs/>
        </w:rPr>
        <w:t xml:space="preserve">: </w:t>
      </w:r>
      <w:r>
        <w:t>se detallará la solución integral de todo el sistema, así como los servicios que se podrían incluir para el transporte marítimo.</w:t>
      </w:r>
    </w:p>
    <w:p w14:paraId="229BC905" w14:textId="77777777" w:rsidR="00B124A0" w:rsidRDefault="00B124A0" w:rsidP="00B124A0">
      <w:pPr>
        <w:pStyle w:val="Prrafodelista"/>
        <w:rPr>
          <w:b/>
          <w:bCs/>
        </w:rPr>
      </w:pPr>
    </w:p>
    <w:p w14:paraId="4D7B942A" w14:textId="77777777" w:rsidR="00B124A0" w:rsidRDefault="00B124A0" w:rsidP="00B124A0">
      <w:r>
        <w:tab/>
      </w:r>
    </w:p>
    <w:p w14:paraId="18EFF6D0" w14:textId="77777777" w:rsidR="00B124A0" w:rsidRPr="00597430" w:rsidRDefault="00B124A0" w:rsidP="00B124A0">
      <w:pPr>
        <w:pStyle w:val="Ttulo2"/>
        <w:tabs>
          <w:tab w:val="left" w:pos="0"/>
        </w:tabs>
      </w:pPr>
      <w:bookmarkStart w:id="11" w:name="_Toc96528011"/>
      <w:bookmarkStart w:id="12" w:name="_Toc104746565"/>
      <w:r w:rsidRPr="00597430">
        <w:t>1.3 Enfoque y método seguido</w:t>
      </w:r>
      <w:bookmarkEnd w:id="11"/>
      <w:bookmarkEnd w:id="12"/>
    </w:p>
    <w:p w14:paraId="48DC3E16" w14:textId="77777777" w:rsidR="00B124A0" w:rsidRDefault="00B124A0" w:rsidP="00B124A0">
      <w:pPr>
        <w:ind w:left="705"/>
      </w:pPr>
    </w:p>
    <w:p w14:paraId="4446B87F" w14:textId="77777777" w:rsidR="00B124A0" w:rsidRDefault="00B124A0" w:rsidP="00B124A0">
      <w:pPr>
        <w:ind w:left="705"/>
      </w:pPr>
      <w:r>
        <w:t xml:space="preserve">Para abordar el desarrollo de este TFM primero se analizará y entenderá el contexto de las telecomunicaciones en el transporte marítimo, más en concreto en el transporte logístico. De esta forma se verá como la evolución de los servicios prestados ha cambiado radicalmente, en donde el peso de la tecnología es cada vez mayor. Se analizarán los diferentes tipos de barcos según sus cargas y se profundizará sobre los denominados portacontenedores. </w:t>
      </w:r>
    </w:p>
    <w:p w14:paraId="6820A631" w14:textId="77777777" w:rsidR="00B124A0" w:rsidRDefault="00B124A0" w:rsidP="00B124A0">
      <w:pPr>
        <w:ind w:left="705"/>
      </w:pPr>
    </w:p>
    <w:p w14:paraId="47949FA2" w14:textId="5EA5FCC2" w:rsidR="00B124A0" w:rsidRDefault="00B124A0" w:rsidP="00B124A0">
      <w:pPr>
        <w:ind w:left="705"/>
      </w:pPr>
      <w:r>
        <w:t xml:space="preserve">Una vez analizada la evolución de los servicios prestados en el transporte logístico por mar, se analizará la tecnología de </w:t>
      </w:r>
      <w:r w:rsidR="00192BCF">
        <w:t>red de sensores</w:t>
      </w:r>
      <w:r>
        <w:t xml:space="preserve"> o el nuevo </w:t>
      </w:r>
      <w:r>
        <w:lastRenderedPageBreak/>
        <w:t xml:space="preserve">paradigma del </w:t>
      </w:r>
      <w:proofErr w:type="spellStart"/>
      <w:r>
        <w:t>IoS</w:t>
      </w:r>
      <w:proofErr w:type="spellEnd"/>
      <w:r>
        <w:t xml:space="preserve"> </w:t>
      </w:r>
      <w:r w:rsidRPr="00C969AB">
        <w:rPr>
          <w:i/>
          <w:iCs/>
        </w:rPr>
        <w:t xml:space="preserve">(Internet </w:t>
      </w:r>
      <w:proofErr w:type="spellStart"/>
      <w:r w:rsidRPr="00C969AB">
        <w:rPr>
          <w:i/>
          <w:iCs/>
        </w:rPr>
        <w:t>of</w:t>
      </w:r>
      <w:proofErr w:type="spellEnd"/>
      <w:r w:rsidRPr="00C969AB">
        <w:rPr>
          <w:i/>
          <w:iCs/>
        </w:rPr>
        <w:t xml:space="preserve"> </w:t>
      </w:r>
      <w:proofErr w:type="spellStart"/>
      <w:r w:rsidRPr="00C969AB">
        <w:rPr>
          <w:i/>
          <w:iCs/>
        </w:rPr>
        <w:t>Ships</w:t>
      </w:r>
      <w:proofErr w:type="spellEnd"/>
      <w:r w:rsidRPr="00C969AB">
        <w:rPr>
          <w:i/>
          <w:iCs/>
        </w:rPr>
        <w:t>)</w:t>
      </w:r>
      <w:r>
        <w:t xml:space="preserve">. De esta forma se comprenderá el uso del concepto “Smart Port”, “Smart sea </w:t>
      </w:r>
      <w:proofErr w:type="spellStart"/>
      <w:r>
        <w:t>transport</w:t>
      </w:r>
      <w:proofErr w:type="spellEnd"/>
      <w:r>
        <w:t xml:space="preserve">” y “Smart </w:t>
      </w:r>
      <w:proofErr w:type="spellStart"/>
      <w:r>
        <w:t>ships</w:t>
      </w:r>
      <w:proofErr w:type="spellEnd"/>
      <w:r>
        <w:t>” dentro de lo que hoy se denomina “</w:t>
      </w:r>
      <w:proofErr w:type="spellStart"/>
      <w:r>
        <w:t>IoT</w:t>
      </w:r>
      <w:proofErr w:type="spellEnd"/>
      <w:r>
        <w:t xml:space="preserve"> </w:t>
      </w:r>
      <w:proofErr w:type="spellStart"/>
      <w:r>
        <w:t>applications</w:t>
      </w:r>
      <w:proofErr w:type="spellEnd"/>
      <w:r>
        <w:t>”. Además</w:t>
      </w:r>
      <w:r w:rsidR="000B07E9">
        <w:t>,</w:t>
      </w:r>
      <w:r>
        <w:t xml:space="preserve"> se analizarán las tecnologías de </w:t>
      </w:r>
      <w:proofErr w:type="spellStart"/>
      <w:r>
        <w:t>IoT</w:t>
      </w:r>
      <w:proofErr w:type="spellEnd"/>
      <w:r>
        <w:t xml:space="preserve"> y sus características principales como el radio de cobertura, velocidades de subida/bajada, duración baterías, etc. Se podrá conocer su funcionamiento y de esta manera más adelante en este TFM se podrá diseñar una solución de dispositivos conectados en el barco que permita asegurar la carga transportada (cadena de frío).</w:t>
      </w:r>
    </w:p>
    <w:p w14:paraId="2BBCF108" w14:textId="77777777" w:rsidR="00B124A0" w:rsidRDefault="00B124A0" w:rsidP="00B124A0">
      <w:pPr>
        <w:ind w:left="705"/>
      </w:pPr>
    </w:p>
    <w:p w14:paraId="0A7777F5" w14:textId="31257F71" w:rsidR="00B124A0" w:rsidRDefault="00B124A0" w:rsidP="00B124A0">
      <w:pPr>
        <w:ind w:left="705"/>
      </w:pPr>
      <w:r>
        <w:t>De igual forma se avanzará en el estado del arte de las comunicaciones vía satélite, y en concreto en los entornos marítimos. Se trata de conocer que sistemas de satélites existen según su órbita, coberturas que pueden ofrecer, así como otras características técnicas y sus limitaciones. De esta forma se podrá decidir por un sistema de satélites óptimo para los servicios que se quieren prestar, tanto en los datos recogidos de la monitorización del barco y su carga, como la geolocalización</w:t>
      </w:r>
      <w:r w:rsidR="00A859A4">
        <w:t xml:space="preserve"> basada en GPS y el sistema de seguridad marítima llamado AIS</w:t>
      </w:r>
      <w:r>
        <w:t>.</w:t>
      </w:r>
    </w:p>
    <w:p w14:paraId="2441A063" w14:textId="77777777" w:rsidR="00B124A0" w:rsidRDefault="00B124A0" w:rsidP="00B124A0">
      <w:pPr>
        <w:ind w:left="705"/>
      </w:pPr>
    </w:p>
    <w:p w14:paraId="04B2BA27" w14:textId="7649347E" w:rsidR="00B124A0" w:rsidRDefault="00B124A0" w:rsidP="00B124A0">
      <w:pPr>
        <w:ind w:left="705"/>
      </w:pPr>
      <w:r>
        <w:t>A continuación, se estudiará un</w:t>
      </w:r>
      <w:r w:rsidR="004918EA">
        <w:t xml:space="preserve"> protocolo</w:t>
      </w:r>
      <w:r>
        <w:t xml:space="preserve"> de mensajes que permita identificar la información aportada </w:t>
      </w:r>
      <w:r w:rsidR="004918EA">
        <w:t xml:space="preserve">por los sensores y el resto de </w:t>
      </w:r>
      <w:r w:rsidR="003F5AB6">
        <w:t>los servicios</w:t>
      </w:r>
      <w:r>
        <w:t>, así como un sistema centralizado de ayuda a la toma de decisión. De esta forma, sabiendo la información que aporta la geolocalización</w:t>
      </w:r>
      <w:r w:rsidR="003F5AB6">
        <w:t>, el sistema de seguridad marítima AIS</w:t>
      </w:r>
      <w:r>
        <w:t xml:space="preserve"> y</w:t>
      </w:r>
      <w:r w:rsidR="003F5AB6">
        <w:t xml:space="preserve"> la</w:t>
      </w:r>
      <w:r>
        <w:t xml:space="preserve"> </w:t>
      </w:r>
      <w:proofErr w:type="spellStart"/>
      <w:r>
        <w:t>sensorización</w:t>
      </w:r>
      <w:proofErr w:type="spellEnd"/>
      <w:r>
        <w:t xml:space="preserve"> de los datos, se generará un sistema de comunicación barco-tierra-barco que permita ofrecer un sistema eficiente para la preservación de la carga</w:t>
      </w:r>
      <w:r w:rsidR="003F5AB6">
        <w:t>.</w:t>
      </w:r>
    </w:p>
    <w:p w14:paraId="579C28E2" w14:textId="77777777" w:rsidR="00B124A0" w:rsidRDefault="00B124A0" w:rsidP="00B124A0">
      <w:pPr>
        <w:ind w:left="705"/>
      </w:pPr>
    </w:p>
    <w:p w14:paraId="1CD94138" w14:textId="77777777" w:rsidR="00B124A0" w:rsidRDefault="00B124A0" w:rsidP="00B124A0">
      <w:pPr>
        <w:ind w:left="705"/>
      </w:pPr>
      <w:r>
        <w:t xml:space="preserve">Como punto final al TFM se abordará un diseño de los componentes que formarían el sistema y que, por ende, se podría implantar en una flota de barcos dedicados al transporte marítimo. </w:t>
      </w:r>
    </w:p>
    <w:p w14:paraId="55A7B006" w14:textId="77777777" w:rsidR="00B124A0" w:rsidRDefault="00B124A0" w:rsidP="00B124A0">
      <w:pPr>
        <w:ind w:left="705"/>
      </w:pPr>
    </w:p>
    <w:p w14:paraId="1D18B63D" w14:textId="0828DDFC" w:rsidR="00B124A0" w:rsidRDefault="00B124A0" w:rsidP="00B124A0">
      <w:pPr>
        <w:ind w:left="705"/>
        <w:rPr>
          <w:shd w:val="clear" w:color="auto" w:fill="FFFF00"/>
        </w:rPr>
      </w:pPr>
      <w:r>
        <w:t xml:space="preserve">Para abordar los conocimientos necesarios para realizar este TFM se ha utilizado diferente soporte bibliográfico, tales como revistas científicas (por </w:t>
      </w:r>
      <w:proofErr w:type="gramStart"/>
      <w:r>
        <w:t>ejemplo</w:t>
      </w:r>
      <w:proofErr w:type="gramEnd"/>
      <w:r>
        <w:t xml:space="preserve"> IEEE), así como diferentes webs especializadas en las diferentes tecnologías (satélites, </w:t>
      </w:r>
      <w:r w:rsidR="000E50FB">
        <w:t>tipos de sensores</w:t>
      </w:r>
      <w:r w:rsidR="0074589E">
        <w:t>, redes inalámbricas</w:t>
      </w:r>
      <w:r>
        <w:t>), o de ámbito socioeconómico, así como de otros artículos con un origen verificado y debidamente referenciado.</w:t>
      </w:r>
    </w:p>
    <w:p w14:paraId="581416C1" w14:textId="77777777" w:rsidR="00B124A0" w:rsidRDefault="00B124A0" w:rsidP="00B124A0"/>
    <w:p w14:paraId="15B9C6BA" w14:textId="77777777" w:rsidR="00B124A0" w:rsidRDefault="00B124A0" w:rsidP="00B124A0"/>
    <w:p w14:paraId="13099488" w14:textId="77777777" w:rsidR="00B124A0" w:rsidRPr="00597430" w:rsidRDefault="00B124A0" w:rsidP="00B124A0">
      <w:pPr>
        <w:pStyle w:val="Ttulo2"/>
        <w:tabs>
          <w:tab w:val="left" w:pos="0"/>
        </w:tabs>
      </w:pPr>
      <w:bookmarkStart w:id="13" w:name="_Toc96528012"/>
      <w:bookmarkStart w:id="14" w:name="_Toc104746566"/>
      <w:r w:rsidRPr="00597430">
        <w:t>1.4 Planificación del Trabajo</w:t>
      </w:r>
      <w:bookmarkEnd w:id="13"/>
      <w:bookmarkEnd w:id="14"/>
    </w:p>
    <w:p w14:paraId="7193D967" w14:textId="77777777" w:rsidR="00B124A0" w:rsidRPr="00E04D7E" w:rsidRDefault="00B124A0" w:rsidP="00B124A0"/>
    <w:p w14:paraId="500846DE" w14:textId="77777777" w:rsidR="00B124A0" w:rsidRDefault="00B124A0" w:rsidP="00B124A0">
      <w:pPr>
        <w:ind w:left="705"/>
      </w:pPr>
      <w:bookmarkStart w:id="15" w:name="_Hlk95413804"/>
      <w:r>
        <w:t xml:space="preserve">Con el fin de esquematizar el enfoque y métodos descritos en el anterior apartado </w:t>
      </w:r>
      <w:bookmarkEnd w:id="15"/>
      <w:r w:rsidRPr="008969E3">
        <w:rPr>
          <w:i/>
          <w:iCs/>
        </w:rPr>
        <w:t>(“1.3 -Enfoque y método seguido-”)</w:t>
      </w:r>
      <w:r>
        <w:t xml:space="preserve">, muestro a continuación el diagrama de Gantt en donde se detallan los hitos y las tareas que comprende este TFM. Para la realización </w:t>
      </w:r>
      <w:proofErr w:type="gramStart"/>
      <w:r>
        <w:t>del mismo</w:t>
      </w:r>
      <w:proofErr w:type="gramEnd"/>
      <w:r>
        <w:t>, se ha utilizado la herramienta Microsoft Project que sirve de ayuda para dividir las tareas a realizar, así como sus hitos temporales en la realización de este TFM.</w:t>
      </w:r>
    </w:p>
    <w:p w14:paraId="689395A0" w14:textId="77777777" w:rsidR="00B124A0" w:rsidRDefault="00B124A0" w:rsidP="00B124A0">
      <w:pPr>
        <w:ind w:left="705"/>
      </w:pPr>
    </w:p>
    <w:p w14:paraId="0331659E" w14:textId="12D10D71" w:rsidR="00B124A0" w:rsidRDefault="00B124A0" w:rsidP="00B124A0">
      <w:pPr>
        <w:ind w:left="705"/>
      </w:pPr>
      <w:r>
        <w:t xml:space="preserve">A continuación, se muestra el diagrama de Gantt con la planificación del proyecto: </w:t>
      </w:r>
    </w:p>
    <w:p w14:paraId="03ABE9CC" w14:textId="77777777" w:rsidR="00B124A0" w:rsidRDefault="00B124A0" w:rsidP="00B124A0">
      <w:pPr>
        <w:ind w:left="705"/>
        <w:sectPr w:rsidR="00B124A0" w:rsidSect="00D74A87">
          <w:headerReference w:type="default" r:id="rId30"/>
          <w:footerReference w:type="even" r:id="rId31"/>
          <w:footerReference w:type="default" r:id="rId32"/>
          <w:headerReference w:type="first" r:id="rId33"/>
          <w:footerReference w:type="first" r:id="rId34"/>
          <w:footnotePr>
            <w:pos w:val="beneathText"/>
          </w:footnotePr>
          <w:pgSz w:w="11905" w:h="16837"/>
          <w:pgMar w:top="1418" w:right="1701" w:bottom="1418" w:left="1701" w:header="709" w:footer="709" w:gutter="0"/>
          <w:pgNumType w:start="1"/>
          <w:cols w:space="708"/>
          <w:docGrid w:linePitch="360"/>
        </w:sectPr>
      </w:pPr>
    </w:p>
    <w:p w14:paraId="7534D7DA" w14:textId="77777777" w:rsidR="00B124A0" w:rsidRDefault="00B124A0" w:rsidP="00B124A0">
      <w:pPr>
        <w:ind w:left="-851"/>
      </w:pPr>
    </w:p>
    <w:p w14:paraId="0749AE80" w14:textId="77777777" w:rsidR="00B124A0" w:rsidRDefault="00B124A0" w:rsidP="00B124A0">
      <w:pPr>
        <w:ind w:left="-851"/>
      </w:pPr>
    </w:p>
    <w:p w14:paraId="30B811FC" w14:textId="77777777" w:rsidR="00B124A0" w:rsidRDefault="00B124A0" w:rsidP="00B124A0">
      <w:pPr>
        <w:ind w:left="-851"/>
      </w:pPr>
    </w:p>
    <w:p w14:paraId="2096ADD7" w14:textId="77777777" w:rsidR="00B124A0" w:rsidRDefault="00B124A0" w:rsidP="00B124A0">
      <w:pPr>
        <w:ind w:left="-851"/>
      </w:pPr>
      <w:r>
        <w:rPr>
          <w:noProof/>
        </w:rPr>
        <w:drawing>
          <wp:inline distT="0" distB="0" distL="0" distR="0" wp14:anchorId="5DC6A56C" wp14:editId="28C51666">
            <wp:extent cx="9811702" cy="371856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834283" cy="3727118"/>
                    </a:xfrm>
                    <a:prstGeom prst="rect">
                      <a:avLst/>
                    </a:prstGeom>
                    <a:noFill/>
                    <a:ln>
                      <a:noFill/>
                    </a:ln>
                  </pic:spPr>
                </pic:pic>
              </a:graphicData>
            </a:graphic>
          </wp:inline>
        </w:drawing>
      </w:r>
    </w:p>
    <w:p w14:paraId="4F97DAE9" w14:textId="77777777" w:rsidR="00B124A0" w:rsidRDefault="00B124A0" w:rsidP="00B124A0"/>
    <w:p w14:paraId="0FB5F344" w14:textId="1D63BAFB" w:rsidR="00B124A0" w:rsidRDefault="00B124A0" w:rsidP="00B124A0">
      <w:pPr>
        <w:pStyle w:val="Descripcin"/>
        <w:jc w:val="center"/>
      </w:pPr>
      <w:bookmarkStart w:id="16" w:name="_Toc95405844"/>
      <w:bookmarkStart w:id="17" w:name="_Toc96873958"/>
      <w:bookmarkStart w:id="18" w:name="_Toc96874057"/>
      <w:bookmarkStart w:id="19" w:name="_Toc104746446"/>
      <w:r>
        <w:t xml:space="preserve">Ilustración </w:t>
      </w:r>
      <w:r>
        <w:fldChar w:fldCharType="begin"/>
      </w:r>
      <w:r>
        <w:instrText xml:space="preserve"> SEQ Ilustración \* ARABIC </w:instrText>
      </w:r>
      <w:r>
        <w:fldChar w:fldCharType="separate"/>
      </w:r>
      <w:r w:rsidR="000D3F99">
        <w:rPr>
          <w:noProof/>
        </w:rPr>
        <w:t>2</w:t>
      </w:r>
      <w:r>
        <w:fldChar w:fldCharType="end"/>
      </w:r>
      <w:r>
        <w:t>. Diagrama de Gantt – Planificación TFM</w:t>
      </w:r>
      <w:bookmarkEnd w:id="16"/>
      <w:bookmarkEnd w:id="17"/>
      <w:bookmarkEnd w:id="18"/>
      <w:bookmarkEnd w:id="19"/>
    </w:p>
    <w:p w14:paraId="52422A47" w14:textId="77777777" w:rsidR="00B124A0" w:rsidRDefault="00B124A0" w:rsidP="00B124A0">
      <w:pPr>
        <w:sectPr w:rsidR="00B124A0" w:rsidSect="00561859">
          <w:footerReference w:type="default" r:id="rId36"/>
          <w:footnotePr>
            <w:pos w:val="beneathText"/>
          </w:footnotePr>
          <w:pgSz w:w="16837" w:h="11905" w:orient="landscape"/>
          <w:pgMar w:top="1701" w:right="1418" w:bottom="1701" w:left="1418" w:header="709" w:footer="709" w:gutter="0"/>
          <w:cols w:space="708"/>
          <w:docGrid w:linePitch="360"/>
        </w:sectPr>
      </w:pPr>
    </w:p>
    <w:p w14:paraId="4F5CD6EF" w14:textId="77777777" w:rsidR="00B124A0" w:rsidRPr="00597430" w:rsidRDefault="00B124A0" w:rsidP="00B124A0">
      <w:pPr>
        <w:pStyle w:val="Ttulo2"/>
        <w:tabs>
          <w:tab w:val="left" w:pos="0"/>
        </w:tabs>
      </w:pPr>
      <w:bookmarkStart w:id="20" w:name="_Toc96528013"/>
      <w:bookmarkStart w:id="21" w:name="_Toc104746567"/>
      <w:r w:rsidRPr="00597430">
        <w:lastRenderedPageBreak/>
        <w:t>1.5 Breve sumario de productos obtenidos</w:t>
      </w:r>
      <w:bookmarkEnd w:id="20"/>
      <w:bookmarkEnd w:id="21"/>
    </w:p>
    <w:p w14:paraId="37AE734E" w14:textId="77777777" w:rsidR="00B124A0" w:rsidRDefault="00B124A0" w:rsidP="00B124A0">
      <w:pPr>
        <w:ind w:left="708"/>
      </w:pPr>
    </w:p>
    <w:p w14:paraId="6C9145A1" w14:textId="77777777" w:rsidR="00882CA4" w:rsidRDefault="00B124A0" w:rsidP="00B124A0">
      <w:pPr>
        <w:ind w:left="708"/>
      </w:pPr>
      <w:r>
        <w:t xml:space="preserve">A la finalización de este trabajo se ha conseguido diseñar un posible sistema </w:t>
      </w:r>
      <w:r w:rsidR="00AE740A">
        <w:t>basado en redes inalámbricas capaz de</w:t>
      </w:r>
      <w:r>
        <w:t xml:space="preserve"> monito</w:t>
      </w:r>
      <w:r w:rsidR="00573BB9">
        <w:t xml:space="preserve">rizar la temperatura y humedad relativa de los contenedores refrigerados </w:t>
      </w:r>
      <w:r w:rsidR="00882CA4">
        <w:t xml:space="preserve">en el transporte marítimo. Además, esta arquitectura permite recoger tanto los datos provenientes de los sensores, como la información recogida de la geolocalización (GPS) y sistemas de seguridad en el barco (AIS). </w:t>
      </w:r>
    </w:p>
    <w:p w14:paraId="70E601C1" w14:textId="77777777" w:rsidR="00882CA4" w:rsidRDefault="00882CA4" w:rsidP="00B124A0">
      <w:pPr>
        <w:ind w:left="708"/>
      </w:pPr>
    </w:p>
    <w:p w14:paraId="3A8A4111" w14:textId="122CBF00" w:rsidR="00B124A0" w:rsidRDefault="0069340B" w:rsidP="00B124A0">
      <w:pPr>
        <w:ind w:left="708"/>
      </w:pPr>
      <w:r>
        <w:t>Por otro lado, se</w:t>
      </w:r>
      <w:r w:rsidR="00B124A0">
        <w:t xml:space="preserve"> incluye un </w:t>
      </w:r>
      <w:r w:rsidR="00742324">
        <w:t>servicio</w:t>
      </w:r>
      <w:r w:rsidR="00B124A0">
        <w:t xml:space="preserve"> de mensajería y alerta al barco a través de un protocolo de comunicaciones basado en </w:t>
      </w:r>
      <w:r w:rsidR="00817CEC">
        <w:t>redes inalámbricas</w:t>
      </w:r>
      <w:r w:rsidR="00B124A0">
        <w:t>.</w:t>
      </w:r>
      <w:r w:rsidR="00536A5D">
        <w:t xml:space="preserve"> </w:t>
      </w:r>
      <w:r w:rsidR="00355F64">
        <w:t xml:space="preserve">Gracias a la codificación de los mensajes transmitidos, se </w:t>
      </w:r>
      <w:r w:rsidR="000F1142">
        <w:t xml:space="preserve">permite identificar espacialmente el contenedor refrigerado dentro de </w:t>
      </w:r>
      <w:r w:rsidR="00E87639">
        <w:t xml:space="preserve">la cubierta/bodega del propio barco. </w:t>
      </w:r>
      <w:r w:rsidR="00536A5D">
        <w:t xml:space="preserve">De esta forma, la tripulación a bordo podrá actuar ante posibles fallas </w:t>
      </w:r>
      <w:r w:rsidR="00355F64">
        <w:t xml:space="preserve">e identificar el contenedor afectado rápidamente. </w:t>
      </w:r>
      <w:r w:rsidR="00E87639">
        <w:t xml:space="preserve">Además, </w:t>
      </w:r>
      <w:r w:rsidR="00CC17B0">
        <w:t xml:space="preserve">se permite identificar </w:t>
      </w:r>
      <w:r w:rsidR="00AD71BA">
        <w:t xml:space="preserve">el resto de </w:t>
      </w:r>
      <w:r w:rsidR="003949A8">
        <w:t>los servicios</w:t>
      </w:r>
      <w:r w:rsidR="00AD71BA">
        <w:t xml:space="preserve"> prestados en el barco (geolocalización y sistema de seguridad para la navegación AIS).</w:t>
      </w:r>
    </w:p>
    <w:p w14:paraId="64EEF8D3" w14:textId="77777777" w:rsidR="00B124A0" w:rsidRDefault="00B124A0" w:rsidP="00B124A0">
      <w:pPr>
        <w:ind w:left="708"/>
      </w:pPr>
    </w:p>
    <w:p w14:paraId="568B84F0" w14:textId="326DF0DC" w:rsidR="00FC29C4" w:rsidRDefault="00B124A0" w:rsidP="00B124A0">
      <w:pPr>
        <w:ind w:left="708"/>
      </w:pPr>
      <w:r>
        <w:t>Gracias a esta solución, se evitarán pérdidas en la carga transportada</w:t>
      </w:r>
      <w:r w:rsidR="005A1DE6">
        <w:t xml:space="preserve"> </w:t>
      </w:r>
      <w:r w:rsidR="00663911">
        <w:t>y</w:t>
      </w:r>
      <w:r w:rsidR="00AC241C">
        <w:t>,</w:t>
      </w:r>
      <w:r w:rsidR="00663911">
        <w:t xml:space="preserve"> a</w:t>
      </w:r>
      <w:r w:rsidR="00333C28">
        <w:t>demás, se diseñará un sistema</w:t>
      </w:r>
      <w:r w:rsidR="00670737">
        <w:t xml:space="preserve"> de comunicaciones</w:t>
      </w:r>
      <w:r w:rsidR="00333C28">
        <w:t xml:space="preserve"> basado en redes inalámbricas</w:t>
      </w:r>
      <w:r w:rsidR="00246603">
        <w:t xml:space="preserve"> de diferente cobertura (WSN/WLAN/WWAN)</w:t>
      </w:r>
      <w:r w:rsidR="00333C28">
        <w:t xml:space="preserve">, </w:t>
      </w:r>
      <w:r w:rsidR="00670737">
        <w:t xml:space="preserve">el cual </w:t>
      </w:r>
      <w:r w:rsidR="00535C8A">
        <w:t xml:space="preserve">ofrece mayores ventajas frente a la corrosión y deterioro </w:t>
      </w:r>
      <w:r w:rsidR="00D8460C">
        <w:t xml:space="preserve">que presentarían los </w:t>
      </w:r>
      <w:r w:rsidR="00535C8A">
        <w:t xml:space="preserve">sistemas </w:t>
      </w:r>
      <w:r w:rsidR="003F5A5B">
        <w:t xml:space="preserve">comunicaciones </w:t>
      </w:r>
      <w:r w:rsidR="00535C8A">
        <w:t>cableados en alta mar</w:t>
      </w:r>
      <w:r w:rsidR="003823F5">
        <w:t>,</w:t>
      </w:r>
      <w:r w:rsidR="008F3706">
        <w:t xml:space="preserve"> así como un menor coste </w:t>
      </w:r>
      <w:r w:rsidR="003823F5">
        <w:t>para</w:t>
      </w:r>
      <w:r w:rsidR="008F3706">
        <w:t xml:space="preserve"> implantar </w:t>
      </w:r>
      <w:r w:rsidR="00C71E24">
        <w:t xml:space="preserve">estas </w:t>
      </w:r>
      <w:r w:rsidR="008F3706">
        <w:t>redes Wireless</w:t>
      </w:r>
      <w:r w:rsidR="00E344C5">
        <w:t xml:space="preserve">. </w:t>
      </w:r>
      <w:r w:rsidR="00663911">
        <w:t>El</w:t>
      </w:r>
      <w:r w:rsidR="005951AB">
        <w:t xml:space="preserve"> sistema incluye un correcto dimensionamiento de las frecuencias utilizadas por las diferentes tecnologías</w:t>
      </w:r>
      <w:r w:rsidR="00E27297">
        <w:t xml:space="preserve"> y una comunicación por satélite que permite </w:t>
      </w:r>
      <w:r w:rsidR="003949A8">
        <w:t>dar</w:t>
      </w:r>
      <w:r w:rsidR="00E27297">
        <w:t xml:space="preserve"> cobertura </w:t>
      </w:r>
      <w:r w:rsidR="003949A8">
        <w:t xml:space="preserve">al </w:t>
      </w:r>
      <w:r w:rsidR="00E27297">
        <w:t>barco en alta mar.</w:t>
      </w:r>
    </w:p>
    <w:p w14:paraId="74F4CF19" w14:textId="77777777" w:rsidR="00B124A0" w:rsidRDefault="00B124A0" w:rsidP="00B124A0"/>
    <w:p w14:paraId="6EB9F6C7" w14:textId="77777777" w:rsidR="00B124A0" w:rsidRPr="00597430" w:rsidRDefault="00B124A0" w:rsidP="00B124A0">
      <w:pPr>
        <w:pStyle w:val="Ttulo2"/>
        <w:tabs>
          <w:tab w:val="left" w:pos="0"/>
        </w:tabs>
      </w:pPr>
      <w:bookmarkStart w:id="22" w:name="_Toc96528014"/>
      <w:bookmarkStart w:id="23" w:name="_Toc104746568"/>
      <w:r w:rsidRPr="00597430">
        <w:t>1.6 Breve descripción de los otros capítulos de la memoria</w:t>
      </w:r>
      <w:bookmarkEnd w:id="22"/>
      <w:bookmarkEnd w:id="23"/>
    </w:p>
    <w:p w14:paraId="6F3D2481" w14:textId="77777777" w:rsidR="00B124A0" w:rsidRDefault="00B124A0" w:rsidP="00B124A0"/>
    <w:p w14:paraId="7A189275" w14:textId="1FBB9675" w:rsidR="003B6616" w:rsidRDefault="003B6616" w:rsidP="002557D7">
      <w:pPr>
        <w:pStyle w:val="Prrafodelista"/>
        <w:numPr>
          <w:ilvl w:val="0"/>
          <w:numId w:val="40"/>
        </w:numPr>
      </w:pPr>
      <w:r w:rsidRPr="0028331F">
        <w:rPr>
          <w:b/>
          <w:bCs/>
          <w:u w:val="single"/>
        </w:rPr>
        <w:t>Capítulo 1:</w:t>
      </w:r>
      <w:r>
        <w:t xml:space="preserve"> </w:t>
      </w:r>
      <w:r w:rsidR="00AE704B">
        <w:t xml:space="preserve">se presenta el contexto y justificación para realizar el </w:t>
      </w:r>
      <w:r w:rsidR="00D21F94">
        <w:t>d</w:t>
      </w:r>
      <w:r w:rsidR="00D21F94" w:rsidRPr="00D21F94">
        <w:t xml:space="preserve">iseño de </w:t>
      </w:r>
      <w:r w:rsidR="00763FF2">
        <w:t xml:space="preserve">un </w:t>
      </w:r>
      <w:r w:rsidR="00D21F94" w:rsidRPr="00D21F94">
        <w:t>sistema y servicios mediante comunicaciones inalámbricas para transporte marítimo.</w:t>
      </w:r>
      <w:r w:rsidR="000B2667">
        <w:t xml:space="preserve"> </w:t>
      </w:r>
      <w:r w:rsidR="00AE704B">
        <w:t xml:space="preserve"> </w:t>
      </w:r>
      <w:r w:rsidR="00763FF2">
        <w:t>Se p</w:t>
      </w:r>
      <w:r w:rsidR="00AE704B">
        <w:t>resentan los objetivos y el enfoque seguido a lo largo del proyecto junto con la planificación</w:t>
      </w:r>
      <w:r w:rsidR="00642777">
        <w:t>.</w:t>
      </w:r>
    </w:p>
    <w:p w14:paraId="7A87D387" w14:textId="77777777" w:rsidR="0028331F" w:rsidRDefault="0028331F" w:rsidP="0028331F">
      <w:pPr>
        <w:pStyle w:val="Prrafodelista"/>
        <w:ind w:left="1429"/>
      </w:pPr>
    </w:p>
    <w:p w14:paraId="723B828A" w14:textId="5B44E2A7" w:rsidR="00642777" w:rsidRDefault="00642777" w:rsidP="002557D7">
      <w:pPr>
        <w:pStyle w:val="Prrafodelista"/>
        <w:numPr>
          <w:ilvl w:val="0"/>
          <w:numId w:val="40"/>
        </w:numPr>
      </w:pPr>
      <w:r w:rsidRPr="0028331F">
        <w:rPr>
          <w:b/>
          <w:bCs/>
          <w:u w:val="single"/>
        </w:rPr>
        <w:t>Capítulo 2</w:t>
      </w:r>
      <w:r>
        <w:t xml:space="preserve">: </w:t>
      </w:r>
      <w:r w:rsidR="00FA5C72">
        <w:t xml:space="preserve">se introduce el </w:t>
      </w:r>
      <w:r w:rsidR="00BC7E0F">
        <w:t>concepto</w:t>
      </w:r>
      <w:r w:rsidR="00FA5C72">
        <w:t xml:space="preserve"> de “</w:t>
      </w:r>
      <w:proofErr w:type="spellStart"/>
      <w:r w:rsidR="00562EDD">
        <w:t>s</w:t>
      </w:r>
      <w:r w:rsidR="00FA5C72">
        <w:t>mart</w:t>
      </w:r>
      <w:proofErr w:type="spellEnd"/>
      <w:r w:rsidR="00FA5C72">
        <w:t xml:space="preserve"> </w:t>
      </w:r>
      <w:proofErr w:type="spellStart"/>
      <w:r w:rsidR="00FA5C72">
        <w:t>cities</w:t>
      </w:r>
      <w:proofErr w:type="spellEnd"/>
      <w:r w:rsidR="00FA5C72">
        <w:t>” y su evolución hacia el transporte marítimo en el ámbito del “</w:t>
      </w:r>
      <w:proofErr w:type="spellStart"/>
      <w:r w:rsidR="005D717D">
        <w:t>s</w:t>
      </w:r>
      <w:r w:rsidR="00FA5C72">
        <w:t>mart</w:t>
      </w:r>
      <w:proofErr w:type="spellEnd"/>
      <w:r w:rsidR="00FA5C72">
        <w:t xml:space="preserve"> </w:t>
      </w:r>
      <w:proofErr w:type="spellStart"/>
      <w:r w:rsidR="004573B6">
        <w:t>mobility</w:t>
      </w:r>
      <w:proofErr w:type="spellEnd"/>
      <w:r w:rsidR="00FA5C72">
        <w:t>”</w:t>
      </w:r>
      <w:r w:rsidR="00040523">
        <w:t xml:space="preserve"> y “</w:t>
      </w:r>
      <w:proofErr w:type="spellStart"/>
      <w:r w:rsidR="005D717D">
        <w:t>s</w:t>
      </w:r>
      <w:r w:rsidR="00040523">
        <w:t>mart</w:t>
      </w:r>
      <w:proofErr w:type="spellEnd"/>
      <w:r w:rsidR="00040523">
        <w:t xml:space="preserve"> </w:t>
      </w:r>
      <w:proofErr w:type="spellStart"/>
      <w:r w:rsidR="00040523">
        <w:t>enviroment</w:t>
      </w:r>
      <w:proofErr w:type="spellEnd"/>
      <w:r w:rsidR="00040523">
        <w:t>”. A continuación</w:t>
      </w:r>
      <w:r w:rsidR="005B573B">
        <w:t>,</w:t>
      </w:r>
      <w:r w:rsidR="00040523">
        <w:t xml:space="preserve"> se </w:t>
      </w:r>
      <w:r w:rsidR="00CD0E78">
        <w:t xml:space="preserve">analiza la evolución del transporte </w:t>
      </w:r>
      <w:r w:rsidR="00D95BFB">
        <w:t>por mar</w:t>
      </w:r>
      <w:r w:rsidR="00CD0E78">
        <w:t>, los organismos que lo regulan y el tipo de transporte según la carga.</w:t>
      </w:r>
      <w:r w:rsidR="0050057D">
        <w:t xml:space="preserve"> </w:t>
      </w:r>
      <w:r w:rsidR="00EA177E">
        <w:t>De igual forma s</w:t>
      </w:r>
      <w:r w:rsidR="005D717D">
        <w:t xml:space="preserve">e </w:t>
      </w:r>
      <w:r w:rsidR="00EA177E">
        <w:t>describe</w:t>
      </w:r>
      <w:r w:rsidR="00CB439C">
        <w:t xml:space="preserve"> la evolución tecnológica en la monitorización</w:t>
      </w:r>
      <w:r w:rsidR="0050057D">
        <w:t xml:space="preserve"> de la cadena de frío en los contenedores refrigerados</w:t>
      </w:r>
      <w:r w:rsidR="00CB439C">
        <w:t xml:space="preserve"> y en las comunicaciones en el transporte logístico, </w:t>
      </w:r>
      <w:r w:rsidR="00F314A6">
        <w:t>basándose en</w:t>
      </w:r>
      <w:r w:rsidR="00F81420">
        <w:t xml:space="preserve"> estudios </w:t>
      </w:r>
      <w:r w:rsidR="00A26E23">
        <w:t xml:space="preserve">científicos </w:t>
      </w:r>
      <w:r w:rsidR="00F81420">
        <w:t xml:space="preserve">y </w:t>
      </w:r>
      <w:r w:rsidR="00F314A6">
        <w:t>en el proyecto</w:t>
      </w:r>
      <w:r w:rsidR="00A26E23">
        <w:t xml:space="preserve"> comercial</w:t>
      </w:r>
      <w:r w:rsidR="00F314A6">
        <w:t xml:space="preserve"> </w:t>
      </w:r>
      <w:r w:rsidR="00702450">
        <w:t>“container 42”</w:t>
      </w:r>
      <w:r w:rsidR="009E0E8F">
        <w:t>.</w:t>
      </w:r>
      <w:r w:rsidR="00702450">
        <w:t xml:space="preserve"> </w:t>
      </w:r>
    </w:p>
    <w:p w14:paraId="36AAAA84" w14:textId="77777777" w:rsidR="0028331F" w:rsidRDefault="0028331F" w:rsidP="0028331F">
      <w:pPr>
        <w:pStyle w:val="Prrafodelista"/>
      </w:pPr>
    </w:p>
    <w:p w14:paraId="2B66D9B6" w14:textId="28054077" w:rsidR="002642B7" w:rsidRDefault="002642B7" w:rsidP="002557D7">
      <w:pPr>
        <w:pStyle w:val="Prrafodelista"/>
        <w:numPr>
          <w:ilvl w:val="0"/>
          <w:numId w:val="40"/>
        </w:numPr>
      </w:pPr>
      <w:r w:rsidRPr="0028331F">
        <w:rPr>
          <w:b/>
          <w:bCs/>
          <w:u w:val="single"/>
        </w:rPr>
        <w:t>Capítulo 3</w:t>
      </w:r>
      <w:r>
        <w:t xml:space="preserve">: </w:t>
      </w:r>
      <w:r w:rsidR="007230B3">
        <w:t xml:space="preserve">se presenta </w:t>
      </w:r>
      <w:r w:rsidR="002855F5">
        <w:t xml:space="preserve">un </w:t>
      </w:r>
      <w:r w:rsidR="007230B3">
        <w:t xml:space="preserve">servicio de monitorización de la carga a través de una red de sensores y </w:t>
      </w:r>
      <w:r w:rsidR="00751E2A">
        <w:t xml:space="preserve">un servicio de comunicaciones inalámbricas. Se </w:t>
      </w:r>
      <w:r w:rsidR="007230B3">
        <w:t>diseña un sistema basado en comunicaciones inalámbricas según su radio de cobertura (WSN, WLAN y WWAN)</w:t>
      </w:r>
      <w:r w:rsidR="00751E2A">
        <w:t xml:space="preserve"> y se dimensiona para un barco portacontenedores.</w:t>
      </w:r>
      <w:r w:rsidR="00EB6D07">
        <w:t xml:space="preserve"> Además, se </w:t>
      </w:r>
      <w:r w:rsidR="00EB6D07">
        <w:lastRenderedPageBreak/>
        <w:t xml:space="preserve">presenta un protocolo de comunicaciones </w:t>
      </w:r>
      <w:r w:rsidR="00E5189E">
        <w:t>en el que interactúan</w:t>
      </w:r>
      <w:r w:rsidR="00876BD9">
        <w:t xml:space="preserve"> una</w:t>
      </w:r>
      <w:r w:rsidR="00E5189E">
        <w:t xml:space="preserve"> red de sensores </w:t>
      </w:r>
      <w:r w:rsidR="00876BD9">
        <w:t>y otros servicios de</w:t>
      </w:r>
      <w:r w:rsidR="00160808">
        <w:t>ntro del</w:t>
      </w:r>
      <w:r w:rsidR="00876BD9">
        <w:t xml:space="preserve"> barco</w:t>
      </w:r>
      <w:r w:rsidR="00160808">
        <w:t>,</w:t>
      </w:r>
      <w:r w:rsidR="002855F5">
        <w:t xml:space="preserve"> así como un protocolo de mensajería</w:t>
      </w:r>
      <w:r w:rsidR="00160808">
        <w:t xml:space="preserve"> para identificar </w:t>
      </w:r>
      <w:r w:rsidR="00E737DB">
        <w:t>diferentes parámetros de la monitorización y los</w:t>
      </w:r>
      <w:r w:rsidR="0097336B">
        <w:t xml:space="preserve"> servicio</w:t>
      </w:r>
      <w:r w:rsidR="00E737DB">
        <w:t>s</w:t>
      </w:r>
      <w:r w:rsidR="0097336B">
        <w:t xml:space="preserve"> de</w:t>
      </w:r>
      <w:r w:rsidR="00E737DB">
        <w:t xml:space="preserve"> los </w:t>
      </w:r>
      <w:r w:rsidR="0097336B">
        <w:t>que provienen los datos</w:t>
      </w:r>
      <w:r w:rsidR="002855F5">
        <w:t xml:space="preserve">. </w:t>
      </w:r>
    </w:p>
    <w:p w14:paraId="50C48F55" w14:textId="77777777" w:rsidR="0028331F" w:rsidRDefault="0028331F" w:rsidP="0028331F">
      <w:pPr>
        <w:pStyle w:val="Prrafodelista"/>
        <w:ind w:left="1429"/>
      </w:pPr>
    </w:p>
    <w:p w14:paraId="5C93A384" w14:textId="378E2C28" w:rsidR="00941789" w:rsidRDefault="002855F5" w:rsidP="002557D7">
      <w:pPr>
        <w:pStyle w:val="Prrafodelista"/>
        <w:numPr>
          <w:ilvl w:val="0"/>
          <w:numId w:val="40"/>
        </w:numPr>
      </w:pPr>
      <w:r w:rsidRPr="001151F0">
        <w:rPr>
          <w:b/>
          <w:bCs/>
          <w:u w:val="single"/>
        </w:rPr>
        <w:t>Capítulo 4:</w:t>
      </w:r>
      <w:r>
        <w:t xml:space="preserve"> finalmente se</w:t>
      </w:r>
      <w:r w:rsidR="0028331F">
        <w:t xml:space="preserve"> </w:t>
      </w:r>
      <w:r w:rsidR="00203284">
        <w:t>realiza</w:t>
      </w:r>
      <w:r w:rsidR="0028331F">
        <w:t xml:space="preserve"> un cierre del trabajo cendrándose en las principales conclusiones extraídas </w:t>
      </w:r>
      <w:r w:rsidR="00203284">
        <w:t>de este TFM</w:t>
      </w:r>
      <w:r w:rsidR="0028331F">
        <w:t>, analizando puntos de mejora en las tecnologías propuestas e indicando líneas futuras de trabajo en las que poder investigar y seguir desarrollando la solución diseñada.</w:t>
      </w:r>
    </w:p>
    <w:p w14:paraId="5CD56179" w14:textId="77777777" w:rsidR="001151F0" w:rsidRDefault="001151F0" w:rsidP="001151F0">
      <w:pPr>
        <w:pStyle w:val="Prrafodelista"/>
      </w:pPr>
    </w:p>
    <w:p w14:paraId="6440B9C5" w14:textId="37AA3D9E" w:rsidR="001151F0" w:rsidRDefault="001151F0" w:rsidP="001151F0"/>
    <w:p w14:paraId="190AAC7E" w14:textId="2671AAA8" w:rsidR="001151F0" w:rsidRDefault="001151F0" w:rsidP="001151F0"/>
    <w:p w14:paraId="71ACAB0C" w14:textId="6EA3AF41" w:rsidR="001151F0" w:rsidRDefault="001151F0" w:rsidP="001151F0"/>
    <w:p w14:paraId="1887310C" w14:textId="6819AB99" w:rsidR="001151F0" w:rsidRDefault="001151F0" w:rsidP="001151F0"/>
    <w:p w14:paraId="3BD8FC13" w14:textId="2998A650" w:rsidR="001151F0" w:rsidRDefault="001151F0" w:rsidP="001151F0"/>
    <w:p w14:paraId="60310295" w14:textId="73D4EF3E" w:rsidR="001151F0" w:rsidRDefault="001151F0" w:rsidP="001151F0"/>
    <w:p w14:paraId="4AEB114A" w14:textId="7F168876" w:rsidR="001151F0" w:rsidRDefault="001151F0" w:rsidP="001151F0"/>
    <w:p w14:paraId="1E7E1280" w14:textId="5FDD765D" w:rsidR="001151F0" w:rsidRDefault="001151F0" w:rsidP="001151F0"/>
    <w:p w14:paraId="4E12B14A" w14:textId="41D3EBE2" w:rsidR="001151F0" w:rsidRDefault="001151F0" w:rsidP="001151F0"/>
    <w:p w14:paraId="7A0D0EEC" w14:textId="461B507B" w:rsidR="001151F0" w:rsidRDefault="001151F0" w:rsidP="001151F0"/>
    <w:p w14:paraId="20EB65DD" w14:textId="61706A4F" w:rsidR="001151F0" w:rsidRDefault="001151F0" w:rsidP="001151F0"/>
    <w:p w14:paraId="30AB54C8" w14:textId="0BFA34F7" w:rsidR="001151F0" w:rsidRDefault="001151F0" w:rsidP="001151F0"/>
    <w:p w14:paraId="18CE8EFF" w14:textId="0A8F9A97" w:rsidR="001151F0" w:rsidRDefault="001151F0" w:rsidP="001151F0"/>
    <w:p w14:paraId="422A36E5" w14:textId="7499797D" w:rsidR="001151F0" w:rsidRDefault="001151F0" w:rsidP="001151F0"/>
    <w:p w14:paraId="3ED69F14" w14:textId="2245711D" w:rsidR="001151F0" w:rsidRDefault="001151F0" w:rsidP="001151F0"/>
    <w:p w14:paraId="5D111DBB" w14:textId="144DCD70" w:rsidR="001151F0" w:rsidRDefault="001151F0" w:rsidP="001151F0"/>
    <w:p w14:paraId="07CEEF66" w14:textId="386AB5CF" w:rsidR="001151F0" w:rsidRDefault="001151F0" w:rsidP="001151F0"/>
    <w:p w14:paraId="70CD9492" w14:textId="16DE1CA5" w:rsidR="001151F0" w:rsidRDefault="001151F0" w:rsidP="001151F0"/>
    <w:p w14:paraId="61FDAF4B" w14:textId="1A394DE7" w:rsidR="001151F0" w:rsidRDefault="001151F0" w:rsidP="001151F0"/>
    <w:p w14:paraId="236E43CD" w14:textId="1C7705BB" w:rsidR="001151F0" w:rsidRDefault="001151F0" w:rsidP="001151F0"/>
    <w:p w14:paraId="1D23A5B0" w14:textId="5D0E0188" w:rsidR="001151F0" w:rsidRDefault="001151F0" w:rsidP="001151F0"/>
    <w:p w14:paraId="7D5DA79A" w14:textId="7BFE8644" w:rsidR="001151F0" w:rsidRDefault="001151F0" w:rsidP="001151F0"/>
    <w:p w14:paraId="6E71D3D0" w14:textId="13EEC1E3" w:rsidR="001151F0" w:rsidRDefault="001151F0" w:rsidP="001151F0"/>
    <w:p w14:paraId="4990D996" w14:textId="077C18E2" w:rsidR="001151F0" w:rsidRDefault="001151F0" w:rsidP="001151F0"/>
    <w:p w14:paraId="3ED34754" w14:textId="53D3E568" w:rsidR="001151F0" w:rsidRDefault="001151F0" w:rsidP="001151F0"/>
    <w:p w14:paraId="0314AF76" w14:textId="6723B5DB" w:rsidR="001151F0" w:rsidRDefault="001151F0" w:rsidP="001151F0"/>
    <w:p w14:paraId="600474DD" w14:textId="3FB47081" w:rsidR="001151F0" w:rsidRDefault="001151F0" w:rsidP="001151F0"/>
    <w:p w14:paraId="084CE8AC" w14:textId="42ABE015" w:rsidR="001151F0" w:rsidRDefault="001151F0" w:rsidP="001151F0"/>
    <w:p w14:paraId="56C06FBA" w14:textId="6A5D2F0E" w:rsidR="001151F0" w:rsidRDefault="001151F0" w:rsidP="001151F0"/>
    <w:p w14:paraId="13E319B6" w14:textId="0A5E04A2" w:rsidR="00E71375" w:rsidRDefault="00E71375" w:rsidP="001151F0"/>
    <w:p w14:paraId="53E46017" w14:textId="7B4736C2" w:rsidR="00E71375" w:rsidRDefault="00E71375" w:rsidP="001151F0"/>
    <w:p w14:paraId="760C9999" w14:textId="5C6D7CCA" w:rsidR="00E71375" w:rsidRDefault="00E71375" w:rsidP="001151F0"/>
    <w:p w14:paraId="6F59351C" w14:textId="77777777" w:rsidR="00E71375" w:rsidRDefault="00E71375" w:rsidP="001151F0"/>
    <w:p w14:paraId="632216BD" w14:textId="69779E90" w:rsidR="001151F0" w:rsidRDefault="001151F0" w:rsidP="001151F0"/>
    <w:p w14:paraId="2D0AD906" w14:textId="6876A08C" w:rsidR="001151F0" w:rsidRDefault="001151F0" w:rsidP="001151F0"/>
    <w:p w14:paraId="29FA0975" w14:textId="1456A36A" w:rsidR="001151F0" w:rsidRDefault="001151F0" w:rsidP="001151F0"/>
    <w:p w14:paraId="5AC7E2C9" w14:textId="77777777" w:rsidR="001151F0" w:rsidRPr="0013226D" w:rsidRDefault="001151F0" w:rsidP="001151F0"/>
    <w:p w14:paraId="26F4D952" w14:textId="5CF60066" w:rsidR="00941789" w:rsidRDefault="00941789">
      <w:pPr>
        <w:pStyle w:val="Ttulo1"/>
        <w:tabs>
          <w:tab w:val="left" w:pos="0"/>
        </w:tabs>
        <w:rPr>
          <w:szCs w:val="20"/>
        </w:rPr>
      </w:pPr>
      <w:bookmarkStart w:id="24" w:name="_Toc104746569"/>
      <w:r>
        <w:rPr>
          <w:szCs w:val="20"/>
        </w:rPr>
        <w:lastRenderedPageBreak/>
        <w:t xml:space="preserve">2. </w:t>
      </w:r>
      <w:r w:rsidR="00B53F70">
        <w:rPr>
          <w:szCs w:val="20"/>
        </w:rPr>
        <w:t>Estado del arte</w:t>
      </w:r>
      <w:bookmarkEnd w:id="24"/>
    </w:p>
    <w:p w14:paraId="647A2EF5" w14:textId="3E68480B" w:rsidR="00F87E53" w:rsidRDefault="00F87E53" w:rsidP="00F87E53"/>
    <w:p w14:paraId="41A09C12" w14:textId="091D5B9C" w:rsidR="00F87E53" w:rsidRDefault="002B7DD6" w:rsidP="00F87E53">
      <w:pPr>
        <w:ind w:left="708"/>
      </w:pPr>
      <w:r>
        <w:t>En este capítulo</w:t>
      </w:r>
      <w:r w:rsidR="00F87E53">
        <w:t xml:space="preserve"> se va a describir el estado del arte referido al mundo de la logística de contenedores refrigerados vía marítima, así como las comunicaciones existentes</w:t>
      </w:r>
      <w:r w:rsidR="009E4773">
        <w:t xml:space="preserve"> tanto en el barco como </w:t>
      </w:r>
      <w:r w:rsidR="00F87E53">
        <w:t>en la monitorización de la carga</w:t>
      </w:r>
      <w:r w:rsidR="009E4773">
        <w:t xml:space="preserve"> transportada</w:t>
      </w:r>
      <w:r w:rsidR="00F87E53">
        <w:t>.</w:t>
      </w:r>
    </w:p>
    <w:p w14:paraId="2315D232" w14:textId="172D9F02" w:rsidR="009E4773" w:rsidRDefault="009E4773" w:rsidP="00F87E53">
      <w:pPr>
        <w:ind w:left="708"/>
      </w:pPr>
    </w:p>
    <w:p w14:paraId="27AE51EA" w14:textId="657A78FE" w:rsidR="001939C4" w:rsidRDefault="009E4773" w:rsidP="00877AA2">
      <w:pPr>
        <w:ind w:left="708"/>
      </w:pPr>
      <w:r>
        <w:t>Primero se</w:t>
      </w:r>
      <w:r w:rsidR="00543D6D">
        <w:t xml:space="preserve"> definirá el concepto de “Smart </w:t>
      </w:r>
      <w:proofErr w:type="spellStart"/>
      <w:r w:rsidR="00543D6D">
        <w:t>Cities</w:t>
      </w:r>
      <w:proofErr w:type="spellEnd"/>
      <w:r w:rsidR="00543D6D">
        <w:t>” y los servicios que puede</w:t>
      </w:r>
      <w:r w:rsidR="00F43DF7">
        <w:t xml:space="preserve">n prestar a la sociedad, </w:t>
      </w:r>
      <w:r w:rsidR="007D7CA1">
        <w:t>y de esta manera explicar el uso que se puede hacer de la tecnología en el ámbito marítimo y del transporte de</w:t>
      </w:r>
      <w:r w:rsidR="009035E7">
        <w:t xml:space="preserve"> contenedores.</w:t>
      </w:r>
      <w:r w:rsidR="00877AA2">
        <w:t xml:space="preserve"> </w:t>
      </w:r>
      <w:r w:rsidR="001939C4">
        <w:t>A continuación</w:t>
      </w:r>
      <w:r w:rsidR="00F22132">
        <w:t>,</w:t>
      </w:r>
      <w:r w:rsidR="001939C4">
        <w:t xml:space="preserve"> se introducirá el contexto histórico y la evolución del transporte marítimo</w:t>
      </w:r>
      <w:r w:rsidR="005E443D">
        <w:t>. Se explicarán l</w:t>
      </w:r>
      <w:r w:rsidR="00951037">
        <w:t>os diferentes organismos que rigen el transporte marítimo</w:t>
      </w:r>
      <w:r w:rsidR="005E443D">
        <w:t xml:space="preserve">, </w:t>
      </w:r>
      <w:r w:rsidR="000750FC">
        <w:t>el tipo de contenedor objeto de estudio de este TFM y la</w:t>
      </w:r>
      <w:r w:rsidR="00F950CC">
        <w:t>s tecnologías actuales que se utilizan en la monitorización</w:t>
      </w:r>
      <w:r w:rsidR="000750FC">
        <w:t xml:space="preserve"> de la</w:t>
      </w:r>
      <w:r w:rsidR="009176C7">
        <w:t xml:space="preserve"> cadena de frío en la carga transportada.</w:t>
      </w:r>
      <w:r w:rsidR="001939C4">
        <w:t xml:space="preserve"> </w:t>
      </w:r>
      <w:r w:rsidR="009176C7">
        <w:t>De esta manera</w:t>
      </w:r>
      <w:r w:rsidR="00951037">
        <w:t xml:space="preserve"> </w:t>
      </w:r>
      <w:r w:rsidR="00282568">
        <w:t>se introduce</w:t>
      </w:r>
      <w:r w:rsidR="00F36063">
        <w:t xml:space="preserve"> al lector en el ámbito de</w:t>
      </w:r>
      <w:r w:rsidR="005E443D">
        <w:t xml:space="preserve"> </w:t>
      </w:r>
      <w:r w:rsidR="00282568">
        <w:t xml:space="preserve">aplicación </w:t>
      </w:r>
      <w:r w:rsidR="005E443D">
        <w:t>de este TFM</w:t>
      </w:r>
      <w:r w:rsidR="00F22132">
        <w:t>.</w:t>
      </w:r>
    </w:p>
    <w:p w14:paraId="326A5D3C" w14:textId="1B65B83E" w:rsidR="00F22132" w:rsidRDefault="00F22132" w:rsidP="00F87E53">
      <w:pPr>
        <w:ind w:left="708"/>
      </w:pPr>
    </w:p>
    <w:p w14:paraId="2859F386" w14:textId="45A97A4A" w:rsidR="00F22132" w:rsidRDefault="00F22132" w:rsidP="00F87E53">
      <w:pPr>
        <w:ind w:left="708"/>
      </w:pPr>
      <w:r>
        <w:t xml:space="preserve">Una vez </w:t>
      </w:r>
      <w:r w:rsidR="00942687">
        <w:t>analizado</w:t>
      </w:r>
      <w:r w:rsidR="00113BA6">
        <w:t xml:space="preserve"> el transporte marítimo se explicará el uso y aplicación de las TIC en ellos.</w:t>
      </w:r>
      <w:r w:rsidR="00422BCA">
        <w:t xml:space="preserve"> Para ello</w:t>
      </w:r>
      <w:r w:rsidR="007D35B3">
        <w:t>,</w:t>
      </w:r>
      <w:r w:rsidR="00422BCA">
        <w:t xml:space="preserve"> se detallan </w:t>
      </w:r>
      <w:r w:rsidR="002F3819">
        <w:t>servicios que se pueden prestar en el ámbito del Internet de los Barcos (</w:t>
      </w:r>
      <w:r w:rsidR="002F3819" w:rsidRPr="00FD2081">
        <w:rPr>
          <w:i/>
          <w:iCs/>
        </w:rPr>
        <w:t>I</w:t>
      </w:r>
      <w:r w:rsidR="00841AFF" w:rsidRPr="00FD2081">
        <w:rPr>
          <w:i/>
          <w:iCs/>
        </w:rPr>
        <w:t xml:space="preserve">nternet </w:t>
      </w:r>
      <w:proofErr w:type="spellStart"/>
      <w:r w:rsidR="002F3819" w:rsidRPr="00FD2081">
        <w:rPr>
          <w:i/>
          <w:iCs/>
        </w:rPr>
        <w:t>o</w:t>
      </w:r>
      <w:r w:rsidR="00841AFF" w:rsidRPr="00FD2081">
        <w:rPr>
          <w:i/>
          <w:iCs/>
        </w:rPr>
        <w:t>f</w:t>
      </w:r>
      <w:proofErr w:type="spellEnd"/>
      <w:r w:rsidR="00841AFF" w:rsidRPr="00FD2081">
        <w:rPr>
          <w:i/>
          <w:iCs/>
        </w:rPr>
        <w:t xml:space="preserve"> </w:t>
      </w:r>
      <w:proofErr w:type="spellStart"/>
      <w:r w:rsidR="002F3819" w:rsidRPr="00FD2081">
        <w:rPr>
          <w:i/>
          <w:iCs/>
        </w:rPr>
        <w:t>S</w:t>
      </w:r>
      <w:r w:rsidR="00841AFF" w:rsidRPr="00FD2081">
        <w:rPr>
          <w:i/>
          <w:iCs/>
        </w:rPr>
        <w:t>hips</w:t>
      </w:r>
      <w:proofErr w:type="spellEnd"/>
      <w:r w:rsidR="00841AFF">
        <w:t xml:space="preserve"> -</w:t>
      </w:r>
      <w:proofErr w:type="spellStart"/>
      <w:r w:rsidR="00841AFF">
        <w:t>IoS</w:t>
      </w:r>
      <w:proofErr w:type="spellEnd"/>
      <w:r w:rsidR="00841AFF">
        <w:t>-</w:t>
      </w:r>
      <w:r w:rsidR="002F3819">
        <w:t>),</w:t>
      </w:r>
      <w:r w:rsidR="008A421E">
        <w:t xml:space="preserve"> así como </w:t>
      </w:r>
      <w:r w:rsidR="00574056">
        <w:t>un análisis</w:t>
      </w:r>
      <w:r w:rsidR="00786AB3">
        <w:t xml:space="preserve"> a través de otros estudios</w:t>
      </w:r>
      <w:r w:rsidR="008A421E">
        <w:t xml:space="preserve"> de las comunicaciones tanto cableadas como inalámbricas dentro del propio barco.</w:t>
      </w:r>
      <w:r w:rsidR="008C191C">
        <w:t xml:space="preserve"> Finalmente se </w:t>
      </w:r>
      <w:r w:rsidR="00FD2081">
        <w:t>analizará</w:t>
      </w:r>
      <w:r w:rsidR="008C191C">
        <w:t xml:space="preserve"> </w:t>
      </w:r>
      <w:r w:rsidR="00FD2081">
        <w:t>el estado del arte</w:t>
      </w:r>
      <w:r w:rsidR="00F64C61">
        <w:t xml:space="preserve"> referido a</w:t>
      </w:r>
      <w:r w:rsidR="009C0C81">
        <w:t>l servicio de seguridad marítima (AIS)</w:t>
      </w:r>
      <w:r w:rsidR="006454F1">
        <w:t>,</w:t>
      </w:r>
      <w:r w:rsidR="009C0C81">
        <w:t xml:space="preserve"> así como de</w:t>
      </w:r>
      <w:r w:rsidR="00F64C61">
        <w:t xml:space="preserve"> la</w:t>
      </w:r>
      <w:r w:rsidR="008C191C">
        <w:t xml:space="preserve"> conectividad </w:t>
      </w:r>
      <w:r w:rsidR="00F64C61">
        <w:t>de</w:t>
      </w:r>
      <w:r w:rsidR="008C191C">
        <w:t xml:space="preserve">l barco en alta mar </w:t>
      </w:r>
      <w:r w:rsidR="007D083E">
        <w:t xml:space="preserve">a través de satélites, dependiendo del grado de </w:t>
      </w:r>
      <w:r w:rsidR="00930C0C">
        <w:t>cobertura,</w:t>
      </w:r>
      <w:r w:rsidR="007D083E">
        <w:t xml:space="preserve"> así como otros aspectos técnicos relacionados.</w:t>
      </w:r>
    </w:p>
    <w:p w14:paraId="380F61CD" w14:textId="4127B982" w:rsidR="00F1637A" w:rsidRDefault="00F1637A" w:rsidP="00F87E53">
      <w:pPr>
        <w:ind w:left="708"/>
      </w:pPr>
    </w:p>
    <w:p w14:paraId="44CA0481" w14:textId="08F6FA08" w:rsidR="00F1637A" w:rsidRPr="00AB7712" w:rsidRDefault="00F1637A" w:rsidP="00F1637A">
      <w:pPr>
        <w:ind w:left="709"/>
      </w:pPr>
      <w:r>
        <w:t xml:space="preserve">Toda la información aportada servirá de base para poder concretar </w:t>
      </w:r>
      <w:r w:rsidR="007A62C2">
        <w:t>una</w:t>
      </w:r>
      <w:r>
        <w:t xml:space="preserve"> solución </w:t>
      </w:r>
      <w:r w:rsidR="0009031C">
        <w:t xml:space="preserve">referida a los servicios prestados en el transporte marítimo </w:t>
      </w:r>
      <w:r w:rsidR="00377E2B">
        <w:t>(véase la m</w:t>
      </w:r>
      <w:r>
        <w:t>onitorización de la carga y su geolocalización</w:t>
      </w:r>
      <w:r w:rsidR="00465A83">
        <w:t>)</w:t>
      </w:r>
      <w:r>
        <w:t xml:space="preserve"> a través de</w:t>
      </w:r>
      <w:r w:rsidR="00465A83">
        <w:t>l uso de tecnologías</w:t>
      </w:r>
      <w:r>
        <w:t xml:space="preserve"> </w:t>
      </w:r>
      <w:r w:rsidR="00FF3851">
        <w:t>como</w:t>
      </w:r>
      <w:r>
        <w:t xml:space="preserve"> </w:t>
      </w:r>
      <w:proofErr w:type="spellStart"/>
      <w:r>
        <w:t>IoT</w:t>
      </w:r>
      <w:proofErr w:type="spellEnd"/>
      <w:r>
        <w:t xml:space="preserve"> y </w:t>
      </w:r>
      <w:r w:rsidR="00FF3851">
        <w:t>comunicaciones inalámbricas</w:t>
      </w:r>
      <w:r>
        <w:t>.</w:t>
      </w:r>
    </w:p>
    <w:p w14:paraId="2C04875F" w14:textId="77777777" w:rsidR="00F1637A" w:rsidRPr="00F87E53" w:rsidRDefault="00F1637A" w:rsidP="00F87E53">
      <w:pPr>
        <w:ind w:left="708"/>
      </w:pPr>
    </w:p>
    <w:p w14:paraId="6C5DD44E" w14:textId="77777777" w:rsidR="0019615E" w:rsidRPr="0019615E" w:rsidRDefault="0019615E" w:rsidP="0019615E"/>
    <w:p w14:paraId="279FDDF3" w14:textId="437C4A11" w:rsidR="00964F24" w:rsidRDefault="004E0F8F" w:rsidP="00F009D1">
      <w:pPr>
        <w:pStyle w:val="Ttulo2"/>
      </w:pPr>
      <w:bookmarkStart w:id="25" w:name="_Toc104746570"/>
      <w:r>
        <w:t>2.</w:t>
      </w:r>
      <w:r w:rsidR="00B537DD">
        <w:t>1</w:t>
      </w:r>
      <w:r>
        <w:t xml:space="preserve"> </w:t>
      </w:r>
      <w:r w:rsidR="00964F24">
        <w:t xml:space="preserve">“Smart </w:t>
      </w:r>
      <w:proofErr w:type="spellStart"/>
      <w:r w:rsidR="00964F24">
        <w:t>Cities</w:t>
      </w:r>
      <w:proofErr w:type="spellEnd"/>
      <w:r w:rsidR="00964F24">
        <w:t>”</w:t>
      </w:r>
      <w:bookmarkEnd w:id="25"/>
    </w:p>
    <w:p w14:paraId="3B127A63" w14:textId="77777777" w:rsidR="00964F24" w:rsidRPr="00F64C61" w:rsidRDefault="00964F24" w:rsidP="00964F24"/>
    <w:p w14:paraId="4EEDE9E7" w14:textId="77777777" w:rsidR="00964F24" w:rsidRDefault="00964F24" w:rsidP="00964F24">
      <w:pPr>
        <w:ind w:left="709"/>
      </w:pPr>
      <w:r>
        <w:t xml:space="preserve">Se puede definir como “Smart </w:t>
      </w:r>
      <w:proofErr w:type="spellStart"/>
      <w:r>
        <w:t>Cities</w:t>
      </w:r>
      <w:proofErr w:type="spellEnd"/>
      <w:r>
        <w:t xml:space="preserve">” aquellas ciudades inteligentes en las que se aplican diferentes tecnologías de la información y la comunicación (TIC), y gracias a ello, se desarrollan e implementan prácticas de urbanismo y desarrollo sostenible para abordar los crecientes desafíos climáticos y socioeconómicos. Algunas tecnologías y servicios utilizados en las “Smart </w:t>
      </w:r>
      <w:proofErr w:type="spellStart"/>
      <w:r>
        <w:t>Cities</w:t>
      </w:r>
      <w:proofErr w:type="spellEnd"/>
      <w:r>
        <w:t xml:space="preserve">”, son aquellos que proveen las aplicaciones de </w:t>
      </w:r>
      <w:proofErr w:type="spellStart"/>
      <w:r>
        <w:t>IoT</w:t>
      </w:r>
      <w:proofErr w:type="spellEnd"/>
      <w:r>
        <w:t>. El funcionamiento se basa en una red inteligente de objetos y máquinas conectados que transmiten los datos utilizando tecnología inalámbrica y la nube. Apoyadas por el Big Data, las ciudades inteligentes utilizan estos datos para implementar medidas que mejoran eficiencia y la calidad de vida de los habitantes [7].</w:t>
      </w:r>
    </w:p>
    <w:p w14:paraId="183316C4" w14:textId="77777777" w:rsidR="00964F24" w:rsidRDefault="00964F24" w:rsidP="00964F24">
      <w:pPr>
        <w:ind w:left="709"/>
      </w:pPr>
    </w:p>
    <w:p w14:paraId="7AFD1A7E" w14:textId="77777777" w:rsidR="00964F24" w:rsidRDefault="00964F24" w:rsidP="00964F24">
      <w:pPr>
        <w:ind w:left="709"/>
      </w:pPr>
      <w:r>
        <w:t xml:space="preserve">Las aplicaciones existentes dentro de las ciudades inteligentes son muy diferentes según el servicio que proporcionan. Estas soluciones inteligentes </w:t>
      </w:r>
      <w:r>
        <w:lastRenderedPageBreak/>
        <w:t xml:space="preserve">que miden y controlan las necesidades básicas de una “Smart City” se articulan a través de sistemas modulares y escalables, conectados y que facilitan el control y la gestión de diferentes entornos de una ciudad. Estos servicios, se pueden catalogar en diferentes bloques como son: </w:t>
      </w:r>
    </w:p>
    <w:p w14:paraId="5AEE43F1" w14:textId="77777777" w:rsidR="00964F24" w:rsidRDefault="00964F24" w:rsidP="00964F24">
      <w:pPr>
        <w:ind w:left="709"/>
      </w:pPr>
    </w:p>
    <w:p w14:paraId="01B14B3F" w14:textId="77777777" w:rsidR="00964F24" w:rsidRDefault="00964F24" w:rsidP="002557D7">
      <w:pPr>
        <w:pStyle w:val="Prrafodelista"/>
        <w:numPr>
          <w:ilvl w:val="0"/>
          <w:numId w:val="6"/>
        </w:numPr>
      </w:pPr>
      <w:r w:rsidRPr="00747647">
        <w:rPr>
          <w:i/>
          <w:iCs/>
        </w:rPr>
        <w:t xml:space="preserve">Smart </w:t>
      </w:r>
      <w:proofErr w:type="spellStart"/>
      <w:r w:rsidRPr="00747647">
        <w:rPr>
          <w:i/>
          <w:iCs/>
        </w:rPr>
        <w:t>Environmen</w:t>
      </w:r>
      <w:r>
        <w:rPr>
          <w:i/>
          <w:iCs/>
        </w:rPr>
        <w:t>t</w:t>
      </w:r>
      <w:proofErr w:type="spellEnd"/>
      <w:r>
        <w:rPr>
          <w:i/>
          <w:iCs/>
        </w:rPr>
        <w:t>:</w:t>
      </w:r>
      <w:r w:rsidRPr="00747647">
        <w:rPr>
          <w:i/>
          <w:iCs/>
        </w:rPr>
        <w:t xml:space="preserve"> </w:t>
      </w:r>
      <w:r>
        <w:t>centrado en sistemas de gestión medioambiental con el objetivo de mejorar la eficiencia energética y la calidad del medioambiente las ciudades.</w:t>
      </w:r>
    </w:p>
    <w:p w14:paraId="09A0696F" w14:textId="77777777" w:rsidR="00964F24" w:rsidRDefault="00964F24" w:rsidP="002557D7">
      <w:pPr>
        <w:pStyle w:val="Prrafodelista"/>
        <w:numPr>
          <w:ilvl w:val="0"/>
          <w:numId w:val="6"/>
        </w:numPr>
      </w:pPr>
      <w:r>
        <w:rPr>
          <w:i/>
          <w:iCs/>
        </w:rPr>
        <w:t xml:space="preserve">Smart </w:t>
      </w:r>
      <w:proofErr w:type="spellStart"/>
      <w:r>
        <w:rPr>
          <w:i/>
          <w:iCs/>
        </w:rPr>
        <w:t>Mobility</w:t>
      </w:r>
      <w:proofErr w:type="spellEnd"/>
      <w:r>
        <w:rPr>
          <w:i/>
          <w:iCs/>
        </w:rPr>
        <w:t>:</w:t>
      </w:r>
      <w:r>
        <w:t xml:space="preserve"> dotan de sistemas inteligentes de monitorización en el transporte y movilidad de una ciudad y su entorno con el objetivo de ser más eficiente y reducir la huella de carbono.</w:t>
      </w:r>
    </w:p>
    <w:p w14:paraId="69F98DFB" w14:textId="77777777" w:rsidR="00964F24" w:rsidRDefault="00964F24" w:rsidP="002557D7">
      <w:pPr>
        <w:pStyle w:val="Prrafodelista"/>
        <w:numPr>
          <w:ilvl w:val="0"/>
          <w:numId w:val="6"/>
        </w:numPr>
      </w:pPr>
      <w:r>
        <w:rPr>
          <w:i/>
          <w:iCs/>
        </w:rPr>
        <w:t xml:space="preserve">Smart </w:t>
      </w:r>
      <w:proofErr w:type="gramStart"/>
      <w:r>
        <w:rPr>
          <w:i/>
          <w:iCs/>
        </w:rPr>
        <w:t>Living</w:t>
      </w:r>
      <w:proofErr w:type="gramEnd"/>
      <w:r>
        <w:rPr>
          <w:i/>
          <w:iCs/>
        </w:rPr>
        <w:t>:</w:t>
      </w:r>
      <w:r>
        <w:t xml:space="preserve"> sistemas inteligentes de detección de incendios, video vigilancia, climatización, etc. con el objetivo de mejorar la calidad de vida de los ciudadanos.</w:t>
      </w:r>
    </w:p>
    <w:p w14:paraId="25C8D208" w14:textId="77777777" w:rsidR="00964F24" w:rsidRDefault="00964F24" w:rsidP="002557D7">
      <w:pPr>
        <w:pStyle w:val="Prrafodelista"/>
        <w:numPr>
          <w:ilvl w:val="0"/>
          <w:numId w:val="6"/>
        </w:numPr>
      </w:pPr>
      <w:r>
        <w:rPr>
          <w:i/>
          <w:iCs/>
        </w:rPr>
        <w:t>Smart People:</w:t>
      </w:r>
      <w:r>
        <w:t xml:space="preserve"> soluciones Smart para los ciudadanos con el objetivo de integrar una comunicación inteligente entre la ciudad y sus ciudadanos (véanse mapas interactivos, </w:t>
      </w:r>
      <w:proofErr w:type="gramStart"/>
      <w:r>
        <w:t>apps</w:t>
      </w:r>
      <w:proofErr w:type="gramEnd"/>
      <w:r>
        <w:t xml:space="preserve"> ciudadanas, wifi social…).</w:t>
      </w:r>
    </w:p>
    <w:p w14:paraId="242E5121" w14:textId="77777777" w:rsidR="00964F24" w:rsidRDefault="00964F24" w:rsidP="00964F24">
      <w:pPr>
        <w:pStyle w:val="Prrafodelista"/>
        <w:ind w:left="1429"/>
        <w:rPr>
          <w:i/>
          <w:iCs/>
        </w:rPr>
      </w:pPr>
    </w:p>
    <w:p w14:paraId="1FEB18C3" w14:textId="77777777" w:rsidR="00964F24" w:rsidRDefault="00964F24" w:rsidP="00964F24">
      <w:pPr>
        <w:ind w:left="709"/>
      </w:pPr>
      <w:r>
        <w:t xml:space="preserve">La evolución de las “Smart </w:t>
      </w:r>
      <w:proofErr w:type="spellStart"/>
      <w:r>
        <w:t>Cities</w:t>
      </w:r>
      <w:proofErr w:type="spellEnd"/>
      <w:r>
        <w:t xml:space="preserve">” sigue proporcionando nuevas aplicaciones y nuevos servicios de uso. Este TFM se centra en algunos de estos usos, en los que si bien es cierto alguna aplicación es de nueva creación, se podría decir que se engloban dentro de los </w:t>
      </w:r>
      <w:r w:rsidRPr="002C46A2">
        <w:rPr>
          <w:b/>
          <w:bCs/>
        </w:rPr>
        <w:t>Puertos Inteligentes</w:t>
      </w:r>
      <w:r>
        <w:t xml:space="preserve"> (entorno del </w:t>
      </w:r>
      <w:r w:rsidRPr="006B0CB7">
        <w:rPr>
          <w:i/>
          <w:iCs/>
        </w:rPr>
        <w:t xml:space="preserve">Smart </w:t>
      </w:r>
      <w:proofErr w:type="spellStart"/>
      <w:r w:rsidRPr="006B0CB7">
        <w:rPr>
          <w:i/>
          <w:iCs/>
        </w:rPr>
        <w:t>Enviornment</w:t>
      </w:r>
      <w:proofErr w:type="spellEnd"/>
      <w:r>
        <w:t xml:space="preserve">) y el </w:t>
      </w:r>
      <w:r w:rsidRPr="002C46A2">
        <w:rPr>
          <w:b/>
          <w:bCs/>
        </w:rPr>
        <w:t>Transporte Inteligente</w:t>
      </w:r>
      <w:r>
        <w:t xml:space="preserve"> (entorno del </w:t>
      </w:r>
      <w:r w:rsidRPr="009A4747">
        <w:rPr>
          <w:i/>
          <w:iCs/>
        </w:rPr>
        <w:t xml:space="preserve">Smart </w:t>
      </w:r>
      <w:proofErr w:type="spellStart"/>
      <w:r w:rsidRPr="009A4747">
        <w:rPr>
          <w:i/>
          <w:iCs/>
        </w:rPr>
        <w:t>Mobility</w:t>
      </w:r>
      <w:proofErr w:type="spellEnd"/>
      <w:r>
        <w:t xml:space="preserve">). </w:t>
      </w:r>
    </w:p>
    <w:p w14:paraId="1921A60B" w14:textId="77777777" w:rsidR="00964F24" w:rsidRDefault="00964F24" w:rsidP="00964F24">
      <w:pPr>
        <w:ind w:left="709"/>
      </w:pPr>
    </w:p>
    <w:p w14:paraId="3AEBA620" w14:textId="6740DCCF" w:rsidR="00964F24" w:rsidRDefault="00964F24" w:rsidP="00964F24">
      <w:pPr>
        <w:ind w:left="709"/>
      </w:pPr>
      <w:r>
        <w:t>En el caso de España, existen diferentes líneas estratégicas entre las que se encuentran el transporte y movilidad. Hoy en día, ya hay competencias en materia de Sistemas Inteligentes de Transporte (ITS) y las nuevas tecnologías (NNTT) aplicadas al transporte [8]. Y fruto de ello, se ha creado la llamada “</w:t>
      </w:r>
      <w:r w:rsidRPr="00BD0ECA">
        <w:t>Estrategia de Movilidad Segura, Sostenible y Conectada 2030</w:t>
      </w:r>
      <w:r>
        <w:t>”,</w:t>
      </w:r>
      <w:r w:rsidRPr="00BD0ECA">
        <w:t xml:space="preserve"> aprobada por Consejo de </w:t>
      </w:r>
      <w:proofErr w:type="gramStart"/>
      <w:r>
        <w:t>M</w:t>
      </w:r>
      <w:r w:rsidRPr="00BD0ECA">
        <w:t>inistros</w:t>
      </w:r>
      <w:proofErr w:type="gramEnd"/>
      <w:r w:rsidRPr="00BD0ECA">
        <w:t xml:space="preserve"> el 10 de diciembre de 2021.  Es la hoja de ruta que guiará las actuaciones del Ministerio de Transportes, Movilidad y Agenda Urbana (MITMA) en materia de transportes y movilidad en los próximos diez años. Se desarrolla a través de 9 ejes estratégicos, que se componen de más de 40 líneas de actuación con más de 150 medidas concretas.</w:t>
      </w:r>
      <w:r>
        <w:t xml:space="preserve"> En el caso concreto del ámbito de este TFM, existe un eje estratégico dedicado a las Cadenas Logísticas Intermodales e Inteligentes [9], con el objetivo de impulsar la digitalización de la cadena logística, aumentando la eficiencia, la competitividad y la fiabilidad del transporte de mercancías. </w:t>
      </w:r>
    </w:p>
    <w:p w14:paraId="7D50E0F4" w14:textId="77777777" w:rsidR="00964F24" w:rsidRDefault="00964F24" w:rsidP="00964F24">
      <w:pPr>
        <w:ind w:left="709"/>
      </w:pPr>
    </w:p>
    <w:p w14:paraId="22D2EDD9" w14:textId="213CE496" w:rsidR="00964F24" w:rsidRDefault="00964F24" w:rsidP="00964F24">
      <w:pPr>
        <w:ind w:left="709"/>
      </w:pPr>
      <w:r>
        <w:t xml:space="preserve">Como ya se ha desarrollado en apartados anteriores, fruto de la pandemia generada por el COVID19, se ha visto necesario transportar una mayor cantidad de medicamentos que precisan mantener la cadena de frío, y por otro lado también, cómo han cambiado los hábitos de consumo en la sociedad, generando un mayor volumen de mercancía transportada (el 80% de la mercancía se transporta por vía marítima) y produciendo una falta de contenedores vacíos sin precedentes. Esta falta de contenedores </w:t>
      </w:r>
      <w:r>
        <w:lastRenderedPageBreak/>
        <w:t xml:space="preserve">vacíos, unido a que aproximadamente un 14% de los reclamos de las aseguradoras provienen del estado de la carga transportada, genera un impacto directo en la sociedad, tanto por el aumento de los precios de consumo como un impacto medioambiental y de salud debido a nuevos transportes de carga y por la pérdida de </w:t>
      </w:r>
      <w:proofErr w:type="gramStart"/>
      <w:r>
        <w:t>la misma</w:t>
      </w:r>
      <w:proofErr w:type="gramEnd"/>
      <w:r>
        <w:t xml:space="preserve">. Con el objeto de poder entender el contexto actual del transporte marítimo y su logística, se explicará en los siguientes capítulos el estado del arte de este. </w:t>
      </w:r>
    </w:p>
    <w:p w14:paraId="381A0A96" w14:textId="77777777" w:rsidR="00F009D1" w:rsidRPr="00F64C61" w:rsidRDefault="00F009D1" w:rsidP="00964F24">
      <w:pPr>
        <w:ind w:left="709"/>
      </w:pPr>
    </w:p>
    <w:p w14:paraId="21F0433E" w14:textId="0E2F23D5" w:rsidR="004E0F8F" w:rsidRDefault="004E3AEC" w:rsidP="004E0F8F">
      <w:pPr>
        <w:pStyle w:val="Ttulo2"/>
      </w:pPr>
      <w:bookmarkStart w:id="26" w:name="_Toc104746571"/>
      <w:r>
        <w:t xml:space="preserve">2.2 </w:t>
      </w:r>
      <w:r w:rsidR="004E71D2">
        <w:t>Análisis y e</w:t>
      </w:r>
      <w:r w:rsidR="000F60BC">
        <w:t>volución</w:t>
      </w:r>
      <w:r w:rsidR="00F442F0">
        <w:t xml:space="preserve"> del transporte </w:t>
      </w:r>
      <w:r w:rsidR="00527426">
        <w:t>logístico</w:t>
      </w:r>
      <w:r w:rsidR="00FA431A">
        <w:t xml:space="preserve"> marítimo</w:t>
      </w:r>
      <w:bookmarkEnd w:id="26"/>
    </w:p>
    <w:p w14:paraId="047F0904" w14:textId="64270231" w:rsidR="00F64C61" w:rsidRDefault="00F64C61" w:rsidP="00F64C61"/>
    <w:p w14:paraId="1C86BDEA" w14:textId="74D69718" w:rsidR="005560BC" w:rsidRPr="00F64C61" w:rsidRDefault="00E61081" w:rsidP="00E61081">
      <w:pPr>
        <w:ind w:left="708"/>
      </w:pPr>
      <w:r>
        <w:t>A continuación</w:t>
      </w:r>
      <w:r w:rsidR="005560BC">
        <w:t>,</w:t>
      </w:r>
      <w:r>
        <w:t xml:space="preserve"> se detallará </w:t>
      </w:r>
      <w:r w:rsidR="004E3AEC">
        <w:t>la</w:t>
      </w:r>
      <w:r w:rsidR="005560BC">
        <w:t xml:space="preserve"> evolución</w:t>
      </w:r>
      <w:r w:rsidR="004E3AEC">
        <w:t xml:space="preserve"> histórica en el mundo del transporte marítimo, que entidades son las que lo regula</w:t>
      </w:r>
      <w:r w:rsidR="001151F0">
        <w:t xml:space="preserve"> y</w:t>
      </w:r>
      <w:r w:rsidR="004E3AEC">
        <w:t xml:space="preserve"> características</w:t>
      </w:r>
      <w:r w:rsidR="00F009D1">
        <w:t xml:space="preserve"> del transporte en referencia al transporte </w:t>
      </w:r>
      <w:proofErr w:type="spellStart"/>
      <w:r w:rsidR="00F009D1">
        <w:t>mutlimodal</w:t>
      </w:r>
      <w:proofErr w:type="spellEnd"/>
      <w:r w:rsidR="00F009D1">
        <w:t xml:space="preserve"> de contenedores refrigerados</w:t>
      </w:r>
      <w:r w:rsidR="001151F0">
        <w:t>.</w:t>
      </w:r>
    </w:p>
    <w:p w14:paraId="3517111A" w14:textId="635DA42E" w:rsidR="00B46920" w:rsidRDefault="00B46920" w:rsidP="00E25691">
      <w:pPr>
        <w:ind w:left="709"/>
      </w:pPr>
    </w:p>
    <w:p w14:paraId="1A70661C" w14:textId="42BE9B04" w:rsidR="00467A4C" w:rsidRPr="00753B2F" w:rsidRDefault="00753B2F" w:rsidP="00E25691">
      <w:pPr>
        <w:pStyle w:val="Ttulo3"/>
      </w:pPr>
      <w:bookmarkStart w:id="27" w:name="_Toc104746572"/>
      <w:r>
        <w:t>2.</w:t>
      </w:r>
      <w:r w:rsidR="004E3AEC">
        <w:t>2</w:t>
      </w:r>
      <w:r>
        <w:t>.</w:t>
      </w:r>
      <w:r w:rsidR="004E3AEC">
        <w:t>1</w:t>
      </w:r>
      <w:r>
        <w:t xml:space="preserve"> </w:t>
      </w:r>
      <w:r w:rsidR="00467A4C" w:rsidRPr="00753B2F">
        <w:t>Contexto histórico</w:t>
      </w:r>
      <w:r w:rsidR="00E27FD8">
        <w:t xml:space="preserve">, </w:t>
      </w:r>
      <w:r w:rsidR="007A6862">
        <w:t>organismos</w:t>
      </w:r>
      <w:r w:rsidR="00AF20DA">
        <w:t xml:space="preserve"> regulatorios</w:t>
      </w:r>
      <w:r w:rsidR="00E27FD8">
        <w:t xml:space="preserve"> y tipos de transporte</w:t>
      </w:r>
      <w:bookmarkEnd w:id="27"/>
    </w:p>
    <w:p w14:paraId="5213F9A9" w14:textId="77777777" w:rsidR="00467A4C" w:rsidRDefault="00467A4C" w:rsidP="00E25691">
      <w:pPr>
        <w:ind w:left="709"/>
      </w:pPr>
    </w:p>
    <w:p w14:paraId="5A646E77" w14:textId="3D4E8DE5" w:rsidR="005D4A33" w:rsidRDefault="005D4A33" w:rsidP="00E25691">
      <w:pPr>
        <w:ind w:left="709"/>
      </w:pPr>
      <w:r>
        <w:t xml:space="preserve">Existen evidencias de puertos primigenios anteriores al siglo X a.C., siendo pioneros en el transporte marítimo con navíos primitivos dedicados al transporte de cereales y de personas. Fruto de este intercambio económico, cultural y social gracias al transporte marítimo, se produjo el nacimiento del comercio por mar, impulsando el desarrollo </w:t>
      </w:r>
      <w:r w:rsidR="00AD7CB7">
        <w:t>de la</w:t>
      </w:r>
      <w:r>
        <w:t xml:space="preserve"> humanidad.</w:t>
      </w:r>
      <w:r w:rsidR="00F543FB">
        <w:t xml:space="preserve"> Ya en la Edad Media </w:t>
      </w:r>
      <w:r w:rsidR="004F1632">
        <w:t xml:space="preserve">se dieron los primeros núcleos de población </w:t>
      </w:r>
      <w:r w:rsidR="004942E2">
        <w:t xml:space="preserve">junto a los principales puertos, los barcos evolucionaron con diferentes mejoras y se </w:t>
      </w:r>
      <w:r w:rsidR="00FD4BAA">
        <w:t>inventaron nuevos instrumentos en la navegación</w:t>
      </w:r>
      <w:r w:rsidR="004942E2">
        <w:t xml:space="preserve"> como la brújula</w:t>
      </w:r>
      <w:r w:rsidR="00FD4BAA">
        <w:t>. Gracias a es</w:t>
      </w:r>
      <w:r w:rsidR="008E7248">
        <w:t xml:space="preserve">te invento, se produjeron nuevas exploraciones en alta mar y en el siglo XV ayudaron significativamente en la navegación marítima con nuevos descubrimientos como el </w:t>
      </w:r>
      <w:r w:rsidR="009F5D9E">
        <w:t>realizado por Cristóbal Colón en América. Empezaron a surgir nuevas rutas de intercambio (véase la ruta de la seda con Asi</w:t>
      </w:r>
      <w:r w:rsidR="00170073">
        <w:t>a, o las nuevas rutas desde Europa hacia América</w:t>
      </w:r>
      <w:r w:rsidR="009F5D9E">
        <w:t xml:space="preserve">), </w:t>
      </w:r>
      <w:r w:rsidR="00C617B0">
        <w:t>y se establecieron nuevas doctrinas mercantilistas [</w:t>
      </w:r>
      <w:r w:rsidR="00B537DD">
        <w:t>10</w:t>
      </w:r>
      <w:r w:rsidR="00C617B0">
        <w:t xml:space="preserve">]. </w:t>
      </w:r>
      <w:r w:rsidR="00801E3E">
        <w:t>Poco a poco los puertos fueron adaptándose a flotas de barcos mayores</w:t>
      </w:r>
      <w:r w:rsidR="00933FB4">
        <w:t xml:space="preserve"> generando nuevas</w:t>
      </w:r>
      <w:r w:rsidR="00801E3E">
        <w:t xml:space="preserve"> infraestructuras</w:t>
      </w:r>
      <w:r w:rsidR="00D8584B">
        <w:t xml:space="preserve">. </w:t>
      </w:r>
    </w:p>
    <w:p w14:paraId="4D8EB3E2" w14:textId="50668FFF" w:rsidR="00D7655D" w:rsidRDefault="00D7655D" w:rsidP="00E25691">
      <w:pPr>
        <w:ind w:left="709"/>
      </w:pPr>
    </w:p>
    <w:p w14:paraId="09AF06ED" w14:textId="497A2B82" w:rsidR="00335CA8" w:rsidRDefault="00335CA8" w:rsidP="00E25691">
      <w:pPr>
        <w:ind w:left="709"/>
      </w:pPr>
      <w:r>
        <w:t xml:space="preserve">Las mejoras no sólo se daban en las infraestructuras y puertos, sino que también llegaron a los propios barcos. </w:t>
      </w:r>
      <w:r w:rsidR="00F40CB0">
        <w:t xml:space="preserve">La </w:t>
      </w:r>
      <w:r w:rsidR="009A2EF3">
        <w:t xml:space="preserve">inclusión de la </w:t>
      </w:r>
      <w:r w:rsidR="00F40CB0">
        <w:t>máquina de vapor</w:t>
      </w:r>
      <w:r w:rsidR="009A2EF3">
        <w:t xml:space="preserve"> como motor d</w:t>
      </w:r>
      <w:r w:rsidR="00571CD9">
        <w:t>e los barcos,</w:t>
      </w:r>
      <w:r w:rsidR="00F40CB0">
        <w:t xml:space="preserve"> supuso a finales del s. XVIII </w:t>
      </w:r>
      <w:r w:rsidR="00571CD9">
        <w:t>un gran adelanto y ventaja competitiva en el sector. Ayudó significativamente a poder introducir mayores cargas en el transporte</w:t>
      </w:r>
      <w:r w:rsidR="00271A31">
        <w:t xml:space="preserve">, consecuentemente eran más grandes y </w:t>
      </w:r>
      <w:r w:rsidR="007F79EC">
        <w:t>además se adelantaban los tiempos de arribo a puertos gracias a mayores velocidades.</w:t>
      </w:r>
    </w:p>
    <w:p w14:paraId="6EE400CD" w14:textId="3BFFABDD" w:rsidR="005B591F" w:rsidRDefault="005B591F" w:rsidP="00E25691">
      <w:pPr>
        <w:ind w:left="709"/>
      </w:pPr>
    </w:p>
    <w:p w14:paraId="66A04E30" w14:textId="623DF83A" w:rsidR="00B10302" w:rsidRDefault="00AF449E" w:rsidP="00E25691">
      <w:pPr>
        <w:ind w:left="709"/>
      </w:pPr>
      <w:r>
        <w:t>A</w:t>
      </w:r>
      <w:r w:rsidR="005B591F">
        <w:t xml:space="preserve"> principios de s. XX </w:t>
      </w:r>
      <w:r w:rsidR="0058261F">
        <w:t>se produj</w:t>
      </w:r>
      <w:r w:rsidR="004B6EB8">
        <w:t>eron grandes avances en el sector, con un enf</w:t>
      </w:r>
      <w:r w:rsidR="00A6391A">
        <w:t xml:space="preserve">oque más especializado en la carga y buques mucho más grandes para el transporte. Además, al finalizar la segunda Guerra Mundial, </w:t>
      </w:r>
      <w:r w:rsidR="001731C9">
        <w:t>al producirse</w:t>
      </w:r>
      <w:r w:rsidR="00C27F5F">
        <w:t xml:space="preserve"> un entorno social y económico enfocado a la </w:t>
      </w:r>
      <w:r w:rsidR="001731C9">
        <w:t>globalización</w:t>
      </w:r>
      <w:r w:rsidR="00C27F5F">
        <w:t xml:space="preserve">, se dieron avances </w:t>
      </w:r>
      <w:r w:rsidR="00927A45">
        <w:t>en la creación de</w:t>
      </w:r>
      <w:r w:rsidR="00C27F5F">
        <w:t xml:space="preserve"> </w:t>
      </w:r>
      <w:r w:rsidR="00927A45">
        <w:t xml:space="preserve">diversas organizaciones mundiales </w:t>
      </w:r>
      <w:r w:rsidR="00AD7D9B">
        <w:t>dedicadas al sector</w:t>
      </w:r>
      <w:r w:rsidR="00B10302">
        <w:t xml:space="preserve"> además del desarrollo en la tecnología tanto en las comunicaciones marítimas como portuarias. </w:t>
      </w:r>
    </w:p>
    <w:p w14:paraId="394CFA69" w14:textId="77777777" w:rsidR="00B10302" w:rsidRDefault="00B10302" w:rsidP="00E25691">
      <w:pPr>
        <w:ind w:left="709"/>
      </w:pPr>
    </w:p>
    <w:p w14:paraId="45B07DC8" w14:textId="7B1C6931" w:rsidR="00B10302" w:rsidRDefault="00B10302" w:rsidP="00E25691">
      <w:pPr>
        <w:ind w:left="709"/>
      </w:pPr>
      <w:r>
        <w:t>Principales Organizaciones</w:t>
      </w:r>
      <w:r w:rsidR="00395BDC">
        <w:t xml:space="preserve"> y Acuerdos</w:t>
      </w:r>
      <w:r>
        <w:t xml:space="preserve"> dedicad</w:t>
      </w:r>
      <w:r w:rsidR="00256B52">
        <w:t>o</w:t>
      </w:r>
      <w:r>
        <w:t>s al sector marítimo:</w:t>
      </w:r>
    </w:p>
    <w:p w14:paraId="2A0FAB0D" w14:textId="1758D357" w:rsidR="000B34FF" w:rsidRDefault="00186FCB" w:rsidP="00E25691">
      <w:pPr>
        <w:ind w:left="709"/>
      </w:pPr>
      <w:r>
        <w:t xml:space="preserve"> </w:t>
      </w:r>
    </w:p>
    <w:p w14:paraId="2C913092" w14:textId="77777777" w:rsidR="00B10302" w:rsidRDefault="000B34FF" w:rsidP="002557D7">
      <w:pPr>
        <w:pStyle w:val="Prrafodelista"/>
        <w:numPr>
          <w:ilvl w:val="0"/>
          <w:numId w:val="3"/>
        </w:numPr>
        <w:ind w:left="1069"/>
      </w:pPr>
      <w:r>
        <w:t xml:space="preserve">Organizaciones en el sector marítimo internacional: </w:t>
      </w:r>
    </w:p>
    <w:p w14:paraId="6EEF6525" w14:textId="59885B28" w:rsidR="000B34FF" w:rsidRDefault="00186FCB" w:rsidP="002557D7">
      <w:pPr>
        <w:pStyle w:val="Prrafodelista"/>
        <w:numPr>
          <w:ilvl w:val="0"/>
          <w:numId w:val="4"/>
        </w:numPr>
      </w:pPr>
      <w:r>
        <w:t>“</w:t>
      </w:r>
      <w:r w:rsidR="00C27A73">
        <w:t>IMO</w:t>
      </w:r>
      <w:r>
        <w:t>”</w:t>
      </w:r>
      <w:r w:rsidR="00BC1AFC">
        <w:t xml:space="preserve"> </w:t>
      </w:r>
      <w:r w:rsidRPr="00DF77FA">
        <w:rPr>
          <w:i/>
          <w:iCs/>
        </w:rPr>
        <w:t>-</w:t>
      </w:r>
      <w:r w:rsidR="00C27A73" w:rsidRPr="00DF77FA">
        <w:rPr>
          <w:i/>
          <w:iCs/>
        </w:rPr>
        <w:t>Organización M</w:t>
      </w:r>
      <w:r w:rsidR="000C2F0E" w:rsidRPr="00DF77FA">
        <w:rPr>
          <w:i/>
          <w:iCs/>
        </w:rPr>
        <w:t>arítima Internacional-</w:t>
      </w:r>
      <w:r w:rsidR="000C2F0E">
        <w:t xml:space="preserve"> </w:t>
      </w:r>
      <w:r w:rsidR="00647BC3">
        <w:t xml:space="preserve">dependiente del </w:t>
      </w:r>
      <w:r>
        <w:t>“</w:t>
      </w:r>
      <w:r w:rsidR="00647BC3">
        <w:t>UNCTAD</w:t>
      </w:r>
      <w:r>
        <w:t>”</w:t>
      </w:r>
      <w:r w:rsidR="00D87E6C">
        <w:t xml:space="preserve"> </w:t>
      </w:r>
      <w:r w:rsidR="00647BC3" w:rsidRPr="00DF77FA">
        <w:rPr>
          <w:i/>
          <w:iCs/>
        </w:rPr>
        <w:t>-</w:t>
      </w:r>
      <w:r w:rsidRPr="00DF77FA">
        <w:rPr>
          <w:i/>
          <w:iCs/>
        </w:rPr>
        <w:t>Conferencia de las Naciones Unidas sobre Desarrollo y Comercio</w:t>
      </w:r>
      <w:r>
        <w:t>-</w:t>
      </w:r>
      <w:r w:rsidR="00B10302">
        <w:t>.</w:t>
      </w:r>
    </w:p>
    <w:p w14:paraId="31DAD4BD" w14:textId="17E04493" w:rsidR="000B34FF" w:rsidRDefault="000B34FF" w:rsidP="002557D7">
      <w:pPr>
        <w:pStyle w:val="Prrafodelista"/>
        <w:numPr>
          <w:ilvl w:val="0"/>
          <w:numId w:val="3"/>
        </w:numPr>
        <w:ind w:left="1069"/>
      </w:pPr>
      <w:r>
        <w:t xml:space="preserve">Organizaciones en el sector marítimo a nivel </w:t>
      </w:r>
      <w:proofErr w:type="gramStart"/>
      <w:r>
        <w:t>Europeo</w:t>
      </w:r>
      <w:proofErr w:type="gramEnd"/>
      <w:r>
        <w:t>:</w:t>
      </w:r>
    </w:p>
    <w:p w14:paraId="11B380DD" w14:textId="58381846" w:rsidR="00B10302" w:rsidRDefault="00BC1AFC" w:rsidP="002557D7">
      <w:pPr>
        <w:pStyle w:val="Prrafodelista"/>
        <w:numPr>
          <w:ilvl w:val="0"/>
          <w:numId w:val="4"/>
        </w:numPr>
      </w:pPr>
      <w:r>
        <w:t>“</w:t>
      </w:r>
      <w:r w:rsidR="00B10302">
        <w:t>EMSA</w:t>
      </w:r>
      <w:r>
        <w:t>”</w:t>
      </w:r>
      <w:r w:rsidR="00C06DA3">
        <w:t xml:space="preserve"> </w:t>
      </w:r>
      <w:r w:rsidR="00C06DA3" w:rsidRPr="00BC1AFC">
        <w:rPr>
          <w:i/>
          <w:iCs/>
        </w:rPr>
        <w:t>–Agencia Europea de Seguridad Marítima-</w:t>
      </w:r>
      <w:r w:rsidRPr="00BC1AFC">
        <w:rPr>
          <w:i/>
          <w:iCs/>
        </w:rPr>
        <w:t>.</w:t>
      </w:r>
    </w:p>
    <w:p w14:paraId="34A2D087" w14:textId="7B0817E2" w:rsidR="00B10302" w:rsidRPr="00BC1AFC" w:rsidRDefault="00BC1AFC" w:rsidP="002557D7">
      <w:pPr>
        <w:pStyle w:val="Prrafodelista"/>
        <w:numPr>
          <w:ilvl w:val="0"/>
          <w:numId w:val="4"/>
        </w:numPr>
        <w:rPr>
          <w:i/>
          <w:iCs/>
        </w:rPr>
      </w:pPr>
      <w:r>
        <w:t>“</w:t>
      </w:r>
      <w:r w:rsidR="00B10302">
        <w:t>UE</w:t>
      </w:r>
      <w:r>
        <w:t>”</w:t>
      </w:r>
      <w:r w:rsidRPr="00BC1AFC">
        <w:rPr>
          <w:i/>
          <w:iCs/>
        </w:rPr>
        <w:t xml:space="preserve"> -Unión Europea -Transporte Marítimo-.</w:t>
      </w:r>
    </w:p>
    <w:p w14:paraId="53C13233" w14:textId="77777777" w:rsidR="00B10302" w:rsidRDefault="000B34FF" w:rsidP="002557D7">
      <w:pPr>
        <w:pStyle w:val="Prrafodelista"/>
        <w:numPr>
          <w:ilvl w:val="0"/>
          <w:numId w:val="3"/>
        </w:numPr>
        <w:ind w:left="1069"/>
      </w:pPr>
      <w:r>
        <w:t xml:space="preserve">Organizaciones en el sector marítimo Nacional: </w:t>
      </w:r>
    </w:p>
    <w:p w14:paraId="5C219D09" w14:textId="618A3C0A" w:rsidR="00FE23FC" w:rsidRDefault="00BE6984" w:rsidP="002557D7">
      <w:pPr>
        <w:pStyle w:val="Prrafodelista"/>
        <w:numPr>
          <w:ilvl w:val="0"/>
          <w:numId w:val="5"/>
        </w:numPr>
      </w:pPr>
      <w:r>
        <w:t>España,</w:t>
      </w:r>
      <w:r w:rsidR="00B10302">
        <w:t xml:space="preserve"> el</w:t>
      </w:r>
      <w:r>
        <w:t xml:space="preserve"> </w:t>
      </w:r>
      <w:r w:rsidR="00E36FE8">
        <w:t>“</w:t>
      </w:r>
      <w:r w:rsidR="00647BC3">
        <w:t>MITMA</w:t>
      </w:r>
      <w:r w:rsidR="00E36FE8">
        <w:t>”</w:t>
      </w:r>
      <w:r w:rsidR="00647BC3">
        <w:t xml:space="preserve"> </w:t>
      </w:r>
      <w:r w:rsidR="00647BC3" w:rsidRPr="00FE23FC">
        <w:rPr>
          <w:i/>
          <w:iCs/>
        </w:rPr>
        <w:t>-</w:t>
      </w:r>
      <w:r w:rsidR="000B34FF" w:rsidRPr="00FE23FC">
        <w:rPr>
          <w:i/>
          <w:iCs/>
        </w:rPr>
        <w:t xml:space="preserve">Ministerio </w:t>
      </w:r>
      <w:r w:rsidRPr="00FE23FC">
        <w:rPr>
          <w:i/>
          <w:iCs/>
        </w:rPr>
        <w:t>de Transportes, Movilidad y Agenda Urbana-</w:t>
      </w:r>
      <w:r w:rsidR="00651888">
        <w:t xml:space="preserve"> y en concreto la sección marítima.</w:t>
      </w:r>
      <w:r w:rsidR="00AD7D9B">
        <w:t xml:space="preserve"> </w:t>
      </w:r>
    </w:p>
    <w:p w14:paraId="7C09A541" w14:textId="06BE049E" w:rsidR="00FE23FC" w:rsidRDefault="00FE23FC" w:rsidP="002557D7">
      <w:pPr>
        <w:pStyle w:val="Prrafodelista"/>
        <w:numPr>
          <w:ilvl w:val="0"/>
          <w:numId w:val="3"/>
        </w:numPr>
        <w:ind w:left="1069"/>
      </w:pPr>
      <w:r>
        <w:t>Organizaci</w:t>
      </w:r>
      <w:r w:rsidR="004812CE">
        <w:t>ón</w:t>
      </w:r>
      <w:r>
        <w:t xml:space="preserve"> de estandarización en el sector marítimo:</w:t>
      </w:r>
    </w:p>
    <w:p w14:paraId="05E6DF82" w14:textId="1AB25AB2" w:rsidR="00256B52" w:rsidRDefault="00FE23FC" w:rsidP="002557D7">
      <w:pPr>
        <w:pStyle w:val="Prrafodelista"/>
        <w:numPr>
          <w:ilvl w:val="0"/>
          <w:numId w:val="5"/>
        </w:numPr>
      </w:pPr>
      <w:r>
        <w:t xml:space="preserve">ISO </w:t>
      </w:r>
      <w:r w:rsidRPr="00256B52">
        <w:rPr>
          <w:i/>
          <w:iCs/>
        </w:rPr>
        <w:t>-</w:t>
      </w:r>
      <w:r w:rsidR="00945AD3" w:rsidRPr="00256B52">
        <w:rPr>
          <w:i/>
          <w:iCs/>
        </w:rPr>
        <w:t>International Standar</w:t>
      </w:r>
      <w:r w:rsidR="00FB7105">
        <w:rPr>
          <w:i/>
          <w:iCs/>
        </w:rPr>
        <w:t>d</w:t>
      </w:r>
      <w:r w:rsidR="00945AD3" w:rsidRPr="00256B52">
        <w:rPr>
          <w:i/>
          <w:iCs/>
        </w:rPr>
        <w:t xml:space="preserve"> </w:t>
      </w:r>
      <w:proofErr w:type="spellStart"/>
      <w:r w:rsidR="00945AD3" w:rsidRPr="00256B52">
        <w:rPr>
          <w:i/>
          <w:iCs/>
        </w:rPr>
        <w:t>Organization</w:t>
      </w:r>
      <w:proofErr w:type="spellEnd"/>
      <w:r w:rsidRPr="00256B52">
        <w:rPr>
          <w:i/>
          <w:iCs/>
        </w:rPr>
        <w:t>-</w:t>
      </w:r>
      <w:r w:rsidR="00395BDC">
        <w:t>.</w:t>
      </w:r>
      <w:r w:rsidR="00FB7105">
        <w:t xml:space="preserve"> </w:t>
      </w:r>
    </w:p>
    <w:p w14:paraId="1EE77D89" w14:textId="77777777" w:rsidR="003659F3" w:rsidRDefault="003659F3" w:rsidP="00E25691"/>
    <w:p w14:paraId="2C8C5F16" w14:textId="18DB40EA" w:rsidR="00321CD1" w:rsidRDefault="00E63A8F" w:rsidP="00E25691">
      <w:pPr>
        <w:ind w:left="709"/>
      </w:pPr>
      <w:r>
        <w:t xml:space="preserve">El transporte marítimo </w:t>
      </w:r>
      <w:r w:rsidR="00105205">
        <w:t>permite trasladar tanto personas (pasajeros) como carga</w:t>
      </w:r>
      <w:r w:rsidR="00105205">
        <w:tab/>
      </w:r>
      <w:r w:rsidR="00614575">
        <w:t>a bordo (se puede determinar por el tipo como líquidas, sólidas o gaseosas)</w:t>
      </w:r>
      <w:r w:rsidR="000629A0">
        <w:t xml:space="preserve"> desde un punto geográfico a otro a través de un barco. </w:t>
      </w:r>
      <w:r w:rsidR="00065214">
        <w:t>E</w:t>
      </w:r>
      <w:r w:rsidR="00DF5E95">
        <w:t xml:space="preserve">ste </w:t>
      </w:r>
      <w:r w:rsidR="00DB6CE3">
        <w:t xml:space="preserve">TFM </w:t>
      </w:r>
      <w:r w:rsidR="00065214">
        <w:t>tiene</w:t>
      </w:r>
      <w:r w:rsidR="00C45D91">
        <w:t xml:space="preserve"> como objetivo el análisis sobre</w:t>
      </w:r>
      <w:r w:rsidR="00DB6CE3">
        <w:t xml:space="preserve"> la carga transportada, </w:t>
      </w:r>
      <w:r w:rsidR="00C45D91">
        <w:t xml:space="preserve">siendo </w:t>
      </w:r>
      <w:r w:rsidR="002A4F6F">
        <w:t xml:space="preserve">el </w:t>
      </w:r>
      <w:r w:rsidR="00E25457">
        <w:t xml:space="preserve">transporte por mar el </w:t>
      </w:r>
      <w:r w:rsidR="002A4F6F">
        <w:t xml:space="preserve">método más utilizado para el comercio internacional </w:t>
      </w:r>
      <w:r w:rsidR="00B537DD">
        <w:t>[11</w:t>
      </w:r>
      <w:r w:rsidR="002A4F6F">
        <w:t>]</w:t>
      </w:r>
      <w:r w:rsidR="004863A5">
        <w:t xml:space="preserve">. </w:t>
      </w:r>
      <w:r w:rsidR="00321CD1">
        <w:t xml:space="preserve">En España, según el </w:t>
      </w:r>
      <w:r w:rsidR="00AB28C7">
        <w:t>observatorio</w:t>
      </w:r>
      <w:r w:rsidR="00C84B7A">
        <w:t xml:space="preserve"> de transporte y logística</w:t>
      </w:r>
      <w:r w:rsidR="00AB28C7">
        <w:t xml:space="preserve"> del MITMA</w:t>
      </w:r>
      <w:r w:rsidR="00ED21EB">
        <w:t xml:space="preserve"> [</w:t>
      </w:r>
      <w:r w:rsidR="00CA1D67">
        <w:t>12</w:t>
      </w:r>
      <w:r w:rsidR="00ED21EB">
        <w:t>]</w:t>
      </w:r>
      <w:r w:rsidR="00C84B7A">
        <w:t xml:space="preserve">, a fecha de 2.019 </w:t>
      </w:r>
      <w:r w:rsidR="00FE22F1">
        <w:t xml:space="preserve">en </w:t>
      </w:r>
      <w:r w:rsidR="009D3F18">
        <w:t>el reparto modal del transporte internacional en España</w:t>
      </w:r>
      <w:r w:rsidR="00E25457">
        <w:t>,</w:t>
      </w:r>
      <w:r w:rsidR="00104632">
        <w:t xml:space="preserve"> </w:t>
      </w:r>
      <w:r w:rsidR="00FE22F1">
        <w:t xml:space="preserve">es </w:t>
      </w:r>
      <w:r w:rsidR="00753831">
        <w:t xml:space="preserve">el transporte marítimo es el que mayor volumen de toneladas (461 </w:t>
      </w:r>
      <w:proofErr w:type="spellStart"/>
      <w:r w:rsidR="00753831">
        <w:t>Tn</w:t>
      </w:r>
      <w:proofErr w:type="spellEnd"/>
      <w:r w:rsidR="00753831">
        <w:t xml:space="preserve">.) </w:t>
      </w:r>
      <w:r w:rsidR="0087490E">
        <w:t xml:space="preserve">ha movido respecto de otros transportes como puede ser el ferroviario, aéreo o </w:t>
      </w:r>
      <w:r w:rsidR="00ED21EB">
        <w:t>por carretera.</w:t>
      </w:r>
      <w:r w:rsidR="005C676E">
        <w:t xml:space="preserve"> Dentro del transporte marítimo, se han movido en contenedores </w:t>
      </w:r>
      <w:r w:rsidR="000408C8">
        <w:t xml:space="preserve">17,2 millones de </w:t>
      </w:r>
      <w:proofErr w:type="spellStart"/>
      <w:r w:rsidR="000408C8">
        <w:t>TEUs</w:t>
      </w:r>
      <w:proofErr w:type="spellEnd"/>
      <w:r w:rsidR="000408C8">
        <w:t xml:space="preserve"> (</w:t>
      </w:r>
      <w:proofErr w:type="spellStart"/>
      <w:r w:rsidR="000408C8" w:rsidRPr="00502D04">
        <w:rPr>
          <w:i/>
          <w:iCs/>
        </w:rPr>
        <w:t>Twentyfeet</w:t>
      </w:r>
      <w:proofErr w:type="spellEnd"/>
      <w:r w:rsidR="000408C8" w:rsidRPr="00502D04">
        <w:rPr>
          <w:i/>
          <w:iCs/>
        </w:rPr>
        <w:t xml:space="preserve"> </w:t>
      </w:r>
      <w:proofErr w:type="spellStart"/>
      <w:r w:rsidR="000408C8" w:rsidRPr="00502D04">
        <w:rPr>
          <w:i/>
          <w:iCs/>
        </w:rPr>
        <w:t>Equivalent</w:t>
      </w:r>
      <w:proofErr w:type="spellEnd"/>
      <w:r w:rsidR="000408C8" w:rsidRPr="00502D04">
        <w:rPr>
          <w:i/>
          <w:iCs/>
        </w:rPr>
        <w:t xml:space="preserve"> </w:t>
      </w:r>
      <w:proofErr w:type="spellStart"/>
      <w:r w:rsidR="000408C8" w:rsidRPr="00502D04">
        <w:rPr>
          <w:i/>
          <w:iCs/>
        </w:rPr>
        <w:t>Unit</w:t>
      </w:r>
      <w:proofErr w:type="spellEnd"/>
      <w:r w:rsidR="000408C8">
        <w:t xml:space="preserve">) durante ese mismo año 2.019. </w:t>
      </w:r>
      <w:r w:rsidR="00ED21EB">
        <w:t xml:space="preserve">Para comprender mejor la importancia del transporte </w:t>
      </w:r>
      <w:r w:rsidR="004E0052">
        <w:t xml:space="preserve">logístico por mar se muestra en la </w:t>
      </w:r>
      <w:r w:rsidR="00FE22F1">
        <w:rPr>
          <w:i/>
          <w:iCs/>
        </w:rPr>
        <w:t>I</w:t>
      </w:r>
      <w:r w:rsidR="004E0052" w:rsidRPr="00FE22F1">
        <w:rPr>
          <w:i/>
          <w:iCs/>
        </w:rPr>
        <w:t>lustración 3</w:t>
      </w:r>
      <w:r w:rsidR="004E0052">
        <w:t xml:space="preserve"> una comparativa </w:t>
      </w:r>
      <w:r w:rsidR="007A544D">
        <w:t>de la carga transportada entre 2.007 y 2.109:</w:t>
      </w:r>
    </w:p>
    <w:p w14:paraId="57E140C5" w14:textId="77777777" w:rsidR="007A544D" w:rsidRDefault="007A544D" w:rsidP="00E25691">
      <w:pPr>
        <w:ind w:left="709"/>
      </w:pPr>
    </w:p>
    <w:p w14:paraId="0F2F6C61" w14:textId="3E2A9F35" w:rsidR="007A544D" w:rsidRDefault="007A544D" w:rsidP="00E25691">
      <w:pPr>
        <w:ind w:left="-426"/>
      </w:pPr>
      <w:r>
        <w:rPr>
          <w:noProof/>
        </w:rPr>
        <w:drawing>
          <wp:inline distT="0" distB="0" distL="0" distR="0" wp14:anchorId="60229309" wp14:editId="2D353F55">
            <wp:extent cx="6061668" cy="261410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3795" cy="2619338"/>
                    </a:xfrm>
                    <a:prstGeom prst="rect">
                      <a:avLst/>
                    </a:prstGeom>
                    <a:noFill/>
                  </pic:spPr>
                </pic:pic>
              </a:graphicData>
            </a:graphic>
          </wp:inline>
        </w:drawing>
      </w:r>
    </w:p>
    <w:p w14:paraId="00250E56" w14:textId="77777777" w:rsidR="000408C8" w:rsidRDefault="000408C8" w:rsidP="00E25691">
      <w:pPr>
        <w:pStyle w:val="Descripcin"/>
        <w:jc w:val="center"/>
      </w:pPr>
    </w:p>
    <w:p w14:paraId="23F5B38B" w14:textId="2E1654A1" w:rsidR="007A544D" w:rsidRDefault="00FC4CC1" w:rsidP="00E25691">
      <w:pPr>
        <w:pStyle w:val="Descripcin"/>
        <w:jc w:val="center"/>
      </w:pPr>
      <w:bookmarkStart w:id="28" w:name="_Toc96873959"/>
      <w:bookmarkStart w:id="29" w:name="_Toc96874058"/>
      <w:bookmarkStart w:id="30" w:name="_Toc104746447"/>
      <w:r>
        <w:t xml:space="preserve">Ilustración </w:t>
      </w:r>
      <w:r>
        <w:fldChar w:fldCharType="begin"/>
      </w:r>
      <w:r>
        <w:instrText xml:space="preserve"> SEQ Ilustración \* ARABIC </w:instrText>
      </w:r>
      <w:r>
        <w:fldChar w:fldCharType="separate"/>
      </w:r>
      <w:r w:rsidR="000D3F99">
        <w:rPr>
          <w:noProof/>
        </w:rPr>
        <w:t>3</w:t>
      </w:r>
      <w:r>
        <w:fldChar w:fldCharType="end"/>
      </w:r>
      <w:r>
        <w:t xml:space="preserve"> </w:t>
      </w:r>
      <w:r w:rsidRPr="00A229DB">
        <w:t>Evolución del transporte</w:t>
      </w:r>
      <w:r w:rsidR="003F470E">
        <w:t xml:space="preserve"> </w:t>
      </w:r>
      <w:r w:rsidRPr="00A229DB">
        <w:t>de mercancías</w:t>
      </w:r>
      <w:r w:rsidR="003F470E">
        <w:t xml:space="preserve"> en España</w:t>
      </w:r>
      <w:r w:rsidRPr="00A229DB">
        <w:t xml:space="preserve"> (origen MITMA)</w:t>
      </w:r>
      <w:bookmarkEnd w:id="28"/>
      <w:bookmarkEnd w:id="29"/>
      <w:bookmarkEnd w:id="30"/>
    </w:p>
    <w:p w14:paraId="50962B58" w14:textId="77777777" w:rsidR="00E71375" w:rsidRDefault="00E71375" w:rsidP="00E25691">
      <w:pPr>
        <w:ind w:left="709"/>
      </w:pPr>
    </w:p>
    <w:p w14:paraId="5FFB8C7D" w14:textId="4C576A4F" w:rsidR="00B46920" w:rsidRDefault="00D4444B" w:rsidP="00E25691">
      <w:pPr>
        <w:ind w:left="709"/>
      </w:pPr>
      <w:r>
        <w:lastRenderedPageBreak/>
        <w:t xml:space="preserve">Para </w:t>
      </w:r>
      <w:r w:rsidR="0031096D">
        <w:t>entender</w:t>
      </w:r>
      <w:r w:rsidR="009F0F63">
        <w:t xml:space="preserve"> características </w:t>
      </w:r>
      <w:r w:rsidR="001059DF">
        <w:t>del transporte logístico, se ha de</w:t>
      </w:r>
      <w:r w:rsidR="000B26F2">
        <w:t xml:space="preserve"> comprender el tipo de buques utilizados.</w:t>
      </w:r>
      <w:r w:rsidR="005E0A63">
        <w:t xml:space="preserve"> </w:t>
      </w:r>
      <w:r w:rsidR="000B26F2">
        <w:t xml:space="preserve">Como se ha comentado </w:t>
      </w:r>
      <w:r w:rsidR="00442202">
        <w:t>anteriormente, d</w:t>
      </w:r>
      <w:r w:rsidR="000B26F2">
        <w:t>ependiendo de</w:t>
      </w:r>
      <w:r w:rsidR="00442202">
        <w:t xml:space="preserve"> la carga transportada se utilizan</w:t>
      </w:r>
      <w:r w:rsidR="000C17A4">
        <w:t xml:space="preserve"> comúnmente</w:t>
      </w:r>
      <w:r w:rsidR="00442202">
        <w:t xml:space="preserve"> los siguientes</w:t>
      </w:r>
      <w:r w:rsidR="000C17A4">
        <w:t xml:space="preserve"> tipos de</w:t>
      </w:r>
      <w:r w:rsidR="00442202">
        <w:t xml:space="preserve"> barcos</w:t>
      </w:r>
      <w:r w:rsidR="00002CFC">
        <w:t xml:space="preserve"> [1</w:t>
      </w:r>
      <w:r w:rsidR="00CA1D67">
        <w:t>3</w:t>
      </w:r>
      <w:r w:rsidR="00002CFC">
        <w:t>]</w:t>
      </w:r>
      <w:r w:rsidR="00442202">
        <w:t>:</w:t>
      </w:r>
    </w:p>
    <w:p w14:paraId="5049DE69" w14:textId="3CE646B3" w:rsidR="00442202" w:rsidRDefault="00442202" w:rsidP="00E25691">
      <w:pPr>
        <w:ind w:left="709"/>
      </w:pPr>
    </w:p>
    <w:p w14:paraId="693311B9" w14:textId="6BBBFBE5" w:rsidR="00442202" w:rsidRDefault="00E94395" w:rsidP="002557D7">
      <w:pPr>
        <w:pStyle w:val="Prrafodelista"/>
        <w:numPr>
          <w:ilvl w:val="0"/>
          <w:numId w:val="5"/>
        </w:numPr>
        <w:ind w:left="1134"/>
      </w:pPr>
      <w:r w:rsidRPr="007D52F4">
        <w:rPr>
          <w:b/>
          <w:bCs/>
        </w:rPr>
        <w:t>Buques portacontenedores</w:t>
      </w:r>
      <w:r>
        <w:t xml:space="preserve">: </w:t>
      </w:r>
      <w:r w:rsidR="0006657C">
        <w:t>son los</w:t>
      </w:r>
      <w:r>
        <w:t xml:space="preserve"> más utilizado</w:t>
      </w:r>
      <w:r w:rsidR="006F3AB3">
        <w:t>s para el transporte de carga, pudiendo transportar casi 24.000 contenedores de 20 pies (TEU -</w:t>
      </w:r>
      <w:proofErr w:type="spellStart"/>
      <w:r w:rsidR="006F3AB3">
        <w:t>Twenty</w:t>
      </w:r>
      <w:proofErr w:type="spellEnd"/>
      <w:r w:rsidR="001229C3">
        <w:t xml:space="preserve"> </w:t>
      </w:r>
      <w:proofErr w:type="spellStart"/>
      <w:r w:rsidR="006F3AB3">
        <w:t>feet</w:t>
      </w:r>
      <w:proofErr w:type="spellEnd"/>
      <w:r w:rsidR="006F3AB3">
        <w:t xml:space="preserve"> </w:t>
      </w:r>
      <w:proofErr w:type="spellStart"/>
      <w:r w:rsidR="006F3AB3">
        <w:t>equivalent</w:t>
      </w:r>
      <w:proofErr w:type="spellEnd"/>
      <w:r w:rsidR="006F3AB3">
        <w:t xml:space="preserve"> </w:t>
      </w:r>
      <w:proofErr w:type="spellStart"/>
      <w:r w:rsidR="006F3AB3">
        <w:t>unit</w:t>
      </w:r>
      <w:proofErr w:type="spellEnd"/>
      <w:r w:rsidR="001229C3">
        <w:t>-</w:t>
      </w:r>
      <w:r w:rsidR="006F3AB3">
        <w:t>)</w:t>
      </w:r>
      <w:r w:rsidR="00E067D9">
        <w:t xml:space="preserve">. </w:t>
      </w:r>
      <w:r w:rsidR="003A223F">
        <w:t>Existen contenedores refriger</w:t>
      </w:r>
      <w:r w:rsidR="000B5B3B">
        <w:t>ados</w:t>
      </w:r>
      <w:r w:rsidR="003A223F">
        <w:t xml:space="preserve"> </w:t>
      </w:r>
      <w:r w:rsidR="00F42506">
        <w:t>y embarcaciones e</w:t>
      </w:r>
      <w:r w:rsidR="007C102E">
        <w:t>specializadas</w:t>
      </w:r>
      <w:r w:rsidR="00F42506">
        <w:t xml:space="preserve"> en productos perecederos (buques frigoríficos), como alimentos y medicamentos. Este </w:t>
      </w:r>
      <w:r w:rsidR="00F42506" w:rsidRPr="00B97325">
        <w:t>tipo de buque se analizará más adelante</w:t>
      </w:r>
      <w:r w:rsidR="00F42506" w:rsidRPr="00B97325">
        <w:rPr>
          <w:b/>
          <w:bCs/>
        </w:rPr>
        <w:t xml:space="preserve">, </w:t>
      </w:r>
      <w:r w:rsidR="00F42506" w:rsidRPr="00B97325">
        <w:t xml:space="preserve">en concreto </w:t>
      </w:r>
      <w:r w:rsidR="00002CFC" w:rsidRPr="00B97325">
        <w:rPr>
          <w:b/>
          <w:bCs/>
        </w:rPr>
        <w:t xml:space="preserve">los contenedores refrigerados o también llamados </w:t>
      </w:r>
      <w:proofErr w:type="spellStart"/>
      <w:r w:rsidR="00002CFC" w:rsidRPr="00B97325">
        <w:rPr>
          <w:b/>
          <w:bCs/>
          <w:i/>
          <w:iCs/>
        </w:rPr>
        <w:t>reefer</w:t>
      </w:r>
      <w:proofErr w:type="spellEnd"/>
      <w:r w:rsidR="00002CFC">
        <w:t>.</w:t>
      </w:r>
    </w:p>
    <w:p w14:paraId="20C5E719" w14:textId="77777777" w:rsidR="000D3721" w:rsidRDefault="000D3721" w:rsidP="00E25691">
      <w:pPr>
        <w:pStyle w:val="Prrafodelista"/>
        <w:ind w:left="1134"/>
      </w:pPr>
    </w:p>
    <w:p w14:paraId="171E0989" w14:textId="676A94ED" w:rsidR="007D52F4" w:rsidRDefault="000D3721" w:rsidP="002557D7">
      <w:pPr>
        <w:pStyle w:val="Prrafodelista"/>
        <w:numPr>
          <w:ilvl w:val="0"/>
          <w:numId w:val="5"/>
        </w:numPr>
        <w:ind w:left="1134"/>
      </w:pPr>
      <w:r>
        <w:rPr>
          <w:b/>
          <w:bCs/>
        </w:rPr>
        <w:t>Buques g</w:t>
      </w:r>
      <w:r w:rsidR="00575498">
        <w:rPr>
          <w:b/>
          <w:bCs/>
        </w:rPr>
        <w:t>raneleros</w:t>
      </w:r>
      <w:r w:rsidR="00575498" w:rsidRPr="00575498">
        <w:t>:</w:t>
      </w:r>
      <w:r w:rsidR="00575498">
        <w:t xml:space="preserve"> </w:t>
      </w:r>
      <w:r>
        <w:t xml:space="preserve">normalmente utilizados para el transporte de carga sólida. Transportan grandes volúmenes de </w:t>
      </w:r>
      <w:r w:rsidR="004A5D6B">
        <w:t xml:space="preserve">minerales, granos. Se suele utilizar </w:t>
      </w:r>
      <w:r w:rsidR="009C4D9F">
        <w:t>bodegas en las que mediante cucharas o mangas recoger la carga en puerto.</w:t>
      </w:r>
    </w:p>
    <w:p w14:paraId="78CD56FC" w14:textId="77777777" w:rsidR="00A6553E" w:rsidRDefault="00A6553E" w:rsidP="00E25691">
      <w:pPr>
        <w:pStyle w:val="Prrafodelista"/>
      </w:pPr>
    </w:p>
    <w:p w14:paraId="7EE02A8D" w14:textId="375556F8" w:rsidR="00A6553E" w:rsidRDefault="00A6553E" w:rsidP="002557D7">
      <w:pPr>
        <w:pStyle w:val="Prrafodelista"/>
        <w:numPr>
          <w:ilvl w:val="0"/>
          <w:numId w:val="5"/>
        </w:numPr>
        <w:ind w:left="1134"/>
      </w:pPr>
      <w:r w:rsidRPr="005E0A63">
        <w:rPr>
          <w:b/>
          <w:bCs/>
        </w:rPr>
        <w:t>Buques tanque:</w:t>
      </w:r>
      <w:r>
        <w:t xml:space="preserve"> utilizados para el transporte de carga líquida.</w:t>
      </w:r>
      <w:r w:rsidR="006358D2">
        <w:t xml:space="preserve"> En el caso de transporta petróleo se llaman </w:t>
      </w:r>
      <w:proofErr w:type="spellStart"/>
      <w:r w:rsidR="006358D2">
        <w:t>pretoleros</w:t>
      </w:r>
      <w:proofErr w:type="spellEnd"/>
      <w:r w:rsidR="006358D2">
        <w:t>, aunque pueden transportar líquidos en estado gaseoso como el metano (metaneros).</w:t>
      </w:r>
    </w:p>
    <w:p w14:paraId="03581601" w14:textId="77777777" w:rsidR="00877F2F" w:rsidRDefault="00877F2F" w:rsidP="00E25691">
      <w:pPr>
        <w:pStyle w:val="Prrafodelista"/>
      </w:pPr>
    </w:p>
    <w:p w14:paraId="5FF634E5" w14:textId="3C7063E4" w:rsidR="00877F2F" w:rsidRDefault="00877F2F" w:rsidP="002557D7">
      <w:pPr>
        <w:pStyle w:val="Prrafodelista"/>
        <w:numPr>
          <w:ilvl w:val="0"/>
          <w:numId w:val="5"/>
        </w:numPr>
        <w:ind w:left="1134"/>
      </w:pPr>
      <w:r w:rsidRPr="005E0A63">
        <w:rPr>
          <w:b/>
          <w:bCs/>
        </w:rPr>
        <w:t>Otros tipos de buques:</w:t>
      </w:r>
      <w:r>
        <w:t xml:space="preserve"> </w:t>
      </w:r>
      <w:r w:rsidR="005B0C44">
        <w:t>existen transporte</w:t>
      </w:r>
      <w:r w:rsidR="00CA1D67">
        <w:t>s</w:t>
      </w:r>
      <w:r w:rsidR="005B0C44">
        <w:t xml:space="preserve"> marítimos especializados en otro tipo de cargas, que trasladan por ejemplo vehículos rodantes</w:t>
      </w:r>
      <w:r w:rsidR="00534D17">
        <w:t xml:space="preserve"> (Ro-Ro, Roll </w:t>
      </w:r>
      <w:proofErr w:type="spellStart"/>
      <w:r w:rsidR="0035298C">
        <w:t>on</w:t>
      </w:r>
      <w:proofErr w:type="spellEnd"/>
      <w:r w:rsidR="00534D17">
        <w:t>-Rol off)</w:t>
      </w:r>
      <w:r w:rsidR="005B0C44">
        <w:t xml:space="preserve">, </w:t>
      </w:r>
      <w:r w:rsidR="005E0A63">
        <w:t>productos químicos y un largo etc.</w:t>
      </w:r>
    </w:p>
    <w:p w14:paraId="41D9AD44" w14:textId="77777777" w:rsidR="00F22575" w:rsidRDefault="00F22575" w:rsidP="00E25691">
      <w:pPr>
        <w:pStyle w:val="Prrafodelista"/>
      </w:pPr>
    </w:p>
    <w:p w14:paraId="4BED805F" w14:textId="5BBD03DE" w:rsidR="007066C8" w:rsidRDefault="007066C8" w:rsidP="00E25691">
      <w:pPr>
        <w:ind w:left="709"/>
      </w:pPr>
      <w:r>
        <w:t xml:space="preserve">En la </w:t>
      </w:r>
      <w:r w:rsidRPr="005E0A63">
        <w:rPr>
          <w:i/>
          <w:iCs/>
        </w:rPr>
        <w:t>Ilustración 4</w:t>
      </w:r>
      <w:r>
        <w:t xml:space="preserve"> se muestra el resumen de algunos de los buques de carga más utilizados</w:t>
      </w:r>
      <w:r w:rsidR="0090017A">
        <w:t>:</w:t>
      </w:r>
    </w:p>
    <w:p w14:paraId="766DF43F" w14:textId="77777777" w:rsidR="00877F2F" w:rsidRDefault="00877F2F" w:rsidP="00E25691">
      <w:pPr>
        <w:pStyle w:val="Prrafodelista"/>
      </w:pPr>
    </w:p>
    <w:p w14:paraId="0D14EA52" w14:textId="5B56CE07" w:rsidR="00877F2F" w:rsidRDefault="0061442F" w:rsidP="00E25691">
      <w:pPr>
        <w:jc w:val="center"/>
      </w:pPr>
      <w:r>
        <w:rPr>
          <w:noProof/>
        </w:rPr>
        <w:drawing>
          <wp:inline distT="0" distB="0" distL="0" distR="0" wp14:anchorId="5395F9D3" wp14:editId="0B56AABD">
            <wp:extent cx="4373839" cy="3059429"/>
            <wp:effectExtent l="0" t="0" r="8255"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44363" cy="3108759"/>
                    </a:xfrm>
                    <a:prstGeom prst="rect">
                      <a:avLst/>
                    </a:prstGeom>
                    <a:noFill/>
                    <a:ln>
                      <a:noFill/>
                    </a:ln>
                  </pic:spPr>
                </pic:pic>
              </a:graphicData>
            </a:graphic>
          </wp:inline>
        </w:drawing>
      </w:r>
    </w:p>
    <w:p w14:paraId="757E1D01" w14:textId="77777777" w:rsidR="00CA1D67" w:rsidRDefault="00CA1D67" w:rsidP="00E25691">
      <w:pPr>
        <w:pStyle w:val="Descripcin"/>
        <w:jc w:val="center"/>
      </w:pPr>
    </w:p>
    <w:p w14:paraId="1160B3A1" w14:textId="19D7EC42" w:rsidR="00877F2F" w:rsidRDefault="00FC4CC1" w:rsidP="00E25691">
      <w:pPr>
        <w:pStyle w:val="Descripcin"/>
        <w:jc w:val="center"/>
      </w:pPr>
      <w:bookmarkStart w:id="31" w:name="_Toc96873960"/>
      <w:bookmarkStart w:id="32" w:name="_Toc96874059"/>
      <w:bookmarkStart w:id="33" w:name="_Toc104746448"/>
      <w:r>
        <w:t xml:space="preserve">Ilustración </w:t>
      </w:r>
      <w:r>
        <w:fldChar w:fldCharType="begin"/>
      </w:r>
      <w:r>
        <w:instrText xml:space="preserve"> SEQ Ilustración \* ARABIC </w:instrText>
      </w:r>
      <w:r>
        <w:fldChar w:fldCharType="separate"/>
      </w:r>
      <w:r w:rsidR="000D3F99">
        <w:rPr>
          <w:noProof/>
        </w:rPr>
        <w:t>4</w:t>
      </w:r>
      <w:r>
        <w:fldChar w:fldCharType="end"/>
      </w:r>
      <w:r>
        <w:t>. Tipología de buques de carga</w:t>
      </w:r>
      <w:r w:rsidR="000418F2">
        <w:t xml:space="preserve">. Estudio TFM sobre carga refrigerada </w:t>
      </w:r>
      <w:r w:rsidR="007E05FA">
        <w:t>[1</w:t>
      </w:r>
      <w:r w:rsidR="00CA1D67">
        <w:t>4</w:t>
      </w:r>
      <w:r w:rsidR="007E05FA">
        <w:t>]</w:t>
      </w:r>
      <w:bookmarkEnd w:id="31"/>
      <w:bookmarkEnd w:id="32"/>
      <w:bookmarkEnd w:id="33"/>
    </w:p>
    <w:p w14:paraId="71959BBC" w14:textId="77777777" w:rsidR="0098239D" w:rsidRPr="0098239D" w:rsidRDefault="0098239D" w:rsidP="00E25691"/>
    <w:p w14:paraId="3F264827" w14:textId="1DD24481" w:rsidR="00FD0510" w:rsidRDefault="009277B6" w:rsidP="00E25691">
      <w:pPr>
        <w:ind w:left="709"/>
      </w:pPr>
      <w:r>
        <w:lastRenderedPageBreak/>
        <w:t xml:space="preserve">Una vez entendidos los tipos de transportes, se </w:t>
      </w:r>
      <w:r w:rsidR="00097D31">
        <w:t xml:space="preserve">cree oportuno también en este TFM conocer el tipo de </w:t>
      </w:r>
      <w:r w:rsidR="00097D31" w:rsidRPr="005D3AB5">
        <w:rPr>
          <w:b/>
          <w:bCs/>
        </w:rPr>
        <w:t>INCOTERMS</w:t>
      </w:r>
      <w:r w:rsidR="00097D31">
        <w:t xml:space="preserve">, es decir, </w:t>
      </w:r>
      <w:r w:rsidR="00E55DF1">
        <w:t xml:space="preserve">los términos internacionales de comercio que establecen las responsabilidades que adquieren por un lado el exportador y por el otro, el importador. </w:t>
      </w:r>
      <w:r w:rsidR="00FD0510">
        <w:t>De manera resumida, se tienen los siguientes</w:t>
      </w:r>
      <w:r w:rsidR="00D62E5F">
        <w:t xml:space="preserve"> </w:t>
      </w:r>
      <w:r w:rsidR="00BC6EB3">
        <w:t>[14]</w:t>
      </w:r>
      <w:r w:rsidR="00FD0510">
        <w:t>:</w:t>
      </w:r>
    </w:p>
    <w:p w14:paraId="3CE5BB0D" w14:textId="5445ADB3" w:rsidR="00FD0510" w:rsidRDefault="00FD0510" w:rsidP="00E25691"/>
    <w:p w14:paraId="67994CFC" w14:textId="77777777" w:rsidR="000B65EF" w:rsidRPr="000B65EF" w:rsidRDefault="000B65EF" w:rsidP="002557D7">
      <w:pPr>
        <w:pStyle w:val="Prrafodelista"/>
        <w:numPr>
          <w:ilvl w:val="0"/>
          <w:numId w:val="7"/>
        </w:numPr>
      </w:pPr>
      <w:r>
        <w:rPr>
          <w:b/>
          <w:bCs/>
          <w:i/>
          <w:iCs/>
        </w:rPr>
        <w:t xml:space="preserve">GRUPO E – Entrega Directa a la Salida. </w:t>
      </w:r>
    </w:p>
    <w:p w14:paraId="7A385FCC" w14:textId="531C8316" w:rsidR="000B65EF" w:rsidRDefault="000B65EF" w:rsidP="00E25691">
      <w:pPr>
        <w:pStyle w:val="Prrafodelista"/>
        <w:ind w:left="720"/>
      </w:pPr>
      <w:r w:rsidRPr="005D3AB5">
        <w:rPr>
          <w:b/>
          <w:bCs/>
          <w:i/>
          <w:iCs/>
        </w:rPr>
        <w:t>Ex Works</w:t>
      </w:r>
      <w:r w:rsidRPr="005D3AB5">
        <w:rPr>
          <w:b/>
          <w:bCs/>
        </w:rPr>
        <w:t xml:space="preserve"> (EXW):</w:t>
      </w:r>
      <w:r>
        <w:t xml:space="preserve"> e</w:t>
      </w:r>
      <w:r w:rsidRPr="000043C5">
        <w:t>s</w:t>
      </w:r>
      <w:r>
        <w:t xml:space="preserve"> junto con la opción FOB la</w:t>
      </w:r>
      <w:r w:rsidRPr="000043C5">
        <w:t xml:space="preserve"> más económica pero también la más compleja a nivel logístico</w:t>
      </w:r>
      <w:r>
        <w:t>. E</w:t>
      </w:r>
      <w:r w:rsidRPr="000043C5">
        <w:t xml:space="preserve">l </w:t>
      </w:r>
      <w:r>
        <w:t>comprador se hace</w:t>
      </w:r>
      <w:r w:rsidRPr="000043C5">
        <w:t xml:space="preserve"> cargo de </w:t>
      </w:r>
      <w:r>
        <w:t>todo el proceso</w:t>
      </w:r>
      <w:r w:rsidRPr="000043C5">
        <w:t>, desde recoger la mercancía en la fábrica, transportarla a puerto y embarcarla, hasta llevarla por tierra hasta su bodega.</w:t>
      </w:r>
    </w:p>
    <w:p w14:paraId="73E3837E" w14:textId="6599FFD8" w:rsidR="000B65EF" w:rsidRPr="000B65EF" w:rsidRDefault="000B65EF" w:rsidP="00E25691">
      <w:pPr>
        <w:pStyle w:val="Prrafodelista"/>
        <w:ind w:left="720"/>
      </w:pPr>
    </w:p>
    <w:p w14:paraId="06AD7569" w14:textId="77777777" w:rsidR="00537E45" w:rsidRPr="00537E45" w:rsidRDefault="00537E45" w:rsidP="002557D7">
      <w:pPr>
        <w:pStyle w:val="Prrafodelista"/>
        <w:numPr>
          <w:ilvl w:val="0"/>
          <w:numId w:val="7"/>
        </w:numPr>
      </w:pPr>
      <w:r>
        <w:rPr>
          <w:b/>
          <w:bCs/>
          <w:i/>
          <w:iCs/>
        </w:rPr>
        <w:t>GRUPO F – Entrega indirecta, sin pago del transporte principal.</w:t>
      </w:r>
    </w:p>
    <w:p w14:paraId="10258CEA" w14:textId="5A804A41" w:rsidR="00FD0510" w:rsidRDefault="00295E87" w:rsidP="00E25691">
      <w:pPr>
        <w:pStyle w:val="Prrafodelista"/>
        <w:ind w:left="720"/>
      </w:pPr>
      <w:r w:rsidRPr="005D3AB5">
        <w:rPr>
          <w:b/>
          <w:bCs/>
          <w:i/>
          <w:iCs/>
        </w:rPr>
        <w:t xml:space="preserve">Free </w:t>
      </w:r>
      <w:proofErr w:type="spellStart"/>
      <w:r w:rsidRPr="005D3AB5">
        <w:rPr>
          <w:b/>
          <w:bCs/>
          <w:i/>
          <w:iCs/>
        </w:rPr>
        <w:t>on</w:t>
      </w:r>
      <w:proofErr w:type="spellEnd"/>
      <w:r w:rsidRPr="005D3AB5">
        <w:rPr>
          <w:b/>
          <w:bCs/>
          <w:i/>
          <w:iCs/>
        </w:rPr>
        <w:t xml:space="preserve"> </w:t>
      </w:r>
      <w:proofErr w:type="spellStart"/>
      <w:r w:rsidRPr="005D3AB5">
        <w:rPr>
          <w:b/>
          <w:bCs/>
          <w:i/>
          <w:iCs/>
        </w:rPr>
        <w:t>Board</w:t>
      </w:r>
      <w:proofErr w:type="spellEnd"/>
      <w:r w:rsidRPr="005D3AB5">
        <w:rPr>
          <w:b/>
          <w:bCs/>
          <w:i/>
          <w:iCs/>
        </w:rPr>
        <w:t>/</w:t>
      </w:r>
      <w:r w:rsidRPr="005D3AB5">
        <w:rPr>
          <w:b/>
          <w:bCs/>
        </w:rPr>
        <w:t>Libre a Bordo (FOB)</w:t>
      </w:r>
      <w:r w:rsidR="00E74D25" w:rsidRPr="005D3AB5">
        <w:rPr>
          <w:b/>
          <w:bCs/>
        </w:rPr>
        <w:t>:</w:t>
      </w:r>
      <w:r w:rsidR="00E74D25">
        <w:t xml:space="preserve"> es quizás el INCOTERM más </w:t>
      </w:r>
      <w:r w:rsidR="00BC6EB3">
        <w:t>económico y utilizado</w:t>
      </w:r>
      <w:r w:rsidR="00E74D25">
        <w:t xml:space="preserve">, </w:t>
      </w:r>
      <w:r w:rsidR="00BC6EB3">
        <w:t xml:space="preserve">en donde el vendedor se responsabiliza de llevar la mercancía al puerto </w:t>
      </w:r>
      <w:r w:rsidR="006D3E90">
        <w:t>de su elección</w:t>
      </w:r>
      <w:r w:rsidR="00E27335">
        <w:t xml:space="preserve"> y </w:t>
      </w:r>
      <w:r w:rsidR="006D3E90">
        <w:t>embarcar al puerto de elección d</w:t>
      </w:r>
      <w:r w:rsidR="00E27335">
        <w:t>el cliente</w:t>
      </w:r>
      <w:r w:rsidR="00B10594">
        <w:t>. Una vez se embarca la mercancía, toda la responsabilidad pasa a ser del comprador.</w:t>
      </w:r>
    </w:p>
    <w:p w14:paraId="44F81718" w14:textId="77777777" w:rsidR="00B10594" w:rsidRDefault="00B10594" w:rsidP="00E25691">
      <w:pPr>
        <w:pStyle w:val="Prrafodelista"/>
        <w:ind w:left="720"/>
      </w:pPr>
    </w:p>
    <w:p w14:paraId="758D13EB" w14:textId="77777777" w:rsidR="00537E45" w:rsidRPr="00537E45" w:rsidRDefault="00537E45" w:rsidP="002557D7">
      <w:pPr>
        <w:pStyle w:val="Prrafodelista"/>
        <w:numPr>
          <w:ilvl w:val="0"/>
          <w:numId w:val="7"/>
        </w:numPr>
      </w:pPr>
      <w:r>
        <w:rPr>
          <w:b/>
          <w:bCs/>
          <w:i/>
          <w:iCs/>
        </w:rPr>
        <w:t>GRUPO C – Entrega indirecta, con pago del transporte principal.</w:t>
      </w:r>
    </w:p>
    <w:p w14:paraId="0229B657" w14:textId="21E8A84B" w:rsidR="00260840" w:rsidRDefault="00260840" w:rsidP="00E25691">
      <w:pPr>
        <w:pStyle w:val="Prrafodelista"/>
        <w:ind w:left="720"/>
      </w:pPr>
      <w:proofErr w:type="spellStart"/>
      <w:r w:rsidRPr="005D3AB5">
        <w:rPr>
          <w:b/>
          <w:bCs/>
          <w:i/>
          <w:iCs/>
        </w:rPr>
        <w:t>Cost</w:t>
      </w:r>
      <w:proofErr w:type="spellEnd"/>
      <w:r w:rsidRPr="005D3AB5">
        <w:rPr>
          <w:b/>
          <w:bCs/>
          <w:i/>
          <w:iCs/>
        </w:rPr>
        <w:t xml:space="preserve">, </w:t>
      </w:r>
      <w:proofErr w:type="spellStart"/>
      <w:r w:rsidRPr="005D3AB5">
        <w:rPr>
          <w:b/>
          <w:bCs/>
          <w:i/>
          <w:iCs/>
        </w:rPr>
        <w:t>Insurance</w:t>
      </w:r>
      <w:proofErr w:type="spellEnd"/>
      <w:r w:rsidRPr="005D3AB5">
        <w:rPr>
          <w:b/>
          <w:bCs/>
          <w:i/>
          <w:iCs/>
        </w:rPr>
        <w:t xml:space="preserve"> and </w:t>
      </w:r>
      <w:proofErr w:type="spellStart"/>
      <w:r w:rsidRPr="005D3AB5">
        <w:rPr>
          <w:b/>
          <w:bCs/>
          <w:i/>
          <w:iCs/>
        </w:rPr>
        <w:t>Freight</w:t>
      </w:r>
      <w:proofErr w:type="spellEnd"/>
      <w:r w:rsidRPr="005D3AB5">
        <w:rPr>
          <w:b/>
          <w:bCs/>
        </w:rPr>
        <w:t>/Costo, Seguro</w:t>
      </w:r>
      <w:r w:rsidR="00215BC1" w:rsidRPr="005D3AB5">
        <w:rPr>
          <w:b/>
          <w:bCs/>
        </w:rPr>
        <w:t xml:space="preserve"> y Carga (CIF)</w:t>
      </w:r>
      <w:r w:rsidR="00B10594" w:rsidRPr="005D3AB5">
        <w:rPr>
          <w:b/>
          <w:bCs/>
        </w:rPr>
        <w:t>:</w:t>
      </w:r>
      <w:r w:rsidR="00823A45" w:rsidRPr="005D3AB5">
        <w:rPr>
          <w:b/>
          <w:bCs/>
        </w:rPr>
        <w:t xml:space="preserve"> </w:t>
      </w:r>
      <w:r w:rsidR="00823A45" w:rsidRPr="00823A45">
        <w:t xml:space="preserve">El proveedor se hace cargo de todo hasta que la mercancía llega a puerto destino. Es una alternativa que facilita las cosas para el </w:t>
      </w:r>
      <w:proofErr w:type="gramStart"/>
      <w:r w:rsidR="00823A45" w:rsidRPr="00823A45">
        <w:t>importador</w:t>
      </w:r>
      <w:proofErr w:type="gramEnd"/>
      <w:r w:rsidR="00823A45" w:rsidRPr="00823A45">
        <w:t xml:space="preserve"> pero también aumenta los costos.</w:t>
      </w:r>
    </w:p>
    <w:p w14:paraId="01CB00F2" w14:textId="77777777" w:rsidR="000043C5" w:rsidRDefault="000043C5" w:rsidP="00E25691">
      <w:pPr>
        <w:pStyle w:val="Prrafodelista"/>
      </w:pPr>
    </w:p>
    <w:p w14:paraId="1E33E6DD" w14:textId="77777777" w:rsidR="00B57D1B" w:rsidRPr="00B57D1B" w:rsidRDefault="00537E45" w:rsidP="002557D7">
      <w:pPr>
        <w:pStyle w:val="Prrafodelista"/>
        <w:numPr>
          <w:ilvl w:val="0"/>
          <w:numId w:val="7"/>
        </w:numPr>
      </w:pPr>
      <w:r>
        <w:rPr>
          <w:b/>
          <w:bCs/>
          <w:i/>
          <w:iCs/>
        </w:rPr>
        <w:t xml:space="preserve">GRUPO D </w:t>
      </w:r>
      <w:r w:rsidR="00B57D1B">
        <w:rPr>
          <w:b/>
          <w:bCs/>
          <w:i/>
          <w:iCs/>
        </w:rPr>
        <w:t>–</w:t>
      </w:r>
      <w:r>
        <w:rPr>
          <w:b/>
          <w:bCs/>
          <w:i/>
          <w:iCs/>
        </w:rPr>
        <w:t xml:space="preserve"> </w:t>
      </w:r>
      <w:r w:rsidR="00B57D1B">
        <w:rPr>
          <w:b/>
          <w:bCs/>
          <w:i/>
          <w:iCs/>
        </w:rPr>
        <w:t>Entrega Directa a la llegada.</w:t>
      </w:r>
    </w:p>
    <w:p w14:paraId="1503E7C1" w14:textId="7D2C38C0" w:rsidR="000043C5" w:rsidRDefault="000043C5" w:rsidP="00E25691">
      <w:pPr>
        <w:pStyle w:val="Prrafodelista"/>
        <w:ind w:left="720"/>
      </w:pPr>
      <w:proofErr w:type="spellStart"/>
      <w:r w:rsidRPr="005D3AB5">
        <w:rPr>
          <w:b/>
          <w:bCs/>
          <w:i/>
          <w:iCs/>
        </w:rPr>
        <w:t>Delivered</w:t>
      </w:r>
      <w:proofErr w:type="spellEnd"/>
      <w:r w:rsidRPr="005D3AB5">
        <w:rPr>
          <w:b/>
          <w:bCs/>
          <w:i/>
          <w:iCs/>
        </w:rPr>
        <w:t xml:space="preserve"> </w:t>
      </w:r>
      <w:proofErr w:type="spellStart"/>
      <w:r w:rsidRPr="005D3AB5">
        <w:rPr>
          <w:b/>
          <w:bCs/>
          <w:i/>
          <w:iCs/>
        </w:rPr>
        <w:t>Duty</w:t>
      </w:r>
      <w:proofErr w:type="spellEnd"/>
      <w:r w:rsidRPr="005D3AB5">
        <w:rPr>
          <w:b/>
          <w:bCs/>
          <w:i/>
          <w:iCs/>
        </w:rPr>
        <w:t xml:space="preserve"> </w:t>
      </w:r>
      <w:proofErr w:type="spellStart"/>
      <w:r w:rsidRPr="005D3AB5">
        <w:rPr>
          <w:b/>
          <w:bCs/>
          <w:i/>
          <w:iCs/>
        </w:rPr>
        <w:t>Paid</w:t>
      </w:r>
      <w:proofErr w:type="spellEnd"/>
      <w:r w:rsidRPr="005D3AB5">
        <w:rPr>
          <w:b/>
          <w:bCs/>
        </w:rPr>
        <w:t xml:space="preserve"> / Servicio de entrega pagado (DD</w:t>
      </w:r>
      <w:r w:rsidR="00CC7510">
        <w:rPr>
          <w:b/>
          <w:bCs/>
        </w:rPr>
        <w:t>P</w:t>
      </w:r>
      <w:r w:rsidRPr="005D3AB5">
        <w:rPr>
          <w:b/>
          <w:bCs/>
        </w:rPr>
        <w:t>):</w:t>
      </w:r>
      <w:r w:rsidR="0081380D">
        <w:t xml:space="preserve"> </w:t>
      </w:r>
      <w:r w:rsidR="00CC5962">
        <w:t>b</w:t>
      </w:r>
      <w:r w:rsidR="0081380D" w:rsidRPr="0081380D">
        <w:t xml:space="preserve">ajo este Incoterm, el exportador se hace cargo de todo el transporte, sin embargo, </w:t>
      </w:r>
      <w:r w:rsidR="008F792B">
        <w:t xml:space="preserve">puede </w:t>
      </w:r>
      <w:r w:rsidR="0081380D" w:rsidRPr="0081380D">
        <w:t>eleva</w:t>
      </w:r>
      <w:r w:rsidR="008F792B">
        <w:t>r</w:t>
      </w:r>
      <w:r w:rsidR="0081380D" w:rsidRPr="0081380D">
        <w:t xml:space="preserve"> muchísimo los </w:t>
      </w:r>
      <w:r w:rsidR="008F792B">
        <w:t>costos. El transporte es polivalente/multimodal.</w:t>
      </w:r>
      <w:r w:rsidR="009E570B">
        <w:t xml:space="preserve"> Luego veremos como para este TFM en el que se desarrolla el servicio de </w:t>
      </w:r>
      <w:r w:rsidR="0026527F">
        <w:t xml:space="preserve">monitorización de la cadena de frío puede ser el INCOTERM más apropiado (disminuye los riesgos al vendedor por disponer de </w:t>
      </w:r>
      <w:r w:rsidR="00746D7C">
        <w:t>la carga en buenas</w:t>
      </w:r>
      <w:r w:rsidR="00556C69">
        <w:t xml:space="preserve"> condiciones</w:t>
      </w:r>
      <w:r w:rsidR="00746D7C">
        <w:t>).</w:t>
      </w:r>
    </w:p>
    <w:p w14:paraId="4B8FA958" w14:textId="77777777" w:rsidR="00244158" w:rsidRDefault="00244158" w:rsidP="00E25691">
      <w:pPr>
        <w:pStyle w:val="Prrafodelista"/>
      </w:pPr>
    </w:p>
    <w:p w14:paraId="46BD6572" w14:textId="43FAA8B0" w:rsidR="000043C5" w:rsidRDefault="00D62E5F" w:rsidP="001151F0">
      <w:pPr>
        <w:ind w:left="709"/>
      </w:pPr>
      <w:r>
        <w:t>En la</w:t>
      </w:r>
      <w:r w:rsidR="00B57D1B">
        <w:t xml:space="preserve"> </w:t>
      </w:r>
      <w:r w:rsidR="00B57D1B" w:rsidRPr="00900BC0">
        <w:rPr>
          <w:i/>
          <w:iCs/>
        </w:rPr>
        <w:t>Ilustración 5</w:t>
      </w:r>
      <w:r w:rsidR="00B57D1B">
        <w:t xml:space="preserve"> </w:t>
      </w:r>
      <w:r>
        <w:t xml:space="preserve">se resume </w:t>
      </w:r>
      <w:r w:rsidR="00B57D1B">
        <w:t xml:space="preserve">cada </w:t>
      </w:r>
      <w:r w:rsidR="0089695B">
        <w:t>categoría</w:t>
      </w:r>
      <w:r w:rsidR="00B57D1B">
        <w:t xml:space="preserve"> de INCOTERMS </w:t>
      </w:r>
      <w:r w:rsidR="00701AB6">
        <w:t>con sus respectivos</w:t>
      </w:r>
      <w:r w:rsidR="00900BC0">
        <w:t xml:space="preserve"> contratos y</w:t>
      </w:r>
      <w:r w:rsidR="00701AB6">
        <w:t xml:space="preserve"> </w:t>
      </w:r>
      <w:r w:rsidR="00B57D1B">
        <w:t>las</w:t>
      </w:r>
      <w:r w:rsidR="00EA3F4D">
        <w:t xml:space="preserve"> tareas de las que se debe encargar cada contrato </w:t>
      </w:r>
      <w:r w:rsidR="00900BC0">
        <w:t xml:space="preserve">de compraventa </w:t>
      </w:r>
      <w:r w:rsidR="00EA3F4D">
        <w:t>firmado</w:t>
      </w:r>
      <w:r w:rsidR="00B97325">
        <w:t>:</w:t>
      </w:r>
      <w:r w:rsidR="00E33356">
        <w:t xml:space="preserve"> </w:t>
      </w:r>
    </w:p>
    <w:p w14:paraId="02263DE2" w14:textId="77777777" w:rsidR="001151F0" w:rsidRPr="009277B6" w:rsidRDefault="001151F0" w:rsidP="001151F0">
      <w:pPr>
        <w:ind w:left="709"/>
      </w:pPr>
    </w:p>
    <w:p w14:paraId="705335FD" w14:textId="6C5B1BDA" w:rsidR="00CA1D67" w:rsidRDefault="00363C9D" w:rsidP="00661C22">
      <w:pPr>
        <w:ind w:left="-426"/>
        <w:jc w:val="center"/>
        <w:rPr>
          <w:u w:val="single"/>
        </w:rPr>
      </w:pPr>
      <w:r w:rsidRPr="00363C9D">
        <w:rPr>
          <w:noProof/>
        </w:rPr>
        <w:drawing>
          <wp:inline distT="0" distB="0" distL="0" distR="0" wp14:anchorId="2A3B2C55" wp14:editId="7777AC61">
            <wp:extent cx="5841514" cy="1891536"/>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61141" cy="1930272"/>
                    </a:xfrm>
                    <a:prstGeom prst="rect">
                      <a:avLst/>
                    </a:prstGeom>
                    <a:noFill/>
                    <a:ln>
                      <a:noFill/>
                    </a:ln>
                  </pic:spPr>
                </pic:pic>
              </a:graphicData>
            </a:graphic>
          </wp:inline>
        </w:drawing>
      </w:r>
    </w:p>
    <w:p w14:paraId="4DB5EA87" w14:textId="58DEAE49" w:rsidR="00E7794E" w:rsidRDefault="008A703C" w:rsidP="00E25691">
      <w:pPr>
        <w:pStyle w:val="Descripcin"/>
        <w:rPr>
          <w:u w:val="single"/>
        </w:rPr>
      </w:pPr>
      <w:bookmarkStart w:id="34" w:name="_Toc96873961"/>
      <w:bookmarkStart w:id="35" w:name="_Toc96874060"/>
      <w:bookmarkStart w:id="36" w:name="_Toc104746449"/>
      <w:r>
        <w:t xml:space="preserve">Ilustración </w:t>
      </w:r>
      <w:r>
        <w:fldChar w:fldCharType="begin"/>
      </w:r>
      <w:r>
        <w:instrText xml:space="preserve"> SEQ Ilustración \* ARABIC </w:instrText>
      </w:r>
      <w:r>
        <w:fldChar w:fldCharType="separate"/>
      </w:r>
      <w:r w:rsidR="000D3F99">
        <w:rPr>
          <w:noProof/>
        </w:rPr>
        <w:t>5</w:t>
      </w:r>
      <w:r>
        <w:fldChar w:fldCharType="end"/>
      </w:r>
      <w:r>
        <w:t xml:space="preserve">. Categorización </w:t>
      </w:r>
      <w:proofErr w:type="spellStart"/>
      <w:r>
        <w:t>INCOTERMs</w:t>
      </w:r>
      <w:proofErr w:type="spellEnd"/>
      <w:r>
        <w:t xml:space="preserve"> 2020 (Elaboración propia a través de </w:t>
      </w:r>
      <w:proofErr w:type="spellStart"/>
      <w:r w:rsidR="00860671">
        <w:t>wikipedia</w:t>
      </w:r>
      <w:proofErr w:type="spellEnd"/>
      <w:r>
        <w:t>)</w:t>
      </w:r>
      <w:bookmarkEnd w:id="34"/>
      <w:bookmarkEnd w:id="35"/>
      <w:bookmarkEnd w:id="36"/>
    </w:p>
    <w:p w14:paraId="5AC9D6F8" w14:textId="591D619B" w:rsidR="00900BC0" w:rsidRDefault="00CB6E52" w:rsidP="00E25691">
      <w:pPr>
        <w:ind w:left="709"/>
      </w:pPr>
      <w:r>
        <w:lastRenderedPageBreak/>
        <w:t xml:space="preserve">Para el desarrollo de este TFM, </w:t>
      </w:r>
      <w:r w:rsidR="007833BF">
        <w:t xml:space="preserve">en el que </w:t>
      </w:r>
      <w:r>
        <w:t xml:space="preserve">se </w:t>
      </w:r>
      <w:r w:rsidR="00B54B83">
        <w:t>va a</w:t>
      </w:r>
      <w:r w:rsidR="007833BF">
        <w:t xml:space="preserve"> generar un</w:t>
      </w:r>
      <w:r>
        <w:t xml:space="preserve"> servicio de monitorización de la carga refrigerada y geolocalizada</w:t>
      </w:r>
      <w:r w:rsidR="00B54B83">
        <w:t>, se podría</w:t>
      </w:r>
      <w:r>
        <w:t xml:space="preserve"> utiliza</w:t>
      </w:r>
      <w:r w:rsidR="00B54B83">
        <w:t>r</w:t>
      </w:r>
      <w:r>
        <w:t xml:space="preserve"> un contrato</w:t>
      </w:r>
      <w:r w:rsidR="008F0C18">
        <w:t xml:space="preserve"> en los que el vendedor pueda hacerse cargo de todos los gastos hasta la entrega de la mercancía </w:t>
      </w:r>
      <w:r w:rsidR="000574DD">
        <w:t>en un lugar convenido</w:t>
      </w:r>
      <w:r w:rsidR="00884420">
        <w:t xml:space="preserve"> (véase los del Grupo D -DDT-)</w:t>
      </w:r>
      <w:r w:rsidR="00F2061A">
        <w:t>.</w:t>
      </w:r>
      <w:r w:rsidR="000574DD">
        <w:t xml:space="preserve"> </w:t>
      </w:r>
      <w:r w:rsidR="00E8561C">
        <w:t>Aunque el vendedor corra con todos los gastos, se garantizaría el éxito de la carga transportada</w:t>
      </w:r>
      <w:r w:rsidR="000574DD">
        <w:t xml:space="preserve"> (estaría asegurada la carga </w:t>
      </w:r>
      <w:r w:rsidR="005A185D">
        <w:t>gracias a los sensores) y además se podría geolocalizar para poder descargar en un puerto más cercano a tiempo, si la carga se pudiera deteriorar en el tránsito. De esta manera, gracias al transporte multimodal</w:t>
      </w:r>
      <w:r w:rsidR="00884420">
        <w:t>, el container podría arreglarse en tierra y seguir su tránsito hasta el punto de destino</w:t>
      </w:r>
      <w:r w:rsidR="00677320">
        <w:t xml:space="preserve"> ahorrando costes para el vendedor y siendo más eficiente</w:t>
      </w:r>
      <w:r w:rsidR="00B10F4D">
        <w:t xml:space="preserve"> en cuanto al impacto en el medioambiente, ya que no se necesitarían nuevos fletes por cargas</w:t>
      </w:r>
      <w:r w:rsidR="000D502B">
        <w:t xml:space="preserve"> en mal estado.</w:t>
      </w:r>
    </w:p>
    <w:p w14:paraId="57366813" w14:textId="5D4388E7" w:rsidR="000D502B" w:rsidRDefault="000D502B" w:rsidP="00E25691">
      <w:pPr>
        <w:ind w:left="709"/>
      </w:pPr>
    </w:p>
    <w:p w14:paraId="02E7E442" w14:textId="10F80DCE" w:rsidR="000D502B" w:rsidRPr="00900BC0" w:rsidRDefault="000D502B" w:rsidP="00E25691">
      <w:pPr>
        <w:ind w:left="709"/>
      </w:pPr>
      <w:r>
        <w:t>A continuación</w:t>
      </w:r>
      <w:r w:rsidR="00CF3839">
        <w:t>,</w:t>
      </w:r>
      <w:r>
        <w:t xml:space="preserve"> se detallará el tipo de contenedor a utilizar y monitorizar en este TFM, sus características y por qué resulta tan importante </w:t>
      </w:r>
      <w:r w:rsidR="00F6263D">
        <w:t>el contenedor refrigerado en el transporte de mercancías perecederas y medicamentos.</w:t>
      </w:r>
    </w:p>
    <w:p w14:paraId="5D842829" w14:textId="77777777" w:rsidR="00900BC0" w:rsidRDefault="00900BC0" w:rsidP="00E25691">
      <w:pPr>
        <w:rPr>
          <w:u w:val="single"/>
        </w:rPr>
      </w:pPr>
    </w:p>
    <w:p w14:paraId="1A1FBFAF" w14:textId="77777777" w:rsidR="00900BC0" w:rsidRDefault="00900BC0" w:rsidP="00E25691">
      <w:pPr>
        <w:rPr>
          <w:u w:val="single"/>
        </w:rPr>
      </w:pPr>
    </w:p>
    <w:p w14:paraId="3167EBA5" w14:textId="647AF687" w:rsidR="00FF1C3E" w:rsidRDefault="00753B2F" w:rsidP="00E25691">
      <w:pPr>
        <w:pStyle w:val="Ttulo3"/>
      </w:pPr>
      <w:bookmarkStart w:id="37" w:name="_Toc104746573"/>
      <w:r>
        <w:t>2.</w:t>
      </w:r>
      <w:r w:rsidR="007474E1">
        <w:t>2</w:t>
      </w:r>
      <w:r>
        <w:t>.</w:t>
      </w:r>
      <w:r w:rsidR="007474E1">
        <w:t>2</w:t>
      </w:r>
      <w:r>
        <w:t xml:space="preserve"> </w:t>
      </w:r>
      <w:r w:rsidR="001E1FE2" w:rsidRPr="00753B2F">
        <w:t xml:space="preserve">Contenedor </w:t>
      </w:r>
      <w:r w:rsidR="00816280">
        <w:t xml:space="preserve">TEU </w:t>
      </w:r>
      <w:r w:rsidR="0037759B">
        <w:t>multimodal</w:t>
      </w:r>
      <w:bookmarkEnd w:id="37"/>
    </w:p>
    <w:p w14:paraId="35385CB0" w14:textId="77777777" w:rsidR="008762C3" w:rsidRPr="008762C3" w:rsidRDefault="008762C3" w:rsidP="008762C3"/>
    <w:p w14:paraId="01442DA0" w14:textId="77777777" w:rsidR="007917AE" w:rsidRDefault="00312F83" w:rsidP="00F22575">
      <w:pPr>
        <w:ind w:left="709"/>
      </w:pPr>
      <w:r>
        <w:t>Como se ha expuesto anteriormente, a mediados del siglo pasado se introdujeron grandes mejoras tanto en las infraestructuras (véanse puertos,</w:t>
      </w:r>
      <w:r w:rsidR="00686F8B">
        <w:t xml:space="preserve"> playas de carga), como barcos (con motores más potentes que permiten barcos con cargas más grandes)</w:t>
      </w:r>
      <w:r w:rsidR="002745B8">
        <w:t xml:space="preserve"> y comunicaciones (diferentes sistemas de radiocomunicaciones, el </w:t>
      </w:r>
      <w:r w:rsidR="005526D4">
        <w:t>radar</w:t>
      </w:r>
      <w:r w:rsidR="002745B8">
        <w:t xml:space="preserve"> y los primeros satélites</w:t>
      </w:r>
      <w:r w:rsidR="005526D4">
        <w:t xml:space="preserve"> para geolocalización). Pero uno de los grandes avances en la logística fue la invención del contenedor multimodal</w:t>
      </w:r>
      <w:r w:rsidR="0091285F">
        <w:t xml:space="preserve"> (</w:t>
      </w:r>
      <w:r w:rsidR="00DF569C">
        <w:t xml:space="preserve">inventado en 1956 por </w:t>
      </w:r>
      <w:proofErr w:type="spellStart"/>
      <w:r w:rsidR="00DF569C">
        <w:t>Malcom</w:t>
      </w:r>
      <w:proofErr w:type="spellEnd"/>
      <w:r w:rsidR="00DF569C">
        <w:t xml:space="preserve"> McLean). Este sistema supuso un gran avance, ya que permitió introducir la carga</w:t>
      </w:r>
      <w:r w:rsidR="00FE3A2B">
        <w:t xml:space="preserve"> una sola vez</w:t>
      </w:r>
      <w:r w:rsidR="00DF569C">
        <w:t xml:space="preserve"> </w:t>
      </w:r>
      <w:r w:rsidR="00FE3A2B">
        <w:t>dentro de un contenedor y poder transportarla tanto por barco, como carretera y tren.</w:t>
      </w:r>
      <w:r w:rsidR="00CD6FB0">
        <w:t xml:space="preserve"> Fue en 1965 cuando la ISO (Organización </w:t>
      </w:r>
      <w:r w:rsidR="00655EB4">
        <w:t xml:space="preserve">Internacional </w:t>
      </w:r>
      <w:r w:rsidR="00CD6FB0">
        <w:t xml:space="preserve">de Estandarización) introdujo una norma única bajo la cual </w:t>
      </w:r>
      <w:r w:rsidR="004E22E9">
        <w:t xml:space="preserve">debían construirse los contenedores. </w:t>
      </w:r>
    </w:p>
    <w:p w14:paraId="4E050937" w14:textId="77777777" w:rsidR="007917AE" w:rsidRDefault="007917AE" w:rsidP="00F22575">
      <w:pPr>
        <w:ind w:left="709"/>
      </w:pPr>
    </w:p>
    <w:p w14:paraId="5835BDFE" w14:textId="2B840304" w:rsidR="009573DF" w:rsidRDefault="004E22E9" w:rsidP="00F22575">
      <w:pPr>
        <w:ind w:left="709"/>
      </w:pPr>
      <w:r>
        <w:t>Para ello se establecen tres medidas estándares</w:t>
      </w:r>
      <w:r w:rsidR="002E40D0">
        <w:t xml:space="preserve"> que </w:t>
      </w:r>
      <w:r w:rsidR="0010000D">
        <w:t xml:space="preserve">a continuación se detallan [15]: </w:t>
      </w:r>
    </w:p>
    <w:p w14:paraId="06F62206" w14:textId="77777777" w:rsidR="00833A36" w:rsidRDefault="00833A36" w:rsidP="00F22575">
      <w:pPr>
        <w:ind w:left="709"/>
      </w:pPr>
    </w:p>
    <w:p w14:paraId="2C7B9C44" w14:textId="4305DAEE" w:rsidR="00833A36" w:rsidRDefault="009573DF" w:rsidP="002557D7">
      <w:pPr>
        <w:pStyle w:val="Prrafodelista"/>
        <w:numPr>
          <w:ilvl w:val="1"/>
          <w:numId w:val="7"/>
        </w:numPr>
      </w:pPr>
      <w:r w:rsidRPr="00833A36">
        <w:rPr>
          <w:b/>
          <w:bCs/>
        </w:rPr>
        <w:t>TEU:</w:t>
      </w:r>
      <w:r>
        <w:t xml:space="preserve"> </w:t>
      </w:r>
      <w:proofErr w:type="spellStart"/>
      <w:r w:rsidR="009675FD" w:rsidRPr="00E43D7D">
        <w:rPr>
          <w:i/>
          <w:iCs/>
        </w:rPr>
        <w:t>Twenty-Fee</w:t>
      </w:r>
      <w:r w:rsidR="00611916" w:rsidRPr="00E43D7D">
        <w:rPr>
          <w:i/>
          <w:iCs/>
        </w:rPr>
        <w:t>t</w:t>
      </w:r>
      <w:proofErr w:type="spellEnd"/>
      <w:r w:rsidR="009675FD" w:rsidRPr="00E43D7D">
        <w:rPr>
          <w:i/>
          <w:iCs/>
        </w:rPr>
        <w:t xml:space="preserve"> </w:t>
      </w:r>
      <w:proofErr w:type="spellStart"/>
      <w:r w:rsidR="009675FD" w:rsidRPr="00E43D7D">
        <w:rPr>
          <w:i/>
          <w:iCs/>
        </w:rPr>
        <w:t>Equivalent</w:t>
      </w:r>
      <w:proofErr w:type="spellEnd"/>
      <w:r w:rsidR="009675FD" w:rsidRPr="00E43D7D">
        <w:rPr>
          <w:i/>
          <w:iCs/>
        </w:rPr>
        <w:t xml:space="preserve"> </w:t>
      </w:r>
      <w:proofErr w:type="spellStart"/>
      <w:r w:rsidR="009675FD" w:rsidRPr="00E43D7D">
        <w:rPr>
          <w:i/>
          <w:iCs/>
        </w:rPr>
        <w:t>Unit</w:t>
      </w:r>
      <w:proofErr w:type="spellEnd"/>
      <w:r w:rsidR="009675FD" w:rsidRPr="00E43D7D">
        <w:rPr>
          <w:i/>
          <w:iCs/>
        </w:rPr>
        <w:t xml:space="preserve"> </w:t>
      </w:r>
      <w:r w:rsidR="009675FD">
        <w:t xml:space="preserve">o contenedor de </w:t>
      </w:r>
      <w:r w:rsidR="004E22E9">
        <w:t>20</w:t>
      </w:r>
      <w:r w:rsidR="009675FD">
        <w:t>. El más común utilizado en el transporte logístico y el objeto de estudio de este TFM.</w:t>
      </w:r>
      <w:r w:rsidR="00E43D7D">
        <w:t xml:space="preserve"> Sus dimensiones son </w:t>
      </w:r>
      <w:r w:rsidR="00833A36">
        <w:t>de:  6,096 metros de largo x 2,438 metros de ancho x 2,591 metros de alto (medidas externas del contenedor).</w:t>
      </w:r>
    </w:p>
    <w:p w14:paraId="7D7AFDA0" w14:textId="2A2A1BDC" w:rsidR="0010000D" w:rsidRDefault="009573DF" w:rsidP="002557D7">
      <w:pPr>
        <w:pStyle w:val="Prrafodelista"/>
        <w:numPr>
          <w:ilvl w:val="1"/>
          <w:numId w:val="7"/>
        </w:numPr>
      </w:pPr>
      <w:r w:rsidRPr="00833A36">
        <w:rPr>
          <w:b/>
          <w:bCs/>
        </w:rPr>
        <w:t>FEU</w:t>
      </w:r>
      <w:r w:rsidR="009675FD" w:rsidRPr="00833A36">
        <w:rPr>
          <w:b/>
          <w:bCs/>
        </w:rPr>
        <w:t>:</w:t>
      </w:r>
      <w:r w:rsidR="009675FD">
        <w:t xml:space="preserve"> </w:t>
      </w:r>
      <w:proofErr w:type="spellStart"/>
      <w:r w:rsidR="009675FD">
        <w:t>Forty-F</w:t>
      </w:r>
      <w:r w:rsidR="00611916">
        <w:t>eet</w:t>
      </w:r>
      <w:proofErr w:type="spellEnd"/>
      <w:r w:rsidR="00611916">
        <w:t xml:space="preserve"> </w:t>
      </w:r>
      <w:proofErr w:type="spellStart"/>
      <w:r w:rsidR="00611916">
        <w:t>Equivalent</w:t>
      </w:r>
      <w:proofErr w:type="spellEnd"/>
      <w:r w:rsidR="00611916">
        <w:t xml:space="preserve"> </w:t>
      </w:r>
      <w:proofErr w:type="spellStart"/>
      <w:r w:rsidR="00611916">
        <w:t>Unit</w:t>
      </w:r>
      <w:proofErr w:type="spellEnd"/>
      <w:r w:rsidR="00611916">
        <w:t xml:space="preserve"> o contenedor de </w:t>
      </w:r>
      <w:r w:rsidR="00BF2B6A">
        <w:t>40 pies</w:t>
      </w:r>
      <w:r w:rsidR="00611916">
        <w:t>.</w:t>
      </w:r>
    </w:p>
    <w:p w14:paraId="60C8A01F" w14:textId="77777777" w:rsidR="00E43D7D" w:rsidRDefault="00E43D7D" w:rsidP="00E43D7D">
      <w:pPr>
        <w:pStyle w:val="Prrafodelista"/>
        <w:ind w:left="720"/>
      </w:pPr>
    </w:p>
    <w:p w14:paraId="5F9DA3A9" w14:textId="2A95D451" w:rsidR="00FF1C3E" w:rsidRDefault="003015BC" w:rsidP="00E43D7D">
      <w:pPr>
        <w:pStyle w:val="Prrafodelista"/>
        <w:ind w:left="720"/>
      </w:pPr>
      <w:r>
        <w:t>Si antes se ha mencionado que el 80% de la carga transportada en el mundo se hace vía marítima, el 60% de esta carga se realiza por medio de contenedores multimodales.</w:t>
      </w:r>
      <w:r w:rsidR="001B572A">
        <w:t xml:space="preserve"> En la </w:t>
      </w:r>
      <w:r w:rsidR="001B572A" w:rsidRPr="009E2965">
        <w:rPr>
          <w:i/>
          <w:iCs/>
        </w:rPr>
        <w:t>Ilustración 6</w:t>
      </w:r>
      <w:r w:rsidR="001B572A">
        <w:t xml:space="preserve"> que a continuación sigue se observan algunos datos referidos al t</w:t>
      </w:r>
      <w:r w:rsidR="009E2965">
        <w:t>ransporte multimodal y medidas de los contenedores más utilizados:</w:t>
      </w:r>
    </w:p>
    <w:p w14:paraId="51EAD4F0" w14:textId="6F591710" w:rsidR="00E059CF" w:rsidRDefault="009D6C23" w:rsidP="001F0580">
      <w:pPr>
        <w:jc w:val="center"/>
      </w:pPr>
      <w:r>
        <w:rPr>
          <w:noProof/>
        </w:rPr>
        <w:lastRenderedPageBreak/>
        <w:drawing>
          <wp:inline distT="0" distB="0" distL="0" distR="0" wp14:anchorId="47D6B4CD" wp14:editId="0A7FA9FD">
            <wp:extent cx="4798247" cy="3421678"/>
            <wp:effectExtent l="0" t="0" r="254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08423" cy="3428935"/>
                    </a:xfrm>
                    <a:prstGeom prst="rect">
                      <a:avLst/>
                    </a:prstGeom>
                  </pic:spPr>
                </pic:pic>
              </a:graphicData>
            </a:graphic>
          </wp:inline>
        </w:drawing>
      </w:r>
    </w:p>
    <w:p w14:paraId="77FC7341" w14:textId="2ADE8B56" w:rsidR="009D6C23" w:rsidRDefault="009D6C23" w:rsidP="00105205">
      <w:pPr>
        <w:ind w:left="709"/>
      </w:pPr>
    </w:p>
    <w:p w14:paraId="36942C7F" w14:textId="62E36C54" w:rsidR="009D6C23" w:rsidRDefault="001F0580" w:rsidP="001F0580">
      <w:pPr>
        <w:pStyle w:val="Descripcin"/>
        <w:jc w:val="center"/>
      </w:pPr>
      <w:bookmarkStart w:id="38" w:name="_Toc96873962"/>
      <w:bookmarkStart w:id="39" w:name="_Toc96874061"/>
      <w:bookmarkStart w:id="40" w:name="_Toc104746450"/>
      <w:r>
        <w:t xml:space="preserve">Ilustración </w:t>
      </w:r>
      <w:r>
        <w:fldChar w:fldCharType="begin"/>
      </w:r>
      <w:r>
        <w:instrText xml:space="preserve"> SEQ Ilustración \* ARABIC </w:instrText>
      </w:r>
      <w:r>
        <w:fldChar w:fldCharType="separate"/>
      </w:r>
      <w:r w:rsidR="000D3F99">
        <w:rPr>
          <w:noProof/>
        </w:rPr>
        <w:t>6</w:t>
      </w:r>
      <w:r>
        <w:fldChar w:fldCharType="end"/>
      </w:r>
      <w:r>
        <w:t xml:space="preserve"> Tipología de contenedores para el transporte marítimo [16]</w:t>
      </w:r>
      <w:r w:rsidR="009277B6">
        <w:t xml:space="preserve"> </w:t>
      </w:r>
      <w:r w:rsidR="001F11CF">
        <w:t xml:space="preserve">(fuente: </w:t>
      </w:r>
      <w:proofErr w:type="spellStart"/>
      <w:r w:rsidR="001F11CF">
        <w:t>elmundo</w:t>
      </w:r>
      <w:proofErr w:type="spellEnd"/>
      <w:r w:rsidR="001F11CF">
        <w:t xml:space="preserve"> a través de </w:t>
      </w:r>
      <w:proofErr w:type="spellStart"/>
      <w:r w:rsidR="001F11CF">
        <w:t>iContainer</w:t>
      </w:r>
      <w:proofErr w:type="spellEnd"/>
      <w:r w:rsidR="001F11CF">
        <w:t>)</w:t>
      </w:r>
      <w:bookmarkEnd w:id="38"/>
      <w:bookmarkEnd w:id="39"/>
      <w:bookmarkEnd w:id="40"/>
    </w:p>
    <w:p w14:paraId="4408311B" w14:textId="0950A5EA" w:rsidR="009D6C23" w:rsidRDefault="009D6C23" w:rsidP="00105205">
      <w:pPr>
        <w:ind w:left="709"/>
      </w:pPr>
    </w:p>
    <w:p w14:paraId="2C9D915B" w14:textId="7BF59711" w:rsidR="004F1F80" w:rsidRDefault="003B1009" w:rsidP="00105205">
      <w:pPr>
        <w:ind w:left="709"/>
      </w:pPr>
      <w:r>
        <w:t>Al igual</w:t>
      </w:r>
      <w:r w:rsidR="00AA00AD">
        <w:t xml:space="preserve"> que </w:t>
      </w:r>
      <w:proofErr w:type="spellStart"/>
      <w:r w:rsidR="00AA00AD">
        <w:t>Malcom</w:t>
      </w:r>
      <w:proofErr w:type="spellEnd"/>
      <w:r w:rsidR="00AA00AD">
        <w:t xml:space="preserve"> Mc</w:t>
      </w:r>
      <w:r w:rsidR="007A31BE">
        <w:t xml:space="preserve">Lean hacia finales de los años 50 introdujo el container como método revolucionario para el transporte multimodal de mercancías, </w:t>
      </w:r>
      <w:r w:rsidR="001F775B">
        <w:t xml:space="preserve">hace 25 años, Maersk Container </w:t>
      </w:r>
      <w:proofErr w:type="spellStart"/>
      <w:r w:rsidR="001F775B">
        <w:t>Industry</w:t>
      </w:r>
      <w:proofErr w:type="spellEnd"/>
      <w:r w:rsidR="001F775B">
        <w:t xml:space="preserve"> (MCI) presentó el primer contenedor refrigerado (</w:t>
      </w:r>
      <w:proofErr w:type="spellStart"/>
      <w:r w:rsidR="001F775B">
        <w:t>reefer</w:t>
      </w:r>
      <w:proofErr w:type="spellEnd"/>
      <w:r w:rsidR="001F775B">
        <w:t>) de la compañía</w:t>
      </w:r>
      <w:r w:rsidR="00C7216E">
        <w:t xml:space="preserve"> [17]</w:t>
      </w:r>
      <w:r w:rsidR="0096024C">
        <w:t>. Este TFM tiene como objetivo el poder prestar un servicio que monitorice y geolocalice la carga transportada, y este tipo de container “</w:t>
      </w:r>
      <w:proofErr w:type="spellStart"/>
      <w:r w:rsidR="0096024C">
        <w:t>reefer</w:t>
      </w:r>
      <w:proofErr w:type="spellEnd"/>
      <w:r w:rsidR="0096024C">
        <w:t xml:space="preserve">”, será objeto de análisis, ya que </w:t>
      </w:r>
      <w:r w:rsidR="001F07BD">
        <w:t xml:space="preserve">será sobre el que se preste el servicio diseñado. </w:t>
      </w:r>
    </w:p>
    <w:p w14:paraId="75F9B1F5" w14:textId="30044489" w:rsidR="009D6C23" w:rsidRDefault="00A02F0C" w:rsidP="00A02F0C">
      <w:r>
        <w:tab/>
      </w:r>
    </w:p>
    <w:p w14:paraId="44F91C6F" w14:textId="5200A197" w:rsidR="0087677A" w:rsidRDefault="00F05999" w:rsidP="00E25691">
      <w:pPr>
        <w:pStyle w:val="Ttulo3"/>
      </w:pPr>
      <w:bookmarkStart w:id="41" w:name="_Toc104746574"/>
      <w:r>
        <w:t>2.</w:t>
      </w:r>
      <w:r w:rsidR="007474E1">
        <w:t>2</w:t>
      </w:r>
      <w:r>
        <w:t>.</w:t>
      </w:r>
      <w:r w:rsidR="007474E1">
        <w:t>3</w:t>
      </w:r>
      <w:r>
        <w:t xml:space="preserve"> </w:t>
      </w:r>
      <w:r w:rsidR="009B5F72">
        <w:t>La importancia de la</w:t>
      </w:r>
      <w:r w:rsidR="00B67B37">
        <w:t xml:space="preserve"> cadena de frío</w:t>
      </w:r>
      <w:bookmarkEnd w:id="41"/>
    </w:p>
    <w:p w14:paraId="482F7F0E" w14:textId="77777777" w:rsidR="0087677A" w:rsidRDefault="0087677A" w:rsidP="0087677A"/>
    <w:p w14:paraId="6C05D938" w14:textId="0D987C63" w:rsidR="004F1F80" w:rsidRDefault="004F1F80" w:rsidP="00105205">
      <w:pPr>
        <w:ind w:left="709"/>
      </w:pPr>
      <w:r w:rsidRPr="004F1F80">
        <w:t>Antes de la llegada de los contenedores refrigerados, los productos sensibles a la temperatura eran muy populares pero difíciles de transportar. Esto limitó el consumo y dio lugar a altos precios para los consumidores.</w:t>
      </w:r>
      <w:r w:rsidR="00C21985">
        <w:t xml:space="preserve"> Gracias a la introducción del contenedor refrigerado, hoy en día se pueden transportar</w:t>
      </w:r>
      <w:r w:rsidR="00CA133B" w:rsidRPr="00CA133B">
        <w:t xml:space="preserve"> los alimentos frescos, algunos cosméticos y productos farmacéuticos </w:t>
      </w:r>
      <w:r w:rsidR="00FF4C62">
        <w:t xml:space="preserve">los cuales </w:t>
      </w:r>
      <w:r w:rsidR="00CA133B" w:rsidRPr="00CA133B">
        <w:t xml:space="preserve">deben mantenerse a cierta temperatura para que duren. Es por eso </w:t>
      </w:r>
      <w:r w:rsidR="00FF4C62" w:rsidRPr="00CA133B">
        <w:t>por lo que</w:t>
      </w:r>
      <w:r w:rsidR="00CA133B" w:rsidRPr="00CA133B">
        <w:t xml:space="preserve"> la utilización de contenedores de envío refrigerados ha tenido un gran impacto en los productos alimenticios que ahora se pueden importar y exportar.</w:t>
      </w:r>
      <w:r w:rsidR="007D5490">
        <w:t xml:space="preserve"> </w:t>
      </w:r>
      <w:r w:rsidR="007D5490" w:rsidRPr="007D5490">
        <w:t>Los contenedores refrigerados contienen una unidad de control de temperatura, como cualquier refrigerador doméstico, mediante el cual un termostato regula la temperatura específica a la que se enviarán los productos. La temperatura se establece según los elementos específicos incluidos en el envío y luego se transporta al puerto de contenedores.</w:t>
      </w:r>
    </w:p>
    <w:p w14:paraId="65A0BEDF" w14:textId="014CCE91" w:rsidR="00275BBE" w:rsidRDefault="00383FBE" w:rsidP="008338FF">
      <w:pPr>
        <w:ind w:left="709"/>
      </w:pPr>
      <w:r>
        <w:t>Con</w:t>
      </w:r>
      <w:r w:rsidR="008338FF">
        <w:t xml:space="preserve"> el uso de contenedores de envío refrigerados, estos artículos pueden llegar a sus destinos locales o globales sin </w:t>
      </w:r>
      <w:r w:rsidR="00A86C9F">
        <w:t xml:space="preserve">perder propiedades alimenticias </w:t>
      </w:r>
      <w:r w:rsidR="00A86C9F">
        <w:lastRenderedPageBreak/>
        <w:t>y nutritivas</w:t>
      </w:r>
      <w:r w:rsidR="008338FF">
        <w:t xml:space="preserve">. Los productos farmacéuticos u otras cargas sensibles a la temperatura </w:t>
      </w:r>
      <w:r w:rsidR="00F30CCE">
        <w:t>deben</w:t>
      </w:r>
      <w:r w:rsidR="008338FF">
        <w:t xml:space="preserve"> cumplir con los estrictos requisitos de envío global.</w:t>
      </w:r>
      <w:r w:rsidR="00262EA7">
        <w:t xml:space="preserve"> </w:t>
      </w:r>
      <w:r w:rsidR="00275BBE" w:rsidRPr="00FD4351">
        <w:t xml:space="preserve">Un informe reciente </w:t>
      </w:r>
      <w:r w:rsidR="00275BBE">
        <w:t xml:space="preserve">realizado en Australia [18], </w:t>
      </w:r>
      <w:r w:rsidR="00275BBE" w:rsidRPr="00FD4351">
        <w:t>sugiere que los alimentos contaminados dan como resultado alrededor de 5,4 millones de casos de gastroenteritis anualmente, lo que lleva al vertido de $ 5,2 mil millones en alimentos cada año. Esto ha llevado a un aumento en las empresas de transporte refrigerado de calidad cuya función principal es transportar sus alimentos de manera segura.</w:t>
      </w:r>
      <w:r w:rsidR="00275BBE" w:rsidRPr="00695B34">
        <w:t xml:space="preserve"> No mantener la temperatura adecuada mientras los alimentos están en tránsito puede causar serios problemas de salud entre los consumidores.</w:t>
      </w:r>
      <w:r w:rsidR="00275BBE" w:rsidRPr="007D52F5">
        <w:t xml:space="preserve"> </w:t>
      </w:r>
    </w:p>
    <w:p w14:paraId="176EE6BE" w14:textId="77777777" w:rsidR="00275BBE" w:rsidRDefault="00275BBE" w:rsidP="008338FF">
      <w:pPr>
        <w:ind w:left="709"/>
      </w:pPr>
    </w:p>
    <w:p w14:paraId="38C9AF6A" w14:textId="62C76B5E" w:rsidR="008338FF" w:rsidRDefault="00262EA7" w:rsidP="008338FF">
      <w:pPr>
        <w:ind w:left="709"/>
      </w:pPr>
      <w:r>
        <w:t>Este TFM intenta avanzar en la digitalización de la logística marítima, monitorizando que el contenedor refrigerado siempre</w:t>
      </w:r>
      <w:r w:rsidR="00844E14">
        <w:t xml:space="preserve"> mantenga la temperatura constante y necesaria, y en el caso contrario alertar para poder acercar dicha carga a un puerto más cercano.</w:t>
      </w:r>
      <w:r w:rsidR="007A39F1">
        <w:t xml:space="preserve"> </w:t>
      </w:r>
    </w:p>
    <w:p w14:paraId="7B47972D" w14:textId="047F92CF" w:rsidR="00BF2012" w:rsidRDefault="00BF2012" w:rsidP="008338FF">
      <w:pPr>
        <w:ind w:left="709"/>
      </w:pPr>
    </w:p>
    <w:p w14:paraId="2C430063" w14:textId="23FB7E9E" w:rsidR="00BF2012" w:rsidRDefault="00BF2012" w:rsidP="00E4218F">
      <w:pPr>
        <w:ind w:left="709"/>
      </w:pPr>
      <w:r>
        <w:t xml:space="preserve">Los contenedores marítimos refrigerados, también conocidos como </w:t>
      </w:r>
      <w:r w:rsidRPr="00FB7DEB">
        <w:rPr>
          <w:i/>
          <w:iCs/>
        </w:rPr>
        <w:t xml:space="preserve">contenedores </w:t>
      </w:r>
      <w:proofErr w:type="spellStart"/>
      <w:r w:rsidR="00FB7DEB" w:rsidRPr="00FB7DEB">
        <w:rPr>
          <w:i/>
          <w:iCs/>
        </w:rPr>
        <w:t>reefer</w:t>
      </w:r>
      <w:proofErr w:type="spellEnd"/>
      <w:r>
        <w:t>, están equipados con un sistema</w:t>
      </w:r>
      <w:r w:rsidR="00FB7DEB">
        <w:t xml:space="preserve"> de refrigeración</w:t>
      </w:r>
      <w:r>
        <w:t xml:space="preserve"> que ayuda a mantener una temperatura interna de entre -25º y +25º.</w:t>
      </w:r>
      <w:r w:rsidR="00E4218F">
        <w:t xml:space="preserve"> En la </w:t>
      </w:r>
      <w:r w:rsidR="00E4218F" w:rsidRPr="00E3732D">
        <w:rPr>
          <w:i/>
          <w:iCs/>
        </w:rPr>
        <w:t xml:space="preserve">Ilustración 7 </w:t>
      </w:r>
      <w:r w:rsidR="00E4218F">
        <w:t xml:space="preserve">se puede observar el rango de temperaturas </w:t>
      </w:r>
      <w:r w:rsidR="00E3732D">
        <w:t>a las que se debe mantener la carga.</w:t>
      </w:r>
    </w:p>
    <w:p w14:paraId="02352BD3" w14:textId="77777777" w:rsidR="00F06E0E" w:rsidRDefault="00F06E0E" w:rsidP="00E4218F">
      <w:pPr>
        <w:ind w:left="709"/>
      </w:pPr>
    </w:p>
    <w:p w14:paraId="5557E182" w14:textId="77777777" w:rsidR="00FB7DEB" w:rsidRDefault="00FB7DEB" w:rsidP="00FB7DEB">
      <w:pPr>
        <w:jc w:val="center"/>
      </w:pPr>
      <w:r>
        <w:rPr>
          <w:noProof/>
        </w:rPr>
        <w:drawing>
          <wp:inline distT="0" distB="0" distL="0" distR="0" wp14:anchorId="011C5BCC" wp14:editId="37FA45AD">
            <wp:extent cx="4578853" cy="2598006"/>
            <wp:effectExtent l="0" t="0" r="0" b="0"/>
            <wp:docPr id="27" name="Imagen 27" descr="Temperature of goods in a reefer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mperature of goods in a reefer container"/>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6696"/>
                    <a:stretch/>
                  </pic:blipFill>
                  <pic:spPr bwMode="auto">
                    <a:xfrm>
                      <a:off x="0" y="0"/>
                      <a:ext cx="4598692" cy="2609263"/>
                    </a:xfrm>
                    <a:prstGeom prst="rect">
                      <a:avLst/>
                    </a:prstGeom>
                    <a:noFill/>
                    <a:ln>
                      <a:noFill/>
                    </a:ln>
                    <a:extLst>
                      <a:ext uri="{53640926-AAD7-44D8-BBD7-CCE9431645EC}">
                        <a14:shadowObscured xmlns:a14="http://schemas.microsoft.com/office/drawing/2010/main"/>
                      </a:ext>
                    </a:extLst>
                  </pic:spPr>
                </pic:pic>
              </a:graphicData>
            </a:graphic>
          </wp:inline>
        </w:drawing>
      </w:r>
    </w:p>
    <w:p w14:paraId="277320C1" w14:textId="77777777" w:rsidR="00FB7DEB" w:rsidRDefault="00FB7DEB" w:rsidP="00FB7DEB">
      <w:pPr>
        <w:pStyle w:val="Descripcin"/>
        <w:jc w:val="center"/>
      </w:pPr>
    </w:p>
    <w:p w14:paraId="06BC4E81" w14:textId="70EA529C" w:rsidR="00FB7DEB" w:rsidRDefault="00FB7DEB" w:rsidP="00FB7DEB">
      <w:pPr>
        <w:pStyle w:val="Descripcin"/>
        <w:jc w:val="center"/>
      </w:pPr>
      <w:bookmarkStart w:id="42" w:name="_Toc96873963"/>
      <w:bookmarkStart w:id="43" w:name="_Toc96874062"/>
      <w:bookmarkStart w:id="44" w:name="_Toc104746451"/>
      <w:r>
        <w:t xml:space="preserve">Ilustración </w:t>
      </w:r>
      <w:r>
        <w:fldChar w:fldCharType="begin"/>
      </w:r>
      <w:r>
        <w:instrText xml:space="preserve"> SEQ Ilustración \* ARABIC </w:instrText>
      </w:r>
      <w:r>
        <w:fldChar w:fldCharType="separate"/>
      </w:r>
      <w:r w:rsidR="000D3F99">
        <w:rPr>
          <w:noProof/>
        </w:rPr>
        <w:t>7</w:t>
      </w:r>
      <w:r>
        <w:fldChar w:fldCharType="end"/>
      </w:r>
      <w:r>
        <w:t xml:space="preserve"> Rangos de temperatura para contenedores refrigerados "</w:t>
      </w:r>
      <w:proofErr w:type="spellStart"/>
      <w:r>
        <w:t>Reefer</w:t>
      </w:r>
      <w:proofErr w:type="spellEnd"/>
      <w:r>
        <w:t>" [19]</w:t>
      </w:r>
      <w:bookmarkEnd w:id="42"/>
      <w:bookmarkEnd w:id="43"/>
      <w:bookmarkEnd w:id="44"/>
    </w:p>
    <w:p w14:paraId="7F861170" w14:textId="77777777" w:rsidR="00FB7DEB" w:rsidRDefault="00FB7DEB" w:rsidP="00E4218F">
      <w:pPr>
        <w:ind w:left="709"/>
      </w:pPr>
    </w:p>
    <w:p w14:paraId="11629618" w14:textId="0E24BFEF" w:rsidR="002E7E36" w:rsidRDefault="002E7E36" w:rsidP="00E4218F">
      <w:pPr>
        <w:ind w:left="709"/>
      </w:pPr>
    </w:p>
    <w:p w14:paraId="2117B876" w14:textId="783EC299" w:rsidR="001F1075" w:rsidRDefault="002E7E36" w:rsidP="001F1075">
      <w:pPr>
        <w:ind w:left="709"/>
      </w:pPr>
      <w:r>
        <w:t xml:space="preserve">Queda evidenciado </w:t>
      </w:r>
      <w:r w:rsidR="009F335E">
        <w:t>que,</w:t>
      </w:r>
      <w:r>
        <w:t xml:space="preserve"> para poder avanzar en la digitalización de la logística marítima, se ha de profundizar en el uso de </w:t>
      </w:r>
      <w:r w:rsidR="007649CA">
        <w:t xml:space="preserve">tecnologías como el </w:t>
      </w:r>
      <w:proofErr w:type="spellStart"/>
      <w:r w:rsidR="007649CA">
        <w:t>IoT</w:t>
      </w:r>
      <w:proofErr w:type="spellEnd"/>
      <w:r w:rsidR="007649CA">
        <w:t xml:space="preserve"> (o </w:t>
      </w:r>
      <w:proofErr w:type="spellStart"/>
      <w:r w:rsidR="007649CA">
        <w:t>IoS</w:t>
      </w:r>
      <w:proofErr w:type="spellEnd"/>
      <w:r w:rsidR="007649CA">
        <w:t xml:space="preserve"> –“Internet </w:t>
      </w:r>
      <w:proofErr w:type="spellStart"/>
      <w:r w:rsidR="007649CA">
        <w:t>of</w:t>
      </w:r>
      <w:proofErr w:type="spellEnd"/>
      <w:r w:rsidR="007649CA">
        <w:t xml:space="preserve"> </w:t>
      </w:r>
      <w:proofErr w:type="spellStart"/>
      <w:r w:rsidR="007649CA">
        <w:t>Ships</w:t>
      </w:r>
      <w:proofErr w:type="spellEnd"/>
      <w:r w:rsidR="007649CA">
        <w:t xml:space="preserve">”-), que permita introducir </w:t>
      </w:r>
      <w:r w:rsidR="0039799E">
        <w:t>nuevos servicios</w:t>
      </w:r>
      <w:r w:rsidR="0039799E" w:rsidRPr="0039799E">
        <w:rPr>
          <w:i/>
          <w:iCs/>
        </w:rPr>
        <w:t xml:space="preserve"> “Smart”</w:t>
      </w:r>
      <w:r w:rsidR="0039799E">
        <w:t xml:space="preserve"> </w:t>
      </w:r>
      <w:r w:rsidR="001F1075">
        <w:t xml:space="preserve">como </w:t>
      </w:r>
      <w:r w:rsidR="001F1075" w:rsidRPr="002C46A2">
        <w:rPr>
          <w:b/>
          <w:bCs/>
        </w:rPr>
        <w:t>Puertos Inteligentes</w:t>
      </w:r>
      <w:r w:rsidR="001F1075">
        <w:t xml:space="preserve"> (entorno del </w:t>
      </w:r>
      <w:r w:rsidR="001F1075" w:rsidRPr="006B0CB7">
        <w:rPr>
          <w:i/>
          <w:iCs/>
        </w:rPr>
        <w:t xml:space="preserve">Smart </w:t>
      </w:r>
      <w:proofErr w:type="spellStart"/>
      <w:r w:rsidR="001F1075" w:rsidRPr="006B0CB7">
        <w:rPr>
          <w:i/>
          <w:iCs/>
        </w:rPr>
        <w:t>Enviornment</w:t>
      </w:r>
      <w:proofErr w:type="spellEnd"/>
      <w:r w:rsidR="001F1075">
        <w:t xml:space="preserve">) y el </w:t>
      </w:r>
      <w:r w:rsidR="001F1075" w:rsidRPr="002C46A2">
        <w:rPr>
          <w:b/>
          <w:bCs/>
        </w:rPr>
        <w:t>Transporte Inteligente</w:t>
      </w:r>
      <w:r w:rsidR="001F1075">
        <w:t xml:space="preserve"> (entorno del </w:t>
      </w:r>
      <w:r w:rsidR="001F1075" w:rsidRPr="009A4747">
        <w:rPr>
          <w:i/>
          <w:iCs/>
        </w:rPr>
        <w:t xml:space="preserve">Smart </w:t>
      </w:r>
      <w:proofErr w:type="spellStart"/>
      <w:r w:rsidR="001F1075" w:rsidRPr="009A4747">
        <w:rPr>
          <w:i/>
          <w:iCs/>
        </w:rPr>
        <w:t>Mobility</w:t>
      </w:r>
      <w:proofErr w:type="spellEnd"/>
      <w:r w:rsidR="001F1075">
        <w:t xml:space="preserve">). </w:t>
      </w:r>
    </w:p>
    <w:p w14:paraId="32E3E38E" w14:textId="260C5ADD" w:rsidR="002E7E36" w:rsidRPr="0039799E" w:rsidRDefault="002E7E36" w:rsidP="00E4218F">
      <w:pPr>
        <w:ind w:left="709"/>
      </w:pPr>
    </w:p>
    <w:p w14:paraId="2172A35E" w14:textId="77777777" w:rsidR="00BF2012" w:rsidRDefault="00BF2012" w:rsidP="00BF2012">
      <w:pPr>
        <w:ind w:left="709"/>
      </w:pPr>
    </w:p>
    <w:p w14:paraId="76553E45" w14:textId="0264D453" w:rsidR="00126F2C" w:rsidRDefault="00126F2C" w:rsidP="00A37826">
      <w:pPr>
        <w:pStyle w:val="Ttulo2"/>
      </w:pPr>
      <w:bookmarkStart w:id="45" w:name="_Toc104746575"/>
      <w:r>
        <w:t>2.</w:t>
      </w:r>
      <w:r w:rsidR="00D8092A">
        <w:t>3</w:t>
      </w:r>
      <w:r>
        <w:t xml:space="preserve"> </w:t>
      </w:r>
      <w:r w:rsidR="00F630B2">
        <w:t>Antecedentes</w:t>
      </w:r>
      <w:r w:rsidR="00207072">
        <w:t xml:space="preserve"> en la</w:t>
      </w:r>
      <w:r w:rsidR="00F630B2">
        <w:t xml:space="preserve"> </w:t>
      </w:r>
      <w:r w:rsidR="00D32EB8">
        <w:t>monitorización</w:t>
      </w:r>
      <w:r w:rsidR="002C7A46">
        <w:t xml:space="preserve"> </w:t>
      </w:r>
      <w:r w:rsidR="00D32EB8">
        <w:t>y comunicaciones</w:t>
      </w:r>
      <w:r w:rsidR="0043103D">
        <w:t xml:space="preserve"> </w:t>
      </w:r>
      <w:r w:rsidR="005F2E16">
        <w:t>por cable</w:t>
      </w:r>
      <w:bookmarkEnd w:id="45"/>
    </w:p>
    <w:p w14:paraId="0BABCF79" w14:textId="59430D27" w:rsidR="00DB5DB5" w:rsidRDefault="00DB5DB5" w:rsidP="00DB5DB5"/>
    <w:p w14:paraId="01D52E24" w14:textId="1B7E8AE3" w:rsidR="00DB5DB5" w:rsidRDefault="00DB5DB5" w:rsidP="00DB5DB5">
      <w:pPr>
        <w:ind w:left="708"/>
      </w:pPr>
      <w:r>
        <w:lastRenderedPageBreak/>
        <w:t xml:space="preserve">En este apartado se explicarán cómo los contenedores </w:t>
      </w:r>
      <w:proofErr w:type="spellStart"/>
      <w:r w:rsidRPr="0018724E">
        <w:rPr>
          <w:i/>
          <w:iCs/>
        </w:rPr>
        <w:t>Reefer</w:t>
      </w:r>
      <w:proofErr w:type="spellEnd"/>
      <w:r>
        <w:t xml:space="preserve"> </w:t>
      </w:r>
      <w:r w:rsidR="0018724E">
        <w:t xml:space="preserve">(refrigerados) </w:t>
      </w:r>
      <w:r>
        <w:t xml:space="preserve">disponen de un sistema de comunicación integrado entre el barco y el propio contenedor para poder monitorizar el estado de la carga. Como se verá, resulta un sistema poco funcional, que carece de tecnología actual y que reforzará la idea de introducir comunicaciones basadas en </w:t>
      </w:r>
      <w:r w:rsidR="00D27AC3">
        <w:t>redes de sensores</w:t>
      </w:r>
      <w:r>
        <w:t xml:space="preserve"> para poder monitorizar y gestionar de manera más eficiente dicha carga.</w:t>
      </w:r>
    </w:p>
    <w:p w14:paraId="7C5C73D8" w14:textId="77777777" w:rsidR="00DB5DB5" w:rsidRPr="00DB5DB5" w:rsidRDefault="00DB5DB5" w:rsidP="00DB5DB5"/>
    <w:p w14:paraId="1C3C3455" w14:textId="2848B060" w:rsidR="00B708FB" w:rsidRDefault="0082386A" w:rsidP="00D863E2">
      <w:pPr>
        <w:pStyle w:val="Ttulo3"/>
      </w:pPr>
      <w:bookmarkStart w:id="46" w:name="_Toc104746576"/>
      <w:r>
        <w:t>2.</w:t>
      </w:r>
      <w:r w:rsidR="00D8092A">
        <w:t>3</w:t>
      </w:r>
      <w:r>
        <w:t>.</w:t>
      </w:r>
      <w:r w:rsidR="00DB5DB5">
        <w:t>1</w:t>
      </w:r>
      <w:r>
        <w:t xml:space="preserve"> </w:t>
      </w:r>
      <w:r w:rsidR="00764B61">
        <w:t xml:space="preserve">Sistemas en la </w:t>
      </w:r>
      <w:r w:rsidR="0023304E">
        <w:t>Monitorización del frio</w:t>
      </w:r>
      <w:bookmarkEnd w:id="46"/>
      <w:r w:rsidR="00B708FB">
        <w:t xml:space="preserve"> </w:t>
      </w:r>
    </w:p>
    <w:p w14:paraId="25B22039" w14:textId="3D8AEA52" w:rsidR="0087677A" w:rsidRDefault="0087677A" w:rsidP="0087677A"/>
    <w:p w14:paraId="5F57835F" w14:textId="489BE4A4" w:rsidR="003D7400" w:rsidRDefault="00FB7105" w:rsidP="00FB7105">
      <w:pPr>
        <w:ind w:left="708"/>
      </w:pPr>
      <w:r>
        <w:t xml:space="preserve">Tras el </w:t>
      </w:r>
      <w:r w:rsidRPr="00256B52">
        <w:t>Acuerdo sobre el Transporte Internacional de Productos Alimenticios</w:t>
      </w:r>
      <w:r>
        <w:t xml:space="preserve"> </w:t>
      </w:r>
      <w:r w:rsidRPr="00256B52">
        <w:t xml:space="preserve">Perecederos y sobre el </w:t>
      </w:r>
      <w:r w:rsidR="00DA361C">
        <w:t>e</w:t>
      </w:r>
      <w:r w:rsidRPr="00256B52">
        <w:t xml:space="preserve">quipo </w:t>
      </w:r>
      <w:r w:rsidR="00DA361C">
        <w:t>e</w:t>
      </w:r>
      <w:r w:rsidRPr="00256B52">
        <w:t xml:space="preserve">special que se </w:t>
      </w:r>
      <w:r w:rsidR="00612A88">
        <w:t>u</w:t>
      </w:r>
      <w:r w:rsidRPr="00256B52">
        <w:t>tilizará para dicho Transporte (ATP)</w:t>
      </w:r>
      <w:r w:rsidR="001922C2">
        <w:t xml:space="preserve"> de 1.970</w:t>
      </w:r>
      <w:r w:rsidR="00612A88">
        <w:t xml:space="preserve"> en </w:t>
      </w:r>
      <w:r w:rsidR="00DA361C">
        <w:t>Ginebra</w:t>
      </w:r>
      <w:r w:rsidR="008827D9">
        <w:t xml:space="preserve"> (UNCTAD)</w:t>
      </w:r>
      <w:r w:rsidR="008827D9" w:rsidRPr="008827D9">
        <w:t xml:space="preserve"> </w:t>
      </w:r>
      <w:r w:rsidR="008827D9">
        <w:t>[20]</w:t>
      </w:r>
      <w:r w:rsidR="00210E63">
        <w:t>,</w:t>
      </w:r>
      <w:r>
        <w:t xml:space="preserve"> </w:t>
      </w:r>
      <w:r w:rsidR="00DA361C">
        <w:t>se detallan</w:t>
      </w:r>
      <w:r w:rsidR="00E90C26">
        <w:t xml:space="preserve"> dos tipos de contenedores refrigerados</w:t>
      </w:r>
      <w:r w:rsidR="009E66AC">
        <w:t xml:space="preserve"> </w:t>
      </w:r>
      <w:r w:rsidR="009E66AC" w:rsidRPr="001919D0">
        <w:rPr>
          <w:i/>
          <w:iCs/>
        </w:rPr>
        <w:t>(</w:t>
      </w:r>
      <w:proofErr w:type="spellStart"/>
      <w:r w:rsidR="009E66AC" w:rsidRPr="001919D0">
        <w:rPr>
          <w:i/>
          <w:iCs/>
        </w:rPr>
        <w:t>reefer</w:t>
      </w:r>
      <w:proofErr w:type="spellEnd"/>
      <w:r w:rsidR="009E66AC" w:rsidRPr="001919D0">
        <w:rPr>
          <w:i/>
          <w:iCs/>
        </w:rPr>
        <w:t xml:space="preserve"> container)</w:t>
      </w:r>
      <w:r w:rsidR="00E90C26">
        <w:t xml:space="preserve">: </w:t>
      </w:r>
      <w:r w:rsidR="00BC2FCB">
        <w:t xml:space="preserve">el llamado </w:t>
      </w:r>
      <w:r w:rsidR="00BC2FCB" w:rsidRPr="00FA02C6">
        <w:rPr>
          <w:i/>
          <w:iCs/>
        </w:rPr>
        <w:t>“</w:t>
      </w:r>
      <w:proofErr w:type="spellStart"/>
      <w:r w:rsidR="00BC2FCB" w:rsidRPr="00FA02C6">
        <w:rPr>
          <w:i/>
          <w:iCs/>
        </w:rPr>
        <w:t>porthole</w:t>
      </w:r>
      <w:proofErr w:type="spellEnd"/>
      <w:r w:rsidR="009E66AC" w:rsidRPr="00FA02C6">
        <w:rPr>
          <w:i/>
          <w:iCs/>
        </w:rPr>
        <w:t>”</w:t>
      </w:r>
      <w:r w:rsidR="009E66AC">
        <w:t xml:space="preserve"> o el </w:t>
      </w:r>
      <w:r w:rsidR="009E66AC" w:rsidRPr="00FA02C6">
        <w:rPr>
          <w:i/>
          <w:iCs/>
        </w:rPr>
        <w:t xml:space="preserve">“integral </w:t>
      </w:r>
      <w:proofErr w:type="spellStart"/>
      <w:r w:rsidR="009E66AC" w:rsidRPr="00FA02C6">
        <w:rPr>
          <w:i/>
          <w:iCs/>
        </w:rPr>
        <w:t>type</w:t>
      </w:r>
      <w:proofErr w:type="spellEnd"/>
      <w:r w:rsidR="009E66AC" w:rsidRPr="00FA02C6">
        <w:rPr>
          <w:i/>
          <w:iCs/>
        </w:rPr>
        <w:t>.”</w:t>
      </w:r>
      <w:r w:rsidR="009E66AC">
        <w:t xml:space="preserve">. </w:t>
      </w:r>
      <w:r w:rsidR="006D0E53">
        <w:t xml:space="preserve">La diferencia principal de ambos dos contenedores refrigerados reside en la fuente </w:t>
      </w:r>
      <w:r w:rsidR="00425244">
        <w:t xml:space="preserve">de alimentación para poder mantener una temperatura constante dentro de los mismos. El llamado </w:t>
      </w:r>
      <w:r w:rsidR="00425244" w:rsidRPr="000E7CAB">
        <w:rPr>
          <w:i/>
          <w:iCs/>
        </w:rPr>
        <w:t>“</w:t>
      </w:r>
      <w:proofErr w:type="spellStart"/>
      <w:r w:rsidR="00425244" w:rsidRPr="000E7CAB">
        <w:rPr>
          <w:i/>
          <w:iCs/>
        </w:rPr>
        <w:t>porthole</w:t>
      </w:r>
      <w:proofErr w:type="spellEnd"/>
      <w:r w:rsidR="00425244" w:rsidRPr="000E7CAB">
        <w:rPr>
          <w:i/>
          <w:iCs/>
        </w:rPr>
        <w:t>”</w:t>
      </w:r>
      <w:r w:rsidR="00425244">
        <w:t xml:space="preserve"> </w:t>
      </w:r>
      <w:r w:rsidR="0068727C">
        <w:t xml:space="preserve">no dispone de su propia unidad de refrigeración y </w:t>
      </w:r>
      <w:r w:rsidR="000E7CAB">
        <w:t>depende,</w:t>
      </w:r>
      <w:r w:rsidR="00A02DB7">
        <w:t xml:space="preserve"> </w:t>
      </w:r>
      <w:r w:rsidR="0068727C">
        <w:t xml:space="preserve">por tanto, </w:t>
      </w:r>
      <w:r w:rsidR="00A02DB7">
        <w:t>de un</w:t>
      </w:r>
      <w:r w:rsidR="00881038">
        <w:t xml:space="preserve"> suministro externo de aire frío. En cambio, nos centraremos en aquellos que sí integran la refrigeración</w:t>
      </w:r>
      <w:r w:rsidR="00D312A8">
        <w:t xml:space="preserve"> </w:t>
      </w:r>
      <w:r w:rsidR="00D312A8" w:rsidRPr="000E7CAB">
        <w:rPr>
          <w:i/>
          <w:iCs/>
        </w:rPr>
        <w:t xml:space="preserve">(“integral </w:t>
      </w:r>
      <w:proofErr w:type="spellStart"/>
      <w:r w:rsidR="00D312A8" w:rsidRPr="000E7CAB">
        <w:rPr>
          <w:i/>
          <w:iCs/>
        </w:rPr>
        <w:t>type</w:t>
      </w:r>
      <w:proofErr w:type="spellEnd"/>
      <w:r w:rsidR="00D312A8" w:rsidRPr="000E7CAB">
        <w:rPr>
          <w:i/>
          <w:iCs/>
        </w:rPr>
        <w:t>”)</w:t>
      </w:r>
      <w:r w:rsidR="00881038">
        <w:t xml:space="preserve">, </w:t>
      </w:r>
      <w:r w:rsidR="00D312A8">
        <w:t xml:space="preserve">los cuales </w:t>
      </w:r>
      <w:r w:rsidR="00EC56EF">
        <w:t xml:space="preserve">representan la </w:t>
      </w:r>
      <w:r w:rsidR="00A54FA2">
        <w:t>gran mayoría de contendores usados por navieras en el mundo, apoyándose</w:t>
      </w:r>
      <w:r w:rsidR="005E0A47">
        <w:t xml:space="preserve"> </w:t>
      </w:r>
      <w:r w:rsidR="00881038">
        <w:t xml:space="preserve">a través </w:t>
      </w:r>
      <w:r w:rsidR="005E0A47">
        <w:t>de una fuente de alimentación</w:t>
      </w:r>
      <w:r w:rsidR="00E760F1">
        <w:t xml:space="preserve"> eléctrica trifásica.</w:t>
      </w:r>
      <w:r w:rsidR="00F009DD">
        <w:t xml:space="preserve"> </w:t>
      </w:r>
      <w:r w:rsidR="008B39B3">
        <w:t xml:space="preserve">Ambos deben cumplir con </w:t>
      </w:r>
      <w:r w:rsidR="00FA3C6C">
        <w:t xml:space="preserve">el Acuerdo ATP que se rige en Europa bajo la </w:t>
      </w:r>
      <w:r w:rsidR="00FA3C6C" w:rsidRPr="0085574C">
        <w:rPr>
          <w:b/>
          <w:bCs/>
        </w:rPr>
        <w:t xml:space="preserve">Norma </w:t>
      </w:r>
      <w:r w:rsidR="00093413" w:rsidRPr="0085574C">
        <w:rPr>
          <w:b/>
          <w:bCs/>
        </w:rPr>
        <w:t xml:space="preserve">UNE </w:t>
      </w:r>
      <w:r w:rsidR="00FA3C6C" w:rsidRPr="0085574C">
        <w:rPr>
          <w:b/>
          <w:bCs/>
        </w:rPr>
        <w:t>EN 13846</w:t>
      </w:r>
      <w:r w:rsidR="002C05E2">
        <w:t xml:space="preserve"> </w:t>
      </w:r>
      <w:r w:rsidR="002C05E2" w:rsidRPr="0085574C">
        <w:rPr>
          <w:i/>
          <w:iCs/>
        </w:rPr>
        <w:t>-Registradores de temperatura y termómetros para el transporte, almacenamiento y distribución de alimentos refrigerados, congelados y ultracongelados, y helados. Verificación periódica-</w:t>
      </w:r>
      <w:r w:rsidR="002C05E2">
        <w:t xml:space="preserve">, y la </w:t>
      </w:r>
      <w:r w:rsidR="002C05E2" w:rsidRPr="0085574C">
        <w:rPr>
          <w:b/>
          <w:bCs/>
        </w:rPr>
        <w:t xml:space="preserve">norma UNE EN </w:t>
      </w:r>
      <w:r w:rsidR="00F37672" w:rsidRPr="0085574C">
        <w:rPr>
          <w:b/>
          <w:bCs/>
        </w:rPr>
        <w:t>12830</w:t>
      </w:r>
      <w:r w:rsidR="00F37672">
        <w:t xml:space="preserve"> </w:t>
      </w:r>
      <w:r w:rsidR="00F37672" w:rsidRPr="0085574C">
        <w:rPr>
          <w:i/>
          <w:iCs/>
        </w:rPr>
        <w:t>-</w:t>
      </w:r>
      <w:r w:rsidR="006224DA" w:rsidRPr="0085574C">
        <w:rPr>
          <w:i/>
          <w:iCs/>
        </w:rPr>
        <w:t xml:space="preserve"> Registradores de temperatura para el transporte, almacenamiento y distribución de productos sensibles a la temperatura. Ensayos, funcionamiento, aptitud de uso</w:t>
      </w:r>
      <w:r w:rsidR="00FE5D70" w:rsidRPr="0085574C">
        <w:rPr>
          <w:i/>
          <w:iCs/>
        </w:rPr>
        <w:t>-,</w:t>
      </w:r>
      <w:r w:rsidR="00FE5D70">
        <w:t xml:space="preserve"> en los que además se debe asegurar </w:t>
      </w:r>
      <w:r w:rsidR="009E683B">
        <w:t xml:space="preserve">que </w:t>
      </w:r>
      <w:r w:rsidR="009E683B" w:rsidRPr="00C24A7B">
        <w:rPr>
          <w:b/>
          <w:bCs/>
        </w:rPr>
        <w:t xml:space="preserve">se guardan </w:t>
      </w:r>
      <w:r w:rsidR="00FE5D70" w:rsidRPr="00C24A7B">
        <w:rPr>
          <w:b/>
          <w:bCs/>
        </w:rPr>
        <w:t xml:space="preserve">los datos </w:t>
      </w:r>
      <w:r w:rsidR="009E683B" w:rsidRPr="00C24A7B">
        <w:rPr>
          <w:b/>
          <w:bCs/>
        </w:rPr>
        <w:t xml:space="preserve">por el operador </w:t>
      </w:r>
      <w:r w:rsidR="00FE5D70" w:rsidRPr="00C24A7B">
        <w:rPr>
          <w:b/>
          <w:bCs/>
        </w:rPr>
        <w:t>por al menos un año</w:t>
      </w:r>
      <w:r w:rsidR="009E683B">
        <w:t xml:space="preserve"> [21].</w:t>
      </w:r>
    </w:p>
    <w:p w14:paraId="10139D6F" w14:textId="1C51CA75" w:rsidR="00D872BE" w:rsidRDefault="00D872BE" w:rsidP="00B708FB">
      <w:pPr>
        <w:ind w:left="708"/>
      </w:pPr>
    </w:p>
    <w:p w14:paraId="45ED7BFE" w14:textId="40C1AA7B" w:rsidR="00822D0D" w:rsidRPr="00B708FB" w:rsidRDefault="00822D0D" w:rsidP="00DB1632">
      <w:pPr>
        <w:ind w:left="708"/>
      </w:pPr>
      <w:r>
        <w:t>Para un correcto funcionamiento a bordo de los barcos</w:t>
      </w:r>
      <w:r w:rsidR="00C24A7B">
        <w:t>,</w:t>
      </w:r>
      <w:r>
        <w:t xml:space="preserve"> </w:t>
      </w:r>
      <w:r w:rsidR="002D7324">
        <w:t xml:space="preserve">los refrigeradores integrados reciben la electricidad generada por la planta de generación eléctrica. </w:t>
      </w:r>
      <w:r w:rsidR="0003492B">
        <w:t>Esto</w:t>
      </w:r>
      <w:r w:rsidR="00736117">
        <w:t>s</w:t>
      </w:r>
      <w:r w:rsidR="0003492B">
        <w:t xml:space="preserve"> generadores están impulsados por motores </w:t>
      </w:r>
      <w:r w:rsidR="00DB1632">
        <w:t>diésel</w:t>
      </w:r>
      <w:r w:rsidR="0003492B">
        <w:t xml:space="preserve"> </w:t>
      </w:r>
      <w:r w:rsidR="00FB1DD6">
        <w:t>o utilizan un generador de cola movido por el motor principal</w:t>
      </w:r>
      <w:r w:rsidR="00736117">
        <w:t>.</w:t>
      </w:r>
      <w:r w:rsidR="00DB1632" w:rsidRPr="00DB1632">
        <w:t xml:space="preserve"> </w:t>
      </w:r>
      <w:r w:rsidR="00DB1632">
        <w:t>La red de suministro de energía a bordo es por lo general bastante errática y está sujeta de presentar fluctuaciones en la frecuencia</w:t>
      </w:r>
      <w:r w:rsidR="0047245C">
        <w:t xml:space="preserve">, lo que </w:t>
      </w:r>
      <w:r w:rsidR="00EF14D8">
        <w:t>pone de manifiesto en este TFM, la necesidad de monitorizar constantemente la carga</w:t>
      </w:r>
      <w:r w:rsidR="008E53B8">
        <w:t>.</w:t>
      </w:r>
      <w:r w:rsidR="00DB1632">
        <w:t xml:space="preserve"> </w:t>
      </w:r>
      <w:r w:rsidR="002C0F7C">
        <w:t xml:space="preserve">Ya en tierra pueden ser conectados a una red de suministro de energía principal (en puertos), y </w:t>
      </w:r>
      <w:r w:rsidR="008412B6">
        <w:t>en carretera/ferrocarril se suelen utilizar generadores portátiles de gasoil</w:t>
      </w:r>
      <w:r w:rsidR="008E53B8">
        <w:t xml:space="preserve"> [23]</w:t>
      </w:r>
      <w:r w:rsidR="008412B6">
        <w:t>.</w:t>
      </w:r>
    </w:p>
    <w:p w14:paraId="08D09B96" w14:textId="77777777" w:rsidR="00822D0D" w:rsidRDefault="00822D0D" w:rsidP="00B708FB">
      <w:pPr>
        <w:ind w:left="708"/>
      </w:pPr>
    </w:p>
    <w:p w14:paraId="6FE19DE6" w14:textId="77777777" w:rsidR="00C00007" w:rsidRDefault="00807183" w:rsidP="00B708FB">
      <w:pPr>
        <w:ind w:left="708"/>
      </w:pPr>
      <w:r>
        <w:t>Las temperaturas generalmente suelen ser registradas para poder establecer controles de calidad y para posible</w:t>
      </w:r>
      <w:r w:rsidR="006E3AD6">
        <w:t>s</w:t>
      </w:r>
      <w:r>
        <w:t xml:space="preserve"> reclamos </w:t>
      </w:r>
      <w:r w:rsidR="006E3AD6">
        <w:t xml:space="preserve">de la carga. </w:t>
      </w:r>
      <w:r w:rsidR="00A75F40">
        <w:t xml:space="preserve">Para poder monitorizar la temperatura de los </w:t>
      </w:r>
      <w:proofErr w:type="spellStart"/>
      <w:r w:rsidR="00A75F40" w:rsidRPr="00682BC7">
        <w:rPr>
          <w:i/>
          <w:iCs/>
        </w:rPr>
        <w:t>reefer</w:t>
      </w:r>
      <w:proofErr w:type="spellEnd"/>
      <w:r w:rsidR="00A75F40">
        <w:t>, históri</w:t>
      </w:r>
      <w:r w:rsidR="00544252">
        <w:t>camente</w:t>
      </w:r>
      <w:r w:rsidR="006E3AD6">
        <w:t xml:space="preserve"> </w:t>
      </w:r>
      <w:r w:rsidR="00A75F40">
        <w:t xml:space="preserve">se han utilizado </w:t>
      </w:r>
      <w:r w:rsidR="00BB7FEE">
        <w:t xml:space="preserve">discos de registro, o también conocidos por </w:t>
      </w:r>
      <w:r w:rsidR="00BB7FEE" w:rsidRPr="00BB7FEE">
        <w:rPr>
          <w:i/>
          <w:iCs/>
        </w:rPr>
        <w:t>“</w:t>
      </w:r>
      <w:r w:rsidR="00BB7FEE">
        <w:rPr>
          <w:i/>
          <w:iCs/>
        </w:rPr>
        <w:t>d</w:t>
      </w:r>
      <w:r w:rsidR="00BB7FEE" w:rsidRPr="00BB7FEE">
        <w:rPr>
          <w:i/>
          <w:iCs/>
        </w:rPr>
        <w:t xml:space="preserve">iscos </w:t>
      </w:r>
      <w:r w:rsidR="00BB7FEE">
        <w:rPr>
          <w:i/>
          <w:iCs/>
        </w:rPr>
        <w:t xml:space="preserve">de </w:t>
      </w:r>
      <w:proofErr w:type="spellStart"/>
      <w:r w:rsidR="00BB7FEE" w:rsidRPr="00BB7FEE">
        <w:rPr>
          <w:i/>
          <w:iCs/>
        </w:rPr>
        <w:t>Pa</w:t>
      </w:r>
      <w:r w:rsidR="006E0792">
        <w:rPr>
          <w:i/>
          <w:iCs/>
        </w:rPr>
        <w:t>r</w:t>
      </w:r>
      <w:r w:rsidR="00BB7FEE" w:rsidRPr="00BB7FEE">
        <w:rPr>
          <w:i/>
          <w:iCs/>
        </w:rPr>
        <w:t>t</w:t>
      </w:r>
      <w:r w:rsidR="006E0792">
        <w:rPr>
          <w:i/>
          <w:iCs/>
        </w:rPr>
        <w:t>l</w:t>
      </w:r>
      <w:r w:rsidR="00BB7FEE" w:rsidRPr="00BB7FEE">
        <w:rPr>
          <w:i/>
          <w:iCs/>
        </w:rPr>
        <w:t>ow</w:t>
      </w:r>
      <w:proofErr w:type="spellEnd"/>
      <w:r w:rsidR="00BB7FEE" w:rsidRPr="00BB7FEE">
        <w:rPr>
          <w:i/>
          <w:iCs/>
        </w:rPr>
        <w:t>”</w:t>
      </w:r>
      <w:r w:rsidR="00544252">
        <w:rPr>
          <w:i/>
          <w:iCs/>
        </w:rPr>
        <w:t xml:space="preserve">, </w:t>
      </w:r>
      <w:r w:rsidR="00544252">
        <w:t xml:space="preserve">aunque al no cumplir con los estándares </w:t>
      </w:r>
      <w:r w:rsidR="003A6A1D">
        <w:t xml:space="preserve">ISO, rara vez se instalan en contenedores de nueva manufactura. </w:t>
      </w:r>
      <w:r w:rsidR="00CC0113">
        <w:t xml:space="preserve">Estos discos instalados en los </w:t>
      </w:r>
      <w:proofErr w:type="spellStart"/>
      <w:r w:rsidR="00CC0113" w:rsidRPr="00682BC7">
        <w:rPr>
          <w:i/>
          <w:iCs/>
        </w:rPr>
        <w:t>reefer</w:t>
      </w:r>
      <w:proofErr w:type="spellEnd"/>
      <w:r w:rsidR="00CC0113">
        <w:t xml:space="preserve">, </w:t>
      </w:r>
      <w:r w:rsidR="00CC0113">
        <w:lastRenderedPageBreak/>
        <w:t xml:space="preserve">mediante </w:t>
      </w:r>
      <w:r w:rsidR="00C478C1">
        <w:t>la presión ejercida sobre un</w:t>
      </w:r>
      <w:r w:rsidR="00CC0113">
        <w:t xml:space="preserve"> líquido, monitorizan dibujando en este disco la temperatura</w:t>
      </w:r>
      <w:r w:rsidR="00682BC7">
        <w:t xml:space="preserve"> durante máximo 31 días. </w:t>
      </w:r>
    </w:p>
    <w:p w14:paraId="1108BC48" w14:textId="77777777" w:rsidR="00C00007" w:rsidRDefault="00C00007" w:rsidP="00B708FB">
      <w:pPr>
        <w:ind w:left="708"/>
      </w:pPr>
    </w:p>
    <w:p w14:paraId="2E237599" w14:textId="28C4060E" w:rsidR="002D7A94" w:rsidRDefault="00682BC7" w:rsidP="00B708FB">
      <w:pPr>
        <w:ind w:left="708"/>
      </w:pPr>
      <w:r>
        <w:t xml:space="preserve">En la </w:t>
      </w:r>
      <w:r w:rsidRPr="00682BC7">
        <w:rPr>
          <w:i/>
          <w:iCs/>
        </w:rPr>
        <w:t xml:space="preserve">Ilustración 8 </w:t>
      </w:r>
      <w:r>
        <w:t xml:space="preserve">se </w:t>
      </w:r>
      <w:r w:rsidR="00A01EFE">
        <w:t>ve</w:t>
      </w:r>
      <w:r>
        <w:t xml:space="preserve"> </w:t>
      </w:r>
      <w:r w:rsidR="00C00007">
        <w:t>la monitorización de</w:t>
      </w:r>
      <w:r w:rsidR="00A01EFE">
        <w:t>l</w:t>
      </w:r>
      <w:r w:rsidR="00C00007">
        <w:t xml:space="preserve"> frío </w:t>
      </w:r>
      <w:r w:rsidR="00A01EFE">
        <w:t xml:space="preserve">en un </w:t>
      </w:r>
      <w:r w:rsidR="00C00007" w:rsidRPr="00C00007">
        <w:rPr>
          <w:i/>
          <w:iCs/>
        </w:rPr>
        <w:t xml:space="preserve">Disco de </w:t>
      </w:r>
      <w:proofErr w:type="spellStart"/>
      <w:r w:rsidR="00C00007" w:rsidRPr="00C00007">
        <w:rPr>
          <w:i/>
          <w:iCs/>
        </w:rPr>
        <w:t>Paltrow</w:t>
      </w:r>
      <w:proofErr w:type="spellEnd"/>
      <w:r>
        <w:t>:</w:t>
      </w:r>
    </w:p>
    <w:p w14:paraId="57FF287D" w14:textId="72C13B4B" w:rsidR="009747A6" w:rsidRDefault="009747A6" w:rsidP="00B708FB">
      <w:pPr>
        <w:ind w:left="708"/>
      </w:pPr>
    </w:p>
    <w:p w14:paraId="7A0CA986" w14:textId="475B1D6B" w:rsidR="009747A6" w:rsidRDefault="001F627B" w:rsidP="009D2061">
      <w:pPr>
        <w:ind w:left="-426" w:right="-426"/>
        <w:jc w:val="center"/>
      </w:pPr>
      <w:r>
        <w:rPr>
          <w:noProof/>
        </w:rPr>
        <w:drawing>
          <wp:inline distT="0" distB="0" distL="0" distR="0" wp14:anchorId="4435E705" wp14:editId="08A1E05E">
            <wp:extent cx="6205855" cy="2099191"/>
            <wp:effectExtent l="0" t="0" r="444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3024" b="3213"/>
                    <a:stretch/>
                  </pic:blipFill>
                  <pic:spPr bwMode="auto">
                    <a:xfrm>
                      <a:off x="0" y="0"/>
                      <a:ext cx="6241663" cy="2111303"/>
                    </a:xfrm>
                    <a:prstGeom prst="rect">
                      <a:avLst/>
                    </a:prstGeom>
                    <a:noFill/>
                    <a:ln>
                      <a:noFill/>
                    </a:ln>
                    <a:extLst>
                      <a:ext uri="{53640926-AAD7-44D8-BBD7-CCE9431645EC}">
                        <a14:shadowObscured xmlns:a14="http://schemas.microsoft.com/office/drawing/2010/main"/>
                      </a:ext>
                    </a:extLst>
                  </pic:spPr>
                </pic:pic>
              </a:graphicData>
            </a:graphic>
          </wp:inline>
        </w:drawing>
      </w:r>
    </w:p>
    <w:p w14:paraId="7546524A" w14:textId="77777777" w:rsidR="002D7A94" w:rsidRDefault="002D7A94" w:rsidP="00EA73F6">
      <w:pPr>
        <w:pStyle w:val="Descripcin"/>
        <w:jc w:val="center"/>
      </w:pPr>
    </w:p>
    <w:p w14:paraId="212BB882" w14:textId="398DD056" w:rsidR="009747A6" w:rsidRDefault="00EA73F6" w:rsidP="00EA73F6">
      <w:pPr>
        <w:pStyle w:val="Descripcin"/>
        <w:jc w:val="center"/>
      </w:pPr>
      <w:bookmarkStart w:id="47" w:name="_Toc104746452"/>
      <w:r>
        <w:t xml:space="preserve">Ilustración </w:t>
      </w:r>
      <w:r>
        <w:fldChar w:fldCharType="begin"/>
      </w:r>
      <w:r>
        <w:instrText xml:space="preserve"> SEQ Ilustración \* ARABIC </w:instrText>
      </w:r>
      <w:r>
        <w:fldChar w:fldCharType="separate"/>
      </w:r>
      <w:r w:rsidR="000D3F99">
        <w:rPr>
          <w:noProof/>
        </w:rPr>
        <w:t>8</w:t>
      </w:r>
      <w:r>
        <w:fldChar w:fldCharType="end"/>
      </w:r>
      <w:r>
        <w:t xml:space="preserve"> Detalle Disco de </w:t>
      </w:r>
      <w:proofErr w:type="spellStart"/>
      <w:r>
        <w:t>Partlow</w:t>
      </w:r>
      <w:proofErr w:type="spellEnd"/>
      <w:r>
        <w:t xml:space="preserve"> </w:t>
      </w:r>
      <w:r w:rsidR="00A87113">
        <w:t xml:space="preserve">en </w:t>
      </w:r>
      <w:proofErr w:type="spellStart"/>
      <w:r w:rsidR="00A87113">
        <w:t>reefer</w:t>
      </w:r>
      <w:proofErr w:type="spellEnd"/>
      <w:r w:rsidR="00A87113">
        <w:t xml:space="preserve"> </w:t>
      </w:r>
      <w:r>
        <w:t xml:space="preserve">y registro </w:t>
      </w:r>
      <w:r w:rsidR="00B92211">
        <w:t>de las</w:t>
      </w:r>
      <w:r w:rsidR="00A87113">
        <w:t xml:space="preserve"> </w:t>
      </w:r>
      <w:r>
        <w:t>temperaturas [2</w:t>
      </w:r>
      <w:r w:rsidR="00FC4200">
        <w:t>5</w:t>
      </w:r>
      <w:r>
        <w:t>]</w:t>
      </w:r>
      <w:bookmarkEnd w:id="47"/>
    </w:p>
    <w:p w14:paraId="2054AAE9" w14:textId="77777777" w:rsidR="00CC169A" w:rsidRDefault="00CC169A" w:rsidP="00B708FB">
      <w:pPr>
        <w:ind w:left="708"/>
      </w:pPr>
    </w:p>
    <w:p w14:paraId="74BB310A" w14:textId="4AE063D5" w:rsidR="00822D0D" w:rsidRDefault="007843C2" w:rsidP="003003CF">
      <w:pPr>
        <w:ind w:left="708"/>
      </w:pPr>
      <w:r>
        <w:t xml:space="preserve">En la actualidad es más común almacenar los datos tomados en dispositivos electrónicos conocidos como </w:t>
      </w:r>
      <w:r w:rsidRPr="007843C2">
        <w:rPr>
          <w:i/>
          <w:iCs/>
        </w:rPr>
        <w:t>“data-</w:t>
      </w:r>
      <w:proofErr w:type="spellStart"/>
      <w:r w:rsidRPr="007843C2">
        <w:rPr>
          <w:i/>
          <w:iCs/>
        </w:rPr>
        <w:t>loggers</w:t>
      </w:r>
      <w:proofErr w:type="spellEnd"/>
      <w:r w:rsidRPr="007843C2">
        <w:rPr>
          <w:i/>
          <w:iCs/>
        </w:rPr>
        <w:t>”</w:t>
      </w:r>
      <w:r>
        <w:rPr>
          <w:i/>
          <w:iCs/>
        </w:rPr>
        <w:t xml:space="preserve">. </w:t>
      </w:r>
      <w:r w:rsidR="00787D73">
        <w:t xml:space="preserve">Estos dispositivos pueden almacenar datos por más de un año (recordemos que es obligatorio por el </w:t>
      </w:r>
      <w:r w:rsidR="00787D73" w:rsidRPr="00682BC7">
        <w:rPr>
          <w:i/>
          <w:iCs/>
        </w:rPr>
        <w:t>acuerdo ATP</w:t>
      </w:r>
      <w:r w:rsidR="00787D73">
        <w:t xml:space="preserve">), </w:t>
      </w:r>
      <w:r w:rsidR="00A401F2">
        <w:t>y no sólo se limita a tomar las temperaturas del contenedor sino otros parámetros como alarmas, períodos de falla</w:t>
      </w:r>
      <w:r w:rsidR="00CC169A">
        <w:t xml:space="preserve"> e intervenciones realizadas en el propio contenedor.</w:t>
      </w:r>
      <w:r w:rsidR="001A50F9">
        <w:t xml:space="preserve"> Si bien es cierto, estos dispositivos presenta</w:t>
      </w:r>
      <w:r w:rsidR="008231CF">
        <w:t xml:space="preserve">n algunas desventajas, ya que </w:t>
      </w:r>
      <w:r w:rsidR="00CC169A">
        <w:t>s</w:t>
      </w:r>
      <w:r w:rsidR="008231CF">
        <w:t>ó</w:t>
      </w:r>
      <w:r w:rsidR="00CC169A">
        <w:t>lo pueden suministrar valores puntuales y no dan una idea general del viaje del contenedor a la tripulación del barco. Además, en el caso de una reclamación por daños en la</w:t>
      </w:r>
      <w:r w:rsidR="003003CF">
        <w:t xml:space="preserve"> </w:t>
      </w:r>
      <w:r w:rsidR="00CC169A">
        <w:t>mercancía, a menudo es complicado localizar la unidad y realizar la descarga de los datos.</w:t>
      </w:r>
      <w:r w:rsidR="008231CF">
        <w:t>[23]</w:t>
      </w:r>
    </w:p>
    <w:p w14:paraId="1D62C00B" w14:textId="706E290E" w:rsidR="00C00007" w:rsidRDefault="00C00007" w:rsidP="003003CF">
      <w:pPr>
        <w:ind w:left="708"/>
      </w:pPr>
    </w:p>
    <w:p w14:paraId="4D29EDBB" w14:textId="77208944" w:rsidR="00C00007" w:rsidRDefault="00C00007" w:rsidP="003003CF">
      <w:pPr>
        <w:ind w:left="708"/>
      </w:pPr>
      <w:r>
        <w:t xml:space="preserve">A continuación, se muestra en la </w:t>
      </w:r>
      <w:r w:rsidRPr="00C00007">
        <w:rPr>
          <w:i/>
          <w:iCs/>
        </w:rPr>
        <w:t>Ilustración 9</w:t>
      </w:r>
      <w:r>
        <w:t xml:space="preserve"> un ejemplo de un data-</w:t>
      </w:r>
      <w:proofErr w:type="spellStart"/>
      <w:proofErr w:type="gramStart"/>
      <w:r>
        <w:t>logger</w:t>
      </w:r>
      <w:proofErr w:type="spellEnd"/>
      <w:proofErr w:type="gramEnd"/>
      <w:r>
        <w:t xml:space="preserve"> así como en la </w:t>
      </w:r>
      <w:r w:rsidRPr="00C00007">
        <w:rPr>
          <w:i/>
          <w:iCs/>
        </w:rPr>
        <w:t>Ilustración 10</w:t>
      </w:r>
      <w:r>
        <w:t xml:space="preserve"> la extracción de datos de un container:</w:t>
      </w:r>
    </w:p>
    <w:p w14:paraId="4D6178CF" w14:textId="77777777" w:rsidR="00611E56" w:rsidRDefault="00611E56" w:rsidP="003003CF">
      <w:pPr>
        <w:ind w:left="708"/>
      </w:pPr>
    </w:p>
    <w:p w14:paraId="17F06F8C" w14:textId="18620143" w:rsidR="00611E56" w:rsidRDefault="009B3507" w:rsidP="009747A6">
      <w:pPr>
        <w:ind w:left="142"/>
        <w:jc w:val="center"/>
        <w:rPr>
          <w:noProof/>
        </w:rPr>
      </w:pPr>
      <w:r>
        <w:rPr>
          <w:noProof/>
        </w:rPr>
        <w:drawing>
          <wp:inline distT="0" distB="0" distL="0" distR="0" wp14:anchorId="390E68C7" wp14:editId="44E3CF9D">
            <wp:extent cx="3207224" cy="2177169"/>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97888" cy="2238715"/>
                    </a:xfrm>
                    <a:prstGeom prst="rect">
                      <a:avLst/>
                    </a:prstGeom>
                  </pic:spPr>
                </pic:pic>
              </a:graphicData>
            </a:graphic>
          </wp:inline>
        </w:drawing>
      </w:r>
    </w:p>
    <w:p w14:paraId="02D727EF" w14:textId="77777777" w:rsidR="00E74C6E" w:rsidRDefault="00E74C6E" w:rsidP="009747A6">
      <w:pPr>
        <w:ind w:left="142"/>
        <w:jc w:val="center"/>
        <w:rPr>
          <w:noProof/>
        </w:rPr>
      </w:pPr>
    </w:p>
    <w:p w14:paraId="22489072" w14:textId="560B0D78" w:rsidR="009B3507" w:rsidRDefault="009B3507" w:rsidP="009B3507">
      <w:pPr>
        <w:pStyle w:val="Descripcin"/>
        <w:jc w:val="center"/>
        <w:rPr>
          <w:noProof/>
        </w:rPr>
      </w:pPr>
      <w:bookmarkStart w:id="48" w:name="_Toc104746453"/>
      <w:r>
        <w:t xml:space="preserve">Ilustración </w:t>
      </w:r>
      <w:r>
        <w:fldChar w:fldCharType="begin"/>
      </w:r>
      <w:r>
        <w:instrText xml:space="preserve"> SEQ Ilustración \* ARABIC </w:instrText>
      </w:r>
      <w:r>
        <w:fldChar w:fldCharType="separate"/>
      </w:r>
      <w:r w:rsidR="000D3F99">
        <w:rPr>
          <w:noProof/>
        </w:rPr>
        <w:t>9</w:t>
      </w:r>
      <w:r>
        <w:fldChar w:fldCharType="end"/>
      </w:r>
      <w:r>
        <w:t xml:space="preserve"> Ejemplo </w:t>
      </w:r>
      <w:r w:rsidRPr="004D1B4C">
        <w:rPr>
          <w:i/>
          <w:iCs/>
        </w:rPr>
        <w:t>Data</w:t>
      </w:r>
      <w:r w:rsidR="006C348F">
        <w:rPr>
          <w:i/>
          <w:iCs/>
        </w:rPr>
        <w:t>-</w:t>
      </w:r>
      <w:proofErr w:type="spellStart"/>
      <w:r w:rsidRPr="004D1B4C">
        <w:rPr>
          <w:i/>
          <w:iCs/>
        </w:rPr>
        <w:t>Logger</w:t>
      </w:r>
      <w:proofErr w:type="spellEnd"/>
      <w:r>
        <w:t xml:space="preserve"> </w:t>
      </w:r>
      <w:r w:rsidR="00BC1412">
        <w:t>Temperatura de set/</w:t>
      </w:r>
      <w:proofErr w:type="spellStart"/>
      <w:r w:rsidR="00BC1412">
        <w:t>supply</w:t>
      </w:r>
      <w:proofErr w:type="spellEnd"/>
      <w:r w:rsidR="00BC1412">
        <w:t>/</w:t>
      </w:r>
      <w:proofErr w:type="spellStart"/>
      <w:r w:rsidR="00BC1412">
        <w:t>return</w:t>
      </w:r>
      <w:proofErr w:type="spellEnd"/>
      <w:r w:rsidR="00BC1412">
        <w:t xml:space="preserve"> del </w:t>
      </w:r>
      <w:proofErr w:type="spellStart"/>
      <w:r w:rsidR="00BC1412">
        <w:t>reefer</w:t>
      </w:r>
      <w:proofErr w:type="spellEnd"/>
      <w:r>
        <w:t xml:space="preserve"> [2</w:t>
      </w:r>
      <w:r w:rsidR="002F6058">
        <w:t>4</w:t>
      </w:r>
      <w:r>
        <w:t>]</w:t>
      </w:r>
      <w:bookmarkEnd w:id="48"/>
    </w:p>
    <w:p w14:paraId="35344CAC" w14:textId="77777777" w:rsidR="00611E56" w:rsidRPr="00611E56" w:rsidRDefault="00611E56" w:rsidP="00611E56">
      <w:pPr>
        <w:jc w:val="center"/>
      </w:pPr>
    </w:p>
    <w:p w14:paraId="64611BD3" w14:textId="7B8C8F15" w:rsidR="007B04BA" w:rsidRDefault="004F4E61" w:rsidP="00FF5D9A">
      <w:pPr>
        <w:ind w:left="142"/>
        <w:jc w:val="center"/>
      </w:pPr>
      <w:r>
        <w:rPr>
          <w:noProof/>
        </w:rPr>
        <w:lastRenderedPageBreak/>
        <w:drawing>
          <wp:inline distT="0" distB="0" distL="0" distR="0" wp14:anchorId="31A5E5F3" wp14:editId="3DA437FE">
            <wp:extent cx="4897422" cy="299258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11893" cy="3001424"/>
                    </a:xfrm>
                    <a:prstGeom prst="rect">
                      <a:avLst/>
                    </a:prstGeom>
                  </pic:spPr>
                </pic:pic>
              </a:graphicData>
            </a:graphic>
          </wp:inline>
        </w:drawing>
      </w:r>
    </w:p>
    <w:p w14:paraId="6FEFD04A" w14:textId="77777777" w:rsidR="00D76ABC" w:rsidRDefault="00D76ABC" w:rsidP="009747A6">
      <w:pPr>
        <w:pStyle w:val="Descripcin"/>
        <w:jc w:val="center"/>
      </w:pPr>
    </w:p>
    <w:p w14:paraId="3BBFED60" w14:textId="63D2770B" w:rsidR="007B04BA" w:rsidRDefault="009747A6" w:rsidP="009747A6">
      <w:pPr>
        <w:pStyle w:val="Descripcin"/>
        <w:jc w:val="center"/>
      </w:pPr>
      <w:bookmarkStart w:id="49" w:name="_Toc104746454"/>
      <w:r>
        <w:t xml:space="preserve">Ilustración </w:t>
      </w:r>
      <w:r>
        <w:fldChar w:fldCharType="begin"/>
      </w:r>
      <w:r>
        <w:instrText xml:space="preserve"> SEQ Ilustración \* ARABIC </w:instrText>
      </w:r>
      <w:r>
        <w:fldChar w:fldCharType="separate"/>
      </w:r>
      <w:r w:rsidR="000D3F99">
        <w:rPr>
          <w:noProof/>
        </w:rPr>
        <w:t>10</w:t>
      </w:r>
      <w:r>
        <w:fldChar w:fldCharType="end"/>
      </w:r>
      <w:r>
        <w:t xml:space="preserve"> Ejemplo Extracción datos de </w:t>
      </w:r>
      <w:r w:rsidRPr="006C348F">
        <w:rPr>
          <w:i/>
          <w:iCs/>
        </w:rPr>
        <w:t>Data</w:t>
      </w:r>
      <w:r w:rsidR="006C348F">
        <w:rPr>
          <w:i/>
          <w:iCs/>
        </w:rPr>
        <w:t>-</w:t>
      </w:r>
      <w:proofErr w:type="spellStart"/>
      <w:r w:rsidRPr="006C348F">
        <w:rPr>
          <w:i/>
          <w:iCs/>
        </w:rPr>
        <w:t>Logger</w:t>
      </w:r>
      <w:proofErr w:type="spellEnd"/>
      <w:r>
        <w:t xml:space="preserve"> en un container</w:t>
      </w:r>
      <w:r w:rsidR="002F6058">
        <w:t xml:space="preserve"> [24]</w:t>
      </w:r>
      <w:bookmarkEnd w:id="49"/>
    </w:p>
    <w:p w14:paraId="1C2DD98F" w14:textId="77777777" w:rsidR="002756D7" w:rsidRPr="002756D7" w:rsidRDefault="002756D7" w:rsidP="002756D7"/>
    <w:p w14:paraId="36E22661" w14:textId="02A84F3C" w:rsidR="0023304E" w:rsidRPr="0018724E" w:rsidRDefault="0023304E" w:rsidP="0018724E">
      <w:pPr>
        <w:pStyle w:val="Ttulo3"/>
      </w:pPr>
      <w:bookmarkStart w:id="50" w:name="_Toc104746577"/>
      <w:r w:rsidRPr="0018724E">
        <w:t>2.</w:t>
      </w:r>
      <w:r w:rsidR="00D8092A">
        <w:t>3</w:t>
      </w:r>
      <w:r w:rsidRPr="0018724E">
        <w:t xml:space="preserve">.2 </w:t>
      </w:r>
      <w:r w:rsidR="007706B5">
        <w:t>Comunicaciones</w:t>
      </w:r>
      <w:r w:rsidR="00587593">
        <w:t xml:space="preserve"> en el barco</w:t>
      </w:r>
      <w:r w:rsidR="00816BEF" w:rsidRPr="0018724E">
        <w:t xml:space="preserve"> basad</w:t>
      </w:r>
      <w:r w:rsidR="00E46335">
        <w:t>a</w:t>
      </w:r>
      <w:r w:rsidR="00816BEF" w:rsidRPr="0018724E">
        <w:t>s en PLC</w:t>
      </w:r>
      <w:bookmarkEnd w:id="50"/>
      <w:r w:rsidRPr="0018724E">
        <w:t xml:space="preserve"> </w:t>
      </w:r>
    </w:p>
    <w:p w14:paraId="5B61EE6A" w14:textId="77777777" w:rsidR="002A7F36" w:rsidRDefault="002A7F36" w:rsidP="003003CF">
      <w:pPr>
        <w:ind w:left="708"/>
      </w:pPr>
    </w:p>
    <w:p w14:paraId="66C5D7F4" w14:textId="424B3CA2" w:rsidR="00517DA2" w:rsidRDefault="004769CA" w:rsidP="003003CF">
      <w:pPr>
        <w:ind w:left="708"/>
      </w:pPr>
      <w:r>
        <w:t>Para las comunicaciones</w:t>
      </w:r>
      <w:r w:rsidR="00261644">
        <w:t xml:space="preserve"> en los portacontenedores de </w:t>
      </w:r>
      <w:proofErr w:type="spellStart"/>
      <w:r w:rsidR="00261644" w:rsidRPr="00261644">
        <w:rPr>
          <w:i/>
          <w:iCs/>
        </w:rPr>
        <w:t>reefers</w:t>
      </w:r>
      <w:proofErr w:type="spellEnd"/>
      <w:r w:rsidR="00261644">
        <w:t>,</w:t>
      </w:r>
      <w:r>
        <w:t xml:space="preserve"> se utilizan las propias líneas de</w:t>
      </w:r>
      <w:r w:rsidR="00DA79CF">
        <w:t xml:space="preserve"> potencia (PLC) que transcurren tanto en bodega como en la superficie del barco. </w:t>
      </w:r>
      <w:r w:rsidR="00FA041E">
        <w:t>Cabe r</w:t>
      </w:r>
      <w:r w:rsidR="001E5390">
        <w:t>eseñar</w:t>
      </w:r>
      <w:r w:rsidR="00FA041E">
        <w:t xml:space="preserve"> que en grandes buques portacontenedores resulta muy costoso cablear a través de cable UTP, </w:t>
      </w:r>
      <w:r w:rsidR="005273CE">
        <w:t xml:space="preserve">ya que los barcos suelen tener </w:t>
      </w:r>
      <w:r w:rsidR="00F37B90">
        <w:t>unos 120-</w:t>
      </w:r>
      <w:r w:rsidR="00D83D2A">
        <w:t>340</w:t>
      </w:r>
      <w:r w:rsidR="00F37B90">
        <w:t xml:space="preserve"> metros de largo (eslora)</w:t>
      </w:r>
      <w:r w:rsidR="005C355E">
        <w:t xml:space="preserve"> y unos</w:t>
      </w:r>
      <w:r w:rsidR="006C5EAE">
        <w:t xml:space="preserve"> 30-57 metros</w:t>
      </w:r>
      <w:r w:rsidR="00C22A62">
        <w:t xml:space="preserve"> de altura (guinda) tal y como se muestra en la </w:t>
      </w:r>
      <w:r w:rsidR="00C22A62" w:rsidRPr="0022554F">
        <w:rPr>
          <w:i/>
          <w:iCs/>
        </w:rPr>
        <w:t xml:space="preserve">Ilustración </w:t>
      </w:r>
      <w:r w:rsidR="00D76ABC">
        <w:rPr>
          <w:i/>
          <w:iCs/>
        </w:rPr>
        <w:t>11</w:t>
      </w:r>
      <w:r w:rsidR="009F738F">
        <w:t>.</w:t>
      </w:r>
    </w:p>
    <w:p w14:paraId="0162F1DC" w14:textId="4BE541C3" w:rsidR="00517DA2" w:rsidRDefault="00517DA2" w:rsidP="003003CF">
      <w:pPr>
        <w:ind w:left="708"/>
      </w:pPr>
    </w:p>
    <w:p w14:paraId="3518C290" w14:textId="7DF972D1" w:rsidR="00517DA2" w:rsidRDefault="00FA6810" w:rsidP="00C00007">
      <w:pPr>
        <w:jc w:val="right"/>
      </w:pPr>
      <w:r>
        <w:rPr>
          <w:noProof/>
        </w:rPr>
        <w:drawing>
          <wp:inline distT="0" distB="0" distL="0" distR="0" wp14:anchorId="073940E5" wp14:editId="3B0007E8">
            <wp:extent cx="4847308" cy="1859092"/>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5046" cy="1862060"/>
                    </a:xfrm>
                    <a:prstGeom prst="rect">
                      <a:avLst/>
                    </a:prstGeom>
                    <a:noFill/>
                  </pic:spPr>
                </pic:pic>
              </a:graphicData>
            </a:graphic>
          </wp:inline>
        </w:drawing>
      </w:r>
    </w:p>
    <w:p w14:paraId="47C3FB27" w14:textId="64E998A2" w:rsidR="00517DA2" w:rsidRDefault="0022554F" w:rsidP="00D76ABC">
      <w:pPr>
        <w:pStyle w:val="Descripcin"/>
        <w:jc w:val="center"/>
      </w:pPr>
      <w:bookmarkStart w:id="51" w:name="_Toc104746455"/>
      <w:r>
        <w:t xml:space="preserve">Ilustración </w:t>
      </w:r>
      <w:r>
        <w:fldChar w:fldCharType="begin"/>
      </w:r>
      <w:r>
        <w:instrText xml:space="preserve"> SEQ Ilustración \* ARABIC </w:instrText>
      </w:r>
      <w:r>
        <w:fldChar w:fldCharType="separate"/>
      </w:r>
      <w:r w:rsidR="000D3F99">
        <w:rPr>
          <w:noProof/>
        </w:rPr>
        <w:t>11</w:t>
      </w:r>
      <w:r>
        <w:fldChar w:fldCharType="end"/>
      </w:r>
      <w:r>
        <w:t xml:space="preserve"> </w:t>
      </w:r>
      <w:r w:rsidR="00FA6810">
        <w:t xml:space="preserve">Dimensiones para </w:t>
      </w:r>
      <w:r w:rsidR="001E5390">
        <w:t xml:space="preserve">posibles </w:t>
      </w:r>
      <w:r w:rsidR="00FA6810">
        <w:t>cableados internos en portacontenedores</w:t>
      </w:r>
      <w:r>
        <w:t>.</w:t>
      </w:r>
      <w:r w:rsidR="00FA6810">
        <w:t xml:space="preserve"> Elaboración propia.</w:t>
      </w:r>
      <w:bookmarkEnd w:id="51"/>
    </w:p>
    <w:p w14:paraId="5BFBCEA8" w14:textId="2CE57EAD" w:rsidR="00D83D2A" w:rsidRDefault="00D83D2A" w:rsidP="00D83D2A">
      <w:pPr>
        <w:ind w:left="708"/>
      </w:pPr>
    </w:p>
    <w:p w14:paraId="720099F3" w14:textId="7DC2FDA7" w:rsidR="00BF72EC" w:rsidRDefault="00A25FE0" w:rsidP="00D83D2A">
      <w:pPr>
        <w:ind w:left="708"/>
      </w:pPr>
      <w:r>
        <w:t xml:space="preserve">Los contenedores </w:t>
      </w:r>
      <w:proofErr w:type="spellStart"/>
      <w:r w:rsidRPr="00154B65">
        <w:rPr>
          <w:i/>
          <w:iCs/>
        </w:rPr>
        <w:t>reefer</w:t>
      </w:r>
      <w:proofErr w:type="spellEnd"/>
      <w:r>
        <w:t xml:space="preserve"> cuentan con tomas de corriente </w:t>
      </w:r>
      <w:r w:rsidR="00330205">
        <w:t>necesarios para poder operar</w:t>
      </w:r>
      <w:r w:rsidR="000A6B53">
        <w:t xml:space="preserve">. Son </w:t>
      </w:r>
      <w:r w:rsidR="000A6B53" w:rsidRPr="00154B65">
        <w:rPr>
          <w:b/>
          <w:bCs/>
        </w:rPr>
        <w:t>cables de conexión de energía trifásica</w:t>
      </w:r>
      <w:r w:rsidR="000A64EF">
        <w:t xml:space="preserve"> encargados de generar la energía necesaria </w:t>
      </w:r>
      <w:r w:rsidR="00A27301">
        <w:t>para alimentar la refrigeración autónoma del contenedor a lo largo de toda la cadena logística.</w:t>
      </w:r>
      <w:r w:rsidR="00F33149">
        <w:t xml:space="preserve"> La fuente de alimentación de la parte electrónica montada en el </w:t>
      </w:r>
      <w:proofErr w:type="spellStart"/>
      <w:r w:rsidR="00F33149" w:rsidRPr="00154B65">
        <w:rPr>
          <w:i/>
          <w:iCs/>
        </w:rPr>
        <w:t>reefer</w:t>
      </w:r>
      <w:proofErr w:type="spellEnd"/>
      <w:r w:rsidR="00F33149">
        <w:t xml:space="preserve"> (</w:t>
      </w:r>
      <w:r w:rsidR="00F33149" w:rsidRPr="00154B65">
        <w:rPr>
          <w:i/>
          <w:iCs/>
        </w:rPr>
        <w:t xml:space="preserve">data </w:t>
      </w:r>
      <w:proofErr w:type="spellStart"/>
      <w:r w:rsidR="00F33149" w:rsidRPr="00154B65">
        <w:rPr>
          <w:i/>
          <w:iCs/>
        </w:rPr>
        <w:t>loggers</w:t>
      </w:r>
      <w:proofErr w:type="spellEnd"/>
      <w:r w:rsidR="00013667">
        <w:t>, sensores, etc.</w:t>
      </w:r>
      <w:r w:rsidR="00F33149">
        <w:t xml:space="preserve">) utilizan esta red trifásica, </w:t>
      </w:r>
      <w:r w:rsidR="00502F84">
        <w:t xml:space="preserve">y de esta forma se obtienen </w:t>
      </w:r>
      <w:r w:rsidR="00502F84" w:rsidRPr="00154B65">
        <w:rPr>
          <w:b/>
          <w:bCs/>
        </w:rPr>
        <w:t xml:space="preserve">comunicaciones basadas en la línea de potencia o también llamada </w:t>
      </w:r>
      <w:r w:rsidR="00502F84" w:rsidRPr="00154B65">
        <w:rPr>
          <w:b/>
          <w:bCs/>
        </w:rPr>
        <w:lastRenderedPageBreak/>
        <w:t>PLC</w:t>
      </w:r>
      <w:r w:rsidR="00502F84">
        <w:t xml:space="preserve"> </w:t>
      </w:r>
      <w:r w:rsidR="00502F84" w:rsidRPr="00154B65">
        <w:rPr>
          <w:i/>
          <w:iCs/>
        </w:rPr>
        <w:t>(</w:t>
      </w:r>
      <w:proofErr w:type="spellStart"/>
      <w:r w:rsidR="00502F84" w:rsidRPr="00154B65">
        <w:rPr>
          <w:i/>
          <w:iCs/>
        </w:rPr>
        <w:t>Power</w:t>
      </w:r>
      <w:proofErr w:type="spellEnd"/>
      <w:r w:rsidR="00502F84" w:rsidRPr="00154B65">
        <w:rPr>
          <w:i/>
          <w:iCs/>
        </w:rPr>
        <w:t xml:space="preserve"> Line </w:t>
      </w:r>
      <w:proofErr w:type="spellStart"/>
      <w:r w:rsidR="00502F84" w:rsidRPr="00154B65">
        <w:rPr>
          <w:i/>
          <w:iCs/>
        </w:rPr>
        <w:t>Communications</w:t>
      </w:r>
      <w:proofErr w:type="spellEnd"/>
      <w:r w:rsidR="00502F84" w:rsidRPr="00154B65">
        <w:rPr>
          <w:i/>
          <w:iCs/>
        </w:rPr>
        <w:t>).</w:t>
      </w:r>
      <w:r w:rsidR="00562289">
        <w:t xml:space="preserve"> Esto permite tener una comunicación bidireccional </w:t>
      </w:r>
      <w:r w:rsidR="00BE11C8">
        <w:t>para poder transmitir datos entre el contenedor y el receptor a bordo o en tierra [</w:t>
      </w:r>
      <w:r w:rsidR="00467C7C">
        <w:t>26</w:t>
      </w:r>
      <w:r w:rsidR="00BE11C8">
        <w:t>]</w:t>
      </w:r>
      <w:r w:rsidR="00EA51DA">
        <w:t xml:space="preserve">. </w:t>
      </w:r>
    </w:p>
    <w:p w14:paraId="3C89E5FB" w14:textId="77777777" w:rsidR="002D7A94" w:rsidRDefault="002D7A94" w:rsidP="00D83D2A">
      <w:pPr>
        <w:ind w:left="708"/>
      </w:pPr>
    </w:p>
    <w:p w14:paraId="53A3E6D9" w14:textId="51DBEE52" w:rsidR="00254E99" w:rsidRDefault="00254E99" w:rsidP="00D83D2A">
      <w:pPr>
        <w:ind w:left="708"/>
      </w:pPr>
    </w:p>
    <w:p w14:paraId="7D52914F" w14:textId="3C4D5AE0" w:rsidR="00254E99" w:rsidRDefault="00D42AE7" w:rsidP="00D42AE7">
      <w:pPr>
        <w:ind w:left="-284"/>
      </w:pPr>
      <w:r>
        <w:rPr>
          <w:noProof/>
        </w:rPr>
        <w:drawing>
          <wp:inline distT="0" distB="0" distL="0" distR="0" wp14:anchorId="00A32C0B" wp14:editId="01D7EDD2">
            <wp:extent cx="5797409" cy="2058252"/>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38858" cy="2072968"/>
                    </a:xfrm>
                    <a:prstGeom prst="rect">
                      <a:avLst/>
                    </a:prstGeom>
                    <a:noFill/>
                  </pic:spPr>
                </pic:pic>
              </a:graphicData>
            </a:graphic>
          </wp:inline>
        </w:drawing>
      </w:r>
    </w:p>
    <w:p w14:paraId="6C500299" w14:textId="77777777" w:rsidR="00BF72EC" w:rsidRDefault="00BF72EC" w:rsidP="00D83D2A">
      <w:pPr>
        <w:ind w:left="708"/>
      </w:pPr>
    </w:p>
    <w:p w14:paraId="0E3DF786" w14:textId="412041DC" w:rsidR="00B04EB8" w:rsidRDefault="00B04EB8" w:rsidP="00804C30">
      <w:pPr>
        <w:pStyle w:val="Descripcin"/>
        <w:jc w:val="center"/>
      </w:pPr>
      <w:bookmarkStart w:id="52" w:name="_Toc104746456"/>
      <w:r>
        <w:t xml:space="preserve">Ilustración </w:t>
      </w:r>
      <w:r>
        <w:fldChar w:fldCharType="begin"/>
      </w:r>
      <w:r>
        <w:instrText xml:space="preserve"> SEQ Ilustración \* ARABIC </w:instrText>
      </w:r>
      <w:r>
        <w:fldChar w:fldCharType="separate"/>
      </w:r>
      <w:r w:rsidR="000D3F99">
        <w:rPr>
          <w:noProof/>
        </w:rPr>
        <w:t>12</w:t>
      </w:r>
      <w:r>
        <w:fldChar w:fldCharType="end"/>
      </w:r>
      <w:r>
        <w:t xml:space="preserve">. Detalle conexión 4 </w:t>
      </w:r>
      <w:proofErr w:type="spellStart"/>
      <w:r>
        <w:t>wire</w:t>
      </w:r>
      <w:proofErr w:type="spellEnd"/>
      <w:r>
        <w:t xml:space="preserve"> para Comunicaciones PLC [27]</w:t>
      </w:r>
      <w:bookmarkEnd w:id="52"/>
    </w:p>
    <w:p w14:paraId="0DC103C5" w14:textId="77777777" w:rsidR="00B04EB8" w:rsidRDefault="00B04EB8" w:rsidP="00D83D2A">
      <w:pPr>
        <w:ind w:left="708"/>
      </w:pPr>
    </w:p>
    <w:p w14:paraId="12F93EC7" w14:textId="77777777" w:rsidR="00B65887" w:rsidRDefault="00D83D2A" w:rsidP="00D83D2A">
      <w:pPr>
        <w:ind w:left="708"/>
      </w:pPr>
      <w:r>
        <w:t xml:space="preserve">Hoy en día existen </w:t>
      </w:r>
      <w:r w:rsidR="00BF72EC">
        <w:t>estudios</w:t>
      </w:r>
      <w:r w:rsidR="00291AF7">
        <w:t xml:space="preserve"> </w:t>
      </w:r>
      <w:r w:rsidR="00D02262">
        <w:t xml:space="preserve">[26] </w:t>
      </w:r>
      <w:r w:rsidR="00BF72EC">
        <w:t xml:space="preserve">y barcos que implantan soluciones basadas en </w:t>
      </w:r>
      <w:r w:rsidR="001E7FB5">
        <w:t xml:space="preserve">diferentes </w:t>
      </w:r>
      <w:r w:rsidR="00700425">
        <w:t xml:space="preserve">modem PLC </w:t>
      </w:r>
      <w:r w:rsidR="00291AF7">
        <w:t>los cuales,</w:t>
      </w:r>
      <w:r w:rsidR="0025270B">
        <w:t xml:space="preserve"> </w:t>
      </w:r>
      <w:r w:rsidR="00A408D7">
        <w:t>recogen datos</w:t>
      </w:r>
      <w:r w:rsidR="002B7AA2">
        <w:t xml:space="preserve"> del </w:t>
      </w:r>
      <w:proofErr w:type="spellStart"/>
      <w:r w:rsidR="002B7AA2" w:rsidRPr="002B7AA2">
        <w:rPr>
          <w:i/>
          <w:iCs/>
        </w:rPr>
        <w:t>reefer</w:t>
      </w:r>
      <w:proofErr w:type="spellEnd"/>
      <w:r w:rsidR="00A408D7">
        <w:t xml:space="preserve"> relativos a temperatura y </w:t>
      </w:r>
      <w:r w:rsidR="009500AC">
        <w:t>humedad relativa</w:t>
      </w:r>
      <w:r w:rsidR="00416419">
        <w:t xml:space="preserve"> y </w:t>
      </w:r>
      <w:r w:rsidR="002B7AA2">
        <w:t>se mandan</w:t>
      </w:r>
      <w:r w:rsidR="00416419">
        <w:t xml:space="preserve"> a</w:t>
      </w:r>
      <w:r w:rsidR="00D154D9">
        <w:t xml:space="preserve"> un </w:t>
      </w:r>
      <w:r w:rsidR="00895E7D">
        <w:t xml:space="preserve">sistema de recogida y procesado de datos en el barco. </w:t>
      </w:r>
      <w:r w:rsidR="00D02262">
        <w:t xml:space="preserve">Una vez allí se traslada esta información vía satélite </w:t>
      </w:r>
      <w:r w:rsidR="00C508D0">
        <w:t xml:space="preserve">a tierra para monitorización de dicha información (se puede ver el detalle expuesto en el artículo de </w:t>
      </w:r>
      <w:r w:rsidR="00A432B8" w:rsidRPr="00B65887">
        <w:rPr>
          <w:i/>
          <w:iCs/>
        </w:rPr>
        <w:t>Jun</w:t>
      </w:r>
      <w:r w:rsidR="00A432B8" w:rsidRPr="00B65887">
        <w:rPr>
          <w:i/>
          <w:iCs/>
        </w:rPr>
        <w:noBreakHyphen/>
        <w:t>Ho </w:t>
      </w:r>
      <w:proofErr w:type="spellStart"/>
      <w:r w:rsidR="00A432B8" w:rsidRPr="00B65887">
        <w:rPr>
          <w:i/>
          <w:iCs/>
        </w:rPr>
        <w:t>Huh</w:t>
      </w:r>
      <w:proofErr w:type="spellEnd"/>
      <w:r w:rsidR="00A432B8">
        <w:t xml:space="preserve"> </w:t>
      </w:r>
      <w:r w:rsidR="00C508D0">
        <w:t xml:space="preserve">en la </w:t>
      </w:r>
      <w:r w:rsidR="00C508D0" w:rsidRPr="00781A26">
        <w:rPr>
          <w:i/>
          <w:iCs/>
        </w:rPr>
        <w:t>Ilustración 13</w:t>
      </w:r>
      <w:r w:rsidR="00C508D0">
        <w:t>).</w:t>
      </w:r>
      <w:r w:rsidR="00B65887">
        <w:t xml:space="preserve"> </w:t>
      </w:r>
      <w:r w:rsidR="000A47FE">
        <w:t>De igual forma se pueden tomar acciones sobre</w:t>
      </w:r>
      <w:r w:rsidR="001C4E6D">
        <w:t xml:space="preserve"> el contenedor para mandarle señales de rangos de temperatura, congelación </w:t>
      </w:r>
      <w:r w:rsidR="001C4E6D" w:rsidRPr="00B65887">
        <w:rPr>
          <w:i/>
          <w:iCs/>
        </w:rPr>
        <w:t>(</w:t>
      </w:r>
      <w:proofErr w:type="spellStart"/>
      <w:r w:rsidR="00B65887">
        <w:rPr>
          <w:i/>
          <w:iCs/>
        </w:rPr>
        <w:t>f</w:t>
      </w:r>
      <w:r w:rsidR="001C4E6D" w:rsidRPr="00B65887">
        <w:rPr>
          <w:i/>
          <w:iCs/>
        </w:rPr>
        <w:t>rost</w:t>
      </w:r>
      <w:proofErr w:type="spellEnd"/>
      <w:r w:rsidR="001C4E6D" w:rsidRPr="00B65887">
        <w:rPr>
          <w:i/>
          <w:iCs/>
        </w:rPr>
        <w:t>)</w:t>
      </w:r>
      <w:r w:rsidR="001C4E6D">
        <w:t xml:space="preserve"> o por el contrario descongelación </w:t>
      </w:r>
      <w:r w:rsidR="001C4E6D" w:rsidRPr="00B65887">
        <w:rPr>
          <w:i/>
          <w:iCs/>
        </w:rPr>
        <w:t>(</w:t>
      </w:r>
      <w:proofErr w:type="spellStart"/>
      <w:r w:rsidR="001C4E6D" w:rsidRPr="00B65887">
        <w:rPr>
          <w:i/>
          <w:iCs/>
        </w:rPr>
        <w:t>defrost</w:t>
      </w:r>
      <w:proofErr w:type="spellEnd"/>
      <w:r w:rsidR="001C4E6D" w:rsidRPr="00B65887">
        <w:rPr>
          <w:i/>
          <w:iCs/>
        </w:rPr>
        <w:t>).</w:t>
      </w:r>
      <w:r w:rsidR="00C508D0">
        <w:t xml:space="preserve"> </w:t>
      </w:r>
    </w:p>
    <w:p w14:paraId="76FA11E5" w14:textId="77777777" w:rsidR="00B65887" w:rsidRDefault="00B65887" w:rsidP="00D83D2A">
      <w:pPr>
        <w:ind w:left="708"/>
      </w:pPr>
    </w:p>
    <w:p w14:paraId="5F13126C" w14:textId="77777777" w:rsidR="00B65887" w:rsidRDefault="00B65887" w:rsidP="00B65887">
      <w:pPr>
        <w:keepNext/>
      </w:pPr>
      <w:r>
        <w:rPr>
          <w:noProof/>
        </w:rPr>
        <w:drawing>
          <wp:inline distT="0" distB="0" distL="0" distR="0" wp14:anchorId="6FFAE61E" wp14:editId="075B0935">
            <wp:extent cx="5400675" cy="1833245"/>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00675" cy="1833245"/>
                    </a:xfrm>
                    <a:prstGeom prst="rect">
                      <a:avLst/>
                    </a:prstGeom>
                  </pic:spPr>
                </pic:pic>
              </a:graphicData>
            </a:graphic>
          </wp:inline>
        </w:drawing>
      </w:r>
    </w:p>
    <w:p w14:paraId="371965D8" w14:textId="77777777" w:rsidR="00B65887" w:rsidRDefault="00B65887" w:rsidP="00B65887">
      <w:pPr>
        <w:pStyle w:val="Descripcin"/>
      </w:pPr>
    </w:p>
    <w:p w14:paraId="79B6AC3F" w14:textId="562C9B61" w:rsidR="00B65887" w:rsidRPr="007843C2" w:rsidRDefault="00B65887" w:rsidP="00B65887">
      <w:pPr>
        <w:pStyle w:val="Descripcin"/>
        <w:jc w:val="center"/>
      </w:pPr>
      <w:bookmarkStart w:id="53" w:name="_Toc104746457"/>
      <w:r>
        <w:t xml:space="preserve">Ilustración </w:t>
      </w:r>
      <w:r>
        <w:fldChar w:fldCharType="begin"/>
      </w:r>
      <w:r>
        <w:instrText xml:space="preserve"> SEQ Ilustración \* ARABIC </w:instrText>
      </w:r>
      <w:r>
        <w:fldChar w:fldCharType="separate"/>
      </w:r>
      <w:r w:rsidR="000D3F99">
        <w:rPr>
          <w:noProof/>
        </w:rPr>
        <w:t>13</w:t>
      </w:r>
      <w:r>
        <w:fldChar w:fldCharType="end"/>
      </w:r>
      <w:r>
        <w:t xml:space="preserve"> Estudio comunicaciones basadas en PLC</w:t>
      </w:r>
      <w:r w:rsidR="006806F7">
        <w:t xml:space="preserve"> para monitorización </w:t>
      </w:r>
      <w:proofErr w:type="spellStart"/>
      <w:r w:rsidR="006806F7">
        <w:t>reefer</w:t>
      </w:r>
      <w:proofErr w:type="spellEnd"/>
      <w:r>
        <w:t xml:space="preserve">. Artículo </w:t>
      </w:r>
      <w:r w:rsidRPr="00B65887">
        <w:rPr>
          <w:i/>
          <w:iCs/>
        </w:rPr>
        <w:t>Jun</w:t>
      </w:r>
      <w:r w:rsidRPr="00B65887">
        <w:rPr>
          <w:rFonts w:ascii="Cambria Math" w:hAnsi="Cambria Math" w:cs="Cambria Math"/>
          <w:i/>
          <w:iCs/>
        </w:rPr>
        <w:t>‑</w:t>
      </w:r>
      <w:r w:rsidRPr="00B65887">
        <w:rPr>
          <w:i/>
          <w:iCs/>
        </w:rPr>
        <w:t xml:space="preserve">Ho </w:t>
      </w:r>
      <w:proofErr w:type="spellStart"/>
      <w:r w:rsidRPr="00B65887">
        <w:rPr>
          <w:i/>
          <w:iCs/>
        </w:rPr>
        <w:t>Huh</w:t>
      </w:r>
      <w:proofErr w:type="spellEnd"/>
      <w:r>
        <w:t xml:space="preserve"> [26]</w:t>
      </w:r>
      <w:bookmarkEnd w:id="53"/>
    </w:p>
    <w:p w14:paraId="3817475F" w14:textId="77777777" w:rsidR="00B65887" w:rsidRDefault="00B65887" w:rsidP="00D83D2A">
      <w:pPr>
        <w:ind w:left="708"/>
      </w:pPr>
    </w:p>
    <w:p w14:paraId="2B68910F" w14:textId="77777777" w:rsidR="00B65887" w:rsidRDefault="00B65887" w:rsidP="00D83D2A">
      <w:pPr>
        <w:ind w:left="708"/>
      </w:pPr>
    </w:p>
    <w:p w14:paraId="7B398617" w14:textId="5DB3B2C0" w:rsidR="00D83D2A" w:rsidRDefault="00C508D0" w:rsidP="00D83D2A">
      <w:pPr>
        <w:ind w:left="708"/>
      </w:pPr>
      <w:r>
        <w:t>Tal y como viene recogido en dicho artículo, esta aproximación es la que mejor ilustra lo que este TFM trata de</w:t>
      </w:r>
      <w:r w:rsidR="00E64E8E">
        <w:t xml:space="preserve"> analizar, pero deja en evidencia que las comunicaciones basadas en PLC, si bien es cierto aprovecha</w:t>
      </w:r>
      <w:r w:rsidR="002B7AA2">
        <w:t>n</w:t>
      </w:r>
      <w:r w:rsidR="00E64E8E">
        <w:t xml:space="preserve"> el cableado existente dentro del barco (sin necesidad de nuevos cableados)</w:t>
      </w:r>
      <w:r w:rsidR="0028699A">
        <w:t xml:space="preserve">, </w:t>
      </w:r>
      <w:r w:rsidR="00AB6656">
        <w:t xml:space="preserve">tienen el problema </w:t>
      </w:r>
      <w:r w:rsidR="004B2FF4">
        <w:t xml:space="preserve">de solventar el problema del ruido. A diferencia de los </w:t>
      </w:r>
      <w:r w:rsidR="004B2FF4">
        <w:lastRenderedPageBreak/>
        <w:t>sistemas terrestres, en un barco no existen tomas de tierra para los equipamientos eléctricos,</w:t>
      </w:r>
      <w:r w:rsidR="002943FD">
        <w:t xml:space="preserve"> por lo que existen frecuentes accidentes causados por cortocircuitos o un excesivo uso de potencia</w:t>
      </w:r>
      <w:r w:rsidR="007B6AE0">
        <w:t xml:space="preserve"> [23]</w:t>
      </w:r>
      <w:r w:rsidR="00B76D57">
        <w:t>.</w:t>
      </w:r>
      <w:r w:rsidR="0081266C">
        <w:t xml:space="preserve"> Además, </w:t>
      </w:r>
      <w:r w:rsidR="001C3DE5">
        <w:t xml:space="preserve">estos cables están expuestos a los daños </w:t>
      </w:r>
      <w:r w:rsidR="007B77BF">
        <w:t>producidos por la corrosión debido a las condiciones del mar, además de poder ser golpeados en las operaciones de trinca o destrinca de los contenedores.</w:t>
      </w:r>
      <w:r w:rsidR="00B76D57">
        <w:t xml:space="preserve"> Por eso, en este TFM se </w:t>
      </w:r>
      <w:r w:rsidR="00506A48">
        <w:t>estudiarán otras alternativas, para explorar comunicaciones</w:t>
      </w:r>
      <w:r w:rsidR="00B65887">
        <w:t xml:space="preserve"> </w:t>
      </w:r>
      <w:r w:rsidR="00506A48">
        <w:t xml:space="preserve">inalámbricas </w:t>
      </w:r>
      <w:r w:rsidR="00B65887">
        <w:t>basadas en</w:t>
      </w:r>
      <w:r w:rsidR="00506A48">
        <w:t xml:space="preserve"> </w:t>
      </w:r>
      <w:r w:rsidR="002756D7">
        <w:t>redes inalámbricas de sensores</w:t>
      </w:r>
      <w:r w:rsidR="00AE3D03">
        <w:t>, las cuales solventan el problema del cableado y las sobrecargas eléctricas producidas por el PLC, y permiten una mayor flexibilidad en cuanto a la localizaci</w:t>
      </w:r>
      <w:r w:rsidR="00DD6AD6">
        <w:t>ón y movilidad de los contenedores</w:t>
      </w:r>
      <w:r w:rsidR="00D85D98">
        <w:t xml:space="preserve"> (recordemos</w:t>
      </w:r>
      <w:r w:rsidR="00B35051">
        <w:t xml:space="preserve"> que se trata de un transporte intermodal)</w:t>
      </w:r>
      <w:r w:rsidR="00DD6AD6">
        <w:t>.</w:t>
      </w:r>
    </w:p>
    <w:p w14:paraId="255D5BD9" w14:textId="09995D91" w:rsidR="00B35051" w:rsidRDefault="00B35051" w:rsidP="00D83D2A">
      <w:pPr>
        <w:ind w:left="708"/>
      </w:pPr>
    </w:p>
    <w:p w14:paraId="62E8D379" w14:textId="624440AB" w:rsidR="008600ED" w:rsidRDefault="00B35051" w:rsidP="00472B0A">
      <w:pPr>
        <w:ind w:left="708"/>
        <w:rPr>
          <w:noProof/>
        </w:rPr>
      </w:pPr>
      <w:r>
        <w:t xml:space="preserve">En el siguiente capítulo se tratará de analizar el estado del arte de tecnologías inalámbricas basadas en </w:t>
      </w:r>
      <w:proofErr w:type="spellStart"/>
      <w:r>
        <w:t>IoT</w:t>
      </w:r>
      <w:proofErr w:type="spellEnd"/>
      <w:r>
        <w:t xml:space="preserve">, así como el nuevo paradigma de </w:t>
      </w:r>
      <w:proofErr w:type="spellStart"/>
      <w:r>
        <w:t>IoS</w:t>
      </w:r>
      <w:proofErr w:type="spellEnd"/>
      <w:r>
        <w:t xml:space="preserve"> (Internet </w:t>
      </w:r>
      <w:proofErr w:type="spellStart"/>
      <w:r>
        <w:t>of</w:t>
      </w:r>
      <w:proofErr w:type="spellEnd"/>
      <w:r>
        <w:t xml:space="preserve"> </w:t>
      </w:r>
      <w:proofErr w:type="spellStart"/>
      <w:r>
        <w:t>Ships</w:t>
      </w:r>
      <w:proofErr w:type="spellEnd"/>
      <w:r>
        <w:t>) el cual está cobrando mayor relevancia en el mundo</w:t>
      </w:r>
      <w:r w:rsidR="00807B96">
        <w:t xml:space="preserve"> de la logística</w:t>
      </w:r>
      <w:r>
        <w:t xml:space="preserve"> del transporte marítimo</w:t>
      </w:r>
      <w:r w:rsidR="00807B96">
        <w:t>.</w:t>
      </w:r>
    </w:p>
    <w:p w14:paraId="081AFF98" w14:textId="77777777" w:rsidR="008600ED" w:rsidRDefault="008600ED" w:rsidP="00944348"/>
    <w:p w14:paraId="79E19F90" w14:textId="62FB3C26" w:rsidR="00944348" w:rsidRDefault="00944348" w:rsidP="00944348">
      <w:pPr>
        <w:pStyle w:val="Ttulo2"/>
      </w:pPr>
      <w:bookmarkStart w:id="54" w:name="_Toc104746578"/>
      <w:r>
        <w:t>2.</w:t>
      </w:r>
      <w:r w:rsidR="007E4B3E">
        <w:t>4</w:t>
      </w:r>
      <w:r>
        <w:t xml:space="preserve"> </w:t>
      </w:r>
      <w:r w:rsidR="0064274B">
        <w:t xml:space="preserve">Evolución </w:t>
      </w:r>
      <w:r w:rsidR="0054585B">
        <w:t>tecno</w:t>
      </w:r>
      <w:r w:rsidR="0058675F">
        <w:t>lógica:</w:t>
      </w:r>
      <w:r w:rsidR="0054585B">
        <w:t xml:space="preserve"> </w:t>
      </w:r>
      <w:proofErr w:type="spellStart"/>
      <w:r w:rsidR="00A15E1D">
        <w:t>Io</w:t>
      </w:r>
      <w:r w:rsidR="0054585B">
        <w:t>T</w:t>
      </w:r>
      <w:proofErr w:type="spellEnd"/>
      <w:r w:rsidR="0054585B">
        <w:t>/</w:t>
      </w:r>
      <w:proofErr w:type="spellStart"/>
      <w:r w:rsidR="0054585B">
        <w:t>IoS</w:t>
      </w:r>
      <w:proofErr w:type="spellEnd"/>
      <w:r w:rsidR="00FB0046">
        <w:t xml:space="preserve"> y comunicaciones inalámbricas</w:t>
      </w:r>
      <w:bookmarkEnd w:id="54"/>
    </w:p>
    <w:p w14:paraId="69AE1578" w14:textId="567A8544" w:rsidR="00B46920" w:rsidRDefault="00B46920" w:rsidP="00B46920"/>
    <w:p w14:paraId="35577864" w14:textId="60BEA9CC" w:rsidR="00B46920" w:rsidRDefault="001A4A9E" w:rsidP="005C4F85">
      <w:pPr>
        <w:ind w:left="709"/>
      </w:pPr>
      <w:r>
        <w:t xml:space="preserve">Como ha quedado demostrado en el </w:t>
      </w:r>
      <w:r w:rsidRPr="00C21AFF">
        <w:rPr>
          <w:i/>
          <w:iCs/>
        </w:rPr>
        <w:t>capítulo</w:t>
      </w:r>
      <w:r w:rsidR="00C21AFF">
        <w:t xml:space="preserve"> </w:t>
      </w:r>
      <w:r w:rsidR="00C21AFF">
        <w:rPr>
          <w:i/>
          <w:iCs/>
        </w:rPr>
        <w:t>-</w:t>
      </w:r>
      <w:r w:rsidR="00C21AFF" w:rsidRPr="00C21AFF">
        <w:rPr>
          <w:i/>
          <w:iCs/>
        </w:rPr>
        <w:t>2.</w:t>
      </w:r>
      <w:r w:rsidR="00BB66DC">
        <w:rPr>
          <w:i/>
          <w:iCs/>
        </w:rPr>
        <w:t>3</w:t>
      </w:r>
      <w:r w:rsidR="00C21AFF" w:rsidRPr="00C21AFF">
        <w:rPr>
          <w:i/>
          <w:iCs/>
        </w:rPr>
        <w:t>.</w:t>
      </w:r>
      <w:r w:rsidR="00D57494">
        <w:rPr>
          <w:i/>
          <w:iCs/>
        </w:rPr>
        <w:t>2 Sistemas de comunicaciones basados en PLC</w:t>
      </w:r>
      <w:r w:rsidR="00C21AFF">
        <w:rPr>
          <w:i/>
          <w:iCs/>
        </w:rPr>
        <w:t>-,</w:t>
      </w:r>
      <w:r w:rsidR="00A95913">
        <w:t xml:space="preserve"> el uso de transmisiones basadas en comunicaciones PLC </w:t>
      </w:r>
      <w:r w:rsidR="00A95913" w:rsidRPr="0001188D">
        <w:rPr>
          <w:i/>
          <w:iCs/>
        </w:rPr>
        <w:t>(</w:t>
      </w:r>
      <w:proofErr w:type="spellStart"/>
      <w:r w:rsidR="00A95913" w:rsidRPr="0001188D">
        <w:rPr>
          <w:i/>
          <w:iCs/>
        </w:rPr>
        <w:t>Power</w:t>
      </w:r>
      <w:proofErr w:type="spellEnd"/>
      <w:r w:rsidR="00A95913" w:rsidRPr="0001188D">
        <w:rPr>
          <w:i/>
          <w:iCs/>
        </w:rPr>
        <w:t xml:space="preserve"> Line </w:t>
      </w:r>
      <w:proofErr w:type="spellStart"/>
      <w:r w:rsidR="00A95913" w:rsidRPr="0001188D">
        <w:rPr>
          <w:i/>
          <w:iCs/>
        </w:rPr>
        <w:t>Communications</w:t>
      </w:r>
      <w:proofErr w:type="spellEnd"/>
      <w:r w:rsidR="00A95913" w:rsidRPr="0001188D">
        <w:rPr>
          <w:i/>
          <w:iCs/>
        </w:rPr>
        <w:t>)</w:t>
      </w:r>
      <w:r w:rsidR="00A95913">
        <w:t xml:space="preserve"> si bien reutilizan todas las líneas de potencia instaladas en los portacontenedores, </w:t>
      </w:r>
      <w:r w:rsidR="00242D14">
        <w:t xml:space="preserve">sufren el deterioro producido por la corrosión en alta mar, por la manipulación en las cargas/descargas de los contenedores en puertos, y tienen limitaciones tanto en </w:t>
      </w:r>
      <w:r w:rsidR="00AA7444">
        <w:t xml:space="preserve">las velocidades de </w:t>
      </w:r>
      <w:r w:rsidR="001853CA">
        <w:t>transmisión,</w:t>
      </w:r>
      <w:r w:rsidR="00AA7444">
        <w:t xml:space="preserve"> </w:t>
      </w:r>
      <w:r w:rsidR="00CC2272">
        <w:t xml:space="preserve">así </w:t>
      </w:r>
      <w:r w:rsidR="00AA7444">
        <w:t xml:space="preserve">como en lo poco </w:t>
      </w:r>
      <w:r w:rsidR="00FF275A">
        <w:t xml:space="preserve">inmunes </w:t>
      </w:r>
      <w:r w:rsidR="000F28DA">
        <w:t xml:space="preserve">que se muestran frente </w:t>
      </w:r>
      <w:r w:rsidR="00FF275A">
        <w:t xml:space="preserve">al ruido. Por esta razón, la ISO </w:t>
      </w:r>
      <w:r w:rsidR="00FF275A" w:rsidRPr="0001188D">
        <w:rPr>
          <w:i/>
          <w:iCs/>
        </w:rPr>
        <w:t xml:space="preserve">(Internacional Standard </w:t>
      </w:r>
      <w:proofErr w:type="spellStart"/>
      <w:r w:rsidR="00FF275A" w:rsidRPr="0001188D">
        <w:rPr>
          <w:i/>
          <w:iCs/>
        </w:rPr>
        <w:t>Organization</w:t>
      </w:r>
      <w:proofErr w:type="spellEnd"/>
      <w:r w:rsidR="00FF275A" w:rsidRPr="0001188D">
        <w:rPr>
          <w:i/>
          <w:iCs/>
        </w:rPr>
        <w:t>)</w:t>
      </w:r>
      <w:r w:rsidR="00FF275A">
        <w:t xml:space="preserve"> desde 1.987 </w:t>
      </w:r>
      <w:r w:rsidR="0001188D">
        <w:t>trat</w:t>
      </w:r>
      <w:r w:rsidR="00CC2272">
        <w:t>ó</w:t>
      </w:r>
      <w:r w:rsidR="0001188D">
        <w:t xml:space="preserve"> de definir un estándar para este intercambio de información: la </w:t>
      </w:r>
      <w:r w:rsidR="0001188D" w:rsidRPr="0001188D">
        <w:rPr>
          <w:b/>
          <w:bCs/>
        </w:rPr>
        <w:t>ISO 10368</w:t>
      </w:r>
      <w:r w:rsidR="0001188D">
        <w:t>.</w:t>
      </w:r>
      <w:r w:rsidR="000B0FCB">
        <w:t xml:space="preserve"> </w:t>
      </w:r>
      <w:r w:rsidR="006719F6">
        <w:t xml:space="preserve">La última </w:t>
      </w:r>
      <w:r w:rsidR="00876A85">
        <w:t>fecha de publicación</w:t>
      </w:r>
      <w:r w:rsidR="006719F6">
        <w:t xml:space="preserve"> disponible de esta norma data del 2</w:t>
      </w:r>
      <w:r w:rsidR="00876A85">
        <w:t>.</w:t>
      </w:r>
      <w:r w:rsidR="006719F6">
        <w:t>006</w:t>
      </w:r>
      <w:r w:rsidR="00876A85">
        <w:t xml:space="preserve">, y su última actualización del año 2.021. </w:t>
      </w:r>
      <w:r w:rsidR="00E751DC">
        <w:t>El resumen principal relata las interfaces y protocolos necesarios para poder conseguir esta certificación:</w:t>
      </w:r>
    </w:p>
    <w:p w14:paraId="68F8406C" w14:textId="77777777" w:rsidR="000B0FCB" w:rsidRDefault="000B0FCB" w:rsidP="000B0FCB">
      <w:pPr>
        <w:ind w:left="709"/>
      </w:pPr>
    </w:p>
    <w:p w14:paraId="6B0B500E" w14:textId="385C33E0" w:rsidR="000B0FCB" w:rsidRDefault="000B0FCB" w:rsidP="002557D7">
      <w:pPr>
        <w:pStyle w:val="Prrafodelista"/>
        <w:numPr>
          <w:ilvl w:val="0"/>
          <w:numId w:val="11"/>
        </w:numPr>
        <w:ind w:left="1068"/>
      </w:pPr>
      <w:r>
        <w:t xml:space="preserve">La </w:t>
      </w:r>
      <w:r w:rsidRPr="00A5043B">
        <w:rPr>
          <w:b/>
          <w:bCs/>
        </w:rPr>
        <w:t>norma ISO 10368:2006</w:t>
      </w:r>
      <w:r>
        <w:t xml:space="preserve"> establece la información y las interfaces requeridas para permitir que los sistemas centrales de control y monitoreo empleados por un operador o terminal interactúen y se comuniquen con dispositivos de comunicación remota compatibles de diferente fabricación y configuración utilizados por otros operadores y terminales</w:t>
      </w:r>
      <w:r w:rsidR="000F28DA">
        <w:t xml:space="preserve"> [28]</w:t>
      </w:r>
      <w:r>
        <w:t>.</w:t>
      </w:r>
    </w:p>
    <w:p w14:paraId="2C0B1E6D" w14:textId="77777777" w:rsidR="000B0FCB" w:rsidRDefault="000B0FCB" w:rsidP="00E751DC">
      <w:pPr>
        <w:ind w:left="348"/>
      </w:pPr>
    </w:p>
    <w:p w14:paraId="419B0075" w14:textId="7485F10F" w:rsidR="000B0FCB" w:rsidRDefault="000B0FCB" w:rsidP="002557D7">
      <w:pPr>
        <w:pStyle w:val="Prrafodelista"/>
        <w:numPr>
          <w:ilvl w:val="0"/>
          <w:numId w:val="11"/>
        </w:numPr>
        <w:ind w:left="1068"/>
      </w:pPr>
      <w:r>
        <w:t xml:space="preserve">Los formatos de registro de datos y los protocolos de mensajes descritos en </w:t>
      </w:r>
      <w:r w:rsidRPr="00A5043B">
        <w:rPr>
          <w:b/>
          <w:bCs/>
        </w:rPr>
        <w:t>ISO 10368:2006</w:t>
      </w:r>
      <w:r>
        <w:t xml:space="preserve"> se aplican a todas las técnicas de transmisión de velocidad de datos actualmente disponibles. Estos formatos y protocolos también se aplican a todas las técnicas futuras diseñadas para ser un sistema compatible con la Norma Internacional ISO</w:t>
      </w:r>
      <w:r w:rsidR="00C649E2">
        <w:t xml:space="preserve"> [28]</w:t>
      </w:r>
      <w:r>
        <w:t>.</w:t>
      </w:r>
    </w:p>
    <w:p w14:paraId="4657C690" w14:textId="77777777" w:rsidR="000B0FCB" w:rsidRDefault="000B0FCB" w:rsidP="005C4F85">
      <w:pPr>
        <w:ind w:left="709"/>
      </w:pPr>
    </w:p>
    <w:p w14:paraId="6D6F09C2" w14:textId="77777777" w:rsidR="00063B8F" w:rsidRDefault="00C12664" w:rsidP="00E7426A">
      <w:pPr>
        <w:ind w:left="709"/>
        <w:rPr>
          <w:i/>
          <w:iCs/>
        </w:rPr>
      </w:pPr>
      <w:r>
        <w:lastRenderedPageBreak/>
        <w:t xml:space="preserve">Este estándar </w:t>
      </w:r>
      <w:r w:rsidR="00CC17D5">
        <w:t>regula principalmente el protocolo de transmisión de datos y define funciones mínimas para dispositivos de comunicación remotos</w:t>
      </w:r>
      <w:r w:rsidR="0067420D">
        <w:t xml:space="preserve"> </w:t>
      </w:r>
      <w:r w:rsidR="0067420D" w:rsidRPr="0067420D">
        <w:rPr>
          <w:i/>
          <w:iCs/>
        </w:rPr>
        <w:t>(RCD</w:t>
      </w:r>
      <w:r w:rsidR="00C957D9">
        <w:rPr>
          <w:i/>
          <w:iCs/>
        </w:rPr>
        <w:t xml:space="preserve"> -remote </w:t>
      </w:r>
      <w:proofErr w:type="spellStart"/>
      <w:r w:rsidR="00E15D27">
        <w:rPr>
          <w:i/>
          <w:iCs/>
        </w:rPr>
        <w:t>communication</w:t>
      </w:r>
      <w:proofErr w:type="spellEnd"/>
      <w:r w:rsidR="00E15D27">
        <w:rPr>
          <w:i/>
          <w:iCs/>
        </w:rPr>
        <w:t xml:space="preserve"> </w:t>
      </w:r>
      <w:proofErr w:type="spellStart"/>
      <w:r w:rsidR="00E15D27">
        <w:rPr>
          <w:i/>
          <w:iCs/>
        </w:rPr>
        <w:t>device</w:t>
      </w:r>
      <w:proofErr w:type="spellEnd"/>
      <w:r w:rsidR="00E15D27">
        <w:rPr>
          <w:i/>
          <w:iCs/>
        </w:rPr>
        <w:t>-</w:t>
      </w:r>
      <w:r w:rsidR="0067420D" w:rsidRPr="0067420D">
        <w:rPr>
          <w:i/>
          <w:iCs/>
        </w:rPr>
        <w:t>).</w:t>
      </w:r>
      <w:r w:rsidR="00E7426A">
        <w:rPr>
          <w:i/>
          <w:iCs/>
        </w:rPr>
        <w:t xml:space="preserve"> </w:t>
      </w:r>
    </w:p>
    <w:p w14:paraId="70107603" w14:textId="57D64073" w:rsidR="00C14E12" w:rsidRPr="00E7426A" w:rsidRDefault="00C14E12" w:rsidP="00E7426A">
      <w:pPr>
        <w:ind w:left="709"/>
        <w:rPr>
          <w:i/>
          <w:iCs/>
        </w:rPr>
      </w:pPr>
      <w:r>
        <w:t>Estas funciones comprenden</w:t>
      </w:r>
      <w:r w:rsidR="00063B8F">
        <w:t xml:space="preserve"> [23][28]</w:t>
      </w:r>
      <w:r>
        <w:t>:</w:t>
      </w:r>
    </w:p>
    <w:p w14:paraId="151ACC52" w14:textId="77777777" w:rsidR="00E7426A" w:rsidRDefault="00E7426A" w:rsidP="00C14E12">
      <w:pPr>
        <w:ind w:left="709"/>
      </w:pPr>
    </w:p>
    <w:p w14:paraId="428C3C2A" w14:textId="7A973009" w:rsidR="00C14E12" w:rsidRDefault="00C14E12" w:rsidP="00C14E12">
      <w:pPr>
        <w:ind w:left="709"/>
      </w:pPr>
      <w:r>
        <w:t>Consultas prescritas:</w:t>
      </w:r>
    </w:p>
    <w:p w14:paraId="18ECE077" w14:textId="43F7CF80" w:rsidR="00C14E12" w:rsidRDefault="00C14E12" w:rsidP="002557D7">
      <w:pPr>
        <w:pStyle w:val="Prrafodelista"/>
        <w:numPr>
          <w:ilvl w:val="0"/>
          <w:numId w:val="9"/>
        </w:numPr>
      </w:pPr>
      <w:r>
        <w:t>Número de identificación del contenedor.</w:t>
      </w:r>
    </w:p>
    <w:p w14:paraId="526BFA77" w14:textId="10806195" w:rsidR="00C14E12" w:rsidRDefault="00C14E12" w:rsidP="002557D7">
      <w:pPr>
        <w:pStyle w:val="Prrafodelista"/>
        <w:numPr>
          <w:ilvl w:val="0"/>
          <w:numId w:val="9"/>
        </w:numPr>
      </w:pPr>
      <w:r>
        <w:t>Temperatura del aire de retorno.</w:t>
      </w:r>
    </w:p>
    <w:p w14:paraId="13747AC7" w14:textId="4E6AB551" w:rsidR="00C14E12" w:rsidRDefault="00C14E12" w:rsidP="002557D7">
      <w:pPr>
        <w:pStyle w:val="Prrafodelista"/>
        <w:numPr>
          <w:ilvl w:val="0"/>
          <w:numId w:val="9"/>
        </w:numPr>
      </w:pPr>
      <w:r>
        <w:t>Temperatura del aire de suministro.</w:t>
      </w:r>
    </w:p>
    <w:p w14:paraId="7696EC12" w14:textId="401D33CA" w:rsidR="00C14E12" w:rsidRDefault="00C14E12" w:rsidP="002557D7">
      <w:pPr>
        <w:pStyle w:val="Prrafodelista"/>
        <w:numPr>
          <w:ilvl w:val="0"/>
          <w:numId w:val="9"/>
        </w:numPr>
      </w:pPr>
      <w:r>
        <w:t>Fabricante/tipo.</w:t>
      </w:r>
    </w:p>
    <w:p w14:paraId="3B58A998" w14:textId="77777777" w:rsidR="00E7426A" w:rsidRDefault="00E7426A" w:rsidP="00E7426A">
      <w:pPr>
        <w:pStyle w:val="Prrafodelista"/>
        <w:ind w:left="1429"/>
      </w:pPr>
    </w:p>
    <w:p w14:paraId="16EB6F32" w14:textId="77777777" w:rsidR="00C14E12" w:rsidRDefault="00C14E12" w:rsidP="00C14E12">
      <w:pPr>
        <w:ind w:left="709"/>
      </w:pPr>
      <w:r>
        <w:t>Consultas opcionales importantes (lista no completa):</w:t>
      </w:r>
    </w:p>
    <w:p w14:paraId="61157FFE" w14:textId="1D177773" w:rsidR="00C14E12" w:rsidRDefault="00C14E12" w:rsidP="002557D7">
      <w:pPr>
        <w:pStyle w:val="Prrafodelista"/>
        <w:numPr>
          <w:ilvl w:val="1"/>
          <w:numId w:val="8"/>
        </w:numPr>
      </w:pPr>
      <w:r>
        <w:t xml:space="preserve">El modo de funcionamiento (frio máximo, parcial o bajo, ventiladores solamente, frio modulado, </w:t>
      </w:r>
      <w:proofErr w:type="spellStart"/>
      <w:r>
        <w:t>defrost</w:t>
      </w:r>
      <w:proofErr w:type="spellEnd"/>
    </w:p>
    <w:p w14:paraId="10DC2145" w14:textId="77777777" w:rsidR="00C14E12" w:rsidRDefault="00C14E12" w:rsidP="002557D7">
      <w:pPr>
        <w:pStyle w:val="Prrafodelista"/>
        <w:numPr>
          <w:ilvl w:val="1"/>
          <w:numId w:val="8"/>
        </w:numPr>
      </w:pPr>
      <w:r>
        <w:t>y calor).</w:t>
      </w:r>
    </w:p>
    <w:p w14:paraId="67F5206B" w14:textId="2DCE95B1" w:rsidR="00C14E12" w:rsidRDefault="00C14E12" w:rsidP="002557D7">
      <w:pPr>
        <w:pStyle w:val="Prrafodelista"/>
        <w:numPr>
          <w:ilvl w:val="1"/>
          <w:numId w:val="8"/>
        </w:numPr>
      </w:pPr>
      <w:r>
        <w:t>Temperatura nominal.</w:t>
      </w:r>
    </w:p>
    <w:p w14:paraId="41E9863B" w14:textId="72000B5B" w:rsidR="00C14E12" w:rsidRDefault="00C14E12" w:rsidP="002557D7">
      <w:pPr>
        <w:pStyle w:val="Prrafodelista"/>
        <w:numPr>
          <w:ilvl w:val="1"/>
          <w:numId w:val="8"/>
        </w:numPr>
      </w:pPr>
      <w:r>
        <w:t>Alarmas (consulta de estado).</w:t>
      </w:r>
    </w:p>
    <w:p w14:paraId="36CF6BB6" w14:textId="28262A31" w:rsidR="00C14E12" w:rsidRDefault="00C14E12" w:rsidP="002557D7">
      <w:pPr>
        <w:pStyle w:val="Prrafodelista"/>
        <w:numPr>
          <w:ilvl w:val="1"/>
          <w:numId w:val="8"/>
        </w:numPr>
      </w:pPr>
      <w:r>
        <w:t>Alarmas corrientes (en la orden en cual se produjeron).</w:t>
      </w:r>
    </w:p>
    <w:p w14:paraId="4E63FCA2" w14:textId="75A0FB73" w:rsidR="00C14E12" w:rsidRDefault="00C14E12" w:rsidP="002557D7">
      <w:pPr>
        <w:pStyle w:val="Prrafodelista"/>
        <w:numPr>
          <w:ilvl w:val="1"/>
          <w:numId w:val="8"/>
        </w:numPr>
      </w:pPr>
      <w:r>
        <w:t>Temperaturas del producto.</w:t>
      </w:r>
    </w:p>
    <w:p w14:paraId="6CDFB2AF" w14:textId="6CC643CB" w:rsidR="00C14E12" w:rsidRDefault="00C14E12" w:rsidP="002557D7">
      <w:pPr>
        <w:pStyle w:val="Prrafodelista"/>
        <w:numPr>
          <w:ilvl w:val="1"/>
          <w:numId w:val="8"/>
        </w:numPr>
      </w:pPr>
      <w:r>
        <w:t>Intervalo del data-</w:t>
      </w:r>
      <w:proofErr w:type="spellStart"/>
      <w:r>
        <w:t>logger</w:t>
      </w:r>
      <w:proofErr w:type="spellEnd"/>
      <w:r>
        <w:t>.</w:t>
      </w:r>
    </w:p>
    <w:p w14:paraId="5CD6C9A0" w14:textId="2B070F22" w:rsidR="00C14E12" w:rsidRDefault="00C14E12" w:rsidP="002557D7">
      <w:pPr>
        <w:pStyle w:val="Prrafodelista"/>
        <w:numPr>
          <w:ilvl w:val="1"/>
          <w:numId w:val="8"/>
        </w:numPr>
      </w:pPr>
      <w:r>
        <w:t>Consumo eléctrico.</w:t>
      </w:r>
    </w:p>
    <w:p w14:paraId="3701E840" w14:textId="488D8CB5" w:rsidR="00C14E12" w:rsidRDefault="00C14E12" w:rsidP="002557D7">
      <w:pPr>
        <w:pStyle w:val="Prrafodelista"/>
        <w:numPr>
          <w:ilvl w:val="1"/>
          <w:numId w:val="8"/>
        </w:numPr>
      </w:pPr>
      <w:r>
        <w:t>Puerto de destino del contenedor.</w:t>
      </w:r>
    </w:p>
    <w:p w14:paraId="5F37B305" w14:textId="53E450F7" w:rsidR="00C14E12" w:rsidRDefault="00C14E12" w:rsidP="002557D7">
      <w:pPr>
        <w:pStyle w:val="Prrafodelista"/>
        <w:numPr>
          <w:ilvl w:val="1"/>
          <w:numId w:val="8"/>
        </w:numPr>
      </w:pPr>
      <w:r>
        <w:t>Puerto de descarga.</w:t>
      </w:r>
    </w:p>
    <w:p w14:paraId="76DBA380" w14:textId="03B3A56F" w:rsidR="00C14E12" w:rsidRDefault="00C14E12" w:rsidP="002557D7">
      <w:pPr>
        <w:pStyle w:val="Prrafodelista"/>
        <w:numPr>
          <w:ilvl w:val="1"/>
          <w:numId w:val="8"/>
        </w:numPr>
      </w:pPr>
      <w:r>
        <w:t>Origen.</w:t>
      </w:r>
    </w:p>
    <w:p w14:paraId="631C59C9" w14:textId="23387B68" w:rsidR="00C14E12" w:rsidRDefault="00C14E12" w:rsidP="002557D7">
      <w:pPr>
        <w:pStyle w:val="Prrafodelista"/>
        <w:numPr>
          <w:ilvl w:val="1"/>
          <w:numId w:val="8"/>
        </w:numPr>
      </w:pPr>
      <w:r>
        <w:t xml:space="preserve">Resultado del </w:t>
      </w:r>
      <w:proofErr w:type="spellStart"/>
      <w:r>
        <w:t>auto-chequeo</w:t>
      </w:r>
      <w:proofErr w:type="spellEnd"/>
      <w:r>
        <w:t xml:space="preserve"> (PTI).</w:t>
      </w:r>
    </w:p>
    <w:p w14:paraId="48E30E5C" w14:textId="77777777" w:rsidR="00063B8F" w:rsidRDefault="00063B8F" w:rsidP="00063B8F">
      <w:pPr>
        <w:pStyle w:val="Prrafodelista"/>
        <w:ind w:left="1440"/>
      </w:pPr>
    </w:p>
    <w:p w14:paraId="51AD70A0" w14:textId="77777777" w:rsidR="00C14E12" w:rsidRDefault="00C14E12" w:rsidP="00C14E12">
      <w:pPr>
        <w:ind w:left="709"/>
      </w:pPr>
      <w:r>
        <w:t>Órdenes para controlar y programar (en la medida en que el controlador de la unidad refrigerada los soporta):</w:t>
      </w:r>
    </w:p>
    <w:p w14:paraId="05C68697" w14:textId="62A0F1F9" w:rsidR="00C14E12" w:rsidRDefault="00C14E12" w:rsidP="002557D7">
      <w:pPr>
        <w:pStyle w:val="Prrafodelista"/>
        <w:numPr>
          <w:ilvl w:val="0"/>
          <w:numId w:val="10"/>
        </w:numPr>
      </w:pPr>
      <w:r>
        <w:t>Cambio de la temperatura nominal.</w:t>
      </w:r>
    </w:p>
    <w:p w14:paraId="2C2607E1" w14:textId="03EE0136" w:rsidR="00C14E12" w:rsidRDefault="00C14E12" w:rsidP="002557D7">
      <w:pPr>
        <w:pStyle w:val="Prrafodelista"/>
        <w:numPr>
          <w:ilvl w:val="0"/>
          <w:numId w:val="10"/>
        </w:numPr>
      </w:pPr>
      <w:r>
        <w:t xml:space="preserve">Inicio </w:t>
      </w:r>
      <w:proofErr w:type="spellStart"/>
      <w:r>
        <w:t>auto-chequeo</w:t>
      </w:r>
      <w:proofErr w:type="spellEnd"/>
      <w:r>
        <w:t xml:space="preserve"> (PTI).</w:t>
      </w:r>
    </w:p>
    <w:p w14:paraId="4A08FEFB" w14:textId="12B539E5" w:rsidR="00C14E12" w:rsidRDefault="00C14E12" w:rsidP="002557D7">
      <w:pPr>
        <w:pStyle w:val="Prrafodelista"/>
        <w:numPr>
          <w:ilvl w:val="0"/>
          <w:numId w:val="10"/>
        </w:numPr>
      </w:pPr>
      <w:r>
        <w:t>Cambio de número de identificación.</w:t>
      </w:r>
    </w:p>
    <w:p w14:paraId="562ABE85" w14:textId="7973984E" w:rsidR="00C14E12" w:rsidRDefault="00C14E12" w:rsidP="002557D7">
      <w:pPr>
        <w:pStyle w:val="Prrafodelista"/>
        <w:numPr>
          <w:ilvl w:val="0"/>
          <w:numId w:val="10"/>
        </w:numPr>
      </w:pPr>
      <w:r>
        <w:t>Cambio de intervalo del data-</w:t>
      </w:r>
      <w:proofErr w:type="spellStart"/>
      <w:r>
        <w:t>logger</w:t>
      </w:r>
      <w:proofErr w:type="spellEnd"/>
      <w:r>
        <w:t>.</w:t>
      </w:r>
    </w:p>
    <w:p w14:paraId="40DBDE44" w14:textId="37F48ABA" w:rsidR="00C14E12" w:rsidRDefault="00C14E12" w:rsidP="002557D7">
      <w:pPr>
        <w:pStyle w:val="Prrafodelista"/>
        <w:numPr>
          <w:ilvl w:val="0"/>
          <w:numId w:val="10"/>
        </w:numPr>
      </w:pPr>
      <w:r>
        <w:t>Insertar fecha y hora del data-</w:t>
      </w:r>
      <w:proofErr w:type="spellStart"/>
      <w:r>
        <w:t>logger</w:t>
      </w:r>
      <w:proofErr w:type="spellEnd"/>
      <w:r>
        <w:t>.</w:t>
      </w:r>
    </w:p>
    <w:p w14:paraId="4DEAAA66" w14:textId="70911BB9" w:rsidR="00C14E12" w:rsidRDefault="00C14E12" w:rsidP="002557D7">
      <w:pPr>
        <w:pStyle w:val="Prrafodelista"/>
        <w:numPr>
          <w:ilvl w:val="0"/>
          <w:numId w:val="10"/>
        </w:numPr>
      </w:pPr>
      <w:r>
        <w:t>Cambio del modo de funcionamiento.</w:t>
      </w:r>
    </w:p>
    <w:p w14:paraId="3E97E0C6" w14:textId="2A49AC57" w:rsidR="00C14E12" w:rsidRDefault="00C14E12" w:rsidP="002557D7">
      <w:pPr>
        <w:pStyle w:val="Prrafodelista"/>
        <w:numPr>
          <w:ilvl w:val="0"/>
          <w:numId w:val="10"/>
        </w:numPr>
      </w:pPr>
      <w:r>
        <w:t>Descarga de la información del data-</w:t>
      </w:r>
      <w:proofErr w:type="spellStart"/>
      <w:r>
        <w:t>logger</w:t>
      </w:r>
      <w:proofErr w:type="spellEnd"/>
      <w:r>
        <w:t>.</w:t>
      </w:r>
    </w:p>
    <w:p w14:paraId="2CDCB6E5" w14:textId="2A0BAFC7" w:rsidR="00CD463C" w:rsidRDefault="00C14E12" w:rsidP="002557D7">
      <w:pPr>
        <w:pStyle w:val="Prrafodelista"/>
        <w:numPr>
          <w:ilvl w:val="0"/>
          <w:numId w:val="10"/>
        </w:numPr>
      </w:pPr>
      <w:r>
        <w:t>Cambio destino.</w:t>
      </w:r>
      <w:r>
        <w:cr/>
      </w:r>
    </w:p>
    <w:p w14:paraId="1D633A30" w14:textId="50C04DC2" w:rsidR="00C07563" w:rsidRDefault="00C07563" w:rsidP="00C07563">
      <w:pPr>
        <w:ind w:left="708"/>
      </w:pPr>
      <w:r>
        <w:t>E</w:t>
      </w:r>
      <w:r w:rsidR="00097032">
        <w:t>n</w:t>
      </w:r>
      <w:r>
        <w:t xml:space="preserve"> resumen</w:t>
      </w:r>
      <w:r w:rsidR="00097032">
        <w:t>,</w:t>
      </w:r>
      <w:r>
        <w:t xml:space="preserve"> esta ISO </w:t>
      </w:r>
      <w:r w:rsidR="00E92EA2">
        <w:t xml:space="preserve">deja entrever que no hay protocolos exactos que definan una transmisión de los datos, </w:t>
      </w:r>
      <w:r w:rsidR="00017805">
        <w:t xml:space="preserve">dejando </w:t>
      </w:r>
      <w:r w:rsidR="00507326">
        <w:t xml:space="preserve">abierta </w:t>
      </w:r>
      <w:r w:rsidR="00017805">
        <w:t xml:space="preserve">la posibilidad de utilizar protocolos propios. Además, </w:t>
      </w:r>
      <w:r w:rsidR="003E4670">
        <w:t xml:space="preserve">sólo se documentan los sistemas ya mencionados en el capítulo anterior (véase los basados en PLC) </w:t>
      </w:r>
      <w:r w:rsidR="008716DB">
        <w:t>prescribiendo preguntas muy bá</w:t>
      </w:r>
      <w:r w:rsidR="00590AA4">
        <w:t xml:space="preserve">sicas y detallando un estándar abierto a diferentes tecnologías y protocolos. </w:t>
      </w:r>
      <w:r w:rsidR="005A3BB8">
        <w:t xml:space="preserve">De esta manera se espera </w:t>
      </w:r>
      <w:r w:rsidR="00507326">
        <w:t>que,</w:t>
      </w:r>
      <w:r w:rsidR="005A3BB8">
        <w:t xml:space="preserve"> en </w:t>
      </w:r>
      <w:r w:rsidR="008242DE">
        <w:t xml:space="preserve">el futuro próximo, la transmisión basada en cable cambie a comunicaciones inalámbricas </w:t>
      </w:r>
      <w:r w:rsidR="00B0690A">
        <w:t xml:space="preserve">basadas en radiofrecuencia. </w:t>
      </w:r>
      <w:r w:rsidR="00590AA4">
        <w:t>A continuación</w:t>
      </w:r>
      <w:r w:rsidR="0058333B">
        <w:t>,</w:t>
      </w:r>
      <w:r w:rsidR="00590AA4">
        <w:t xml:space="preserve"> se mencionarán algunas tecnologías utilizadas o estudiadas en artículos de referencia aptas para </w:t>
      </w:r>
      <w:proofErr w:type="spellStart"/>
      <w:r w:rsidR="00262D95">
        <w:t>securizar</w:t>
      </w:r>
      <w:proofErr w:type="spellEnd"/>
      <w:r w:rsidR="00262D95">
        <w:t xml:space="preserve"> las comunicaciones, haciéndolas más flexibles y menos costosas</w:t>
      </w:r>
      <w:r w:rsidR="0058333B">
        <w:t xml:space="preserve">, basadas en el </w:t>
      </w:r>
      <w:r w:rsidR="0058333B" w:rsidRPr="0058333B">
        <w:rPr>
          <w:i/>
          <w:iCs/>
        </w:rPr>
        <w:t>Internet de las Cosas</w:t>
      </w:r>
      <w:r w:rsidR="00B33489">
        <w:rPr>
          <w:i/>
          <w:iCs/>
        </w:rPr>
        <w:t xml:space="preserve"> </w:t>
      </w:r>
      <w:proofErr w:type="spellStart"/>
      <w:r w:rsidR="00B33489">
        <w:rPr>
          <w:i/>
          <w:iCs/>
        </w:rPr>
        <w:t>IoT</w:t>
      </w:r>
      <w:proofErr w:type="spellEnd"/>
      <w:r w:rsidR="00262D95">
        <w:t xml:space="preserve">: </w:t>
      </w:r>
      <w:r w:rsidR="00874EEB">
        <w:t>en concreto el nuevo paradigma de</w:t>
      </w:r>
      <w:r w:rsidR="00B33489">
        <w:t xml:space="preserve">l </w:t>
      </w:r>
      <w:r w:rsidR="00B33489" w:rsidRPr="00B33489">
        <w:rPr>
          <w:i/>
          <w:iCs/>
        </w:rPr>
        <w:t>Internet de los barcos</w:t>
      </w:r>
      <w:r w:rsidR="00B33489">
        <w:t xml:space="preserve"> o</w:t>
      </w:r>
      <w:r w:rsidR="00874EEB">
        <w:t xml:space="preserve"> </w:t>
      </w:r>
      <w:r w:rsidR="00295AF8">
        <w:t>“</w:t>
      </w:r>
      <w:proofErr w:type="spellStart"/>
      <w:proofErr w:type="gramStart"/>
      <w:r w:rsidR="00295AF8">
        <w:t>IoS</w:t>
      </w:r>
      <w:proofErr w:type="spellEnd"/>
      <w:r w:rsidR="00295AF8">
        <w:t>”</w:t>
      </w:r>
      <w:r w:rsidR="00262D95" w:rsidRPr="0058333B">
        <w:rPr>
          <w:i/>
          <w:iCs/>
        </w:rPr>
        <w:t>(</w:t>
      </w:r>
      <w:proofErr w:type="gramEnd"/>
      <w:r w:rsidR="00262D95" w:rsidRPr="0058333B">
        <w:rPr>
          <w:i/>
          <w:iCs/>
        </w:rPr>
        <w:t>Internet</w:t>
      </w:r>
      <w:r w:rsidR="0058333B" w:rsidRPr="0058333B">
        <w:rPr>
          <w:i/>
          <w:iCs/>
        </w:rPr>
        <w:t xml:space="preserve"> </w:t>
      </w:r>
      <w:proofErr w:type="spellStart"/>
      <w:r w:rsidR="0058333B" w:rsidRPr="0058333B">
        <w:rPr>
          <w:i/>
          <w:iCs/>
        </w:rPr>
        <w:t>of</w:t>
      </w:r>
      <w:proofErr w:type="spellEnd"/>
      <w:r w:rsidR="0058333B" w:rsidRPr="0058333B">
        <w:rPr>
          <w:i/>
          <w:iCs/>
        </w:rPr>
        <w:t xml:space="preserve"> </w:t>
      </w:r>
      <w:proofErr w:type="spellStart"/>
      <w:r w:rsidR="0058333B" w:rsidRPr="0058333B">
        <w:rPr>
          <w:i/>
          <w:iCs/>
        </w:rPr>
        <w:t>Ships</w:t>
      </w:r>
      <w:proofErr w:type="spellEnd"/>
      <w:r w:rsidR="0058333B" w:rsidRPr="0058333B">
        <w:rPr>
          <w:i/>
          <w:iCs/>
        </w:rPr>
        <w:t>).</w:t>
      </w:r>
      <w:r w:rsidR="007F253F">
        <w:t xml:space="preserve"> </w:t>
      </w:r>
    </w:p>
    <w:p w14:paraId="42FF75F8" w14:textId="68F4B6ED" w:rsidR="00611BE0" w:rsidRDefault="00611BE0" w:rsidP="000A4A17">
      <w:pPr>
        <w:ind w:left="708"/>
      </w:pPr>
      <w:proofErr w:type="spellStart"/>
      <w:r w:rsidRPr="00751F01">
        <w:rPr>
          <w:b/>
          <w:bCs/>
        </w:rPr>
        <w:lastRenderedPageBreak/>
        <w:t>IoS</w:t>
      </w:r>
      <w:proofErr w:type="spellEnd"/>
      <w:r>
        <w:t xml:space="preserve"> </w:t>
      </w:r>
      <w:r w:rsidR="00525E28">
        <w:t xml:space="preserve">o Internet de los Barcos, </w:t>
      </w:r>
      <w:r>
        <w:t xml:space="preserve">es un </w:t>
      </w:r>
      <w:r w:rsidRPr="00751F01">
        <w:rPr>
          <w:b/>
          <w:bCs/>
        </w:rPr>
        <w:t xml:space="preserve">dominio de aplicación novedoso de </w:t>
      </w:r>
      <w:proofErr w:type="spellStart"/>
      <w:r w:rsidRPr="00751F01">
        <w:rPr>
          <w:b/>
          <w:bCs/>
        </w:rPr>
        <w:t>IoT</w:t>
      </w:r>
      <w:proofErr w:type="spellEnd"/>
      <w:r>
        <w:t xml:space="preserve"> </w:t>
      </w:r>
      <w:r w:rsidR="008532A6">
        <w:t>referido</w:t>
      </w:r>
      <w:r>
        <w:t xml:space="preserve"> a la red de </w:t>
      </w:r>
      <w:r w:rsidRPr="00751F01">
        <w:rPr>
          <w:b/>
          <w:bCs/>
        </w:rPr>
        <w:t>objetos marítimos inteligentes interconectados</w:t>
      </w:r>
      <w:r>
        <w:t>, que puede ser cualquier dispositivo físico o infraestructura asociada con un barco, un puerto o el transporte en sí mismo, con el objetivo de impulsar significativamente la industria del transporte marítimo hacia mejora de la seguridad, la eficiencia y la sostenibilidad medioambiental.</w:t>
      </w:r>
      <w:r w:rsidR="00883208">
        <w:t xml:space="preserve"> </w:t>
      </w:r>
      <w:r w:rsidR="0073346C">
        <w:t xml:space="preserve">Si bien es cierto se plantean </w:t>
      </w:r>
      <w:r w:rsidR="00DD470C">
        <w:t>diferentes aplicaciones basadas en esta tecnología como la planificación y mejora de rutas, toma de decisiones en colaboración (CDM)</w:t>
      </w:r>
      <w:r w:rsidR="006F515E">
        <w:t>, mantenimiento preventivo y otras muchas, e</w:t>
      </w:r>
      <w:r w:rsidR="00883208">
        <w:t xml:space="preserve">n el </w:t>
      </w:r>
      <w:r w:rsidR="00487A07">
        <w:t xml:space="preserve">desarrollo de este TFM nos centraremos en </w:t>
      </w:r>
      <w:proofErr w:type="spellStart"/>
      <w:r w:rsidR="00487A07">
        <w:t>como</w:t>
      </w:r>
      <w:proofErr w:type="spellEnd"/>
      <w:r w:rsidR="00487A07">
        <w:t xml:space="preserve"> los sensores basados en </w:t>
      </w:r>
      <w:proofErr w:type="spellStart"/>
      <w:r w:rsidR="00487A07">
        <w:t>IoT</w:t>
      </w:r>
      <w:proofErr w:type="spellEnd"/>
      <w:r w:rsidR="00487A07">
        <w:t xml:space="preserve"> nos pueden ayudar a monitorizar </w:t>
      </w:r>
      <w:r w:rsidR="00D47A5F">
        <w:t>diferentes parámetros de los contenedores refrigerados en la logística marítima.</w:t>
      </w:r>
      <w:r w:rsidR="00F347B2">
        <w:t xml:space="preserve"> </w:t>
      </w:r>
      <w:r w:rsidR="000A4A17">
        <w:t xml:space="preserve">Como se ha introducido en el capítulo 2 </w:t>
      </w:r>
      <w:r w:rsidR="00C811E7">
        <w:t>en relación con</w:t>
      </w:r>
      <w:r w:rsidR="00F40445">
        <w:t xml:space="preserve"> las </w:t>
      </w:r>
      <w:r w:rsidR="00C811E7">
        <w:t>“</w:t>
      </w:r>
      <w:r w:rsidR="00F40445">
        <w:t xml:space="preserve">Smart </w:t>
      </w:r>
      <w:proofErr w:type="spellStart"/>
      <w:r w:rsidR="00F40445">
        <w:t>Cities</w:t>
      </w:r>
      <w:proofErr w:type="spellEnd"/>
      <w:r w:rsidR="00C811E7">
        <w:t>”</w:t>
      </w:r>
      <w:r w:rsidR="00F40445">
        <w:t>, e</w:t>
      </w:r>
      <w:r w:rsidR="00F347B2">
        <w:t>stas aplicaciones</w:t>
      </w:r>
      <w:r w:rsidR="000A4A17">
        <w:t xml:space="preserve"> </w:t>
      </w:r>
      <w:r w:rsidR="00F347B2">
        <w:t>emergentes</w:t>
      </w:r>
      <w:r w:rsidR="00577BBD">
        <w:t xml:space="preserve"> </w:t>
      </w:r>
      <w:r w:rsidR="00577BBD" w:rsidRPr="00577BBD">
        <w:rPr>
          <w:i/>
          <w:iCs/>
        </w:rPr>
        <w:t>(véase la Ilustración 14)</w:t>
      </w:r>
      <w:r w:rsidR="00F347B2">
        <w:t>, pueden marcar una gran diferencia en</w:t>
      </w:r>
      <w:r w:rsidR="000A4A17">
        <w:t xml:space="preserve"> </w:t>
      </w:r>
      <w:r w:rsidR="00F347B2">
        <w:t>el impulso de la industria del transporte marítimo hacia una mayor</w:t>
      </w:r>
      <w:r w:rsidR="000A4A17">
        <w:t xml:space="preserve"> </w:t>
      </w:r>
      <w:r w:rsidR="00F347B2">
        <w:t>seguridad, eficiencia y sostenibilidad ambiental</w:t>
      </w:r>
      <w:r w:rsidR="00245AD4">
        <w:t xml:space="preserve"> [4]</w:t>
      </w:r>
      <w:r w:rsidR="00F347B2">
        <w:t>.</w:t>
      </w:r>
    </w:p>
    <w:p w14:paraId="6B7918C9" w14:textId="1FB8CCA9" w:rsidR="00005CF6" w:rsidRDefault="00005CF6" w:rsidP="000A4A17">
      <w:pPr>
        <w:ind w:left="708"/>
      </w:pPr>
    </w:p>
    <w:p w14:paraId="5A8EDB2C" w14:textId="77777777" w:rsidR="0053358F" w:rsidRDefault="0053358F" w:rsidP="00C811E7">
      <w:pPr>
        <w:keepNext/>
        <w:jc w:val="center"/>
      </w:pPr>
      <w:r>
        <w:rPr>
          <w:noProof/>
        </w:rPr>
        <w:drawing>
          <wp:inline distT="0" distB="0" distL="0" distR="0" wp14:anchorId="04ABE807" wp14:editId="51F10552">
            <wp:extent cx="3733800" cy="3438525"/>
            <wp:effectExtent l="0" t="0" r="0"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733800" cy="3438525"/>
                    </a:xfrm>
                    <a:prstGeom prst="rect">
                      <a:avLst/>
                    </a:prstGeom>
                  </pic:spPr>
                </pic:pic>
              </a:graphicData>
            </a:graphic>
          </wp:inline>
        </w:drawing>
      </w:r>
    </w:p>
    <w:p w14:paraId="0F9029C4" w14:textId="2B71AF2C" w:rsidR="00005CF6" w:rsidRDefault="0053358F" w:rsidP="0053358F">
      <w:pPr>
        <w:pStyle w:val="Descripcin"/>
        <w:jc w:val="center"/>
      </w:pPr>
      <w:bookmarkStart w:id="55" w:name="_Toc104746458"/>
      <w:r>
        <w:t xml:space="preserve">Ilustración </w:t>
      </w:r>
      <w:r>
        <w:fldChar w:fldCharType="begin"/>
      </w:r>
      <w:r>
        <w:instrText xml:space="preserve"> SEQ Ilustración \* ARABIC </w:instrText>
      </w:r>
      <w:r>
        <w:fldChar w:fldCharType="separate"/>
      </w:r>
      <w:r w:rsidR="000D3F99">
        <w:rPr>
          <w:noProof/>
        </w:rPr>
        <w:t>14</w:t>
      </w:r>
      <w:r>
        <w:fldChar w:fldCharType="end"/>
      </w:r>
      <w:r>
        <w:t xml:space="preserve"> Principales dominios de aplicación de </w:t>
      </w:r>
      <w:proofErr w:type="spellStart"/>
      <w:r>
        <w:t>IoT</w:t>
      </w:r>
      <w:proofErr w:type="spellEnd"/>
      <w:r>
        <w:t>/</w:t>
      </w:r>
      <w:proofErr w:type="spellStart"/>
      <w:r>
        <w:t>IoS</w:t>
      </w:r>
      <w:bookmarkEnd w:id="55"/>
      <w:proofErr w:type="spellEnd"/>
    </w:p>
    <w:p w14:paraId="7C3ECCD5" w14:textId="1044FBE5" w:rsidR="00C811E7" w:rsidRDefault="00C811E7" w:rsidP="00C811E7"/>
    <w:p w14:paraId="68761727" w14:textId="29E3D1AA" w:rsidR="005A59BB" w:rsidRDefault="003152EE" w:rsidP="000178E8">
      <w:pPr>
        <w:pStyle w:val="Ttulo3"/>
      </w:pPr>
      <w:bookmarkStart w:id="56" w:name="_Toc104746579"/>
      <w:r>
        <w:t>2.</w:t>
      </w:r>
      <w:r w:rsidR="007E4B3E">
        <w:t>4</w:t>
      </w:r>
      <w:r>
        <w:t xml:space="preserve">.1 </w:t>
      </w:r>
      <w:r w:rsidR="006D5059">
        <w:t xml:space="preserve">Características </w:t>
      </w:r>
      <w:proofErr w:type="spellStart"/>
      <w:r w:rsidR="006D5059">
        <w:t>IoS</w:t>
      </w:r>
      <w:proofErr w:type="spellEnd"/>
      <w:r w:rsidR="000E2CED">
        <w:t xml:space="preserve">. Proyecto </w:t>
      </w:r>
      <w:r w:rsidR="002121A9">
        <w:t>Container</w:t>
      </w:r>
      <w:r w:rsidR="004F4CF2">
        <w:t xml:space="preserve"> 42</w:t>
      </w:r>
      <w:bookmarkEnd w:id="56"/>
    </w:p>
    <w:p w14:paraId="154FC7E2" w14:textId="77777777" w:rsidR="005A59BB" w:rsidRDefault="005A59BB" w:rsidP="000E4623">
      <w:pPr>
        <w:ind w:left="708"/>
      </w:pPr>
    </w:p>
    <w:p w14:paraId="2A95DD09" w14:textId="0661FFE7" w:rsidR="006F515E" w:rsidRDefault="00835DC3" w:rsidP="000E4623">
      <w:pPr>
        <w:ind w:left="708"/>
      </w:pPr>
      <w:r>
        <w:t>Para contextualiza</w:t>
      </w:r>
      <w:r w:rsidR="00D04D10">
        <w:t>r, e</w:t>
      </w:r>
      <w:r w:rsidR="00740C85">
        <w:t xml:space="preserve">l transporte marítimo </w:t>
      </w:r>
      <w:r w:rsidR="00D04D10">
        <w:t>históricamente h</w:t>
      </w:r>
      <w:r w:rsidR="00DF7061">
        <w:t xml:space="preserve">a tenido un modelo de operar similar al de </w:t>
      </w:r>
      <w:r w:rsidR="00740C85">
        <w:t xml:space="preserve">un ecosistema autoorganizado, donde </w:t>
      </w:r>
      <w:r w:rsidR="00CC0253">
        <w:t xml:space="preserve">navieras, puertos, etc. </w:t>
      </w:r>
      <w:r w:rsidR="00337D10">
        <w:t>tienden a trabajar</w:t>
      </w:r>
      <w:r w:rsidR="00740C85">
        <w:t xml:space="preserve"> independiente</w:t>
      </w:r>
      <w:r w:rsidR="00337D10">
        <w:t>mente</w:t>
      </w:r>
      <w:r w:rsidR="00740C85">
        <w:t xml:space="preserve"> siempre que pueden, a menudo tomando decisiones que los benefician, sin pensar en cómo esas decisiones podrían afectar a otros. Tradicionalmente, existe reticencia o incapacidad para compartir información a lo largo de la cadena de transporte marítimo. Por ejemplo</w:t>
      </w:r>
      <w:r w:rsidR="005129FA">
        <w:t>,</w:t>
      </w:r>
      <w:r w:rsidR="00740C85">
        <w:t xml:space="preserve"> los barcos no </w:t>
      </w:r>
      <w:r w:rsidR="00001751">
        <w:t>siempre</w:t>
      </w:r>
      <w:r w:rsidR="00740C85">
        <w:t xml:space="preserve"> compart</w:t>
      </w:r>
      <w:r w:rsidR="00001751">
        <w:t>en con otras embarcaciones</w:t>
      </w:r>
      <w:r w:rsidR="00740C85">
        <w:t xml:space="preserve"> su tiempo estimado de llegada (ETA), ya que </w:t>
      </w:r>
      <w:r w:rsidR="00001751">
        <w:t>de alguna manera podrían competir</w:t>
      </w:r>
      <w:r w:rsidR="00740C85">
        <w:t xml:space="preserve"> por el mismo horario en el puerto de </w:t>
      </w:r>
      <w:r w:rsidR="00740C85">
        <w:lastRenderedPageBreak/>
        <w:t>llegada, y las terminales no comparten información con otras terminales en el área, ya que esto podría usarse para inferir su desempeño. Sin embargo, según una publicación reciente [30], la situación está a punto de cambiar.</w:t>
      </w:r>
      <w:r w:rsidR="004B511B">
        <w:t xml:space="preserve"> Para ello existen </w:t>
      </w:r>
      <w:r w:rsidR="00D80883">
        <w:t>nuevas</w:t>
      </w:r>
      <w:r w:rsidR="00740C85">
        <w:t xml:space="preserve"> iniciativas de digitalización y </w:t>
      </w:r>
      <w:r w:rsidR="00D80883">
        <w:t>de</w:t>
      </w:r>
      <w:r w:rsidR="00740C85">
        <w:t xml:space="preserve"> intercambio de datos, brindando nuevas oportunidades al conectar mejor a los operadores, puertos, personas e infraestructura a través de tecnologías como </w:t>
      </w:r>
      <w:proofErr w:type="spellStart"/>
      <w:r w:rsidR="00740C85">
        <w:t>IoS</w:t>
      </w:r>
      <w:proofErr w:type="spellEnd"/>
      <w:r w:rsidR="00740C85">
        <w:t xml:space="preserve">. </w:t>
      </w:r>
      <w:r w:rsidR="00D80883">
        <w:t xml:space="preserve">Diferentes países del mundo se están </w:t>
      </w:r>
      <w:r w:rsidR="00740C85">
        <w:t>involucrando</w:t>
      </w:r>
      <w:r w:rsidR="00D80883">
        <w:t xml:space="preserve"> en estas tecnologías</w:t>
      </w:r>
      <w:r w:rsidR="00740C85">
        <w:t xml:space="preserve"> fomentando el intercambio de datos entre puertos, lo cual es especialmente valioso para mejorar la eficiencia del transporte marítimo de corta distancia. </w:t>
      </w:r>
      <w:r w:rsidR="008B3EB4">
        <w:t>Hoy en día, u</w:t>
      </w:r>
      <w:r w:rsidR="00740C85">
        <w:t>n número creciente de puertos, compañías navieras,</w:t>
      </w:r>
      <w:r w:rsidR="000E4623">
        <w:t xml:space="preserve"> autoridades y propietarios de carga están dando pasos importantes hacia el intercambio de datos estandarizados.</w:t>
      </w:r>
      <w:r w:rsidR="00CB7F7B">
        <w:t xml:space="preserve"> </w:t>
      </w:r>
    </w:p>
    <w:p w14:paraId="2E54A242" w14:textId="7FE193C4" w:rsidR="0048617A" w:rsidRDefault="0048617A" w:rsidP="000E4623">
      <w:pPr>
        <w:ind w:left="708"/>
      </w:pPr>
    </w:p>
    <w:p w14:paraId="0BEEC596" w14:textId="398937BB" w:rsidR="0048617A" w:rsidRDefault="0048617A" w:rsidP="00A73CC0">
      <w:pPr>
        <w:jc w:val="center"/>
      </w:pPr>
      <w:r>
        <w:rPr>
          <w:noProof/>
        </w:rPr>
        <w:drawing>
          <wp:inline distT="0" distB="0" distL="0" distR="0" wp14:anchorId="602BCCAF" wp14:editId="3524BC48">
            <wp:extent cx="5153932" cy="2423954"/>
            <wp:effectExtent l="0" t="0" r="889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158625" cy="2426161"/>
                    </a:xfrm>
                    <a:prstGeom prst="rect">
                      <a:avLst/>
                    </a:prstGeom>
                  </pic:spPr>
                </pic:pic>
              </a:graphicData>
            </a:graphic>
          </wp:inline>
        </w:drawing>
      </w:r>
    </w:p>
    <w:p w14:paraId="5A584826" w14:textId="77777777" w:rsidR="00EA5179" w:rsidRDefault="00EA5179" w:rsidP="0048617A">
      <w:pPr>
        <w:pStyle w:val="Descripcin"/>
        <w:jc w:val="center"/>
      </w:pPr>
    </w:p>
    <w:p w14:paraId="7F3ACB63" w14:textId="2BDC7170" w:rsidR="006F515E" w:rsidRDefault="0048617A" w:rsidP="0048617A">
      <w:pPr>
        <w:pStyle w:val="Descripcin"/>
        <w:jc w:val="center"/>
      </w:pPr>
      <w:bookmarkStart w:id="57" w:name="_Toc104746459"/>
      <w:r>
        <w:t xml:space="preserve">Ilustración </w:t>
      </w:r>
      <w:r>
        <w:fldChar w:fldCharType="begin"/>
      </w:r>
      <w:r>
        <w:instrText xml:space="preserve"> SEQ Ilustración \* ARABIC </w:instrText>
      </w:r>
      <w:r>
        <w:fldChar w:fldCharType="separate"/>
      </w:r>
      <w:r w:rsidR="000D3F99">
        <w:rPr>
          <w:noProof/>
        </w:rPr>
        <w:t>15</w:t>
      </w:r>
      <w:r>
        <w:fldChar w:fldCharType="end"/>
      </w:r>
      <w:r>
        <w:t xml:space="preserve"> Entornos típicos de </w:t>
      </w:r>
      <w:proofErr w:type="spellStart"/>
      <w:r>
        <w:t>IoS</w:t>
      </w:r>
      <w:proofErr w:type="spellEnd"/>
      <w:r>
        <w:t xml:space="preserve"> en el transporte marítimo [4]</w:t>
      </w:r>
      <w:bookmarkEnd w:id="57"/>
    </w:p>
    <w:p w14:paraId="2D2F9B78" w14:textId="77777777" w:rsidR="00874EEB" w:rsidRPr="007F253F" w:rsidRDefault="00874EEB" w:rsidP="00C07563">
      <w:pPr>
        <w:ind w:left="708"/>
      </w:pPr>
    </w:p>
    <w:p w14:paraId="60690E24" w14:textId="27D396F4" w:rsidR="002807D8" w:rsidRDefault="00A73CC0" w:rsidP="008B3B24">
      <w:pPr>
        <w:ind w:left="709"/>
      </w:pPr>
      <w:r>
        <w:rPr>
          <w:b/>
          <w:bCs/>
        </w:rPr>
        <w:t xml:space="preserve">Proyecto </w:t>
      </w:r>
      <w:r w:rsidR="002854E9" w:rsidRPr="002854E9">
        <w:rPr>
          <w:b/>
          <w:bCs/>
        </w:rPr>
        <w:t>“Container 42”</w:t>
      </w:r>
      <w:r w:rsidR="002854E9">
        <w:t xml:space="preserve">. </w:t>
      </w:r>
      <w:r w:rsidR="007234F1">
        <w:t xml:space="preserve">Uno de los proyectos pioneros en </w:t>
      </w:r>
      <w:r w:rsidR="009B7B52">
        <w:t xml:space="preserve">introducir </w:t>
      </w:r>
      <w:r w:rsidR="00697C06">
        <w:t xml:space="preserve">tecnologías basadas en </w:t>
      </w:r>
      <w:proofErr w:type="spellStart"/>
      <w:r w:rsidR="00697C06">
        <w:t>IoT</w:t>
      </w:r>
      <w:proofErr w:type="spellEnd"/>
      <w:r w:rsidR="00697C06">
        <w:t xml:space="preserve"> y comunicaciones inalámbricas ha sido el </w:t>
      </w:r>
      <w:r w:rsidR="00144A1F">
        <w:t>p</w:t>
      </w:r>
      <w:r w:rsidR="00697C06">
        <w:t>royecto</w:t>
      </w:r>
      <w:r w:rsidR="00144A1F">
        <w:t xml:space="preserve"> “Container</w:t>
      </w:r>
      <w:r w:rsidR="00697C06">
        <w:t xml:space="preserve"> 42</w:t>
      </w:r>
      <w:r w:rsidR="00144A1F">
        <w:t>”</w:t>
      </w:r>
      <w:r w:rsidR="00697C06">
        <w:t xml:space="preserve">. </w:t>
      </w:r>
      <w:r w:rsidR="00101034" w:rsidRPr="00981C08">
        <w:rPr>
          <w:i/>
          <w:iCs/>
        </w:rPr>
        <w:t xml:space="preserve">Container 42 </w:t>
      </w:r>
      <w:r w:rsidR="00101034" w:rsidRPr="00101034">
        <w:t>es una prueba</w:t>
      </w:r>
      <w:r w:rsidR="00981C08">
        <w:t xml:space="preserve"> piloto</w:t>
      </w:r>
      <w:r w:rsidR="00101034" w:rsidRPr="00101034">
        <w:t xml:space="preserve"> de contenedor inteligente y conectado para demostrar las posibles innovaciones que ahora están disponibles a través de </w:t>
      </w:r>
      <w:proofErr w:type="spellStart"/>
      <w:r w:rsidR="00101034" w:rsidRPr="00101034">
        <w:t>IoT</w:t>
      </w:r>
      <w:proofErr w:type="spellEnd"/>
      <w:r w:rsidR="00101034" w:rsidRPr="00101034">
        <w:t xml:space="preserve"> y GIS. </w:t>
      </w:r>
      <w:r w:rsidR="00993645">
        <w:t>El proyecto consiste en equipar a un contenedor estándar con</w:t>
      </w:r>
      <w:r w:rsidR="00101034" w:rsidRPr="00101034">
        <w:t xml:space="preserve"> sensores y cámaras</w:t>
      </w:r>
      <w:r w:rsidR="00993645">
        <w:t>.</w:t>
      </w:r>
      <w:r w:rsidR="008B3B24">
        <w:t xml:space="preserve"> </w:t>
      </w:r>
      <w:r w:rsidR="00993645">
        <w:t>En 2.019 s</w:t>
      </w:r>
      <w:r w:rsidR="00101034" w:rsidRPr="00101034">
        <w:t xml:space="preserve">alió del puerto de Rotterdam en un viaje multimodal de dos años en barcos, trenes y camiones para crear conciencia sobre nuevas formas de eliminar las ineficiencias de la cadena de suministro y reducir la contaminación atribuida a la contaminación global. </w:t>
      </w:r>
      <w:r w:rsidR="008B3B24">
        <w:t>[33]</w:t>
      </w:r>
    </w:p>
    <w:p w14:paraId="1C02A8DB" w14:textId="77777777" w:rsidR="002807D8" w:rsidRDefault="002807D8" w:rsidP="005C4F85">
      <w:pPr>
        <w:ind w:left="709"/>
      </w:pPr>
    </w:p>
    <w:p w14:paraId="6CC37D0C" w14:textId="72A0C06A" w:rsidR="00CD463C" w:rsidRDefault="00697C06" w:rsidP="005C4F85">
      <w:pPr>
        <w:ind w:left="709"/>
      </w:pPr>
      <w:r>
        <w:t xml:space="preserve">Un ambicioso plan de digitalización </w:t>
      </w:r>
      <w:r w:rsidR="00095CF1">
        <w:t xml:space="preserve">fomentado por el puerto de Rotterdam en el que se fijan </w:t>
      </w:r>
      <w:r w:rsidR="00697E69" w:rsidRPr="00697E69">
        <w:rPr>
          <w:b/>
          <w:bCs/>
        </w:rPr>
        <w:t>2</w:t>
      </w:r>
      <w:r w:rsidR="00095CF1" w:rsidRPr="00697E69">
        <w:rPr>
          <w:b/>
          <w:bCs/>
        </w:rPr>
        <w:t xml:space="preserve"> objetivos de dominio </w:t>
      </w:r>
      <w:proofErr w:type="spellStart"/>
      <w:r w:rsidR="00095CF1" w:rsidRPr="00697E69">
        <w:rPr>
          <w:b/>
          <w:bCs/>
        </w:rPr>
        <w:t>IoS</w:t>
      </w:r>
      <w:proofErr w:type="spellEnd"/>
      <w:r w:rsidR="00095CF1">
        <w:t>:</w:t>
      </w:r>
    </w:p>
    <w:p w14:paraId="2AFC2407" w14:textId="77777777" w:rsidR="00697E69" w:rsidRDefault="00697E69" w:rsidP="005C4F85">
      <w:pPr>
        <w:ind w:left="709"/>
      </w:pPr>
    </w:p>
    <w:p w14:paraId="29F900A3" w14:textId="37033333" w:rsidR="00095CF1" w:rsidRPr="002807D8" w:rsidRDefault="004D3A1F" w:rsidP="002557D7">
      <w:pPr>
        <w:pStyle w:val="Prrafodelista"/>
        <w:numPr>
          <w:ilvl w:val="0"/>
          <w:numId w:val="39"/>
        </w:numPr>
        <w:rPr>
          <w:b/>
          <w:bCs/>
        </w:rPr>
      </w:pPr>
      <w:r w:rsidRPr="002807D8">
        <w:rPr>
          <w:b/>
          <w:bCs/>
        </w:rPr>
        <w:t>Crear una infraestructura Inteligente.</w:t>
      </w:r>
    </w:p>
    <w:p w14:paraId="10CFF1E3" w14:textId="2C245C06" w:rsidR="004D3A1F" w:rsidRPr="002807D8" w:rsidRDefault="004D3A1F" w:rsidP="002557D7">
      <w:pPr>
        <w:pStyle w:val="Prrafodelista"/>
        <w:numPr>
          <w:ilvl w:val="0"/>
          <w:numId w:val="39"/>
        </w:numPr>
        <w:rPr>
          <w:b/>
          <w:bCs/>
        </w:rPr>
      </w:pPr>
      <w:r w:rsidRPr="002807D8">
        <w:rPr>
          <w:b/>
          <w:bCs/>
        </w:rPr>
        <w:t>Generar transporte autónomo.</w:t>
      </w:r>
    </w:p>
    <w:p w14:paraId="09EB2AF9" w14:textId="68EB74ED" w:rsidR="00605BC0" w:rsidRDefault="00605BC0" w:rsidP="005C4F85">
      <w:pPr>
        <w:ind w:left="709"/>
      </w:pPr>
    </w:p>
    <w:p w14:paraId="41569DD7" w14:textId="6EC75C7E" w:rsidR="004D3A1F" w:rsidRDefault="00697E69" w:rsidP="005C4F85">
      <w:pPr>
        <w:ind w:left="709"/>
      </w:pPr>
      <w:r>
        <w:t>Para ello</w:t>
      </w:r>
      <w:r w:rsidR="00CD5AD9">
        <w:t xml:space="preserve">, como se observa en la </w:t>
      </w:r>
      <w:r w:rsidR="00CD5AD9" w:rsidRPr="00A73CC0">
        <w:rPr>
          <w:i/>
          <w:iCs/>
        </w:rPr>
        <w:t xml:space="preserve">Ilustración </w:t>
      </w:r>
      <w:r w:rsidR="00A73CC0" w:rsidRPr="00A73CC0">
        <w:rPr>
          <w:i/>
          <w:iCs/>
        </w:rPr>
        <w:t>16</w:t>
      </w:r>
      <w:r w:rsidRPr="00A73CC0">
        <w:rPr>
          <w:i/>
          <w:iCs/>
        </w:rPr>
        <w:t xml:space="preserve"> </w:t>
      </w:r>
      <w:r>
        <w:t>se ha desarrollado un</w:t>
      </w:r>
      <w:r w:rsidR="00E75214">
        <w:t xml:space="preserve"> ambicioso plan de innovación en el que habilitar tecnología </w:t>
      </w:r>
      <w:proofErr w:type="spellStart"/>
      <w:r w:rsidR="00E75214">
        <w:t>IoT</w:t>
      </w:r>
      <w:proofErr w:type="spellEnd"/>
      <w:r w:rsidR="00E75214">
        <w:t xml:space="preserve"> </w:t>
      </w:r>
      <w:r w:rsidR="00900A62">
        <w:t xml:space="preserve">en </w:t>
      </w:r>
      <w:r w:rsidR="004271AF">
        <w:t>un contenedor estándar</w:t>
      </w:r>
      <w:r w:rsidR="00CD5AD9">
        <w:t xml:space="preserve"> dotándole de </w:t>
      </w:r>
      <w:r w:rsidR="00900A62">
        <w:t>las siguientes características:</w:t>
      </w:r>
    </w:p>
    <w:p w14:paraId="737C86EC" w14:textId="77777777" w:rsidR="00A73CC0" w:rsidRDefault="00A73CC0" w:rsidP="005C4F85">
      <w:pPr>
        <w:ind w:left="709"/>
      </w:pPr>
    </w:p>
    <w:p w14:paraId="269BBF58" w14:textId="68E26A27" w:rsidR="00CD5AD9" w:rsidRDefault="00CD5AD9" w:rsidP="00441340">
      <w:pPr>
        <w:pStyle w:val="Prrafodelista"/>
        <w:ind w:left="0"/>
      </w:pPr>
      <w:r>
        <w:rPr>
          <w:noProof/>
        </w:rPr>
        <w:drawing>
          <wp:inline distT="0" distB="0" distL="0" distR="0" wp14:anchorId="1AD65A51" wp14:editId="3A0B91BA">
            <wp:extent cx="5326743" cy="3921891"/>
            <wp:effectExtent l="0" t="0" r="7620" b="254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34381" cy="3927514"/>
                    </a:xfrm>
                    <a:prstGeom prst="rect">
                      <a:avLst/>
                    </a:prstGeom>
                    <a:noFill/>
                  </pic:spPr>
                </pic:pic>
              </a:graphicData>
            </a:graphic>
          </wp:inline>
        </w:drawing>
      </w:r>
    </w:p>
    <w:p w14:paraId="510F5559" w14:textId="77777777" w:rsidR="00441340" w:rsidRDefault="00441340" w:rsidP="00441340">
      <w:pPr>
        <w:pStyle w:val="Prrafodelista"/>
        <w:ind w:left="0"/>
      </w:pPr>
    </w:p>
    <w:p w14:paraId="1CDFE95A" w14:textId="44FAB714" w:rsidR="00CD5AD9" w:rsidRDefault="00441340" w:rsidP="004E28EB">
      <w:pPr>
        <w:pStyle w:val="Descripcin"/>
        <w:jc w:val="center"/>
      </w:pPr>
      <w:bookmarkStart w:id="58" w:name="_Toc104746460"/>
      <w:r>
        <w:t xml:space="preserve">Ilustración </w:t>
      </w:r>
      <w:r>
        <w:fldChar w:fldCharType="begin"/>
      </w:r>
      <w:r>
        <w:instrText xml:space="preserve"> SEQ Ilustración \* ARABIC </w:instrText>
      </w:r>
      <w:r>
        <w:fldChar w:fldCharType="separate"/>
      </w:r>
      <w:r w:rsidR="000D3F99">
        <w:rPr>
          <w:noProof/>
        </w:rPr>
        <w:t>16</w:t>
      </w:r>
      <w:r>
        <w:fldChar w:fldCharType="end"/>
      </w:r>
      <w:r>
        <w:t xml:space="preserve"> </w:t>
      </w:r>
      <w:r w:rsidRPr="00D61419">
        <w:t>Características téc</w:t>
      </w:r>
      <w:r>
        <w:t>nicas Proyecto Container 42</w:t>
      </w:r>
      <w:r w:rsidR="008B3B24">
        <w:t xml:space="preserve"> [33]</w:t>
      </w:r>
      <w:bookmarkEnd w:id="58"/>
    </w:p>
    <w:p w14:paraId="57ECD880" w14:textId="77777777" w:rsidR="00CD5AD9" w:rsidRPr="00CD5AD9" w:rsidRDefault="00CD5AD9" w:rsidP="00CD5AD9">
      <w:pPr>
        <w:pStyle w:val="Prrafodelista"/>
        <w:ind w:left="1114"/>
      </w:pPr>
    </w:p>
    <w:p w14:paraId="02354609" w14:textId="5D57E6C7" w:rsidR="00900A62" w:rsidRDefault="00DC158D" w:rsidP="002557D7">
      <w:pPr>
        <w:pStyle w:val="Prrafodelista"/>
        <w:numPr>
          <w:ilvl w:val="0"/>
          <w:numId w:val="38"/>
        </w:numPr>
      </w:pPr>
      <w:r w:rsidRPr="0017391D">
        <w:rPr>
          <w:b/>
          <w:bCs/>
        </w:rPr>
        <w:t>Contenedor Inteligente</w:t>
      </w:r>
      <w:r w:rsidR="0017391D">
        <w:rPr>
          <w:b/>
          <w:bCs/>
        </w:rPr>
        <w:t>:</w:t>
      </w:r>
      <w:r>
        <w:t xml:space="preserve"> </w:t>
      </w:r>
      <w:r w:rsidR="00152855">
        <w:t>c</w:t>
      </w:r>
      <w:r w:rsidR="0017391D">
        <w:t xml:space="preserve">on </w:t>
      </w:r>
      <w:r w:rsidRPr="00C429D5">
        <w:rPr>
          <w:i/>
          <w:iCs/>
        </w:rPr>
        <w:t xml:space="preserve">tecnología </w:t>
      </w:r>
      <w:proofErr w:type="spellStart"/>
      <w:r w:rsidRPr="00C429D5">
        <w:rPr>
          <w:i/>
          <w:iCs/>
        </w:rPr>
        <w:t>LoRa</w:t>
      </w:r>
      <w:proofErr w:type="spellEnd"/>
      <w:r>
        <w:t xml:space="preserve"> y </w:t>
      </w:r>
      <w:proofErr w:type="spellStart"/>
      <w:r w:rsidRPr="00C429D5">
        <w:rPr>
          <w:i/>
          <w:iCs/>
        </w:rPr>
        <w:t>WiFi</w:t>
      </w:r>
      <w:proofErr w:type="spellEnd"/>
      <w:r>
        <w:t xml:space="preserve"> para la</w:t>
      </w:r>
      <w:r w:rsidR="00A73CC0">
        <w:t>s</w:t>
      </w:r>
      <w:r>
        <w:t xml:space="preserve"> comunicaciones de los sensores (monitorean diferentes parámetros como humedad, </w:t>
      </w:r>
      <w:r w:rsidR="00524254">
        <w:t>temperatura, sensores acústicos, de ubicación y altitud).</w:t>
      </w:r>
    </w:p>
    <w:p w14:paraId="440C3B0F" w14:textId="77777777" w:rsidR="0017391D" w:rsidRDefault="0017391D" w:rsidP="0017391D">
      <w:pPr>
        <w:pStyle w:val="Prrafodelista"/>
        <w:ind w:left="1114"/>
      </w:pPr>
    </w:p>
    <w:p w14:paraId="3BB4443D" w14:textId="6602DF94" w:rsidR="00524254" w:rsidRDefault="00152855" w:rsidP="002557D7">
      <w:pPr>
        <w:pStyle w:val="Prrafodelista"/>
        <w:numPr>
          <w:ilvl w:val="0"/>
          <w:numId w:val="38"/>
        </w:numPr>
      </w:pPr>
      <w:r w:rsidRPr="00C429D5">
        <w:rPr>
          <w:b/>
          <w:bCs/>
        </w:rPr>
        <w:t>Comunicaciones por satélite</w:t>
      </w:r>
      <w:r>
        <w:t xml:space="preserve">: </w:t>
      </w:r>
      <w:r w:rsidR="00983CD1">
        <w:t xml:space="preserve">un servidor local primero procesa los datos recopilados de los sensores y envía datos clave a las instalaciones en tierra a través de </w:t>
      </w:r>
      <w:r w:rsidR="00983CD1" w:rsidRPr="00C429D5">
        <w:rPr>
          <w:i/>
          <w:iCs/>
        </w:rPr>
        <w:t xml:space="preserve">satélites </w:t>
      </w:r>
      <w:proofErr w:type="spellStart"/>
      <w:r w:rsidR="00983CD1" w:rsidRPr="00C429D5">
        <w:rPr>
          <w:i/>
          <w:iCs/>
        </w:rPr>
        <w:t>Inmarsat</w:t>
      </w:r>
      <w:proofErr w:type="spellEnd"/>
      <w:r w:rsidR="00983CD1">
        <w:t>.</w:t>
      </w:r>
    </w:p>
    <w:p w14:paraId="446F2F97" w14:textId="77777777" w:rsidR="00983CD1" w:rsidRDefault="00983CD1" w:rsidP="00983CD1">
      <w:pPr>
        <w:pStyle w:val="Prrafodelista"/>
      </w:pPr>
    </w:p>
    <w:p w14:paraId="17481C37" w14:textId="3A563537" w:rsidR="00983CD1" w:rsidRDefault="009319F7" w:rsidP="002557D7">
      <w:pPr>
        <w:pStyle w:val="Prrafodelista"/>
        <w:numPr>
          <w:ilvl w:val="0"/>
          <w:numId w:val="38"/>
        </w:numPr>
      </w:pPr>
      <w:r w:rsidRPr="002807D8">
        <w:rPr>
          <w:b/>
          <w:bCs/>
        </w:rPr>
        <w:t xml:space="preserve">Sistema de Información Geográfica (GIS) habilitado para </w:t>
      </w:r>
      <w:proofErr w:type="spellStart"/>
      <w:r w:rsidRPr="002807D8">
        <w:rPr>
          <w:b/>
          <w:bCs/>
        </w:rPr>
        <w:t>IoT</w:t>
      </w:r>
      <w:proofErr w:type="spellEnd"/>
      <w:r>
        <w:t xml:space="preserve">: </w:t>
      </w:r>
      <w:r w:rsidR="002807D8" w:rsidRPr="002807D8">
        <w:t>GIS integra muchos tipos de datos y brinda información sobre el ciclo de vida del transporte para respaldar decisiones basadas en datos que contribuyen a redes de suministro de mayor rendimiento</w:t>
      </w:r>
      <w:r w:rsidR="002E31FA">
        <w:t>, además de</w:t>
      </w:r>
      <w:r w:rsidR="002807D8" w:rsidRPr="002807D8">
        <w:t xml:space="preserve"> reducir la contaminación relacionada con el transporte marítimo.</w:t>
      </w:r>
    </w:p>
    <w:p w14:paraId="128BB0E5" w14:textId="77777777" w:rsidR="002E31FA" w:rsidRDefault="002E31FA" w:rsidP="002E31FA">
      <w:pPr>
        <w:pStyle w:val="Prrafodelista"/>
      </w:pPr>
    </w:p>
    <w:p w14:paraId="184462B6" w14:textId="2C6A9162" w:rsidR="002E31FA" w:rsidRDefault="009927D5" w:rsidP="002557D7">
      <w:pPr>
        <w:pStyle w:val="Prrafodelista"/>
        <w:numPr>
          <w:ilvl w:val="0"/>
          <w:numId w:val="38"/>
        </w:numPr>
      </w:pPr>
      <w:r w:rsidRPr="00482BB4">
        <w:rPr>
          <w:b/>
          <w:bCs/>
        </w:rPr>
        <w:t>Energía y Baterías:</w:t>
      </w:r>
      <w:r>
        <w:t xml:space="preserve"> el techo del contenedor contiene placas solares para proporcionar energía a las baterías de los sensores</w:t>
      </w:r>
      <w:r w:rsidR="00482BB4">
        <w:t>, manteniendo además el suministro de la energía al contenedor.</w:t>
      </w:r>
    </w:p>
    <w:p w14:paraId="07E023FE" w14:textId="72A09AFD" w:rsidR="00E26906" w:rsidRDefault="00E26906" w:rsidP="00E26906"/>
    <w:p w14:paraId="1666DDC4" w14:textId="03565371" w:rsidR="00E71375" w:rsidRDefault="00E71375" w:rsidP="00E26906"/>
    <w:p w14:paraId="21CBC21C" w14:textId="77777777" w:rsidR="00E71375" w:rsidRDefault="00E71375" w:rsidP="00E26906"/>
    <w:p w14:paraId="08B28F03" w14:textId="77777777" w:rsidR="004271AF" w:rsidRDefault="004271AF" w:rsidP="004271AF">
      <w:pPr>
        <w:pStyle w:val="Prrafodelista"/>
        <w:ind w:left="1114"/>
      </w:pPr>
    </w:p>
    <w:p w14:paraId="130348DD" w14:textId="3344F261" w:rsidR="003152EE" w:rsidRDefault="003152EE" w:rsidP="000178E8">
      <w:pPr>
        <w:pStyle w:val="Ttulo3"/>
      </w:pPr>
      <w:bookmarkStart w:id="59" w:name="_Toc104746580"/>
      <w:r>
        <w:lastRenderedPageBreak/>
        <w:t>2.</w:t>
      </w:r>
      <w:r w:rsidR="007E4B3E">
        <w:t>4</w:t>
      </w:r>
      <w:r>
        <w:t xml:space="preserve">.2 </w:t>
      </w:r>
      <w:r w:rsidR="009F608E">
        <w:t>Redes</w:t>
      </w:r>
      <w:r>
        <w:t xml:space="preserve"> inalámbricas</w:t>
      </w:r>
      <w:r w:rsidR="009F608E">
        <w:t xml:space="preserve"> WSN, WLAN y WWAN</w:t>
      </w:r>
      <w:bookmarkEnd w:id="59"/>
    </w:p>
    <w:p w14:paraId="0BC51A02" w14:textId="77777777" w:rsidR="003152EE" w:rsidRDefault="003152EE" w:rsidP="00223B9E">
      <w:pPr>
        <w:ind w:left="709"/>
      </w:pPr>
    </w:p>
    <w:p w14:paraId="127D42CD" w14:textId="390F4830" w:rsidR="00B81C05" w:rsidRDefault="00F829B7" w:rsidP="00223B9E">
      <w:pPr>
        <w:ind w:left="709"/>
      </w:pPr>
      <w:r>
        <w:t xml:space="preserve">Desarrollando desde un punto de vista </w:t>
      </w:r>
      <w:r w:rsidR="00444D5D">
        <w:t>de las comunicaciones la</w:t>
      </w:r>
      <w:r w:rsidR="00B629F8">
        <w:t>s opciones tecnológicas a implantar en el transporte logístico por mar</w:t>
      </w:r>
      <w:r w:rsidR="00444D5D">
        <w:t xml:space="preserve">, existen estudios que plantean sistemas inalámbricos en función de las áreas de </w:t>
      </w:r>
      <w:r w:rsidR="00D9567A">
        <w:t>incumbencia de cada dispositivo conectado</w:t>
      </w:r>
      <w:r w:rsidR="00FC262C">
        <w:t xml:space="preserve"> </w:t>
      </w:r>
      <w:r w:rsidR="00B81C05">
        <w:t xml:space="preserve">como se observa a modo de ejemplo en la </w:t>
      </w:r>
      <w:r w:rsidR="00FC262C" w:rsidRPr="00FC262C">
        <w:rPr>
          <w:i/>
          <w:iCs/>
        </w:rPr>
        <w:t>Ilustración 1</w:t>
      </w:r>
      <w:r w:rsidR="004E28EB">
        <w:rPr>
          <w:i/>
          <w:iCs/>
        </w:rPr>
        <w:t>7</w:t>
      </w:r>
      <w:r w:rsidR="00D9567A">
        <w:t xml:space="preserve">. </w:t>
      </w:r>
    </w:p>
    <w:p w14:paraId="5CA4E37B" w14:textId="77777777" w:rsidR="00B81C05" w:rsidRDefault="00B81C05" w:rsidP="00223B9E">
      <w:pPr>
        <w:ind w:left="709"/>
      </w:pPr>
    </w:p>
    <w:p w14:paraId="40AE4F94" w14:textId="77777777" w:rsidR="00B81C05" w:rsidRDefault="00B81C05" w:rsidP="00B81C05">
      <w:r>
        <w:rPr>
          <w:noProof/>
        </w:rPr>
        <w:drawing>
          <wp:inline distT="0" distB="0" distL="0" distR="0" wp14:anchorId="137DA3BA" wp14:editId="55FEE4A5">
            <wp:extent cx="5695103" cy="2951441"/>
            <wp:effectExtent l="0" t="0" r="1270" b="190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11869" cy="2960130"/>
                    </a:xfrm>
                    <a:prstGeom prst="rect">
                      <a:avLst/>
                    </a:prstGeom>
                    <a:noFill/>
                  </pic:spPr>
                </pic:pic>
              </a:graphicData>
            </a:graphic>
          </wp:inline>
        </w:drawing>
      </w:r>
    </w:p>
    <w:p w14:paraId="7A2FB92E" w14:textId="77777777" w:rsidR="00B81C05" w:rsidRDefault="00B81C05" w:rsidP="00B81C05">
      <w:pPr>
        <w:pStyle w:val="Descripcin"/>
        <w:jc w:val="center"/>
      </w:pPr>
    </w:p>
    <w:p w14:paraId="13E00071" w14:textId="261B1967" w:rsidR="00B81C05" w:rsidRDefault="00B81C05" w:rsidP="00B81C05">
      <w:pPr>
        <w:pStyle w:val="Descripcin"/>
        <w:jc w:val="center"/>
      </w:pPr>
      <w:bookmarkStart w:id="60" w:name="_Toc104746461"/>
      <w:r>
        <w:t xml:space="preserve">Ilustración </w:t>
      </w:r>
      <w:r>
        <w:fldChar w:fldCharType="begin"/>
      </w:r>
      <w:r>
        <w:instrText xml:space="preserve"> SEQ Ilustración \* ARABIC </w:instrText>
      </w:r>
      <w:r>
        <w:fldChar w:fldCharType="separate"/>
      </w:r>
      <w:r w:rsidR="000D3F99">
        <w:rPr>
          <w:noProof/>
        </w:rPr>
        <w:t>17</w:t>
      </w:r>
      <w:r>
        <w:fldChar w:fldCharType="end"/>
      </w:r>
      <w:r>
        <w:t xml:space="preserve"> Áreas de estudio en redes inalámbricas y de </w:t>
      </w:r>
      <w:proofErr w:type="spellStart"/>
      <w:r>
        <w:t>IoT</w:t>
      </w:r>
      <w:proofErr w:type="spellEnd"/>
      <w:r>
        <w:t xml:space="preserve"> para un servicio de monitorización de la carga refrigerada. Elaboración Propia.</w:t>
      </w:r>
      <w:bookmarkEnd w:id="60"/>
    </w:p>
    <w:p w14:paraId="29561CA8" w14:textId="77777777" w:rsidR="00B81C05" w:rsidRDefault="00B81C05" w:rsidP="00223B9E">
      <w:pPr>
        <w:ind w:left="709"/>
      </w:pPr>
    </w:p>
    <w:p w14:paraId="398C8EAF" w14:textId="67961DE3" w:rsidR="00223B9E" w:rsidRDefault="00D9567A" w:rsidP="00223B9E">
      <w:pPr>
        <w:ind w:left="709"/>
      </w:pPr>
      <w:proofErr w:type="spellStart"/>
      <w:r w:rsidRPr="00490D91">
        <w:rPr>
          <w:i/>
          <w:iCs/>
        </w:rPr>
        <w:t>L.Ruiz</w:t>
      </w:r>
      <w:proofErr w:type="spellEnd"/>
      <w:r w:rsidRPr="00490D91">
        <w:rPr>
          <w:i/>
          <w:iCs/>
        </w:rPr>
        <w:t>-García</w:t>
      </w:r>
      <w:r>
        <w:t xml:space="preserve"> </w:t>
      </w:r>
      <w:r w:rsidR="00341ED4">
        <w:t>identifica y analiza</w:t>
      </w:r>
      <w:r w:rsidR="007C38D9">
        <w:t xml:space="preserve"> </w:t>
      </w:r>
      <w:r w:rsidR="000B0FE7">
        <w:t>en su</w:t>
      </w:r>
      <w:r w:rsidR="0084390E">
        <w:t xml:space="preserve"> estudio pormenorizado sobre </w:t>
      </w:r>
      <w:r w:rsidR="00670A04">
        <w:t>el monitoreo de la carga refrigerada en transporte intermodales</w:t>
      </w:r>
      <w:r w:rsidR="000A579C">
        <w:t>,</w:t>
      </w:r>
      <w:r w:rsidR="00670A04">
        <w:t xml:space="preserve"> 3 áreas </w:t>
      </w:r>
      <w:r w:rsidR="00223B9E">
        <w:t xml:space="preserve">de comunicaciones </w:t>
      </w:r>
      <w:r w:rsidR="00695F21">
        <w:t>inalámbricas,</w:t>
      </w:r>
      <w:r w:rsidR="00490D91">
        <w:t xml:space="preserve"> así como posibles tecnologías a utilizar</w:t>
      </w:r>
      <w:r w:rsidR="00FC262C">
        <w:t xml:space="preserve">, entre las que se encuentran </w:t>
      </w:r>
      <w:proofErr w:type="spellStart"/>
      <w:r w:rsidR="00FC262C">
        <w:t>IoT</w:t>
      </w:r>
      <w:proofErr w:type="spellEnd"/>
      <w:r w:rsidR="00490D91">
        <w:t xml:space="preserve"> [31]</w:t>
      </w:r>
      <w:r w:rsidR="00223B9E">
        <w:t>:</w:t>
      </w:r>
    </w:p>
    <w:p w14:paraId="7F2EE6C2" w14:textId="45579883" w:rsidR="00223B9E" w:rsidRDefault="00223B9E" w:rsidP="00223B9E">
      <w:pPr>
        <w:ind w:left="709"/>
      </w:pPr>
    </w:p>
    <w:p w14:paraId="77B7969D" w14:textId="73DEEFCC" w:rsidR="00D45D6A" w:rsidRDefault="00223B9E" w:rsidP="002557D7">
      <w:pPr>
        <w:pStyle w:val="Prrafodelista"/>
        <w:numPr>
          <w:ilvl w:val="0"/>
          <w:numId w:val="12"/>
        </w:numPr>
      </w:pPr>
      <w:r w:rsidRPr="00D9262A">
        <w:rPr>
          <w:b/>
          <w:bCs/>
        </w:rPr>
        <w:t>WWAN</w:t>
      </w:r>
      <w:r w:rsidR="00D73925">
        <w:t xml:space="preserve"> </w:t>
      </w:r>
      <w:r w:rsidR="00D73925" w:rsidRPr="00D9262A">
        <w:rPr>
          <w:i/>
          <w:iCs/>
        </w:rPr>
        <w:t>(Wi</w:t>
      </w:r>
      <w:r w:rsidR="00F60984" w:rsidRPr="00D9262A">
        <w:rPr>
          <w:i/>
          <w:iCs/>
        </w:rPr>
        <w:t xml:space="preserve">reless </w:t>
      </w:r>
      <w:proofErr w:type="spellStart"/>
      <w:r w:rsidR="00D73925" w:rsidRPr="00D9262A">
        <w:rPr>
          <w:i/>
          <w:iCs/>
        </w:rPr>
        <w:t>World</w:t>
      </w:r>
      <w:proofErr w:type="spellEnd"/>
      <w:r w:rsidR="00D73925" w:rsidRPr="00D9262A">
        <w:rPr>
          <w:i/>
          <w:iCs/>
        </w:rPr>
        <w:t xml:space="preserve"> </w:t>
      </w:r>
      <w:proofErr w:type="spellStart"/>
      <w:r w:rsidR="00D73925" w:rsidRPr="00D9262A">
        <w:rPr>
          <w:i/>
          <w:iCs/>
        </w:rPr>
        <w:t>Area</w:t>
      </w:r>
      <w:proofErr w:type="spellEnd"/>
      <w:r w:rsidR="00D73925" w:rsidRPr="00D9262A">
        <w:rPr>
          <w:i/>
          <w:iCs/>
        </w:rPr>
        <w:t xml:space="preserve"> Network)</w:t>
      </w:r>
      <w:r w:rsidR="00D9262A">
        <w:t xml:space="preserve"> o</w:t>
      </w:r>
      <w:r w:rsidR="0087182A">
        <w:t xml:space="preserve"> </w:t>
      </w:r>
      <w:r w:rsidR="0087182A" w:rsidRPr="00D9262A">
        <w:rPr>
          <w:b/>
          <w:bCs/>
        </w:rPr>
        <w:t>Red de área amplia inalámbrica</w:t>
      </w:r>
      <w:r w:rsidR="00D9262A" w:rsidRPr="00D9262A">
        <w:rPr>
          <w:b/>
          <w:bCs/>
        </w:rPr>
        <w:t>:</w:t>
      </w:r>
      <w:r w:rsidR="00D9262A">
        <w:t xml:space="preserve"> </w:t>
      </w:r>
      <w:r w:rsidR="00880C6D">
        <w:t>son aquellas redes inalámbricas que permiten abarcar el mayor espacio posible</w:t>
      </w:r>
      <w:r w:rsidR="00865A84">
        <w:t>. Pueden conectar cualquier lugar</w:t>
      </w:r>
      <w:r w:rsidR="00C24C02">
        <w:t>/cosa</w:t>
      </w:r>
      <w:r w:rsidR="00865A84">
        <w:t xml:space="preserve"> siempre que haya cobertura y permitirían</w:t>
      </w:r>
      <w:r w:rsidR="00AB730D">
        <w:t xml:space="preserve"> comunicaciones en alta mar para flotas de portacontenedores que necesiten transmitir datos </w:t>
      </w:r>
      <w:r w:rsidR="00DC4C40">
        <w:t xml:space="preserve">para poder procesarlos. Incluso en el ámbito del transporte intermodal </w:t>
      </w:r>
      <w:r w:rsidR="0015377A">
        <w:t>permitiría interconectar la carga en cualquier zona/transporte en la que se ha</w:t>
      </w:r>
      <w:r w:rsidR="00305941">
        <w:t>ll</w:t>
      </w:r>
      <w:r w:rsidR="0015377A">
        <w:t xml:space="preserve">ara. </w:t>
      </w:r>
      <w:r w:rsidR="00786D85">
        <w:t>Existen diferentes tecnologías para poder utilizar:</w:t>
      </w:r>
    </w:p>
    <w:p w14:paraId="5BEB61CA" w14:textId="77777777" w:rsidR="00305941" w:rsidRDefault="00305941" w:rsidP="00305941">
      <w:pPr>
        <w:pStyle w:val="Prrafodelista"/>
        <w:ind w:left="1069"/>
      </w:pPr>
    </w:p>
    <w:p w14:paraId="4C82B321" w14:textId="6B425EC5" w:rsidR="00223B9E" w:rsidRDefault="00786D85" w:rsidP="002557D7">
      <w:pPr>
        <w:pStyle w:val="Prrafodelista"/>
        <w:numPr>
          <w:ilvl w:val="0"/>
          <w:numId w:val="13"/>
        </w:numPr>
      </w:pPr>
      <w:r>
        <w:t>A</w:t>
      </w:r>
      <w:r w:rsidR="000D7186">
        <w:t>quellas</w:t>
      </w:r>
      <w:r w:rsidR="00461D78">
        <w:t xml:space="preserve"> basadas en </w:t>
      </w:r>
      <w:r w:rsidR="00461D78" w:rsidRPr="00FA590B">
        <w:rPr>
          <w:b/>
          <w:bCs/>
        </w:rPr>
        <w:t xml:space="preserve">redes </w:t>
      </w:r>
      <w:r w:rsidR="00D61874" w:rsidRPr="00FA590B">
        <w:rPr>
          <w:b/>
          <w:bCs/>
        </w:rPr>
        <w:t>móviles</w:t>
      </w:r>
      <w:r w:rsidR="00461D78" w:rsidRPr="00FA590B">
        <w:rPr>
          <w:b/>
          <w:bCs/>
        </w:rPr>
        <w:t xml:space="preserve"> inalámbricas (como 2G/3G/4G/</w:t>
      </w:r>
      <w:r w:rsidR="00CF19D0" w:rsidRPr="00FA590B">
        <w:rPr>
          <w:b/>
          <w:bCs/>
        </w:rPr>
        <w:t>5G)</w:t>
      </w:r>
      <w:r w:rsidR="00CF19D0">
        <w:t xml:space="preserve">, </w:t>
      </w:r>
      <w:r w:rsidR="00D45D6A">
        <w:t>capaces de ofrecer velocidades altas de transmisión</w:t>
      </w:r>
      <w:r w:rsidR="00057C8C">
        <w:t xml:space="preserve">, </w:t>
      </w:r>
      <w:r w:rsidR="00CF19D0">
        <w:t xml:space="preserve">las cuales necesitan de antenas receptoras en tierra </w:t>
      </w:r>
      <w:r w:rsidR="00057C8C">
        <w:t xml:space="preserve">cubriendo zonas de hasta un centenar de kilómetros, no siendo las más idóneas quizás para el ámbito de nuestro TFM (en alta mar hay </w:t>
      </w:r>
      <w:r w:rsidR="00400339">
        <w:t>rutas que distan de mayor distancia a cualquier antena móvil terrestre).</w:t>
      </w:r>
    </w:p>
    <w:p w14:paraId="2B21EA41" w14:textId="2BC415C2" w:rsidR="000F788E" w:rsidRDefault="00400339" w:rsidP="002557D7">
      <w:pPr>
        <w:pStyle w:val="Prrafodelista"/>
        <w:numPr>
          <w:ilvl w:val="0"/>
          <w:numId w:val="14"/>
        </w:numPr>
        <w:spacing w:line="276" w:lineRule="auto"/>
        <w:ind w:left="1776"/>
      </w:pPr>
      <w:r>
        <w:lastRenderedPageBreak/>
        <w:t>Por otro lado</w:t>
      </w:r>
      <w:r w:rsidR="003125BA">
        <w:t>,</w:t>
      </w:r>
      <w:r>
        <w:t xml:space="preserve"> existen </w:t>
      </w:r>
      <w:r w:rsidRPr="00FA590B">
        <w:rPr>
          <w:b/>
          <w:bCs/>
        </w:rPr>
        <w:t>tecnologías basadas en satélites</w:t>
      </w:r>
      <w:r>
        <w:t>, las cuales pueden llegar a cubrir grandes zonas terrestres (dependiendo de su altura y número de satélites)</w:t>
      </w:r>
      <w:r w:rsidR="002F1722">
        <w:t>. P</w:t>
      </w:r>
      <w:r w:rsidR="008B2879">
        <w:t>or el contrario</w:t>
      </w:r>
      <w:r w:rsidR="003125BA">
        <w:t>,</w:t>
      </w:r>
      <w:r w:rsidR="008B2879">
        <w:t xml:space="preserve"> pueden suponer un mayor coste en su despliegue (lo veremos en el capítulo </w:t>
      </w:r>
      <w:r w:rsidR="00D3274B">
        <w:t xml:space="preserve">siguiente </w:t>
      </w:r>
      <w:r w:rsidR="00D3274B" w:rsidRPr="000F788E">
        <w:rPr>
          <w:i/>
          <w:iCs/>
        </w:rPr>
        <w:t>-2.</w:t>
      </w:r>
      <w:r w:rsidR="002119B5">
        <w:rPr>
          <w:i/>
          <w:iCs/>
        </w:rPr>
        <w:t>3</w:t>
      </w:r>
      <w:r w:rsidR="00D3274B" w:rsidRPr="000F788E">
        <w:rPr>
          <w:i/>
          <w:iCs/>
        </w:rPr>
        <w:t xml:space="preserve"> Comunicaciones por satélite en el transporte marítimo</w:t>
      </w:r>
      <w:r w:rsidR="00D3274B">
        <w:t xml:space="preserve">- </w:t>
      </w:r>
      <w:r w:rsidR="008B2879">
        <w:t xml:space="preserve">en </w:t>
      </w:r>
      <w:r w:rsidR="00D3274B">
        <w:t>mayor detalle)</w:t>
      </w:r>
      <w:r w:rsidR="00305941">
        <w:t>.</w:t>
      </w:r>
    </w:p>
    <w:p w14:paraId="446ED731" w14:textId="77777777" w:rsidR="00FA590B" w:rsidRDefault="00FA590B" w:rsidP="00FA590B">
      <w:pPr>
        <w:pStyle w:val="Prrafodelista"/>
        <w:spacing w:line="276" w:lineRule="auto"/>
        <w:ind w:left="1776"/>
      </w:pPr>
    </w:p>
    <w:p w14:paraId="3839F870" w14:textId="277F76CB" w:rsidR="000F788E" w:rsidRDefault="006F6C05" w:rsidP="002557D7">
      <w:pPr>
        <w:pStyle w:val="Prrafodelista"/>
        <w:numPr>
          <w:ilvl w:val="0"/>
          <w:numId w:val="14"/>
        </w:numPr>
        <w:spacing w:line="276" w:lineRule="auto"/>
        <w:ind w:left="1776"/>
      </w:pPr>
      <w:r>
        <w:t xml:space="preserve">Existen nuevas </w:t>
      </w:r>
      <w:r w:rsidR="001B724D">
        <w:t>tecnologías</w:t>
      </w:r>
      <w:r w:rsidR="00862164">
        <w:t xml:space="preserve"> como </w:t>
      </w:r>
      <w:proofErr w:type="spellStart"/>
      <w:r w:rsidR="00862164" w:rsidRPr="00FA590B">
        <w:rPr>
          <w:b/>
          <w:bCs/>
        </w:rPr>
        <w:t>LoRaWAN</w:t>
      </w:r>
      <w:proofErr w:type="spellEnd"/>
      <w:r w:rsidR="003D48B5">
        <w:t xml:space="preserve"> basadas en </w:t>
      </w:r>
      <w:r w:rsidR="001B724D">
        <w:t xml:space="preserve">redes de baja potencia y área amplia </w:t>
      </w:r>
      <w:r w:rsidR="001B724D" w:rsidRPr="00FA590B">
        <w:rPr>
          <w:i/>
          <w:iCs/>
        </w:rPr>
        <w:t xml:space="preserve">(LPWAN en inglés Low </w:t>
      </w:r>
      <w:proofErr w:type="spellStart"/>
      <w:r w:rsidR="001B724D" w:rsidRPr="00FA590B">
        <w:rPr>
          <w:i/>
          <w:iCs/>
        </w:rPr>
        <w:t>P</w:t>
      </w:r>
      <w:r w:rsidR="008A1196" w:rsidRPr="00FA590B">
        <w:rPr>
          <w:i/>
          <w:iCs/>
        </w:rPr>
        <w:t>ower</w:t>
      </w:r>
      <w:proofErr w:type="spellEnd"/>
      <w:r w:rsidR="008A1196" w:rsidRPr="00FA590B">
        <w:rPr>
          <w:i/>
          <w:iCs/>
        </w:rPr>
        <w:t xml:space="preserve"> Wide </w:t>
      </w:r>
      <w:proofErr w:type="spellStart"/>
      <w:r w:rsidR="008A1196" w:rsidRPr="00FA590B">
        <w:rPr>
          <w:i/>
          <w:iCs/>
        </w:rPr>
        <w:t>Area</w:t>
      </w:r>
      <w:proofErr w:type="spellEnd"/>
      <w:r w:rsidR="008A1196" w:rsidRPr="00FA590B">
        <w:rPr>
          <w:i/>
          <w:iCs/>
        </w:rPr>
        <w:t xml:space="preserve"> Network)</w:t>
      </w:r>
      <w:r w:rsidR="008A1196">
        <w:t xml:space="preserve">, </w:t>
      </w:r>
      <w:r w:rsidR="000F788E">
        <w:t>que</w:t>
      </w:r>
      <w:r w:rsidR="00862164">
        <w:t xml:space="preserve"> permite</w:t>
      </w:r>
      <w:r w:rsidR="008A1196">
        <w:t>n</w:t>
      </w:r>
      <w:r w:rsidR="00862164">
        <w:t xml:space="preserve"> una comunicación bidireccional segura y gran movilidad [</w:t>
      </w:r>
      <w:r w:rsidR="001E021B">
        <w:t>3</w:t>
      </w:r>
      <w:r w:rsidR="006534E0">
        <w:t>0</w:t>
      </w:r>
      <w:r w:rsidR="00862164">
        <w:t xml:space="preserve">]. </w:t>
      </w:r>
      <w:r w:rsidR="004B101E">
        <w:t>Estas redes</w:t>
      </w:r>
      <w:r w:rsidR="003846F4">
        <w:t xml:space="preserve"> de </w:t>
      </w:r>
      <w:proofErr w:type="spellStart"/>
      <w:r w:rsidR="003846F4">
        <w:t>IoT</w:t>
      </w:r>
      <w:proofErr w:type="spellEnd"/>
      <w:r w:rsidR="004B101E">
        <w:t xml:space="preserve"> ofrecen tasas de bit bajas (0,3 Kbps a 50 Kbps)</w:t>
      </w:r>
      <w:r w:rsidR="00534806">
        <w:t xml:space="preserve"> a cambio de consumo de potencias de batería muy bajos (esta tecnología está indicada para el uso de dispositivos </w:t>
      </w:r>
      <w:proofErr w:type="spellStart"/>
      <w:r w:rsidR="00534806">
        <w:t>IoT</w:t>
      </w:r>
      <w:proofErr w:type="spellEnd"/>
      <w:r w:rsidR="00534806">
        <w:t xml:space="preserve">). </w:t>
      </w:r>
      <w:r w:rsidR="00071AEE">
        <w:t>[32]</w:t>
      </w:r>
    </w:p>
    <w:p w14:paraId="1D4AE5EE" w14:textId="77777777" w:rsidR="00071AEE" w:rsidRDefault="00071AEE" w:rsidP="00071AEE">
      <w:pPr>
        <w:pStyle w:val="Prrafodelista"/>
        <w:spacing w:line="276" w:lineRule="auto"/>
        <w:ind w:left="1776"/>
      </w:pPr>
    </w:p>
    <w:p w14:paraId="0CD16089" w14:textId="0F1F2C4B" w:rsidR="00862164" w:rsidRDefault="00D258B0" w:rsidP="002557D7">
      <w:pPr>
        <w:numPr>
          <w:ilvl w:val="1"/>
          <w:numId w:val="15"/>
        </w:numPr>
        <w:spacing w:line="276" w:lineRule="auto"/>
      </w:pPr>
      <w:r w:rsidRPr="008A227C">
        <w:t xml:space="preserve">Además de </w:t>
      </w:r>
      <w:proofErr w:type="spellStart"/>
      <w:r w:rsidRPr="008A227C">
        <w:t>LoRaWAN</w:t>
      </w:r>
      <w:proofErr w:type="spellEnd"/>
      <w:r w:rsidRPr="008A227C">
        <w:t xml:space="preserve"> como red LPWAN tenemos </w:t>
      </w:r>
      <w:r w:rsidR="00862164" w:rsidRPr="00FA590B">
        <w:rPr>
          <w:b/>
          <w:bCs/>
        </w:rPr>
        <w:t>NB-</w:t>
      </w:r>
      <w:proofErr w:type="spellStart"/>
      <w:r w:rsidR="00862164" w:rsidRPr="00FA590B">
        <w:rPr>
          <w:b/>
          <w:bCs/>
        </w:rPr>
        <w:t>IoT</w:t>
      </w:r>
      <w:proofErr w:type="spellEnd"/>
      <w:r w:rsidR="004313D5">
        <w:t xml:space="preserve"> y </w:t>
      </w:r>
      <w:r w:rsidR="004313D5" w:rsidRPr="00FA590B">
        <w:rPr>
          <w:b/>
          <w:bCs/>
        </w:rPr>
        <w:t>LTE-M</w:t>
      </w:r>
      <w:r w:rsidR="00862164" w:rsidRPr="008A227C">
        <w:t xml:space="preserve">, </w:t>
      </w:r>
      <w:r w:rsidR="004313D5">
        <w:t xml:space="preserve">que pertenece al </w:t>
      </w:r>
      <w:proofErr w:type="spellStart"/>
      <w:r w:rsidR="00862164" w:rsidRPr="008A227C">
        <w:t>IoT</w:t>
      </w:r>
      <w:proofErr w:type="spellEnd"/>
      <w:r w:rsidR="00862164" w:rsidRPr="008A227C">
        <w:t xml:space="preserve"> de banda estrecha</w:t>
      </w:r>
      <w:r w:rsidR="004313D5">
        <w:t xml:space="preserve"> </w:t>
      </w:r>
      <w:r w:rsidR="004313D5" w:rsidRPr="004313D5">
        <w:rPr>
          <w:i/>
          <w:iCs/>
        </w:rPr>
        <w:t>(Narrow Band)</w:t>
      </w:r>
      <w:r w:rsidR="002A102F">
        <w:t xml:space="preserve"> </w:t>
      </w:r>
      <w:r w:rsidR="004E3202">
        <w:t>desarrollado por 3GPP.</w:t>
      </w:r>
      <w:r w:rsidR="00862164">
        <w:t xml:space="preserve"> </w:t>
      </w:r>
      <w:r w:rsidR="008A227C">
        <w:t xml:space="preserve">Esta </w:t>
      </w:r>
      <w:r w:rsidR="00862164">
        <w:t>permit</w:t>
      </w:r>
      <w:r w:rsidR="008A227C">
        <w:t>e</w:t>
      </w:r>
      <w:r w:rsidR="00862164">
        <w:t xml:space="preserve"> una conexión mediante las bandas celulares de LTE. Es una tecnología radio de banda estrecha diseñada específicamente para aplicaciones </w:t>
      </w:r>
      <w:proofErr w:type="spellStart"/>
      <w:r w:rsidR="00862164">
        <w:t>IoT</w:t>
      </w:r>
      <w:proofErr w:type="spellEnd"/>
      <w:r w:rsidR="008B3B24">
        <w:t xml:space="preserve"> [32]</w:t>
      </w:r>
      <w:r w:rsidR="00862164">
        <w:t>.</w:t>
      </w:r>
      <w:r w:rsidR="00C3638A" w:rsidRPr="00C3638A">
        <w:t xml:space="preserve"> </w:t>
      </w:r>
      <w:r w:rsidR="00C3638A">
        <w:t>Las características principales se basa</w:t>
      </w:r>
      <w:r w:rsidR="001A5499">
        <w:t>n</w:t>
      </w:r>
      <w:r w:rsidR="00C3638A">
        <w:t xml:space="preserve"> en poder </w:t>
      </w:r>
      <w:r w:rsidR="00C3638A" w:rsidRPr="00C3638A">
        <w:t>conecta</w:t>
      </w:r>
      <w:r w:rsidR="00C3638A">
        <w:t>r</w:t>
      </w:r>
      <w:r w:rsidR="00C3638A" w:rsidRPr="00C3638A">
        <w:t xml:space="preserve"> a internet dispositivos que necesitan transmitir pequeñas cantidades de datos, a bajo coste (tanto en lo relativo al hardware como a la suscripción) y con una alta duración de la batería.</w:t>
      </w:r>
    </w:p>
    <w:p w14:paraId="497635F3" w14:textId="77777777" w:rsidR="00D9262A" w:rsidRDefault="00D9262A" w:rsidP="00D9262A"/>
    <w:p w14:paraId="0FC19BA5" w14:textId="60ADB3D9" w:rsidR="0047396D" w:rsidRDefault="00223B9E" w:rsidP="002557D7">
      <w:pPr>
        <w:pStyle w:val="Prrafodelista"/>
        <w:numPr>
          <w:ilvl w:val="0"/>
          <w:numId w:val="12"/>
        </w:numPr>
      </w:pPr>
      <w:r w:rsidRPr="002177ED">
        <w:rPr>
          <w:b/>
          <w:bCs/>
        </w:rPr>
        <w:t>W</w:t>
      </w:r>
      <w:r w:rsidR="00102752" w:rsidRPr="002177ED">
        <w:rPr>
          <w:b/>
          <w:bCs/>
        </w:rPr>
        <w:t>LAN</w:t>
      </w:r>
      <w:r w:rsidR="00D73925">
        <w:t xml:space="preserve"> </w:t>
      </w:r>
      <w:r w:rsidR="00D73925" w:rsidRPr="00D9262A">
        <w:rPr>
          <w:i/>
          <w:iCs/>
        </w:rPr>
        <w:t>(</w:t>
      </w:r>
      <w:r w:rsidR="00F60984" w:rsidRPr="00D9262A">
        <w:rPr>
          <w:i/>
          <w:iCs/>
        </w:rPr>
        <w:t xml:space="preserve">Wireless </w:t>
      </w:r>
      <w:r w:rsidR="00D73925" w:rsidRPr="00D9262A">
        <w:rPr>
          <w:i/>
          <w:iCs/>
        </w:rPr>
        <w:t xml:space="preserve">Local </w:t>
      </w:r>
      <w:proofErr w:type="spellStart"/>
      <w:r w:rsidR="00D73925" w:rsidRPr="00D9262A">
        <w:rPr>
          <w:i/>
          <w:iCs/>
        </w:rPr>
        <w:t>Area</w:t>
      </w:r>
      <w:proofErr w:type="spellEnd"/>
      <w:r w:rsidR="00D73925" w:rsidRPr="00D9262A">
        <w:rPr>
          <w:i/>
          <w:iCs/>
        </w:rPr>
        <w:t xml:space="preserve"> Network)</w:t>
      </w:r>
      <w:r w:rsidR="00102752">
        <w:t>:</w:t>
      </w:r>
      <w:r w:rsidR="00257493">
        <w:t xml:space="preserve"> Las redes de área local proporcionan transferencia de datos de rango intermedio en </w:t>
      </w:r>
      <w:r w:rsidR="00F87375">
        <w:t xml:space="preserve">embarcaciones como los portacontenedores, y de igual forma en </w:t>
      </w:r>
      <w:r w:rsidR="00257493">
        <w:t>puertos</w:t>
      </w:r>
      <w:r w:rsidR="00F47024">
        <w:t xml:space="preserve"> marítimos</w:t>
      </w:r>
      <w:r w:rsidR="00161B99">
        <w:t xml:space="preserve"> y puertos secos (almacenes </w:t>
      </w:r>
      <w:r w:rsidR="00257493">
        <w:t>de contenedores</w:t>
      </w:r>
      <w:r w:rsidR="00161B99">
        <w:t>).</w:t>
      </w:r>
      <w:r w:rsidR="00257493">
        <w:t xml:space="preserve"> </w:t>
      </w:r>
      <w:r w:rsidR="00324EA6">
        <w:t>Est</w:t>
      </w:r>
      <w:r w:rsidR="0047396D">
        <w:t>os son los estándares más utilizados:</w:t>
      </w:r>
    </w:p>
    <w:p w14:paraId="02D98359" w14:textId="77777777" w:rsidR="00A76054" w:rsidRDefault="00A76054" w:rsidP="00A76054">
      <w:pPr>
        <w:pStyle w:val="Prrafodelista"/>
        <w:ind w:left="1069"/>
      </w:pPr>
    </w:p>
    <w:p w14:paraId="74378064" w14:textId="475C5AE9" w:rsidR="00034642" w:rsidRDefault="00257493" w:rsidP="002557D7">
      <w:pPr>
        <w:pStyle w:val="Prrafodelista"/>
        <w:numPr>
          <w:ilvl w:val="1"/>
          <w:numId w:val="12"/>
        </w:numPr>
        <w:ind w:left="1843" w:hanging="425"/>
      </w:pPr>
      <w:proofErr w:type="spellStart"/>
      <w:r w:rsidRPr="00BF14E5">
        <w:rPr>
          <w:b/>
          <w:bCs/>
        </w:rPr>
        <w:t>Wi</w:t>
      </w:r>
      <w:proofErr w:type="spellEnd"/>
      <w:r w:rsidRPr="00BF14E5">
        <w:rPr>
          <w:b/>
          <w:bCs/>
        </w:rPr>
        <w:t>-Fi</w:t>
      </w:r>
      <w:r w:rsidR="00147D31" w:rsidRPr="00BF14E5">
        <w:rPr>
          <w:b/>
          <w:bCs/>
        </w:rPr>
        <w:t>:</w:t>
      </w:r>
      <w:r w:rsidR="00147D31">
        <w:t xml:space="preserve"> “</w:t>
      </w:r>
      <w:r w:rsidR="00147D31" w:rsidRPr="00F33A17">
        <w:rPr>
          <w:i/>
          <w:iCs/>
        </w:rPr>
        <w:t>Wireless-Fidelity”</w:t>
      </w:r>
      <w:r>
        <w:t xml:space="preserve"> (fidelidad inalámbrica)</w:t>
      </w:r>
      <w:r w:rsidR="00147D31">
        <w:t>:</w:t>
      </w:r>
      <w:r>
        <w:t xml:space="preserve"> </w:t>
      </w:r>
      <w:r w:rsidR="00F33A17">
        <w:t>es un conjunto de estándares de compatibilidad de productos para WLAN basados en las especificaciones IEEE 802.11.x.</w:t>
      </w:r>
      <w:r w:rsidR="001145A1">
        <w:t xml:space="preserve"> Hay diferentes estándares dependiendo de la banda de frecuencia utilizada. Los estándares </w:t>
      </w:r>
      <w:r w:rsidR="001145A1" w:rsidRPr="00E9623D">
        <w:rPr>
          <w:i/>
          <w:iCs/>
        </w:rPr>
        <w:t>802.11b</w:t>
      </w:r>
      <w:r w:rsidR="009A2D51">
        <w:t>,</w:t>
      </w:r>
      <w:r w:rsidR="001145A1">
        <w:t xml:space="preserve"> </w:t>
      </w:r>
      <w:r w:rsidR="001145A1" w:rsidRPr="00E9623D">
        <w:rPr>
          <w:i/>
          <w:iCs/>
        </w:rPr>
        <w:t>802.11g</w:t>
      </w:r>
      <w:r w:rsidR="001145A1">
        <w:t xml:space="preserve"> </w:t>
      </w:r>
      <w:r w:rsidR="009A2D51" w:rsidRPr="00E9623D">
        <w:rPr>
          <w:i/>
          <w:iCs/>
        </w:rPr>
        <w:t>802.11n</w:t>
      </w:r>
      <w:r w:rsidR="009A2D51">
        <w:t xml:space="preserve"> </w:t>
      </w:r>
      <w:r w:rsidR="001145A1">
        <w:t>utilizan la banda de 2,4 GHz</w:t>
      </w:r>
      <w:r w:rsidR="0080733E">
        <w:t xml:space="preserve"> con velocidades de </w:t>
      </w:r>
      <w:r w:rsidR="0080733E" w:rsidRPr="00E9623D">
        <w:rPr>
          <w:i/>
          <w:iCs/>
        </w:rPr>
        <w:t>11 Mbit/s</w:t>
      </w:r>
      <w:r w:rsidR="0080733E" w:rsidRPr="0080733E">
        <w:t xml:space="preserve">, </w:t>
      </w:r>
      <w:r w:rsidR="0080733E" w:rsidRPr="00E9623D">
        <w:rPr>
          <w:i/>
          <w:iCs/>
        </w:rPr>
        <w:t>54 Mbit/s</w:t>
      </w:r>
      <w:r w:rsidR="0080733E" w:rsidRPr="0080733E">
        <w:t xml:space="preserve"> y </w:t>
      </w:r>
      <w:r w:rsidR="0080733E" w:rsidRPr="00E9623D">
        <w:rPr>
          <w:i/>
          <w:iCs/>
        </w:rPr>
        <w:t>300 Mbit/s</w:t>
      </w:r>
      <w:r w:rsidR="0080733E">
        <w:t xml:space="preserve">, </w:t>
      </w:r>
      <w:r w:rsidR="00FB11D3">
        <w:t>respectivamente</w:t>
      </w:r>
      <w:r w:rsidR="0080733E">
        <w:t xml:space="preserve">. </w:t>
      </w:r>
      <w:r w:rsidR="009C50D2">
        <w:t>Puede generar conflictos,</w:t>
      </w:r>
      <w:r w:rsidR="009C61C0">
        <w:t xml:space="preserve"> ya que hay otras tecnologías inalámbricas como Bluetooth </w:t>
      </w:r>
      <w:r w:rsidR="0080733E">
        <w:t xml:space="preserve">que trabajan en dicho rango de </w:t>
      </w:r>
      <w:r w:rsidR="00E9623D">
        <w:t xml:space="preserve">frecuencias, </w:t>
      </w:r>
      <w:proofErr w:type="gramStart"/>
      <w:r w:rsidR="00E9623D">
        <w:t>pero</w:t>
      </w:r>
      <w:proofErr w:type="gramEnd"/>
      <w:r w:rsidR="00E9623D">
        <w:t xml:space="preserve"> por el contrario, son bandas universalmente utilizadas</w:t>
      </w:r>
      <w:r w:rsidR="0080733E">
        <w:t>.</w:t>
      </w:r>
      <w:r w:rsidR="001145A1">
        <w:t xml:space="preserve"> </w:t>
      </w:r>
      <w:r w:rsidR="0080733E">
        <w:t>E</w:t>
      </w:r>
      <w:r w:rsidR="001145A1">
        <w:t xml:space="preserve">l estándar </w:t>
      </w:r>
      <w:r w:rsidR="001145A1" w:rsidRPr="00E9623D">
        <w:rPr>
          <w:i/>
          <w:iCs/>
        </w:rPr>
        <w:t>802.11a</w:t>
      </w:r>
      <w:r w:rsidR="009C50D2" w:rsidRPr="00E9623D">
        <w:rPr>
          <w:i/>
          <w:iCs/>
        </w:rPr>
        <w:t>c</w:t>
      </w:r>
      <w:r w:rsidR="009C50D2">
        <w:t xml:space="preserve"> (conocido como </w:t>
      </w:r>
      <w:r w:rsidR="009C50D2" w:rsidRPr="00E9623D">
        <w:rPr>
          <w:i/>
          <w:iCs/>
        </w:rPr>
        <w:t>WIFI</w:t>
      </w:r>
      <w:r w:rsidR="00CF3393" w:rsidRPr="00E9623D">
        <w:rPr>
          <w:i/>
          <w:iCs/>
        </w:rPr>
        <w:t xml:space="preserve"> </w:t>
      </w:r>
      <w:r w:rsidR="009C50D2" w:rsidRPr="00E9623D">
        <w:rPr>
          <w:i/>
          <w:iCs/>
        </w:rPr>
        <w:t>5</w:t>
      </w:r>
      <w:r w:rsidR="009C50D2">
        <w:t>)</w:t>
      </w:r>
      <w:r w:rsidR="001145A1">
        <w:t xml:space="preserve"> utiliza la banda de 5 GHz</w:t>
      </w:r>
      <w:r w:rsidR="00CF3393">
        <w:t xml:space="preserve"> (banda más limpia). Eso sí, tiene </w:t>
      </w:r>
      <w:r w:rsidR="00573A91">
        <w:t>alcance</w:t>
      </w:r>
      <w:r w:rsidR="00CF3393">
        <w:t xml:space="preserve"> menor que </w:t>
      </w:r>
      <w:r w:rsidR="0034742A">
        <w:t xml:space="preserve">los anteriores estándares de WIFI (entorno a un 10% menos) debido a </w:t>
      </w:r>
      <w:r w:rsidR="00573A91">
        <w:t xml:space="preserve">que utiliza una frecuencia mayor. En cualquier caso, </w:t>
      </w:r>
      <w:r w:rsidR="00612003">
        <w:t>los bits transmitidos por los sensores</w:t>
      </w:r>
      <w:r w:rsidR="002163A1">
        <w:t xml:space="preserve"> </w:t>
      </w:r>
      <w:r w:rsidR="002163A1">
        <w:lastRenderedPageBreak/>
        <w:t>situados en los contenedores</w:t>
      </w:r>
      <w:r w:rsidR="00612003">
        <w:t xml:space="preserve"> no requ</w:t>
      </w:r>
      <w:r w:rsidR="002163A1">
        <w:t>erirían</w:t>
      </w:r>
      <w:r w:rsidR="00612003">
        <w:t xml:space="preserve"> de una transmisión de bits alta. [</w:t>
      </w:r>
      <w:r w:rsidR="00BD48FB">
        <w:t>31]</w:t>
      </w:r>
      <w:r w:rsidR="00D44A95">
        <w:t xml:space="preserve"> </w:t>
      </w:r>
    </w:p>
    <w:p w14:paraId="5CFBA38F" w14:textId="77777777" w:rsidR="001E4636" w:rsidRDefault="001E4636" w:rsidP="00D44A95">
      <w:pPr>
        <w:pStyle w:val="Prrafodelista"/>
        <w:ind w:left="1843"/>
      </w:pPr>
    </w:p>
    <w:p w14:paraId="6C5E5D8C" w14:textId="115ED4DE" w:rsidR="00D44A95" w:rsidRDefault="00D44A95" w:rsidP="00D44A95">
      <w:pPr>
        <w:pStyle w:val="Prrafodelista"/>
        <w:ind w:left="1843"/>
      </w:pPr>
      <w:r>
        <w:t xml:space="preserve">En la </w:t>
      </w:r>
      <w:r w:rsidR="003C0BCC">
        <w:rPr>
          <w:i/>
          <w:iCs/>
        </w:rPr>
        <w:t>Tabla 1</w:t>
      </w:r>
      <w:r>
        <w:t xml:space="preserve"> se </w:t>
      </w:r>
      <w:r w:rsidR="001E4636">
        <w:t xml:space="preserve">muestra </w:t>
      </w:r>
      <w:r>
        <w:t xml:space="preserve">una comparativa de los diferentes estándares </w:t>
      </w:r>
      <w:r w:rsidR="001E4636">
        <w:t>mencionados</w:t>
      </w:r>
      <w:r>
        <w:t xml:space="preserve"> (de WIFI4 a WIFI 6) en base a ciertos parámetros como banda de frecuencia utilizada, año de puesta en producción, alcance, tasa de bits y ancho de banda del canal:</w:t>
      </w:r>
    </w:p>
    <w:p w14:paraId="3D186819" w14:textId="77777777" w:rsidR="00D44A95" w:rsidRDefault="00D44A95" w:rsidP="00D44A95">
      <w:pPr>
        <w:pStyle w:val="Prrafodelista"/>
        <w:ind w:left="1843"/>
      </w:pPr>
    </w:p>
    <w:p w14:paraId="1F00207B" w14:textId="5C6BD81B" w:rsidR="002163A1" w:rsidRDefault="001E4636" w:rsidP="001E4636">
      <w:pPr>
        <w:pStyle w:val="Prrafodelista"/>
        <w:ind w:left="709" w:hanging="425"/>
      </w:pPr>
      <w:r w:rsidRPr="006B1B60">
        <w:rPr>
          <w:noProof/>
        </w:rPr>
        <w:drawing>
          <wp:inline distT="0" distB="0" distL="0" distR="0" wp14:anchorId="5943306A" wp14:editId="7C145A2F">
            <wp:extent cx="5400675" cy="1936750"/>
            <wp:effectExtent l="0" t="0" r="9525"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675" cy="1936750"/>
                    </a:xfrm>
                    <a:prstGeom prst="rect">
                      <a:avLst/>
                    </a:prstGeom>
                    <a:noFill/>
                    <a:ln>
                      <a:noFill/>
                    </a:ln>
                  </pic:spPr>
                </pic:pic>
              </a:graphicData>
            </a:graphic>
          </wp:inline>
        </w:drawing>
      </w:r>
    </w:p>
    <w:p w14:paraId="2A5330BC" w14:textId="77777777" w:rsidR="001E4636" w:rsidRDefault="001E4636" w:rsidP="001E4636">
      <w:pPr>
        <w:pStyle w:val="Descripcin"/>
        <w:jc w:val="center"/>
      </w:pPr>
    </w:p>
    <w:p w14:paraId="1912AB6B" w14:textId="1F246156" w:rsidR="001E4636" w:rsidRDefault="003C0BCC" w:rsidP="003C0BCC">
      <w:pPr>
        <w:pStyle w:val="Descripcin"/>
        <w:jc w:val="center"/>
      </w:pPr>
      <w:bookmarkStart w:id="61" w:name="_Toc104746485"/>
      <w:r>
        <w:t xml:space="preserve">Tabla </w:t>
      </w:r>
      <w:r>
        <w:fldChar w:fldCharType="begin"/>
      </w:r>
      <w:r>
        <w:instrText xml:space="preserve"> SEQ Tabla \* ARABIC </w:instrText>
      </w:r>
      <w:r>
        <w:fldChar w:fldCharType="separate"/>
      </w:r>
      <w:r w:rsidR="00C32A52">
        <w:rPr>
          <w:noProof/>
        </w:rPr>
        <w:t>1</w:t>
      </w:r>
      <w:r>
        <w:fldChar w:fldCharType="end"/>
      </w:r>
      <w:r>
        <w:t xml:space="preserve"> </w:t>
      </w:r>
      <w:r w:rsidR="001E4636" w:rsidRPr="008B1195">
        <w:t xml:space="preserve">Comparativa estándares </w:t>
      </w:r>
      <w:proofErr w:type="spellStart"/>
      <w:r w:rsidR="001E4636" w:rsidRPr="008B1195">
        <w:t>WiFi</w:t>
      </w:r>
      <w:proofErr w:type="spellEnd"/>
      <w:r w:rsidR="001E4636" w:rsidRPr="008B1195">
        <w:t xml:space="preserve"> 802.11.x</w:t>
      </w:r>
      <w:r w:rsidR="000E1F62">
        <w:t xml:space="preserve"> [31]</w:t>
      </w:r>
      <w:bookmarkEnd w:id="61"/>
    </w:p>
    <w:p w14:paraId="707AD5F0" w14:textId="77777777" w:rsidR="001E4636" w:rsidRPr="001E4636" w:rsidRDefault="001E4636" w:rsidP="001E4636"/>
    <w:p w14:paraId="426D7A1F" w14:textId="3A12D108" w:rsidR="00395955" w:rsidRDefault="00395955" w:rsidP="009F29D7">
      <w:pPr>
        <w:pStyle w:val="Prrafodelista"/>
        <w:ind w:left="2124" w:hanging="281"/>
      </w:pPr>
      <w:r>
        <w:t>Cuando las unidades de sensores inalámbricos se instalan en contenedores refrigerados como es el caso de lo que plantea este TFM, se comunican con el mundo exterior. La topología de red utilizada para la implementación del sistema es crítica</w:t>
      </w:r>
      <w:r w:rsidR="00434E3F">
        <w:t xml:space="preserve"> [31]</w:t>
      </w:r>
      <w:r>
        <w:t>. Por ejemplo, si se utiliza</w:t>
      </w:r>
      <w:r w:rsidR="008B320A">
        <w:t>ra</w:t>
      </w:r>
      <w:r>
        <w:t xml:space="preserve"> la topología en estrella (</w:t>
      </w:r>
      <w:r w:rsidR="008B320A">
        <w:t>por medio de un nodo central</w:t>
      </w:r>
      <w:r>
        <w:t xml:space="preserve">) </w:t>
      </w:r>
      <w:r w:rsidR="008B320A">
        <w:t>como es el caso de la</w:t>
      </w:r>
      <w:r>
        <w:t xml:space="preserve"> mayoría de las redes 802.11 (</w:t>
      </w:r>
      <w:proofErr w:type="spellStart"/>
      <w:r>
        <w:t>Wi</w:t>
      </w:r>
      <w:proofErr w:type="spellEnd"/>
      <w:r>
        <w:t>-Fi), cada nodo de sensor inalámbrico debe poder comunicarse directamente con la estación base</w:t>
      </w:r>
      <w:r w:rsidR="00434E3F">
        <w:t>,</w:t>
      </w:r>
      <w:r w:rsidR="001F29C8">
        <w:t xml:space="preserve"> </w:t>
      </w:r>
      <w:r w:rsidR="00434E3F">
        <w:t>y se debe considerar factores críticos como la distancia</w:t>
      </w:r>
      <w:r w:rsidR="008D4C8C">
        <w:t xml:space="preserve"> (aumenta el uso de la batería) así como la perturbación del medio (</w:t>
      </w:r>
      <w:r w:rsidR="00B333AD">
        <w:t>no olvidemos que en el barco se generan interferencias electromagnéticas).</w:t>
      </w:r>
    </w:p>
    <w:p w14:paraId="3B59C812" w14:textId="7E5D3BA5" w:rsidR="00034642" w:rsidRDefault="00034642" w:rsidP="00034642"/>
    <w:p w14:paraId="7A38C960" w14:textId="0AD9E218" w:rsidR="00102752" w:rsidRDefault="0087182A" w:rsidP="002557D7">
      <w:pPr>
        <w:pStyle w:val="Prrafodelista"/>
        <w:numPr>
          <w:ilvl w:val="0"/>
          <w:numId w:val="12"/>
        </w:numPr>
      </w:pPr>
      <w:r w:rsidRPr="002177ED">
        <w:rPr>
          <w:b/>
          <w:bCs/>
        </w:rPr>
        <w:t>WSN</w:t>
      </w:r>
      <w:r w:rsidR="00D73925" w:rsidRPr="002177ED">
        <w:rPr>
          <w:b/>
          <w:bCs/>
        </w:rPr>
        <w:t xml:space="preserve"> </w:t>
      </w:r>
      <w:r w:rsidR="00D73925" w:rsidRPr="00D9262A">
        <w:rPr>
          <w:i/>
          <w:iCs/>
        </w:rPr>
        <w:t>(</w:t>
      </w:r>
      <w:r w:rsidR="00F60984" w:rsidRPr="00D9262A">
        <w:rPr>
          <w:i/>
          <w:iCs/>
        </w:rPr>
        <w:t>Wireless</w:t>
      </w:r>
      <w:r w:rsidR="00D73925" w:rsidRPr="00D9262A">
        <w:rPr>
          <w:i/>
          <w:iCs/>
        </w:rPr>
        <w:t xml:space="preserve"> Sensor Network)</w:t>
      </w:r>
      <w:r>
        <w:t>:</w:t>
      </w:r>
      <w:r w:rsidR="00C20BD7">
        <w:t xml:space="preserve"> </w:t>
      </w:r>
      <w:r w:rsidR="00C468AB">
        <w:t>l</w:t>
      </w:r>
      <w:r w:rsidR="00C468AB" w:rsidRPr="00C468AB">
        <w:t xml:space="preserve">as redes de sensores inalámbricos (en inglés, Wireless sensor </w:t>
      </w:r>
      <w:proofErr w:type="spellStart"/>
      <w:r w:rsidR="00C468AB" w:rsidRPr="00C468AB">
        <w:t>networks</w:t>
      </w:r>
      <w:proofErr w:type="spellEnd"/>
      <w:r w:rsidR="00C468AB" w:rsidRPr="00C468AB">
        <w:t xml:space="preserve">, abreviadamente WSN), también llamadas redes de sensores y actuadores (Wireless sensor and </w:t>
      </w:r>
      <w:proofErr w:type="spellStart"/>
      <w:r w:rsidR="00C468AB" w:rsidRPr="00C468AB">
        <w:t>actuator</w:t>
      </w:r>
      <w:proofErr w:type="spellEnd"/>
      <w:r w:rsidR="00C468AB" w:rsidRPr="00C468AB">
        <w:t xml:space="preserve"> </w:t>
      </w:r>
      <w:proofErr w:type="spellStart"/>
      <w:r w:rsidR="00C468AB" w:rsidRPr="00C468AB">
        <w:t>networks</w:t>
      </w:r>
      <w:proofErr w:type="spellEnd"/>
      <w:r w:rsidR="00C468AB" w:rsidRPr="00C468AB">
        <w:t xml:space="preserve">, WSAN) son sensores autónomos espacialmente distribuidos para monitorizar condiciones físicas o ambientales, como </w:t>
      </w:r>
      <w:r w:rsidR="00CE0C67">
        <w:t>en el caso de estudio de este</w:t>
      </w:r>
      <w:r w:rsidR="0056375F">
        <w:t xml:space="preserve"> TFM, la temperatura en el contenedor refrigerado,</w:t>
      </w:r>
      <w:r w:rsidR="00B651A5">
        <w:t xml:space="preserve"> </w:t>
      </w:r>
      <w:r w:rsidR="00C468AB" w:rsidRPr="00C468AB">
        <w:t xml:space="preserve">y </w:t>
      </w:r>
      <w:r w:rsidR="00B651A5">
        <w:t>transmitir</w:t>
      </w:r>
      <w:r w:rsidR="00C468AB" w:rsidRPr="00C468AB">
        <w:t xml:space="preserve"> </w:t>
      </w:r>
      <w:r w:rsidR="00B651A5">
        <w:t>estos</w:t>
      </w:r>
      <w:r w:rsidR="00C468AB" w:rsidRPr="00C468AB">
        <w:t xml:space="preserve"> datos </w:t>
      </w:r>
      <w:r w:rsidR="00B651A5">
        <w:t>a través de esta red a</w:t>
      </w:r>
      <w:r w:rsidR="00C468AB" w:rsidRPr="00C468AB">
        <w:t xml:space="preserve"> otras ubicaciones. Las redes más modernas son bidireccionales, que permiten el control de la actividad del sensor</w:t>
      </w:r>
      <w:r w:rsidR="005D4BAA">
        <w:t xml:space="preserve"> [3</w:t>
      </w:r>
      <w:r w:rsidR="000D445F">
        <w:t>4</w:t>
      </w:r>
      <w:r w:rsidR="005D4BAA">
        <w:t>]</w:t>
      </w:r>
      <w:r w:rsidR="00C468AB" w:rsidRPr="00C468AB">
        <w:t>.</w:t>
      </w:r>
      <w:r w:rsidR="0009333D">
        <w:t xml:space="preserve"> Como se observa en la </w:t>
      </w:r>
      <w:r w:rsidR="003C0BCC">
        <w:rPr>
          <w:i/>
          <w:iCs/>
        </w:rPr>
        <w:t>Tabla 2</w:t>
      </w:r>
      <w:r w:rsidR="0009333D">
        <w:t xml:space="preserve"> se recoge a modo resumen la comparativa de tecnologías de Bluetooth y </w:t>
      </w:r>
      <w:proofErr w:type="spellStart"/>
      <w:r w:rsidR="0009333D">
        <w:t>Zigbee</w:t>
      </w:r>
      <w:proofErr w:type="spellEnd"/>
      <w:r w:rsidR="0009333D">
        <w:t xml:space="preserve"> que a continuación se detallan:</w:t>
      </w:r>
    </w:p>
    <w:p w14:paraId="21E7C94C" w14:textId="0047CDAE" w:rsidR="0009333D" w:rsidRDefault="0009333D" w:rsidP="0009333D"/>
    <w:p w14:paraId="5DAA2995" w14:textId="640A1AC3" w:rsidR="0009333D" w:rsidRDefault="0009333D" w:rsidP="0009333D">
      <w:r w:rsidRPr="00E013E6">
        <w:rPr>
          <w:noProof/>
        </w:rPr>
        <w:lastRenderedPageBreak/>
        <w:drawing>
          <wp:inline distT="0" distB="0" distL="0" distR="0" wp14:anchorId="72B186B3" wp14:editId="1F897565">
            <wp:extent cx="5344795" cy="2296795"/>
            <wp:effectExtent l="0" t="0" r="8255" b="8255"/>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44795" cy="2296795"/>
                    </a:xfrm>
                    <a:prstGeom prst="rect">
                      <a:avLst/>
                    </a:prstGeom>
                    <a:noFill/>
                    <a:ln>
                      <a:noFill/>
                    </a:ln>
                  </pic:spPr>
                </pic:pic>
              </a:graphicData>
            </a:graphic>
          </wp:inline>
        </w:drawing>
      </w:r>
    </w:p>
    <w:p w14:paraId="5A33A50A" w14:textId="77777777" w:rsidR="000E1F62" w:rsidRDefault="000E1F62" w:rsidP="0009333D">
      <w:pPr>
        <w:pStyle w:val="Descripcin"/>
        <w:jc w:val="center"/>
      </w:pPr>
    </w:p>
    <w:p w14:paraId="7E7D7DF6" w14:textId="40FCAB49" w:rsidR="00223B9E" w:rsidRDefault="003C0BCC" w:rsidP="003C0BCC">
      <w:pPr>
        <w:pStyle w:val="Descripcin"/>
        <w:jc w:val="center"/>
      </w:pPr>
      <w:bookmarkStart w:id="62" w:name="_Toc104746486"/>
      <w:r>
        <w:t xml:space="preserve">Tabla </w:t>
      </w:r>
      <w:r>
        <w:fldChar w:fldCharType="begin"/>
      </w:r>
      <w:r>
        <w:instrText xml:space="preserve"> SEQ Tabla \* ARABIC </w:instrText>
      </w:r>
      <w:r>
        <w:fldChar w:fldCharType="separate"/>
      </w:r>
      <w:r w:rsidR="00C32A52">
        <w:rPr>
          <w:noProof/>
        </w:rPr>
        <w:t>2</w:t>
      </w:r>
      <w:r>
        <w:fldChar w:fldCharType="end"/>
      </w:r>
      <w:r>
        <w:t xml:space="preserve"> </w:t>
      </w:r>
      <w:r w:rsidR="0009333D" w:rsidRPr="00E01FE2">
        <w:t xml:space="preserve">Comparativa WSN Bluetooth vs </w:t>
      </w:r>
      <w:proofErr w:type="spellStart"/>
      <w:r w:rsidR="0009333D" w:rsidRPr="00E01FE2">
        <w:t>Zigbee</w:t>
      </w:r>
      <w:proofErr w:type="spellEnd"/>
      <w:r w:rsidR="000E1F62">
        <w:t xml:space="preserve"> [34]</w:t>
      </w:r>
      <w:bookmarkEnd w:id="62"/>
    </w:p>
    <w:p w14:paraId="6F229974" w14:textId="77777777" w:rsidR="0009333D" w:rsidRPr="0009333D" w:rsidRDefault="0009333D" w:rsidP="0009333D"/>
    <w:p w14:paraId="119B4BEB" w14:textId="418A5993" w:rsidR="00B46920" w:rsidRDefault="00A1242F" w:rsidP="002557D7">
      <w:pPr>
        <w:pStyle w:val="Prrafodelista"/>
        <w:numPr>
          <w:ilvl w:val="0"/>
          <w:numId w:val="16"/>
        </w:numPr>
      </w:pPr>
      <w:r w:rsidRPr="00BF7956">
        <w:rPr>
          <w:b/>
          <w:bCs/>
        </w:rPr>
        <w:t>Bluetooth</w:t>
      </w:r>
      <w:r w:rsidR="00D878B9" w:rsidRPr="00BF7956">
        <w:rPr>
          <w:b/>
          <w:bCs/>
        </w:rPr>
        <w:t>:</w:t>
      </w:r>
      <w:r w:rsidR="00D878B9">
        <w:t xml:space="preserve"> </w:t>
      </w:r>
      <w:r w:rsidR="004C4815">
        <w:t>bajo el estándar 802.15.1 es un protocolo inalámbrico para comunicaciones de corto alcance.</w:t>
      </w:r>
      <w:r w:rsidR="00686D8F">
        <w:t xml:space="preserve"> Se utilizan las bandas de radio </w:t>
      </w:r>
      <w:r w:rsidR="0049718E">
        <w:t xml:space="preserve">en la banda ISM </w:t>
      </w:r>
      <w:r w:rsidR="00686D8F">
        <w:t>de</w:t>
      </w:r>
      <w:r w:rsidR="009779E6">
        <w:t xml:space="preserve"> </w:t>
      </w:r>
      <w:r w:rsidR="00C21FD6">
        <w:t xml:space="preserve">2,4 GHz para comunicarse </w:t>
      </w:r>
      <w:r w:rsidR="0049718E">
        <w:t>hasta</w:t>
      </w:r>
      <w:r w:rsidR="00C21FD6">
        <w:t xml:space="preserve"> </w:t>
      </w:r>
      <w:r w:rsidR="0049718E">
        <w:t>50</w:t>
      </w:r>
      <w:r w:rsidR="00C21FD6">
        <w:t xml:space="preserve"> Mb/s</w:t>
      </w:r>
      <w:r w:rsidR="00C22A85">
        <w:t xml:space="preserve"> </w:t>
      </w:r>
      <w:r w:rsidR="001804D8">
        <w:t>a distancias de entre 10 y 100 metros</w:t>
      </w:r>
      <w:r w:rsidR="00C22A85">
        <w:t>.</w:t>
      </w:r>
      <w:r w:rsidR="0091138C">
        <w:t xml:space="preserve"> </w:t>
      </w:r>
      <w:r w:rsidR="0091138C" w:rsidRPr="0091138C">
        <w:t>El nuevo Bluetooth Low-Energy (BLE)</w:t>
      </w:r>
      <w:r w:rsidR="0091138C">
        <w:t xml:space="preserve"> se comercializa </w:t>
      </w:r>
      <w:r w:rsidR="008C1970">
        <w:t>como protocolo de comunicación</w:t>
      </w:r>
      <w:r w:rsidR="0091138C">
        <w:t xml:space="preserve"> para </w:t>
      </w:r>
      <w:proofErr w:type="spellStart"/>
      <w:r w:rsidR="0091138C">
        <w:t>IoT</w:t>
      </w:r>
      <w:proofErr w:type="spellEnd"/>
      <w:r w:rsidR="0091138C">
        <w:t xml:space="preserve"> por</w:t>
      </w:r>
      <w:r w:rsidR="008C1970">
        <w:t xml:space="preserve"> un consumo de batería más reducido.</w:t>
      </w:r>
    </w:p>
    <w:p w14:paraId="739B35F0" w14:textId="77777777" w:rsidR="0009333D" w:rsidRDefault="0009333D" w:rsidP="0009333D">
      <w:pPr>
        <w:pStyle w:val="Prrafodelista"/>
        <w:ind w:left="1776"/>
      </w:pPr>
    </w:p>
    <w:p w14:paraId="5CC6734B" w14:textId="1B34F026" w:rsidR="00BF7956" w:rsidRPr="0023116E" w:rsidRDefault="00BF7956" w:rsidP="002557D7">
      <w:pPr>
        <w:pStyle w:val="Prrafodelista"/>
        <w:numPr>
          <w:ilvl w:val="0"/>
          <w:numId w:val="16"/>
        </w:numPr>
        <w:rPr>
          <w:b/>
          <w:bCs/>
        </w:rPr>
      </w:pPr>
      <w:proofErr w:type="spellStart"/>
      <w:r w:rsidRPr="00BF7956">
        <w:rPr>
          <w:b/>
          <w:bCs/>
        </w:rPr>
        <w:t>Zigbee</w:t>
      </w:r>
      <w:proofErr w:type="spellEnd"/>
      <w:r w:rsidRPr="00BF7956">
        <w:rPr>
          <w:b/>
          <w:bCs/>
        </w:rPr>
        <w:t xml:space="preserve">: </w:t>
      </w:r>
      <w:r w:rsidR="008334EF">
        <w:t xml:space="preserve">El estándar IEEE 802.15.4 es una especificación de radio física que proporciona conectividad de baja velocidad de datos entre dispositivos relativamente simples que consumen energía mínima y que normalmente se conectan en distancias cortas. </w:t>
      </w:r>
      <w:r w:rsidR="006D14E9">
        <w:t>E</w:t>
      </w:r>
      <w:r w:rsidR="001034DA" w:rsidRPr="001034DA">
        <w:t xml:space="preserve">s una tecnología inalámbrica desarrollada como un estándar global abierto para abordar las necesidades únicas de las redes inalámbricas de </w:t>
      </w:r>
      <w:proofErr w:type="spellStart"/>
      <w:r w:rsidR="001034DA" w:rsidRPr="001034DA">
        <w:t>IoT</w:t>
      </w:r>
      <w:proofErr w:type="spellEnd"/>
      <w:r w:rsidR="001034DA" w:rsidRPr="001034DA">
        <w:t xml:space="preserve"> de bajo coste y baja potencia. El estándar </w:t>
      </w:r>
      <w:proofErr w:type="spellStart"/>
      <w:r w:rsidR="001034DA" w:rsidRPr="001034DA">
        <w:t>Zigbee</w:t>
      </w:r>
      <w:proofErr w:type="spellEnd"/>
      <w:r w:rsidR="001034DA" w:rsidRPr="001034DA">
        <w:t xml:space="preserve"> se basa en la especificación de radio física IEEE 802.15.4 y opera en bandas sin licencia como 2,4 GHz, 900 MHz y 868 MHz</w:t>
      </w:r>
      <w:r w:rsidR="005D4F36">
        <w:t xml:space="preserve"> que ofrece velocidades de hasta </w:t>
      </w:r>
      <w:r w:rsidR="00351ACC">
        <w:t>25</w:t>
      </w:r>
      <w:r w:rsidR="005D4F36">
        <w:t>0 kbps</w:t>
      </w:r>
      <w:r w:rsidR="001034DA" w:rsidRPr="001034DA">
        <w:t>.</w:t>
      </w:r>
      <w:r w:rsidR="00E870CE">
        <w:t xml:space="preserve"> </w:t>
      </w:r>
      <w:r w:rsidR="00E870CE" w:rsidRPr="00E870CE">
        <w:t xml:space="preserve">Un componente clave del protocolo </w:t>
      </w:r>
      <w:proofErr w:type="spellStart"/>
      <w:r w:rsidR="00E870CE" w:rsidRPr="00E870CE">
        <w:t>Zigbee</w:t>
      </w:r>
      <w:proofErr w:type="spellEnd"/>
      <w:r w:rsidR="00E870CE" w:rsidRPr="00E870CE">
        <w:t xml:space="preserve"> es la capacidad de soportar redes de malla.</w:t>
      </w:r>
      <w:r w:rsidR="00E870CE">
        <w:t xml:space="preserve"> </w:t>
      </w:r>
      <w:r w:rsidR="00E870CE" w:rsidRPr="00E870CE">
        <w:t xml:space="preserve">Las redes de malla son de naturaleza descentralizada; cada nodo es capaz de </w:t>
      </w:r>
      <w:proofErr w:type="spellStart"/>
      <w:r w:rsidR="00E870CE" w:rsidRPr="00E870CE">
        <w:t>autodescubrirse</w:t>
      </w:r>
      <w:proofErr w:type="spellEnd"/>
      <w:r w:rsidR="00E870CE" w:rsidRPr="00E870CE">
        <w:t xml:space="preserve"> en la red. Además, cuando los nodos abandonan la red, la topología de malla permite a los nodos reconfigurar las rutas de enrutamiento en función de la nueva estructura de la red. Las características de la topología de malla y el enrutamiento ad hoc proporcionan una mayor estabilidad en condiciones cambiantes o en caso de fallo de un solo nodo</w:t>
      </w:r>
      <w:r w:rsidR="008014B5">
        <w:t xml:space="preserve"> algo que puede beneficiar en el mundo del transporte logístico y los contenedores, </w:t>
      </w:r>
      <w:proofErr w:type="gramStart"/>
      <w:r w:rsidR="008014B5">
        <w:t>ya que</w:t>
      </w:r>
      <w:proofErr w:type="gramEnd"/>
      <w:r w:rsidR="008014B5">
        <w:t xml:space="preserve"> al utilizarse en transporte </w:t>
      </w:r>
      <w:r w:rsidR="00A1165B">
        <w:t>intermodal, variarían frecuentemente de lugar</w:t>
      </w:r>
      <w:r w:rsidR="00E870CE" w:rsidRPr="00E870CE">
        <w:t>.</w:t>
      </w:r>
      <w:r w:rsidR="00E870CE">
        <w:t xml:space="preserve"> [35]</w:t>
      </w:r>
    </w:p>
    <w:p w14:paraId="58ED9CC6" w14:textId="66D42BDF" w:rsidR="0023116E" w:rsidRDefault="0023116E" w:rsidP="0023116E">
      <w:pPr>
        <w:rPr>
          <w:b/>
          <w:bCs/>
        </w:rPr>
      </w:pPr>
    </w:p>
    <w:p w14:paraId="74A3F05C" w14:textId="5048FE45" w:rsidR="0023116E" w:rsidRDefault="0023116E" w:rsidP="0023116E">
      <w:pPr>
        <w:rPr>
          <w:b/>
          <w:bCs/>
        </w:rPr>
      </w:pPr>
    </w:p>
    <w:p w14:paraId="1B4F78DB" w14:textId="52DC3097" w:rsidR="0023116E" w:rsidRDefault="0023116E" w:rsidP="0023116E">
      <w:pPr>
        <w:rPr>
          <w:b/>
          <w:bCs/>
        </w:rPr>
      </w:pPr>
    </w:p>
    <w:p w14:paraId="47496921" w14:textId="26450DC4" w:rsidR="00E7458F" w:rsidRDefault="00B46920" w:rsidP="00B46920">
      <w:pPr>
        <w:pStyle w:val="Ttulo2"/>
      </w:pPr>
      <w:bookmarkStart w:id="63" w:name="_Toc104746581"/>
      <w:r>
        <w:lastRenderedPageBreak/>
        <w:t>2.</w:t>
      </w:r>
      <w:r w:rsidR="00F630B2">
        <w:t>5</w:t>
      </w:r>
      <w:r>
        <w:t xml:space="preserve"> Co</w:t>
      </w:r>
      <w:r w:rsidR="00BA3366">
        <w:t xml:space="preserve">bertura </w:t>
      </w:r>
      <w:r w:rsidR="00794029">
        <w:t xml:space="preserve">y seguridad </w:t>
      </w:r>
      <w:r w:rsidR="00E7458F">
        <w:t>en alta mar</w:t>
      </w:r>
      <w:bookmarkEnd w:id="63"/>
      <w:r w:rsidR="00E7458F">
        <w:t xml:space="preserve"> </w:t>
      </w:r>
    </w:p>
    <w:p w14:paraId="36F36D71" w14:textId="4BFC018F" w:rsidR="008B39F3" w:rsidRDefault="008B39F3" w:rsidP="008B39F3"/>
    <w:p w14:paraId="1DD4A850" w14:textId="151FBCCF" w:rsidR="008B39F3" w:rsidRPr="008B39F3" w:rsidRDefault="008B39F3" w:rsidP="00787CA3">
      <w:pPr>
        <w:ind w:left="709"/>
      </w:pPr>
      <w:r>
        <w:t>A continuación</w:t>
      </w:r>
      <w:r w:rsidR="00BA3366">
        <w:t>,</w:t>
      </w:r>
      <w:r>
        <w:t xml:space="preserve"> se detallan las comunicaciones</w:t>
      </w:r>
      <w:r w:rsidR="00EB23E6">
        <w:t xml:space="preserve"> por satélite que permiten dar cobertura a buques portacontenedores y sus características</w:t>
      </w:r>
      <w:r w:rsidR="00365699">
        <w:t xml:space="preserve"> principales. De esta forma se dará a conocer el estado del arte de este sistema inalámbrico de área amplia (WWAN) y</w:t>
      </w:r>
      <w:r w:rsidR="00160C18">
        <w:t xml:space="preserve"> su uso en el transporte marítimo. Además, se introducirá el servicio utilizado que permite la seguridad del barco y su carga, </w:t>
      </w:r>
      <w:r w:rsidR="00BA3366">
        <w:t>sus características técnicas y su posible uso a través de satélites.</w:t>
      </w:r>
    </w:p>
    <w:p w14:paraId="7110B6E1" w14:textId="77777777" w:rsidR="00535D33" w:rsidRPr="00535D33" w:rsidRDefault="00535D33" w:rsidP="00535D33"/>
    <w:p w14:paraId="6A82887E" w14:textId="5F325A69" w:rsidR="00941789" w:rsidRDefault="00E7458F" w:rsidP="00535D33">
      <w:pPr>
        <w:pStyle w:val="Ttulo3"/>
      </w:pPr>
      <w:bookmarkStart w:id="64" w:name="_Toc104746582"/>
      <w:r>
        <w:t xml:space="preserve">2.5.1 Comunicaciones </w:t>
      </w:r>
      <w:r w:rsidR="00B46920">
        <w:t>por satélite</w:t>
      </w:r>
      <w:bookmarkEnd w:id="64"/>
      <w:r w:rsidR="00B46920">
        <w:t xml:space="preserve"> </w:t>
      </w:r>
    </w:p>
    <w:p w14:paraId="29C3540C" w14:textId="77777777" w:rsidR="00E7458F" w:rsidRPr="00E7458F" w:rsidRDefault="00E7458F" w:rsidP="00E7458F"/>
    <w:p w14:paraId="04882E06" w14:textId="0E3508A2" w:rsidR="00B46920" w:rsidRDefault="0096131E" w:rsidP="0096131E">
      <w:pPr>
        <w:ind w:left="708"/>
        <w:rPr>
          <w:lang w:val="es-ES"/>
        </w:rPr>
      </w:pPr>
      <w:r>
        <w:t>Como hemos visto en el capítulo anterior</w:t>
      </w:r>
      <w:r w:rsidR="00420DFF" w:rsidRPr="00420DFF">
        <w:t>,</w:t>
      </w:r>
      <w:r>
        <w:t xml:space="preserve"> dentro </w:t>
      </w:r>
      <w:r w:rsidR="00B0227A">
        <w:t>del contexto de las redes</w:t>
      </w:r>
      <w:r>
        <w:t xml:space="preserve"> inalámbricas</w:t>
      </w:r>
      <w:r w:rsidR="00B0227A">
        <w:t xml:space="preserve"> </w:t>
      </w:r>
      <w:proofErr w:type="spellStart"/>
      <w:r w:rsidR="00B0227A">
        <w:t>IoT</w:t>
      </w:r>
      <w:proofErr w:type="spellEnd"/>
      <w:r>
        <w:t>, se han detallado</w:t>
      </w:r>
      <w:r w:rsidR="00420DFF" w:rsidRPr="00420DFF">
        <w:t xml:space="preserve"> </w:t>
      </w:r>
      <w:r w:rsidR="00B0227A">
        <w:t>l</w:t>
      </w:r>
      <w:r w:rsidR="00420DFF" w:rsidRPr="00420DFF">
        <w:t>as redes inalámbricas de</w:t>
      </w:r>
      <w:r w:rsidR="00420DFF">
        <w:t xml:space="preserve"> </w:t>
      </w:r>
      <w:r w:rsidR="00420DFF" w:rsidRPr="00420DFF">
        <w:t xml:space="preserve">sensores, las redes inalámbricas de área local y las redes inalámbricas </w:t>
      </w:r>
      <w:r w:rsidR="002065BA">
        <w:t>de área amplia</w:t>
      </w:r>
      <w:r w:rsidR="00420DFF" w:rsidRPr="00420DFF">
        <w:t>.</w:t>
      </w:r>
      <w:r w:rsidR="00420DFF">
        <w:t xml:space="preserve"> </w:t>
      </w:r>
      <w:r w:rsidR="00420DFF" w:rsidRPr="00420DFF">
        <w:t xml:space="preserve">Las áreas de cobertura que </w:t>
      </w:r>
      <w:r w:rsidR="002065BA">
        <w:t xml:space="preserve">no </w:t>
      </w:r>
      <w:r w:rsidR="00AC2310">
        <w:t>son accesibles</w:t>
      </w:r>
      <w:r w:rsidR="00420DFF" w:rsidRPr="00420DFF">
        <w:t xml:space="preserve"> por las redes </w:t>
      </w:r>
      <w:proofErr w:type="spellStart"/>
      <w:r w:rsidR="00420DFF" w:rsidRPr="00420DFF">
        <w:t>IoT</w:t>
      </w:r>
      <w:proofErr w:type="spellEnd"/>
      <w:r w:rsidR="00420DFF" w:rsidRPr="00420DFF">
        <w:t xml:space="preserve"> cableadas y las redes </w:t>
      </w:r>
      <w:proofErr w:type="spellStart"/>
      <w:r w:rsidR="00420DFF" w:rsidRPr="00420DFF">
        <w:t>IoT</w:t>
      </w:r>
      <w:proofErr w:type="spellEnd"/>
      <w:r w:rsidR="00420DFF" w:rsidRPr="00420DFF">
        <w:t xml:space="preserve"> terrestres inalámbricas</w:t>
      </w:r>
      <w:r w:rsidR="00C8210B">
        <w:t xml:space="preserve"> </w:t>
      </w:r>
      <w:r w:rsidR="00420DFF" w:rsidRPr="00420DFF">
        <w:t xml:space="preserve">pueden ser cubiertas por las redes satelitales. </w:t>
      </w:r>
      <w:r w:rsidR="002065BA">
        <w:t>En este TFM se quiere explorar</w:t>
      </w:r>
      <w:r w:rsidR="00C76E0B">
        <w:t xml:space="preserve"> cómo de la información extraída de los barcos en alta mar, se pueden utilizar tecnolo</w:t>
      </w:r>
      <w:r w:rsidR="002065BA">
        <w:t>gía</w:t>
      </w:r>
      <w:r w:rsidR="00C76E0B">
        <w:t>s</w:t>
      </w:r>
      <w:r w:rsidR="002065BA">
        <w:t xml:space="preserve"> </w:t>
      </w:r>
      <w:r w:rsidR="009B3F00">
        <w:t>basada</w:t>
      </w:r>
      <w:r w:rsidR="00C76E0B">
        <w:t xml:space="preserve">s </w:t>
      </w:r>
      <w:r w:rsidR="009B3F00">
        <w:t xml:space="preserve">en satélites </w:t>
      </w:r>
      <w:r w:rsidR="002065BA">
        <w:t>de comunicación</w:t>
      </w:r>
      <w:r w:rsidR="00F926B8">
        <w:t xml:space="preserve"> y geolocalización. Como hemos visto, el transporte logístico por mar comprende </w:t>
      </w:r>
      <w:r w:rsidR="000B2DDB">
        <w:t>va</w:t>
      </w:r>
      <w:r w:rsidR="00F926B8">
        <w:t>stas áreas como</w:t>
      </w:r>
      <w:r w:rsidR="00420DFF" w:rsidRPr="00420DFF">
        <w:t xml:space="preserve"> pueden ser los</w:t>
      </w:r>
      <w:r w:rsidR="00C8210B">
        <w:t xml:space="preserve"> </w:t>
      </w:r>
      <w:r w:rsidR="00420DFF" w:rsidRPr="00420DFF">
        <w:t>océanos</w:t>
      </w:r>
      <w:r w:rsidR="00F926B8">
        <w:t xml:space="preserve"> o</w:t>
      </w:r>
      <w:r w:rsidR="00420DFF" w:rsidRPr="00420DFF">
        <w:t xml:space="preserve"> l</w:t>
      </w:r>
      <w:r w:rsidR="00F926B8">
        <w:t>a</w:t>
      </w:r>
      <w:r w:rsidR="00420DFF" w:rsidRPr="00420DFF">
        <w:t>s</w:t>
      </w:r>
      <w:r>
        <w:t xml:space="preserve"> </w:t>
      </w:r>
      <w:r w:rsidRPr="0096131E">
        <w:rPr>
          <w:lang w:val="es-ES"/>
        </w:rPr>
        <w:t>regiones polares.</w:t>
      </w:r>
      <w:r w:rsidR="00294EE1">
        <w:rPr>
          <w:lang w:val="es-ES"/>
        </w:rPr>
        <w:t xml:space="preserve"> Las comunicaciones tradicionales basadas en </w:t>
      </w:r>
      <w:proofErr w:type="gramStart"/>
      <w:r w:rsidR="00294EE1">
        <w:rPr>
          <w:lang w:val="es-ES"/>
        </w:rPr>
        <w:t>radiofrecuencia,</w:t>
      </w:r>
      <w:proofErr w:type="gramEnd"/>
      <w:r w:rsidR="00294EE1">
        <w:rPr>
          <w:lang w:val="es-ES"/>
        </w:rPr>
        <w:t xml:space="preserve"> </w:t>
      </w:r>
      <w:r w:rsidR="00A24505">
        <w:rPr>
          <w:lang w:val="es-ES"/>
        </w:rPr>
        <w:t>requiere</w:t>
      </w:r>
      <w:r w:rsidR="00447D5A">
        <w:rPr>
          <w:lang w:val="es-ES"/>
        </w:rPr>
        <w:t>n</w:t>
      </w:r>
      <w:r w:rsidR="00A24505">
        <w:rPr>
          <w:lang w:val="es-ES"/>
        </w:rPr>
        <w:t xml:space="preserve"> de estaciones base relativamente cercanas (decenas de </w:t>
      </w:r>
      <w:proofErr w:type="spellStart"/>
      <w:r w:rsidR="00A24505">
        <w:rPr>
          <w:lang w:val="es-ES"/>
        </w:rPr>
        <w:t>Kms</w:t>
      </w:r>
      <w:proofErr w:type="spellEnd"/>
      <w:r w:rsidR="00A24505">
        <w:rPr>
          <w:lang w:val="es-ES"/>
        </w:rPr>
        <w:t xml:space="preserve">) </w:t>
      </w:r>
      <w:r w:rsidR="00522F5C">
        <w:rPr>
          <w:lang w:val="es-ES"/>
        </w:rPr>
        <w:t xml:space="preserve">para que puedan operar </w:t>
      </w:r>
      <w:r w:rsidR="004A41E8">
        <w:rPr>
          <w:lang w:val="es-ES"/>
        </w:rPr>
        <w:t>con seguridad las comunicaciones entre</w:t>
      </w:r>
      <w:r w:rsidR="00447D5A">
        <w:rPr>
          <w:lang w:val="es-ES"/>
        </w:rPr>
        <w:t xml:space="preserve"> barcos</w:t>
      </w:r>
      <w:r w:rsidR="004A41E8">
        <w:rPr>
          <w:lang w:val="es-ES"/>
        </w:rPr>
        <w:t>, o entre barcos y tierra</w:t>
      </w:r>
      <w:r w:rsidR="00A24505">
        <w:rPr>
          <w:lang w:val="es-ES"/>
        </w:rPr>
        <w:t>.</w:t>
      </w:r>
      <w:r w:rsidR="00D8710E">
        <w:rPr>
          <w:lang w:val="es-ES"/>
        </w:rPr>
        <w:t xml:space="preserve"> </w:t>
      </w:r>
      <w:r w:rsidR="00086962">
        <w:rPr>
          <w:lang w:val="es-ES"/>
        </w:rPr>
        <w:t>De esta manera</w:t>
      </w:r>
      <w:r w:rsidR="00D8710E">
        <w:rPr>
          <w:lang w:val="es-ES"/>
        </w:rPr>
        <w:t>,</w:t>
      </w:r>
      <w:r w:rsidRPr="0096131E">
        <w:rPr>
          <w:lang w:val="es-ES"/>
        </w:rPr>
        <w:t xml:space="preserve"> </w:t>
      </w:r>
      <w:r w:rsidR="00D8710E">
        <w:rPr>
          <w:lang w:val="es-ES"/>
        </w:rPr>
        <w:t>l</w:t>
      </w:r>
      <w:r w:rsidRPr="0096131E">
        <w:rPr>
          <w:lang w:val="es-ES"/>
        </w:rPr>
        <w:t>os</w:t>
      </w:r>
      <w:r>
        <w:rPr>
          <w:lang w:val="es-ES"/>
        </w:rPr>
        <w:t xml:space="preserve"> </w:t>
      </w:r>
      <w:r w:rsidRPr="0096131E">
        <w:rPr>
          <w:lang w:val="es-ES"/>
        </w:rPr>
        <w:t>satélites</w:t>
      </w:r>
      <w:r w:rsidR="00426A80">
        <w:rPr>
          <w:lang w:val="es-ES"/>
        </w:rPr>
        <w:t xml:space="preserve"> están preparados para dar </w:t>
      </w:r>
      <w:r w:rsidR="00447D5A">
        <w:rPr>
          <w:lang w:val="es-ES"/>
        </w:rPr>
        <w:t xml:space="preserve">un rango </w:t>
      </w:r>
      <w:r w:rsidR="00B35A0D">
        <w:rPr>
          <w:lang w:val="es-ES"/>
        </w:rPr>
        <w:t xml:space="preserve">de </w:t>
      </w:r>
      <w:r w:rsidR="00426A80">
        <w:rPr>
          <w:lang w:val="es-ES"/>
        </w:rPr>
        <w:t>cobertura en áreas mucho más amplias, trabajando en bandas frecuenciales más altas</w:t>
      </w:r>
      <w:r w:rsidR="004A2AB4">
        <w:rPr>
          <w:lang w:val="es-ES"/>
        </w:rPr>
        <w:t xml:space="preserve">. </w:t>
      </w:r>
      <w:r w:rsidR="00086962">
        <w:rPr>
          <w:lang w:val="es-ES"/>
        </w:rPr>
        <w:t>Así</w:t>
      </w:r>
      <w:r w:rsidR="004A2AB4" w:rsidRPr="0096131E">
        <w:rPr>
          <w:lang w:val="es-ES"/>
        </w:rPr>
        <w:t xml:space="preserve">, se complementan las redes </w:t>
      </w:r>
      <w:proofErr w:type="spellStart"/>
      <w:r w:rsidR="004A2AB4" w:rsidRPr="0096131E">
        <w:rPr>
          <w:lang w:val="es-ES"/>
        </w:rPr>
        <w:t>IoT</w:t>
      </w:r>
      <w:proofErr w:type="spellEnd"/>
      <w:r w:rsidR="004A2AB4" w:rsidRPr="0096131E">
        <w:rPr>
          <w:lang w:val="es-ES"/>
        </w:rPr>
        <w:t xml:space="preserve"> cableadas y las redes </w:t>
      </w:r>
      <w:proofErr w:type="spellStart"/>
      <w:r w:rsidR="004A2AB4" w:rsidRPr="0096131E">
        <w:rPr>
          <w:lang w:val="es-ES"/>
        </w:rPr>
        <w:t>IoT</w:t>
      </w:r>
      <w:proofErr w:type="spellEnd"/>
      <w:r w:rsidR="004A2AB4" w:rsidRPr="0096131E">
        <w:rPr>
          <w:lang w:val="es-ES"/>
        </w:rPr>
        <w:t xml:space="preserve"> terrestres</w:t>
      </w:r>
      <w:r w:rsidR="004A2AB4">
        <w:rPr>
          <w:lang w:val="es-ES"/>
        </w:rPr>
        <w:t xml:space="preserve"> </w:t>
      </w:r>
      <w:r w:rsidR="004A2AB4" w:rsidRPr="0096131E">
        <w:rPr>
          <w:lang w:val="es-ES"/>
        </w:rPr>
        <w:t xml:space="preserve">inalámbricas junto con las redes </w:t>
      </w:r>
      <w:proofErr w:type="spellStart"/>
      <w:r w:rsidR="004A2AB4" w:rsidRPr="0096131E">
        <w:rPr>
          <w:lang w:val="es-ES"/>
        </w:rPr>
        <w:t>IoT</w:t>
      </w:r>
      <w:proofErr w:type="spellEnd"/>
      <w:r w:rsidR="004A2AB4" w:rsidRPr="0096131E">
        <w:rPr>
          <w:lang w:val="es-ES"/>
        </w:rPr>
        <w:t xml:space="preserve"> satelitales.</w:t>
      </w:r>
      <w:r w:rsidR="004A2AB4">
        <w:rPr>
          <w:lang w:val="es-ES"/>
        </w:rPr>
        <w:t xml:space="preserve"> Los satélites</w:t>
      </w:r>
      <w:r w:rsidR="00E70E93">
        <w:rPr>
          <w:lang w:val="es-ES"/>
        </w:rPr>
        <w:t xml:space="preserve"> (ver </w:t>
      </w:r>
      <w:r w:rsidR="00E70E93" w:rsidRPr="00E70E93">
        <w:rPr>
          <w:i/>
          <w:iCs/>
          <w:lang w:val="es-ES"/>
        </w:rPr>
        <w:t xml:space="preserve">Ilustración </w:t>
      </w:r>
      <w:r w:rsidR="003C0BCC">
        <w:rPr>
          <w:i/>
          <w:iCs/>
          <w:lang w:val="es-ES"/>
        </w:rPr>
        <w:t>18</w:t>
      </w:r>
      <w:r w:rsidR="00E70E93">
        <w:rPr>
          <w:lang w:val="es-ES"/>
        </w:rPr>
        <w:t>)</w:t>
      </w:r>
      <w:r w:rsidRPr="0096131E">
        <w:rPr>
          <w:lang w:val="es-ES"/>
        </w:rPr>
        <w:t xml:space="preserve"> pueden operar en la órbita terrestre baja</w:t>
      </w:r>
      <w:r>
        <w:rPr>
          <w:lang w:val="es-ES"/>
        </w:rPr>
        <w:t xml:space="preserve"> </w:t>
      </w:r>
      <w:r w:rsidRPr="0096131E">
        <w:rPr>
          <w:lang w:val="es-ES"/>
        </w:rPr>
        <w:t>(LEO), la órbita terrestre media (MEO) y la órbita terrestre geoestacionaria (GEO)</w:t>
      </w:r>
      <w:r w:rsidR="00B53049">
        <w:rPr>
          <w:lang w:val="es-ES"/>
        </w:rPr>
        <w:t xml:space="preserve"> </w:t>
      </w:r>
      <w:r w:rsidR="00BF44C0">
        <w:rPr>
          <w:lang w:val="es-ES"/>
        </w:rPr>
        <w:t>[3</w:t>
      </w:r>
      <w:r w:rsidR="00B53049">
        <w:rPr>
          <w:lang w:val="es-ES"/>
        </w:rPr>
        <w:t>6</w:t>
      </w:r>
      <w:r w:rsidR="00BF44C0">
        <w:rPr>
          <w:lang w:val="es-ES"/>
        </w:rPr>
        <w:t>].</w:t>
      </w:r>
      <w:r>
        <w:rPr>
          <w:lang w:val="es-ES"/>
        </w:rPr>
        <w:t xml:space="preserve"> </w:t>
      </w:r>
    </w:p>
    <w:p w14:paraId="27687215" w14:textId="77777777" w:rsidR="002D7A94" w:rsidRDefault="002D7A94" w:rsidP="0096131E">
      <w:pPr>
        <w:ind w:left="708"/>
        <w:rPr>
          <w:lang w:val="es-ES"/>
        </w:rPr>
      </w:pPr>
    </w:p>
    <w:p w14:paraId="0FE3C641" w14:textId="48413075" w:rsidR="00C65E94" w:rsidRDefault="00D67650" w:rsidP="00D67650">
      <w:pPr>
        <w:jc w:val="center"/>
        <w:rPr>
          <w:lang w:val="es-ES"/>
        </w:rPr>
      </w:pPr>
      <w:r>
        <w:rPr>
          <w:noProof/>
        </w:rPr>
        <w:drawing>
          <wp:inline distT="0" distB="0" distL="0" distR="0" wp14:anchorId="1F133097" wp14:editId="01FDD50F">
            <wp:extent cx="4277749" cy="2801268"/>
            <wp:effectExtent l="0" t="0" r="8890" b="0"/>
            <wp:docPr id="68" name="Imagen 68" descr="Satellite orbit heights, and how they impact satellite communication -  Ground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atellite orbit heights, and how they impact satellite communication -  Ground Control"/>
                    <pic:cNvPicPr>
                      <a:picLocks noChangeAspect="1" noChangeArrowheads="1"/>
                    </pic:cNvPicPr>
                  </pic:nvPicPr>
                  <pic:blipFill rotWithShape="1">
                    <a:blip r:embed="rId54">
                      <a:extLst>
                        <a:ext uri="{28A0092B-C50C-407E-A947-70E740481C1C}">
                          <a14:useLocalDpi xmlns:a14="http://schemas.microsoft.com/office/drawing/2010/main" val="0"/>
                        </a:ext>
                      </a:extLst>
                    </a:blip>
                    <a:srcRect b="4665"/>
                    <a:stretch/>
                  </pic:blipFill>
                  <pic:spPr bwMode="auto">
                    <a:xfrm>
                      <a:off x="0" y="0"/>
                      <a:ext cx="4326228" cy="2833014"/>
                    </a:xfrm>
                    <a:prstGeom prst="rect">
                      <a:avLst/>
                    </a:prstGeom>
                    <a:noFill/>
                    <a:ln>
                      <a:noFill/>
                    </a:ln>
                    <a:extLst>
                      <a:ext uri="{53640926-AAD7-44D8-BBD7-CCE9431645EC}">
                        <a14:shadowObscured xmlns:a14="http://schemas.microsoft.com/office/drawing/2010/main"/>
                      </a:ext>
                    </a:extLst>
                  </pic:spPr>
                </pic:pic>
              </a:graphicData>
            </a:graphic>
          </wp:inline>
        </w:drawing>
      </w:r>
    </w:p>
    <w:p w14:paraId="2C6B90F4" w14:textId="77777777" w:rsidR="002D7A94" w:rsidRDefault="002D7A94" w:rsidP="00E70E93">
      <w:pPr>
        <w:pStyle w:val="Descripcin"/>
        <w:jc w:val="center"/>
      </w:pPr>
    </w:p>
    <w:p w14:paraId="07ECC203" w14:textId="7986220F" w:rsidR="00E70E93" w:rsidRDefault="00E70E93" w:rsidP="00E70E93">
      <w:pPr>
        <w:pStyle w:val="Descripcin"/>
        <w:jc w:val="center"/>
      </w:pPr>
      <w:bookmarkStart w:id="65" w:name="_Toc104746462"/>
      <w:r>
        <w:t xml:space="preserve">Ilustración </w:t>
      </w:r>
      <w:r>
        <w:fldChar w:fldCharType="begin"/>
      </w:r>
      <w:r>
        <w:instrText xml:space="preserve"> SEQ Ilustración \* ARABIC </w:instrText>
      </w:r>
      <w:r>
        <w:fldChar w:fldCharType="separate"/>
      </w:r>
      <w:r w:rsidR="003C0BCC">
        <w:rPr>
          <w:noProof/>
        </w:rPr>
        <w:t>18</w:t>
      </w:r>
      <w:r>
        <w:fldChar w:fldCharType="end"/>
      </w:r>
      <w:r>
        <w:t xml:space="preserve"> Órbitas principales de satélites</w:t>
      </w:r>
      <w:r w:rsidR="0023116E">
        <w:t xml:space="preserve"> [36]</w:t>
      </w:r>
      <w:bookmarkEnd w:id="65"/>
    </w:p>
    <w:p w14:paraId="5DB067CD" w14:textId="1D4D9967" w:rsidR="00DA1403" w:rsidRDefault="00F765A1" w:rsidP="00292251">
      <w:pPr>
        <w:ind w:left="709"/>
        <w:rPr>
          <w:lang w:val="es-ES"/>
        </w:rPr>
      </w:pPr>
      <w:r>
        <w:rPr>
          <w:lang w:val="es-ES"/>
        </w:rPr>
        <w:lastRenderedPageBreak/>
        <w:t>En general, se está extendiendo el uso de satélites LEO debido a que los costes de fabricación son menores (son más pequeños</w:t>
      </w:r>
      <w:r w:rsidR="003E4859">
        <w:rPr>
          <w:lang w:val="es-ES"/>
        </w:rPr>
        <w:t>) que los GEO</w:t>
      </w:r>
      <w:r w:rsidR="00464065">
        <w:rPr>
          <w:lang w:val="es-ES"/>
        </w:rPr>
        <w:t>,</w:t>
      </w:r>
      <w:r w:rsidR="007F6F2F">
        <w:rPr>
          <w:lang w:val="es-ES"/>
        </w:rPr>
        <w:t xml:space="preserve"> ofreciendo capacidades </w:t>
      </w:r>
      <w:r w:rsidR="00191C0D">
        <w:rPr>
          <w:lang w:val="es-ES"/>
        </w:rPr>
        <w:t>más amplias</w:t>
      </w:r>
      <w:r w:rsidR="007912AD">
        <w:rPr>
          <w:lang w:val="es-ES"/>
        </w:rPr>
        <w:t xml:space="preserve"> (se calcula que hay más de 17.000 satélites en órbita ofreciendo </w:t>
      </w:r>
      <w:r w:rsidR="009A5264">
        <w:rPr>
          <w:lang w:val="es-ES"/>
        </w:rPr>
        <w:t xml:space="preserve">entre todos más de 150 </w:t>
      </w:r>
      <w:proofErr w:type="spellStart"/>
      <w:r w:rsidR="009A5264">
        <w:rPr>
          <w:lang w:val="es-ES"/>
        </w:rPr>
        <w:t>Tbps</w:t>
      </w:r>
      <w:proofErr w:type="spellEnd"/>
      <w:r w:rsidR="009A5264">
        <w:rPr>
          <w:lang w:val="es-ES"/>
        </w:rPr>
        <w:t>)</w:t>
      </w:r>
      <w:r w:rsidR="00D37EA0">
        <w:rPr>
          <w:lang w:val="es-ES"/>
        </w:rPr>
        <w:t>.</w:t>
      </w:r>
      <w:r w:rsidR="00E955EE">
        <w:rPr>
          <w:lang w:val="es-ES"/>
        </w:rPr>
        <w:t xml:space="preserve"> </w:t>
      </w:r>
      <w:r w:rsidR="00301407">
        <w:rPr>
          <w:lang w:val="es-ES"/>
        </w:rPr>
        <w:t>Por el contrario</w:t>
      </w:r>
      <w:r w:rsidR="00E955EE">
        <w:rPr>
          <w:lang w:val="es-ES"/>
        </w:rPr>
        <w:t xml:space="preserve">, el rango de cobertura </w:t>
      </w:r>
      <w:r w:rsidR="00063E44">
        <w:rPr>
          <w:lang w:val="es-ES"/>
        </w:rPr>
        <w:t>en elevaciones de 36.000 km (</w:t>
      </w:r>
      <w:proofErr w:type="spellStart"/>
      <w:r w:rsidR="00063E44">
        <w:rPr>
          <w:lang w:val="es-ES"/>
        </w:rPr>
        <w:t>geostacionarios</w:t>
      </w:r>
      <w:proofErr w:type="spellEnd"/>
      <w:r w:rsidR="00063E44">
        <w:rPr>
          <w:lang w:val="es-ES"/>
        </w:rPr>
        <w:t>) es 2.7 veces el de un satélite LEO</w:t>
      </w:r>
      <w:r w:rsidR="00301407">
        <w:rPr>
          <w:lang w:val="es-ES"/>
        </w:rPr>
        <w:t>, p</w:t>
      </w:r>
      <w:r w:rsidR="00063E44">
        <w:rPr>
          <w:lang w:val="es-ES"/>
        </w:rPr>
        <w:t xml:space="preserve">or lo </w:t>
      </w:r>
      <w:proofErr w:type="gramStart"/>
      <w:r w:rsidR="00063E44">
        <w:rPr>
          <w:lang w:val="es-ES"/>
        </w:rPr>
        <w:t>que</w:t>
      </w:r>
      <w:proofErr w:type="gramEnd"/>
      <w:r w:rsidR="00063E44">
        <w:rPr>
          <w:lang w:val="es-ES"/>
        </w:rPr>
        <w:t xml:space="preserve"> para cubrir </w:t>
      </w:r>
      <w:r w:rsidR="00530618">
        <w:rPr>
          <w:lang w:val="es-ES"/>
        </w:rPr>
        <w:t xml:space="preserve">la Tierra, se necesitan 3 satélites GEO mientras que 15 serían los necesarios si se quisiera utilizar los satélites LEO. </w:t>
      </w:r>
      <w:r w:rsidR="004548CF">
        <w:rPr>
          <w:lang w:val="es-ES"/>
        </w:rPr>
        <w:t xml:space="preserve">La latencia es otro factor </w:t>
      </w:r>
      <w:proofErr w:type="gramStart"/>
      <w:r w:rsidR="004548CF">
        <w:rPr>
          <w:lang w:val="es-ES"/>
        </w:rPr>
        <w:t>a</w:t>
      </w:r>
      <w:proofErr w:type="gramEnd"/>
      <w:r w:rsidR="004548CF">
        <w:rPr>
          <w:lang w:val="es-ES"/>
        </w:rPr>
        <w:t xml:space="preserve"> tener en cuenta, ya que por ejemplo </w:t>
      </w:r>
      <w:r w:rsidR="00064D1B">
        <w:rPr>
          <w:lang w:val="es-ES"/>
        </w:rPr>
        <w:t>con</w:t>
      </w:r>
      <w:r w:rsidR="004548CF">
        <w:rPr>
          <w:lang w:val="es-ES"/>
        </w:rPr>
        <w:t xml:space="preserve"> satélites de órbita baja se obtiene un mejor rendimiento que los </w:t>
      </w:r>
      <w:proofErr w:type="spellStart"/>
      <w:r w:rsidR="004548CF">
        <w:rPr>
          <w:lang w:val="es-ES"/>
        </w:rPr>
        <w:t>geostacionarios</w:t>
      </w:r>
      <w:proofErr w:type="spellEnd"/>
      <w:r w:rsidR="004548CF">
        <w:rPr>
          <w:lang w:val="es-ES"/>
        </w:rPr>
        <w:t xml:space="preserve"> (</w:t>
      </w:r>
      <w:r w:rsidR="00822345">
        <w:rPr>
          <w:lang w:val="es-ES"/>
        </w:rPr>
        <w:t xml:space="preserve">20 </w:t>
      </w:r>
      <w:proofErr w:type="spellStart"/>
      <w:r w:rsidR="00822345">
        <w:rPr>
          <w:lang w:val="es-ES"/>
        </w:rPr>
        <w:t>msg</w:t>
      </w:r>
      <w:proofErr w:type="spellEnd"/>
      <w:r w:rsidR="00822345">
        <w:rPr>
          <w:lang w:val="es-ES"/>
        </w:rPr>
        <w:t xml:space="preserve"> de latencia en LEO por hasta 280 </w:t>
      </w:r>
      <w:proofErr w:type="spellStart"/>
      <w:r w:rsidR="00822345">
        <w:rPr>
          <w:lang w:val="es-ES"/>
        </w:rPr>
        <w:t>msg</w:t>
      </w:r>
      <w:proofErr w:type="spellEnd"/>
      <w:r w:rsidR="00822345">
        <w:rPr>
          <w:lang w:val="es-ES"/>
        </w:rPr>
        <w:t xml:space="preserve"> en GEO). </w:t>
      </w:r>
    </w:p>
    <w:p w14:paraId="43D3CE48" w14:textId="2F9D6E9C" w:rsidR="00292251" w:rsidRDefault="00292251" w:rsidP="00AC5A56">
      <w:pPr>
        <w:ind w:left="709"/>
        <w:rPr>
          <w:lang w:val="es-ES"/>
        </w:rPr>
      </w:pPr>
    </w:p>
    <w:p w14:paraId="01FCB9B6" w14:textId="77777777" w:rsidR="00292251" w:rsidRDefault="00292251" w:rsidP="00292251">
      <w:pPr>
        <w:ind w:left="709"/>
        <w:rPr>
          <w:lang w:val="es-ES"/>
        </w:rPr>
      </w:pPr>
      <w:r>
        <w:rPr>
          <w:lang w:val="es-ES"/>
        </w:rPr>
        <w:t xml:space="preserve">Uno de los grandes avances tecnológicos que se están produciendo es el de la reutilización de las bandas de frecuencias utilizadas por el satélite, generando mayores anchos de banda disponibles. Estos satélites de alto rendimiento en el caso de los GEO se denominan GEO HTS (GEO High </w:t>
      </w:r>
      <w:proofErr w:type="spellStart"/>
      <w:r>
        <w:rPr>
          <w:lang w:val="es-ES"/>
        </w:rPr>
        <w:t>Throughput</w:t>
      </w:r>
      <w:proofErr w:type="spellEnd"/>
      <w:r>
        <w:rPr>
          <w:lang w:val="es-ES"/>
        </w:rPr>
        <w:t xml:space="preserve"> </w:t>
      </w:r>
      <w:proofErr w:type="spellStart"/>
      <w:r>
        <w:rPr>
          <w:lang w:val="es-ES"/>
        </w:rPr>
        <w:t>Satelite</w:t>
      </w:r>
      <w:proofErr w:type="spellEnd"/>
      <w:r>
        <w:rPr>
          <w:lang w:val="es-ES"/>
        </w:rPr>
        <w:t>).</w:t>
      </w:r>
    </w:p>
    <w:p w14:paraId="17B445C3" w14:textId="77777777" w:rsidR="00DA1403" w:rsidRDefault="00DA1403" w:rsidP="00AC5A56">
      <w:pPr>
        <w:ind w:left="709"/>
        <w:rPr>
          <w:lang w:val="es-ES"/>
        </w:rPr>
      </w:pPr>
    </w:p>
    <w:p w14:paraId="5399FEB0" w14:textId="538B07BA" w:rsidR="007C1488" w:rsidRDefault="00822345" w:rsidP="00AC5A56">
      <w:pPr>
        <w:ind w:left="709"/>
        <w:rPr>
          <w:lang w:val="es-ES"/>
        </w:rPr>
      </w:pPr>
      <w:r>
        <w:rPr>
          <w:lang w:val="es-ES"/>
        </w:rPr>
        <w:t xml:space="preserve">Quizás en servicios como la monitorización de contenedores no es un factor clave, pero sí lo sería si se quisiera proveer </w:t>
      </w:r>
      <w:r w:rsidR="00D155BF">
        <w:rPr>
          <w:lang w:val="es-ES"/>
        </w:rPr>
        <w:t xml:space="preserve">aplicaciones </w:t>
      </w:r>
      <w:r w:rsidR="003A5514">
        <w:rPr>
          <w:lang w:val="es-ES"/>
        </w:rPr>
        <w:t xml:space="preserve">de tiempo real </w:t>
      </w:r>
      <w:r w:rsidR="00064D1B">
        <w:rPr>
          <w:lang w:val="es-ES"/>
        </w:rPr>
        <w:t xml:space="preserve">o </w:t>
      </w:r>
      <w:r w:rsidR="003A5514">
        <w:rPr>
          <w:lang w:val="es-ES"/>
        </w:rPr>
        <w:t>servicios críticos marítimos</w:t>
      </w:r>
      <w:r w:rsidR="000C13E7">
        <w:rPr>
          <w:lang w:val="es-ES"/>
        </w:rPr>
        <w:t>.</w:t>
      </w:r>
      <w:r w:rsidR="004F2316">
        <w:rPr>
          <w:lang w:val="es-ES"/>
        </w:rPr>
        <w:t xml:space="preserve"> Veremos en la solución propuesta que tipo de satélite se acomoda mejor, </w:t>
      </w:r>
      <w:r w:rsidR="00B125FA">
        <w:rPr>
          <w:lang w:val="es-ES"/>
        </w:rPr>
        <w:t>dependiendo de todos estos parámetros que unos u otros pueden ofrecer.</w:t>
      </w:r>
      <w:r w:rsidR="00AB733B">
        <w:rPr>
          <w:lang w:val="es-ES"/>
        </w:rPr>
        <w:t xml:space="preserve"> </w:t>
      </w:r>
      <w:r w:rsidR="00CD5D00">
        <w:rPr>
          <w:lang w:val="es-ES"/>
        </w:rPr>
        <w:t>[39]</w:t>
      </w:r>
      <w:r w:rsidR="00A67E09">
        <w:rPr>
          <w:lang w:val="es-ES"/>
        </w:rPr>
        <w:t xml:space="preserve">. </w:t>
      </w:r>
    </w:p>
    <w:p w14:paraId="0B3FA4AD" w14:textId="77777777" w:rsidR="002D7A94" w:rsidRDefault="002D7A94" w:rsidP="00AC5A56">
      <w:pPr>
        <w:ind w:left="709"/>
        <w:rPr>
          <w:lang w:val="es-ES"/>
        </w:rPr>
      </w:pPr>
    </w:p>
    <w:p w14:paraId="3881B2C2" w14:textId="56698480" w:rsidR="008560EE" w:rsidRDefault="00A67E09" w:rsidP="00AC5A56">
      <w:pPr>
        <w:ind w:left="709"/>
        <w:rPr>
          <w:lang w:val="es-ES"/>
        </w:rPr>
      </w:pPr>
      <w:r>
        <w:rPr>
          <w:lang w:val="es-ES"/>
        </w:rPr>
        <w:t xml:space="preserve">A continuación, se muestra en la </w:t>
      </w:r>
      <w:r w:rsidR="005A1156">
        <w:rPr>
          <w:i/>
          <w:iCs/>
          <w:lang w:val="es-ES"/>
        </w:rPr>
        <w:t>Tabla 3</w:t>
      </w:r>
      <w:r>
        <w:rPr>
          <w:lang w:val="es-ES"/>
        </w:rPr>
        <w:t xml:space="preserve"> </w:t>
      </w:r>
      <w:r w:rsidR="00BA4D28">
        <w:rPr>
          <w:lang w:val="es-ES"/>
        </w:rPr>
        <w:t>algunos parámetros técnicos</w:t>
      </w:r>
      <w:r>
        <w:rPr>
          <w:lang w:val="es-ES"/>
        </w:rPr>
        <w:t xml:space="preserve"> de </w:t>
      </w:r>
      <w:r w:rsidR="00BA4D28">
        <w:rPr>
          <w:lang w:val="es-ES"/>
        </w:rPr>
        <w:t>los cuatro tipos</w:t>
      </w:r>
      <w:r>
        <w:rPr>
          <w:lang w:val="es-ES"/>
        </w:rPr>
        <w:t xml:space="preserve"> de satélites que se acaban de detallar:</w:t>
      </w:r>
    </w:p>
    <w:p w14:paraId="58B99567" w14:textId="62A58501" w:rsidR="00A67E09" w:rsidRDefault="00A67E09" w:rsidP="00AC5A56">
      <w:pPr>
        <w:ind w:left="709"/>
        <w:rPr>
          <w:lang w:val="es-ES"/>
        </w:rPr>
      </w:pPr>
    </w:p>
    <w:p w14:paraId="02EC697C" w14:textId="2D0DDFA9" w:rsidR="00A67E09" w:rsidRDefault="008E1282" w:rsidP="00A67E09">
      <w:pPr>
        <w:rPr>
          <w:lang w:val="es-ES"/>
        </w:rPr>
      </w:pPr>
      <w:r w:rsidRPr="008E1282">
        <w:rPr>
          <w:noProof/>
        </w:rPr>
        <w:drawing>
          <wp:inline distT="0" distB="0" distL="0" distR="0" wp14:anchorId="0E2DF312" wp14:editId="1BA435BA">
            <wp:extent cx="5400675" cy="2196465"/>
            <wp:effectExtent l="0" t="0" r="9525" b="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675" cy="2196465"/>
                    </a:xfrm>
                    <a:prstGeom prst="rect">
                      <a:avLst/>
                    </a:prstGeom>
                    <a:noFill/>
                    <a:ln>
                      <a:noFill/>
                    </a:ln>
                  </pic:spPr>
                </pic:pic>
              </a:graphicData>
            </a:graphic>
          </wp:inline>
        </w:drawing>
      </w:r>
    </w:p>
    <w:p w14:paraId="0035F9AC" w14:textId="77777777" w:rsidR="00DA1403" w:rsidRDefault="00DA1403" w:rsidP="00DA1403">
      <w:pPr>
        <w:pStyle w:val="Descripcin"/>
        <w:jc w:val="center"/>
      </w:pPr>
    </w:p>
    <w:p w14:paraId="15AC0C76" w14:textId="6B7E1FCC" w:rsidR="007C1488" w:rsidRDefault="005A1156" w:rsidP="005A1156">
      <w:pPr>
        <w:pStyle w:val="Descripcin"/>
        <w:jc w:val="center"/>
        <w:rPr>
          <w:lang w:val="es-ES"/>
        </w:rPr>
      </w:pPr>
      <w:bookmarkStart w:id="66" w:name="_Toc104746487"/>
      <w:r>
        <w:t xml:space="preserve">Tabla </w:t>
      </w:r>
      <w:r>
        <w:fldChar w:fldCharType="begin"/>
      </w:r>
      <w:r>
        <w:instrText xml:space="preserve"> SEQ Tabla \* ARABIC </w:instrText>
      </w:r>
      <w:r>
        <w:fldChar w:fldCharType="separate"/>
      </w:r>
      <w:r w:rsidR="00C32A52">
        <w:rPr>
          <w:noProof/>
        </w:rPr>
        <w:t>3</w:t>
      </w:r>
      <w:r>
        <w:fldChar w:fldCharType="end"/>
      </w:r>
      <w:r>
        <w:t xml:space="preserve"> </w:t>
      </w:r>
      <w:r w:rsidR="007C1488" w:rsidRPr="0013489E">
        <w:t>Comparativa Comunicaciones por Satélite. LEO, MEO, GEO, GEO HTS</w:t>
      </w:r>
      <w:r w:rsidR="007219D4">
        <w:t xml:space="preserve"> (fuente ESA</w:t>
      </w:r>
      <w:r w:rsidR="00F259A5">
        <w:t>, Eutelsat</w:t>
      </w:r>
      <w:r w:rsidR="007219D4">
        <w:t xml:space="preserve"> y elaboración propia)</w:t>
      </w:r>
      <w:bookmarkEnd w:id="66"/>
    </w:p>
    <w:p w14:paraId="1A0E3A1E" w14:textId="2ED84234" w:rsidR="00316F27" w:rsidRDefault="00316F27" w:rsidP="00B379E9">
      <w:pPr>
        <w:ind w:left="1068"/>
        <w:rPr>
          <w:lang w:val="es-ES"/>
        </w:rPr>
      </w:pPr>
    </w:p>
    <w:p w14:paraId="7021D063" w14:textId="4350DD3D" w:rsidR="00001212" w:rsidRDefault="00B97923" w:rsidP="00AD5B15">
      <w:pPr>
        <w:ind w:left="709"/>
        <w:rPr>
          <w:lang w:val="es-ES"/>
        </w:rPr>
      </w:pPr>
      <w:r w:rsidRPr="00B97923">
        <w:rPr>
          <w:lang w:val="es-ES"/>
        </w:rPr>
        <w:t>Con la variedad de bandas de frecuencia satelital que se pueden usar</w:t>
      </w:r>
      <w:r w:rsidR="00CC6184">
        <w:rPr>
          <w:lang w:val="es-ES"/>
        </w:rPr>
        <w:t xml:space="preserve"> </w:t>
      </w:r>
      <w:r w:rsidR="00001212">
        <w:rPr>
          <w:lang w:val="es-ES"/>
        </w:rPr>
        <w:t xml:space="preserve">como se observa en la </w:t>
      </w:r>
      <w:r w:rsidR="00CC6184" w:rsidRPr="00FA47F1">
        <w:rPr>
          <w:i/>
          <w:iCs/>
          <w:lang w:val="es-ES"/>
        </w:rPr>
        <w:t xml:space="preserve">Ilustración </w:t>
      </w:r>
      <w:r w:rsidR="005A1156">
        <w:rPr>
          <w:i/>
          <w:iCs/>
          <w:lang w:val="es-ES"/>
        </w:rPr>
        <w:t>19</w:t>
      </w:r>
      <w:r w:rsidRPr="00B97923">
        <w:rPr>
          <w:lang w:val="es-ES"/>
        </w:rPr>
        <w:t xml:space="preserve">, se han desarrollado designaciones para que se pueda hacer referencia a ellas fácilmente. Las bandas de </w:t>
      </w:r>
      <w:r w:rsidRPr="00CC6184">
        <w:rPr>
          <w:b/>
          <w:bCs/>
          <w:lang w:val="es-ES"/>
        </w:rPr>
        <w:t>frecuencias más altas</w:t>
      </w:r>
      <w:r w:rsidRPr="00B97923">
        <w:rPr>
          <w:lang w:val="es-ES"/>
        </w:rPr>
        <w:t xml:space="preserve"> generalmente </w:t>
      </w:r>
      <w:r w:rsidRPr="00CC6184">
        <w:rPr>
          <w:b/>
          <w:bCs/>
          <w:lang w:val="es-ES"/>
        </w:rPr>
        <w:t>brindan acceso a anchos de banda más amplios</w:t>
      </w:r>
      <w:r w:rsidRPr="00B97923">
        <w:rPr>
          <w:lang w:val="es-ES"/>
        </w:rPr>
        <w:t xml:space="preserve">, pero también son </w:t>
      </w:r>
      <w:r w:rsidRPr="00CC6184">
        <w:rPr>
          <w:b/>
          <w:bCs/>
          <w:lang w:val="es-ES"/>
        </w:rPr>
        <w:t>más susceptibles a la degradación de la señal</w:t>
      </w:r>
      <w:r w:rsidRPr="00B97923">
        <w:rPr>
          <w:lang w:val="es-ES"/>
        </w:rPr>
        <w:t xml:space="preserve"> debido al "desvanecimiento de la lluvia" (la absorción de las </w:t>
      </w:r>
      <w:r w:rsidRPr="00B97923">
        <w:rPr>
          <w:lang w:val="es-ES"/>
        </w:rPr>
        <w:lastRenderedPageBreak/>
        <w:t>señales de radio por la lluvia atmosférica, la nieve o el hielo).</w:t>
      </w:r>
      <w:r w:rsidR="00AD5B15">
        <w:rPr>
          <w:lang w:val="es-ES"/>
        </w:rPr>
        <w:t xml:space="preserve"> </w:t>
      </w:r>
      <w:r w:rsidRPr="00B97923">
        <w:rPr>
          <w:lang w:val="es-ES"/>
        </w:rPr>
        <w:t>Debido al mayor uso, número y tamaño de los satélites, la congestión se ha convertido en un problema grave en las bandas de frecuencia más bajas. Se están investigando nuevas tecnologías para poder utilizar bandas más altas</w:t>
      </w:r>
      <w:r w:rsidR="00DA258E">
        <w:rPr>
          <w:lang w:val="es-ES"/>
        </w:rPr>
        <w:t xml:space="preserve"> [38]</w:t>
      </w:r>
      <w:r w:rsidRPr="00B97923">
        <w:rPr>
          <w:lang w:val="es-ES"/>
        </w:rPr>
        <w:t>.</w:t>
      </w:r>
      <w:r w:rsidR="00341FEF">
        <w:rPr>
          <w:lang w:val="es-ES"/>
        </w:rPr>
        <w:t xml:space="preserve"> </w:t>
      </w:r>
    </w:p>
    <w:p w14:paraId="3CF5F2F5" w14:textId="77777777" w:rsidR="00001212" w:rsidRDefault="00001212" w:rsidP="00AD5B15">
      <w:pPr>
        <w:ind w:left="709"/>
        <w:rPr>
          <w:lang w:val="es-ES"/>
        </w:rPr>
      </w:pPr>
    </w:p>
    <w:p w14:paraId="5297F187" w14:textId="77777777" w:rsidR="00001212" w:rsidRDefault="00001212" w:rsidP="00001212">
      <w:pPr>
        <w:jc w:val="center"/>
        <w:rPr>
          <w:lang w:val="es-ES"/>
        </w:rPr>
      </w:pPr>
      <w:r>
        <w:rPr>
          <w:noProof/>
          <w:lang w:val="es-ES"/>
        </w:rPr>
        <w:drawing>
          <wp:inline distT="0" distB="0" distL="0" distR="0" wp14:anchorId="35EB1B30" wp14:editId="4E74F38D">
            <wp:extent cx="4361267" cy="3499589"/>
            <wp:effectExtent l="0" t="0" r="1270" b="571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10825" cy="3539355"/>
                    </a:xfrm>
                    <a:prstGeom prst="rect">
                      <a:avLst/>
                    </a:prstGeom>
                    <a:noFill/>
                  </pic:spPr>
                </pic:pic>
              </a:graphicData>
            </a:graphic>
          </wp:inline>
        </w:drawing>
      </w:r>
    </w:p>
    <w:p w14:paraId="5890A117" w14:textId="77777777" w:rsidR="00BB54B8" w:rsidRDefault="00BB54B8" w:rsidP="00001212">
      <w:pPr>
        <w:pStyle w:val="Descripcin"/>
        <w:jc w:val="center"/>
      </w:pPr>
    </w:p>
    <w:p w14:paraId="2A19AC13" w14:textId="1971F4C9" w:rsidR="00001212" w:rsidRDefault="00001212" w:rsidP="00001212">
      <w:pPr>
        <w:pStyle w:val="Descripcin"/>
        <w:jc w:val="center"/>
      </w:pPr>
      <w:bookmarkStart w:id="67" w:name="_Toc104746463"/>
      <w:r>
        <w:t xml:space="preserve">Ilustración </w:t>
      </w:r>
      <w:r>
        <w:fldChar w:fldCharType="begin"/>
      </w:r>
      <w:r>
        <w:instrText xml:space="preserve"> SEQ Ilustración \* ARABIC </w:instrText>
      </w:r>
      <w:r>
        <w:fldChar w:fldCharType="separate"/>
      </w:r>
      <w:r w:rsidR="005A1156">
        <w:rPr>
          <w:noProof/>
        </w:rPr>
        <w:t>19</w:t>
      </w:r>
      <w:r>
        <w:fldChar w:fldCharType="end"/>
      </w:r>
      <w:r>
        <w:t xml:space="preserve"> Bandas de Frecuencia de Satélites (fuente ESA y elaboración propia)</w:t>
      </w:r>
      <w:bookmarkEnd w:id="67"/>
    </w:p>
    <w:p w14:paraId="44643026" w14:textId="77777777" w:rsidR="00001212" w:rsidRDefault="00001212" w:rsidP="00AD5B15">
      <w:pPr>
        <w:ind w:left="709"/>
        <w:rPr>
          <w:lang w:val="es-ES"/>
        </w:rPr>
      </w:pPr>
    </w:p>
    <w:p w14:paraId="314C7B99" w14:textId="21462B12" w:rsidR="00316F27" w:rsidRDefault="000D3F99" w:rsidP="00AD5B15">
      <w:pPr>
        <w:ind w:left="709"/>
        <w:rPr>
          <w:lang w:val="es-ES"/>
        </w:rPr>
      </w:pPr>
      <w:r>
        <w:rPr>
          <w:lang w:val="es-ES"/>
        </w:rPr>
        <w:t xml:space="preserve">A continuación, en la </w:t>
      </w:r>
      <w:r w:rsidR="005A1156">
        <w:rPr>
          <w:i/>
          <w:iCs/>
          <w:lang w:val="es-ES"/>
        </w:rPr>
        <w:t>Tabla 4</w:t>
      </w:r>
      <w:r>
        <w:rPr>
          <w:lang w:val="es-ES"/>
        </w:rPr>
        <w:t xml:space="preserve"> se detallan</w:t>
      </w:r>
      <w:r w:rsidR="00341FEF">
        <w:rPr>
          <w:lang w:val="es-ES"/>
        </w:rPr>
        <w:t xml:space="preserve"> las bandas utilizadas</w:t>
      </w:r>
      <w:r>
        <w:rPr>
          <w:lang w:val="es-ES"/>
        </w:rPr>
        <w:t xml:space="preserve"> en diferentes frecuencias</w:t>
      </w:r>
      <w:r w:rsidR="00341FEF">
        <w:rPr>
          <w:lang w:val="es-ES"/>
        </w:rPr>
        <w:t xml:space="preserve"> para comuni</w:t>
      </w:r>
      <w:r w:rsidR="00531319">
        <w:rPr>
          <w:lang w:val="es-ES"/>
        </w:rPr>
        <w:t xml:space="preserve">caciones por </w:t>
      </w:r>
      <w:r w:rsidR="00157648">
        <w:rPr>
          <w:lang w:val="es-ES"/>
        </w:rPr>
        <w:t>satélite,</w:t>
      </w:r>
      <w:r w:rsidR="00531319">
        <w:rPr>
          <w:lang w:val="es-ES"/>
        </w:rPr>
        <w:t xml:space="preserve"> </w:t>
      </w:r>
      <w:r>
        <w:rPr>
          <w:lang w:val="es-ES"/>
        </w:rPr>
        <w:t>así como sus</w:t>
      </w:r>
      <w:r w:rsidR="00531319">
        <w:rPr>
          <w:lang w:val="es-ES"/>
        </w:rPr>
        <w:t xml:space="preserve"> principales usos:</w:t>
      </w:r>
    </w:p>
    <w:p w14:paraId="1E34966D" w14:textId="65C22776" w:rsidR="00CC6184" w:rsidRDefault="00CC6184" w:rsidP="00B379E9">
      <w:pPr>
        <w:ind w:left="1068"/>
        <w:rPr>
          <w:lang w:val="es-ES"/>
        </w:rPr>
      </w:pPr>
    </w:p>
    <w:p w14:paraId="4D6B1F84" w14:textId="5AE2ABD7" w:rsidR="00B57FC1" w:rsidRDefault="00DE47DD" w:rsidP="00897236">
      <w:pPr>
        <w:ind w:left="-284"/>
        <w:rPr>
          <w:lang w:val="es-ES"/>
        </w:rPr>
      </w:pPr>
      <w:r w:rsidRPr="00DE47DD">
        <w:rPr>
          <w:noProof/>
        </w:rPr>
        <w:drawing>
          <wp:inline distT="0" distB="0" distL="0" distR="0" wp14:anchorId="09937DCE" wp14:editId="716D3757">
            <wp:extent cx="5793953" cy="1938130"/>
            <wp:effectExtent l="0" t="0" r="0" b="508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21090" cy="1947208"/>
                    </a:xfrm>
                    <a:prstGeom prst="rect">
                      <a:avLst/>
                    </a:prstGeom>
                    <a:noFill/>
                    <a:ln>
                      <a:noFill/>
                    </a:ln>
                  </pic:spPr>
                </pic:pic>
              </a:graphicData>
            </a:graphic>
          </wp:inline>
        </w:drawing>
      </w:r>
    </w:p>
    <w:p w14:paraId="44E72B66" w14:textId="77777777" w:rsidR="000D3F99" w:rsidRDefault="000D3F99" w:rsidP="00897236">
      <w:pPr>
        <w:ind w:left="-284"/>
        <w:rPr>
          <w:lang w:val="es-ES"/>
        </w:rPr>
      </w:pPr>
    </w:p>
    <w:p w14:paraId="50C9F04F" w14:textId="766052F4" w:rsidR="00B57FC1" w:rsidRDefault="005A1156" w:rsidP="005A1156">
      <w:pPr>
        <w:pStyle w:val="Descripcin"/>
        <w:jc w:val="center"/>
      </w:pPr>
      <w:bookmarkStart w:id="68" w:name="_Toc104746488"/>
      <w:r>
        <w:t xml:space="preserve">Tabla </w:t>
      </w:r>
      <w:r>
        <w:fldChar w:fldCharType="begin"/>
      </w:r>
      <w:r>
        <w:instrText xml:space="preserve"> SEQ Tabla \* ARABIC </w:instrText>
      </w:r>
      <w:r>
        <w:fldChar w:fldCharType="separate"/>
      </w:r>
      <w:r w:rsidR="00C32A52">
        <w:rPr>
          <w:noProof/>
        </w:rPr>
        <w:t>4</w:t>
      </w:r>
      <w:r>
        <w:fldChar w:fldCharType="end"/>
      </w:r>
      <w:r>
        <w:t xml:space="preserve"> </w:t>
      </w:r>
      <w:r w:rsidR="000D3F99">
        <w:t xml:space="preserve">Bandas de frecuencia </w:t>
      </w:r>
      <w:r w:rsidR="00B35588">
        <w:t>s</w:t>
      </w:r>
      <w:r w:rsidR="000D3F99">
        <w:t>atélites y principales usos</w:t>
      </w:r>
      <w:r w:rsidR="00400686">
        <w:t xml:space="preserve"> (fuente ESA y elaboración propia)</w:t>
      </w:r>
      <w:bookmarkEnd w:id="68"/>
    </w:p>
    <w:p w14:paraId="428940E9" w14:textId="77777777" w:rsidR="000D3F99" w:rsidRPr="000D3F99" w:rsidRDefault="000D3F99" w:rsidP="000D3F99"/>
    <w:p w14:paraId="65D9DBB2" w14:textId="53423FAA" w:rsidR="00001212" w:rsidRDefault="00001212" w:rsidP="00001212">
      <w:pPr>
        <w:ind w:left="709"/>
      </w:pPr>
      <w:r>
        <w:t>C</w:t>
      </w:r>
      <w:r w:rsidR="00151C74">
        <w:t>omo se puede observar,</w:t>
      </w:r>
      <w:r>
        <w:t xml:space="preserve"> </w:t>
      </w:r>
      <w:r w:rsidR="00151C74">
        <w:t>l</w:t>
      </w:r>
      <w:r>
        <w:t xml:space="preserve">os satélites utilizan bandas de frecuencia muy altas, </w:t>
      </w:r>
      <w:r w:rsidR="005926ED">
        <w:t>por lo que la</w:t>
      </w:r>
      <w:r>
        <w:t xml:space="preserve"> capacidad para ofrecer velocidades y anchos de banda </w:t>
      </w:r>
      <w:r>
        <w:lastRenderedPageBreak/>
        <w:t xml:space="preserve">suficientes dependen del uso de estas. De esta manera, en los satélites GEO se han desarrollado una tipología nueva llamada satélites </w:t>
      </w:r>
      <w:r w:rsidRPr="001D7427">
        <w:rPr>
          <w:b/>
          <w:bCs/>
        </w:rPr>
        <w:t>GEO HTS</w:t>
      </w:r>
      <w:r w:rsidR="005926ED">
        <w:rPr>
          <w:b/>
          <w:bCs/>
        </w:rPr>
        <w:t xml:space="preserve"> </w:t>
      </w:r>
      <w:r w:rsidR="008517A2">
        <w:rPr>
          <w:b/>
          <w:bCs/>
        </w:rPr>
        <w:t>(</w:t>
      </w:r>
      <w:r w:rsidR="008517A2" w:rsidRPr="008517A2">
        <w:rPr>
          <w:b/>
          <w:bCs/>
          <w:i/>
          <w:iCs/>
        </w:rPr>
        <w:t xml:space="preserve">GEO High </w:t>
      </w:r>
      <w:proofErr w:type="spellStart"/>
      <w:r w:rsidR="008517A2" w:rsidRPr="008517A2">
        <w:rPr>
          <w:b/>
          <w:bCs/>
          <w:i/>
          <w:iCs/>
        </w:rPr>
        <w:t>Throughput</w:t>
      </w:r>
      <w:proofErr w:type="spellEnd"/>
      <w:r w:rsidR="008517A2" w:rsidRPr="008517A2">
        <w:rPr>
          <w:b/>
          <w:bCs/>
          <w:i/>
          <w:iCs/>
        </w:rPr>
        <w:t xml:space="preserve"> </w:t>
      </w:r>
      <w:proofErr w:type="spellStart"/>
      <w:r w:rsidR="008517A2" w:rsidRPr="008517A2">
        <w:rPr>
          <w:b/>
          <w:bCs/>
          <w:i/>
          <w:iCs/>
        </w:rPr>
        <w:t>Satellite</w:t>
      </w:r>
      <w:proofErr w:type="spellEnd"/>
      <w:r w:rsidR="008517A2">
        <w:rPr>
          <w:b/>
          <w:bCs/>
        </w:rPr>
        <w:t xml:space="preserve"> o Satélite GEO de alto rendimiento)</w:t>
      </w:r>
      <w:r>
        <w:t xml:space="preserve">, los cuales utilizan diferentes transpondedores en diferentes bandas de frecuencia, ofreciendo </w:t>
      </w:r>
      <w:proofErr w:type="gramStart"/>
      <w:r>
        <w:t>los llamado</w:t>
      </w:r>
      <w:proofErr w:type="gramEnd"/>
      <w:r>
        <w:t xml:space="preserve"> “spot </w:t>
      </w:r>
      <w:proofErr w:type="spellStart"/>
      <w:r>
        <w:t>beams</w:t>
      </w:r>
      <w:proofErr w:type="spellEnd"/>
      <w:r>
        <w:t xml:space="preserve">”, o </w:t>
      </w:r>
      <w:r w:rsidRPr="001D7427">
        <w:rPr>
          <w:b/>
          <w:bCs/>
        </w:rPr>
        <w:t>haces puntuales</w:t>
      </w:r>
      <w:r>
        <w:t xml:space="preserve">. Este </w:t>
      </w:r>
      <w:r w:rsidRPr="001D7427">
        <w:rPr>
          <w:b/>
          <w:bCs/>
        </w:rPr>
        <w:t>satélite de alto rendimiento ofrece mejores prestaciones que un satélite FSS</w:t>
      </w:r>
      <w:r>
        <w:t xml:space="preserve"> (</w:t>
      </w:r>
      <w:proofErr w:type="spellStart"/>
      <w:r>
        <w:t>Fixed</w:t>
      </w:r>
      <w:proofErr w:type="spellEnd"/>
      <w:r>
        <w:t xml:space="preserve"> </w:t>
      </w:r>
      <w:proofErr w:type="spellStart"/>
      <w:r>
        <w:t>Service</w:t>
      </w:r>
      <w:proofErr w:type="spellEnd"/>
      <w:r>
        <w:t xml:space="preserve"> </w:t>
      </w:r>
      <w:proofErr w:type="spellStart"/>
      <w:r>
        <w:t>Satellite</w:t>
      </w:r>
      <w:proofErr w:type="spellEnd"/>
      <w:r>
        <w:t xml:space="preserve">), ya que </w:t>
      </w:r>
      <w:r w:rsidRPr="001D7427">
        <w:rPr>
          <w:b/>
          <w:bCs/>
        </w:rPr>
        <w:t>permite reutilizar a través de haces puntuales o llamados “</w:t>
      </w:r>
      <w:proofErr w:type="spellStart"/>
      <w:r w:rsidRPr="001D7427">
        <w:rPr>
          <w:b/>
          <w:bCs/>
        </w:rPr>
        <w:t>beams</w:t>
      </w:r>
      <w:proofErr w:type="spellEnd"/>
      <w:r w:rsidRPr="001D7427">
        <w:rPr>
          <w:b/>
          <w:bCs/>
        </w:rPr>
        <w:t>” diferentes frecuencias asignadas.</w:t>
      </w:r>
      <w:r>
        <w:t xml:space="preserve"> De esta forma, como se ve en la </w:t>
      </w:r>
      <w:r w:rsidRPr="00193CB3">
        <w:rPr>
          <w:i/>
          <w:iCs/>
        </w:rPr>
        <w:t xml:space="preserve">Ilustración </w:t>
      </w:r>
      <w:r w:rsidR="005A1156">
        <w:rPr>
          <w:i/>
          <w:iCs/>
        </w:rPr>
        <w:t>20</w:t>
      </w:r>
      <w:r>
        <w:t>, haces de frecuencia cubren áreas más pequeñas que los satélites GEO FSS tradicionales, pudiendo concentrar mayor potencia en dicho espectro (densidad espectral de potencia) [48].</w:t>
      </w:r>
    </w:p>
    <w:p w14:paraId="71CE2D07" w14:textId="77777777" w:rsidR="00001212" w:rsidRDefault="00001212" w:rsidP="00001212">
      <w:pPr>
        <w:ind w:left="709"/>
      </w:pPr>
    </w:p>
    <w:p w14:paraId="0DA25EEE" w14:textId="77777777" w:rsidR="00001212" w:rsidRDefault="00001212" w:rsidP="00001212">
      <w:r>
        <w:rPr>
          <w:noProof/>
        </w:rPr>
        <w:drawing>
          <wp:inline distT="0" distB="0" distL="0" distR="0" wp14:anchorId="60EDCEC9" wp14:editId="1E22EDE2">
            <wp:extent cx="5400675" cy="2552131"/>
            <wp:effectExtent l="0" t="0" r="0" b="63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8">
                      <a:extLst>
                        <a:ext uri="{28A0092B-C50C-407E-A947-70E740481C1C}">
                          <a14:useLocalDpi xmlns:a14="http://schemas.microsoft.com/office/drawing/2010/main" val="0"/>
                        </a:ext>
                      </a:extLst>
                    </a:blip>
                    <a:srcRect b="9703"/>
                    <a:stretch/>
                  </pic:blipFill>
                  <pic:spPr bwMode="auto">
                    <a:xfrm>
                      <a:off x="0" y="0"/>
                      <a:ext cx="5400675" cy="2552131"/>
                    </a:xfrm>
                    <a:prstGeom prst="rect">
                      <a:avLst/>
                    </a:prstGeom>
                    <a:noFill/>
                    <a:ln>
                      <a:noFill/>
                    </a:ln>
                    <a:extLst>
                      <a:ext uri="{53640926-AAD7-44D8-BBD7-CCE9431645EC}">
                        <a14:shadowObscured xmlns:a14="http://schemas.microsoft.com/office/drawing/2010/main"/>
                      </a:ext>
                    </a:extLst>
                  </pic:spPr>
                </pic:pic>
              </a:graphicData>
            </a:graphic>
          </wp:inline>
        </w:drawing>
      </w:r>
    </w:p>
    <w:p w14:paraId="29208DD4" w14:textId="785D8424" w:rsidR="00001212" w:rsidRDefault="00001212" w:rsidP="002D7A94">
      <w:pPr>
        <w:pStyle w:val="Descripcin"/>
        <w:jc w:val="center"/>
      </w:pPr>
      <w:bookmarkStart w:id="69" w:name="_Toc104746464"/>
      <w:r>
        <w:t xml:space="preserve">Ilustración </w:t>
      </w:r>
      <w:r>
        <w:fldChar w:fldCharType="begin"/>
      </w:r>
      <w:r>
        <w:instrText xml:space="preserve"> SEQ Ilustración \* ARABIC </w:instrText>
      </w:r>
      <w:r>
        <w:fldChar w:fldCharType="separate"/>
      </w:r>
      <w:r w:rsidR="005A1156">
        <w:rPr>
          <w:noProof/>
        </w:rPr>
        <w:t>20</w:t>
      </w:r>
      <w:r>
        <w:fldChar w:fldCharType="end"/>
      </w:r>
      <w:r>
        <w:t xml:space="preserve"> GEO FSS vs GEO HTS. Haces puntuales reutilizando frecuencias [49].</w:t>
      </w:r>
      <w:bookmarkEnd w:id="69"/>
    </w:p>
    <w:p w14:paraId="55957B65" w14:textId="320F6453" w:rsidR="00E65C3E" w:rsidRDefault="00E65C3E" w:rsidP="00001212">
      <w:pPr>
        <w:ind w:left="709"/>
      </w:pPr>
    </w:p>
    <w:p w14:paraId="454AA782" w14:textId="0C0CD6EB" w:rsidR="00557C26" w:rsidRDefault="00D6327A" w:rsidP="00535D33">
      <w:pPr>
        <w:pStyle w:val="Ttulo3"/>
        <w:rPr>
          <w:lang w:val="es-ES"/>
        </w:rPr>
      </w:pPr>
      <w:bookmarkStart w:id="70" w:name="_Toc104746583"/>
      <w:r>
        <w:rPr>
          <w:lang w:val="es-ES"/>
        </w:rPr>
        <w:t>2.</w:t>
      </w:r>
      <w:r w:rsidR="00F630B2">
        <w:rPr>
          <w:lang w:val="es-ES"/>
        </w:rPr>
        <w:t>5</w:t>
      </w:r>
      <w:r>
        <w:rPr>
          <w:lang w:val="es-ES"/>
        </w:rPr>
        <w:t>.</w:t>
      </w:r>
      <w:r w:rsidR="007474E1">
        <w:rPr>
          <w:lang w:val="es-ES"/>
        </w:rPr>
        <w:t>2</w:t>
      </w:r>
      <w:r w:rsidR="003C1F37">
        <w:rPr>
          <w:lang w:val="es-ES"/>
        </w:rPr>
        <w:t xml:space="preserve"> </w:t>
      </w:r>
      <w:r w:rsidR="005C3201">
        <w:rPr>
          <w:lang w:val="es-ES"/>
        </w:rPr>
        <w:t>Seguridad</w:t>
      </w:r>
      <w:r w:rsidR="007474E1">
        <w:rPr>
          <w:lang w:val="es-ES"/>
        </w:rPr>
        <w:t>:</w:t>
      </w:r>
      <w:r w:rsidR="005C3201">
        <w:rPr>
          <w:lang w:val="es-ES"/>
        </w:rPr>
        <w:t xml:space="preserve"> </w:t>
      </w:r>
      <w:r w:rsidR="00557C26">
        <w:rPr>
          <w:lang w:val="es-ES"/>
        </w:rPr>
        <w:t>AIS y AIS satelital</w:t>
      </w:r>
      <w:bookmarkEnd w:id="70"/>
    </w:p>
    <w:p w14:paraId="45385ED7" w14:textId="702938BC" w:rsidR="00557C26" w:rsidRDefault="00557C26" w:rsidP="0096131E">
      <w:pPr>
        <w:ind w:left="708"/>
        <w:rPr>
          <w:lang w:val="es-ES"/>
        </w:rPr>
      </w:pPr>
    </w:p>
    <w:p w14:paraId="3D95BA1F" w14:textId="06423705" w:rsidR="004B0422" w:rsidRDefault="009C56FC" w:rsidP="004B0422">
      <w:pPr>
        <w:ind w:left="708"/>
        <w:rPr>
          <w:lang w:val="es-ES"/>
        </w:rPr>
      </w:pPr>
      <w:r>
        <w:rPr>
          <w:lang w:val="es-ES"/>
        </w:rPr>
        <w:t xml:space="preserve">El sistema </w:t>
      </w:r>
      <w:r w:rsidR="00F07FFE" w:rsidRPr="00F07FFE">
        <w:rPr>
          <w:lang w:val="es-ES"/>
        </w:rPr>
        <w:t xml:space="preserve">AIS </w:t>
      </w:r>
      <w:r>
        <w:rPr>
          <w:lang w:val="es-ES"/>
        </w:rPr>
        <w:t>(</w:t>
      </w:r>
      <w:proofErr w:type="spellStart"/>
      <w:r w:rsidR="00F07FFE" w:rsidRPr="00F07FFE">
        <w:rPr>
          <w:lang w:val="es-ES"/>
        </w:rPr>
        <w:t>Automatic</w:t>
      </w:r>
      <w:proofErr w:type="spellEnd"/>
      <w:r w:rsidR="00F07FFE" w:rsidRPr="00F07FFE">
        <w:rPr>
          <w:lang w:val="es-ES"/>
        </w:rPr>
        <w:t xml:space="preserve"> </w:t>
      </w:r>
      <w:proofErr w:type="spellStart"/>
      <w:r w:rsidR="00F07FFE" w:rsidRPr="00F07FFE">
        <w:rPr>
          <w:lang w:val="es-ES"/>
        </w:rPr>
        <w:t>Identification</w:t>
      </w:r>
      <w:proofErr w:type="spellEnd"/>
      <w:r w:rsidR="00F07FFE" w:rsidRPr="00F07FFE">
        <w:rPr>
          <w:lang w:val="es-ES"/>
        </w:rPr>
        <w:t xml:space="preserve"> </w:t>
      </w:r>
      <w:proofErr w:type="spellStart"/>
      <w:r w:rsidR="00F07FFE" w:rsidRPr="00F07FFE">
        <w:rPr>
          <w:lang w:val="es-ES"/>
        </w:rPr>
        <w:t>System</w:t>
      </w:r>
      <w:proofErr w:type="spellEnd"/>
      <w:r>
        <w:rPr>
          <w:lang w:val="es-ES"/>
        </w:rPr>
        <w:t>), e</w:t>
      </w:r>
      <w:r w:rsidR="00F07FFE" w:rsidRPr="00F07FFE">
        <w:rPr>
          <w:lang w:val="es-ES"/>
        </w:rPr>
        <w:t>n español, Sistema de Identificación Automátic</w:t>
      </w:r>
      <w:r>
        <w:rPr>
          <w:lang w:val="es-ES"/>
        </w:rPr>
        <w:t>a</w:t>
      </w:r>
      <w:r w:rsidR="00B12474">
        <w:rPr>
          <w:lang w:val="es-ES"/>
        </w:rPr>
        <w:t>,</w:t>
      </w:r>
      <w:r>
        <w:rPr>
          <w:lang w:val="es-ES"/>
        </w:rPr>
        <w:t xml:space="preserve"> permite a los buques comunicar su posición</w:t>
      </w:r>
      <w:r w:rsidR="00BE14A7">
        <w:rPr>
          <w:lang w:val="es-ES"/>
        </w:rPr>
        <w:t xml:space="preserve"> además de dar otras informaciones</w:t>
      </w:r>
      <w:r w:rsidR="00F07FFE" w:rsidRPr="00F07FFE">
        <w:rPr>
          <w:lang w:val="es-ES"/>
        </w:rPr>
        <w:t xml:space="preserve"> relevantes</w:t>
      </w:r>
      <w:r w:rsidR="00351532">
        <w:rPr>
          <w:lang w:val="es-ES"/>
        </w:rPr>
        <w:t xml:space="preserve"> (identidad, rumbo y velocidad)</w:t>
      </w:r>
      <w:r w:rsidR="00F07FFE" w:rsidRPr="00F07FFE">
        <w:rPr>
          <w:lang w:val="es-ES"/>
        </w:rPr>
        <w:t xml:space="preserve"> para que otros buques o estaciones puedan conocerla y evitar colisiones.</w:t>
      </w:r>
      <w:r w:rsidR="00096124">
        <w:rPr>
          <w:lang w:val="es-ES"/>
        </w:rPr>
        <w:t xml:space="preserve"> </w:t>
      </w:r>
      <w:r w:rsidR="00096124" w:rsidRPr="00096124">
        <w:rPr>
          <w:lang w:val="es-ES"/>
        </w:rPr>
        <w:t xml:space="preserve">Las estaciones terrestres y los satélites recogen esta información, </w:t>
      </w:r>
      <w:r w:rsidR="00096124">
        <w:rPr>
          <w:lang w:val="es-ES"/>
        </w:rPr>
        <w:t>y de esta forma</w:t>
      </w:r>
      <w:r w:rsidR="000B10B0">
        <w:rPr>
          <w:lang w:val="es-ES"/>
        </w:rPr>
        <w:t xml:space="preserve"> </w:t>
      </w:r>
      <w:r w:rsidR="00096124" w:rsidRPr="00096124">
        <w:rPr>
          <w:lang w:val="es-ES"/>
        </w:rPr>
        <w:t xml:space="preserve">los movimientos de un barco </w:t>
      </w:r>
      <w:r w:rsidR="000B10B0">
        <w:rPr>
          <w:lang w:val="es-ES"/>
        </w:rPr>
        <w:t>son</w:t>
      </w:r>
      <w:r w:rsidR="00096124" w:rsidRPr="00096124">
        <w:rPr>
          <w:lang w:val="es-ES"/>
        </w:rPr>
        <w:t xml:space="preserve"> rastreados incluso desde las zonas más remotas del océano. </w:t>
      </w:r>
      <w:r w:rsidR="00E83AE2">
        <w:rPr>
          <w:lang w:val="es-ES"/>
        </w:rPr>
        <w:t>La OMI (Organización Marítima Internacional)</w:t>
      </w:r>
      <w:r w:rsidR="00096124">
        <w:rPr>
          <w:lang w:val="es-ES"/>
        </w:rPr>
        <w:t xml:space="preserve"> a través del convenio SOLAS (</w:t>
      </w:r>
      <w:r w:rsidR="00057478" w:rsidRPr="00057478">
        <w:rPr>
          <w:lang w:val="es-ES"/>
        </w:rPr>
        <w:t>Convenio Internacional para la Seguridad de la Vida Humana en el Mar</w:t>
      </w:r>
      <w:r w:rsidR="00057478">
        <w:rPr>
          <w:lang w:val="es-ES"/>
        </w:rPr>
        <w:t xml:space="preserve"> -</w:t>
      </w:r>
      <w:r w:rsidR="00096124">
        <w:rPr>
          <w:lang w:val="es-ES"/>
        </w:rPr>
        <w:t>año 2.002</w:t>
      </w:r>
      <w:r w:rsidR="00057478">
        <w:rPr>
          <w:lang w:val="es-ES"/>
        </w:rPr>
        <w:t>-</w:t>
      </w:r>
      <w:r w:rsidR="00096124">
        <w:rPr>
          <w:lang w:val="es-ES"/>
        </w:rPr>
        <w:t>)</w:t>
      </w:r>
      <w:r w:rsidR="00E83AE2">
        <w:rPr>
          <w:lang w:val="es-ES"/>
        </w:rPr>
        <w:t xml:space="preserve">, exige el uso de AIS en buques de más de 300 </w:t>
      </w:r>
      <w:proofErr w:type="spellStart"/>
      <w:r w:rsidR="00E83AE2">
        <w:rPr>
          <w:lang w:val="es-ES"/>
        </w:rPr>
        <w:t>Tn</w:t>
      </w:r>
      <w:proofErr w:type="spellEnd"/>
      <w:r w:rsidR="00E83AE2">
        <w:rPr>
          <w:lang w:val="es-ES"/>
        </w:rPr>
        <w:t>.</w:t>
      </w:r>
      <w:r w:rsidR="00B51118">
        <w:rPr>
          <w:lang w:val="es-ES"/>
        </w:rPr>
        <w:t xml:space="preserve"> (como es el caso de los portacontenedores).</w:t>
      </w:r>
      <w:r w:rsidR="00F21A28">
        <w:rPr>
          <w:lang w:val="es-ES"/>
        </w:rPr>
        <w:t xml:space="preserve"> </w:t>
      </w:r>
      <w:r w:rsidR="00057478">
        <w:rPr>
          <w:lang w:val="es-ES"/>
        </w:rPr>
        <w:t>En este caso deben</w:t>
      </w:r>
      <w:r w:rsidR="004B0422" w:rsidRPr="004B0422">
        <w:rPr>
          <w:lang w:val="es-ES"/>
        </w:rPr>
        <w:t xml:space="preserve"> estar equipados con un sistema AIS de clase A.</w:t>
      </w:r>
      <w:r w:rsidR="003C5853">
        <w:rPr>
          <w:lang w:val="es-ES"/>
        </w:rPr>
        <w:t xml:space="preserve"> </w:t>
      </w:r>
      <w:r w:rsidR="003C5853" w:rsidRPr="003C5853">
        <w:rPr>
          <w:lang w:val="es-ES"/>
        </w:rPr>
        <w:t>En el 2006 se aprobó un protocolo más ligero (AIS Clase B) que permite a buques y embarcaciones más ligeras la instalación de un sistema AIS.</w:t>
      </w:r>
      <w:r w:rsidR="00087D4E">
        <w:rPr>
          <w:lang w:val="es-ES"/>
        </w:rPr>
        <w:t xml:space="preserve"> [40]</w:t>
      </w:r>
    </w:p>
    <w:p w14:paraId="35457A48" w14:textId="1A361B83" w:rsidR="00D51A20" w:rsidRDefault="00D51A20" w:rsidP="004B0422">
      <w:pPr>
        <w:ind w:left="708"/>
        <w:rPr>
          <w:lang w:val="es-ES"/>
        </w:rPr>
      </w:pPr>
    </w:p>
    <w:p w14:paraId="62D67AA8" w14:textId="50D51A40" w:rsidR="00780488" w:rsidRPr="004B0422" w:rsidRDefault="002E10D6" w:rsidP="004B0422">
      <w:pPr>
        <w:ind w:left="708"/>
        <w:rPr>
          <w:lang w:val="es-ES"/>
        </w:rPr>
      </w:pPr>
      <w:r>
        <w:rPr>
          <w:lang w:val="es-ES"/>
        </w:rPr>
        <w:t xml:space="preserve">A continuación, se detalla el funcionamiento del sistema AIS. </w:t>
      </w:r>
      <w:r w:rsidR="00780488">
        <w:rPr>
          <w:lang w:val="es-ES"/>
        </w:rPr>
        <w:t>Para poder identificarse dentro de este sistema, cada embarcación tiene un</w:t>
      </w:r>
      <w:r w:rsidR="00780488" w:rsidRPr="00780488">
        <w:rPr>
          <w:lang w:val="es-ES"/>
        </w:rPr>
        <w:t xml:space="preserve"> identificador único MMSI y adicionalmente opcional por el código IMO (</w:t>
      </w:r>
      <w:proofErr w:type="spellStart"/>
      <w:r w:rsidR="00780488" w:rsidRPr="00780488">
        <w:rPr>
          <w:lang w:val="es-ES"/>
        </w:rPr>
        <w:t>imo</w:t>
      </w:r>
      <w:proofErr w:type="spellEnd"/>
      <w:r w:rsidR="00780488" w:rsidRPr="00780488">
        <w:rPr>
          <w:lang w:val="es-ES"/>
        </w:rPr>
        <w:t xml:space="preserve"> </w:t>
      </w:r>
      <w:proofErr w:type="spellStart"/>
      <w:r w:rsidR="00780488" w:rsidRPr="00780488">
        <w:rPr>
          <w:lang w:val="es-ES"/>
        </w:rPr>
        <w:lastRenderedPageBreak/>
        <w:t>number</w:t>
      </w:r>
      <w:proofErr w:type="spellEnd"/>
      <w:r w:rsidR="00780488" w:rsidRPr="00780488">
        <w:rPr>
          <w:lang w:val="es-ES"/>
        </w:rPr>
        <w:t>). El código MMSI es de 9 cifras y las primeras tres definen el país de la bandera de la embarcación.</w:t>
      </w:r>
      <w:r w:rsidR="00F22327">
        <w:rPr>
          <w:lang w:val="es-ES"/>
        </w:rPr>
        <w:t xml:space="preserve"> Además</w:t>
      </w:r>
      <w:r w:rsidR="00136158">
        <w:rPr>
          <w:lang w:val="es-ES"/>
        </w:rPr>
        <w:t>,</w:t>
      </w:r>
      <w:r w:rsidR="00F22327">
        <w:rPr>
          <w:lang w:val="es-ES"/>
        </w:rPr>
        <w:t xml:space="preserve"> hay otros parámetros estáticos </w:t>
      </w:r>
      <w:r w:rsidR="004B5C02">
        <w:rPr>
          <w:lang w:val="es-ES"/>
        </w:rPr>
        <w:t>como el tipo de embarcación, dimensiones físicas o la bandera del país de origen de la embar</w:t>
      </w:r>
      <w:r w:rsidR="0031741E">
        <w:rPr>
          <w:lang w:val="es-ES"/>
        </w:rPr>
        <w:t>c</w:t>
      </w:r>
      <w:r w:rsidR="004B5C02">
        <w:rPr>
          <w:lang w:val="es-ES"/>
        </w:rPr>
        <w:t xml:space="preserve">ación. </w:t>
      </w:r>
      <w:r w:rsidR="00136158">
        <w:rPr>
          <w:lang w:val="es-ES"/>
        </w:rPr>
        <w:t xml:space="preserve">Los parámetros dinámicos </w:t>
      </w:r>
      <w:r w:rsidR="00CD0950">
        <w:rPr>
          <w:lang w:val="es-ES"/>
        </w:rPr>
        <w:t>hacen referencia a</w:t>
      </w:r>
      <w:r w:rsidR="00136158">
        <w:rPr>
          <w:lang w:val="es-ES"/>
        </w:rPr>
        <w:t xml:space="preserve"> aquella información variable durante la travesía, </w:t>
      </w:r>
      <w:r w:rsidR="00650069">
        <w:rPr>
          <w:lang w:val="es-ES"/>
        </w:rPr>
        <w:t xml:space="preserve">y que permiten un control de las operaciones marítimas que tenga el sistema AIS (posición, velocidad, </w:t>
      </w:r>
      <w:r w:rsidR="00287E21">
        <w:rPr>
          <w:lang w:val="es-ES"/>
        </w:rPr>
        <w:t>trayectoria, estado de la navegación y destino).</w:t>
      </w:r>
      <w:r w:rsidR="0031741E">
        <w:rPr>
          <w:lang w:val="es-ES"/>
        </w:rPr>
        <w:t xml:space="preserve"> </w:t>
      </w:r>
      <w:r w:rsidR="004B5C02">
        <w:rPr>
          <w:lang w:val="es-ES"/>
        </w:rPr>
        <w:t xml:space="preserve">En la </w:t>
      </w:r>
      <w:r w:rsidR="004B5C02" w:rsidRPr="0031741E">
        <w:rPr>
          <w:i/>
          <w:iCs/>
          <w:lang w:val="es-ES"/>
        </w:rPr>
        <w:t xml:space="preserve">Ilustración </w:t>
      </w:r>
      <w:r w:rsidR="001171FB">
        <w:rPr>
          <w:i/>
          <w:iCs/>
          <w:lang w:val="es-ES"/>
        </w:rPr>
        <w:t>2</w:t>
      </w:r>
      <w:r w:rsidR="009D46BB">
        <w:rPr>
          <w:i/>
          <w:iCs/>
          <w:lang w:val="es-ES"/>
        </w:rPr>
        <w:t>1</w:t>
      </w:r>
      <w:r w:rsidR="004B5C02">
        <w:rPr>
          <w:lang w:val="es-ES"/>
        </w:rPr>
        <w:t xml:space="preserve"> que sigue se puede ver con detalle la información aportada por el AIS.</w:t>
      </w:r>
    </w:p>
    <w:p w14:paraId="34120C3B" w14:textId="1BB63205" w:rsidR="004B0422" w:rsidRDefault="004B0422" w:rsidP="004B0422">
      <w:pPr>
        <w:ind w:left="708"/>
        <w:rPr>
          <w:lang w:val="es-ES"/>
        </w:rPr>
      </w:pPr>
    </w:p>
    <w:p w14:paraId="37A9AE9A" w14:textId="72463071" w:rsidR="007C1D70" w:rsidRPr="004B0422" w:rsidRDefault="007C1D70" w:rsidP="007C1D70">
      <w:pPr>
        <w:ind w:left="-426"/>
        <w:rPr>
          <w:lang w:val="es-ES"/>
        </w:rPr>
      </w:pPr>
      <w:r>
        <w:rPr>
          <w:noProof/>
          <w:lang w:val="es-ES"/>
        </w:rPr>
        <w:drawing>
          <wp:inline distT="0" distB="0" distL="0" distR="0" wp14:anchorId="7370B324" wp14:editId="6B4E5DDA">
            <wp:extent cx="6167967" cy="2592213"/>
            <wp:effectExtent l="0" t="0" r="444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72169" cy="2593979"/>
                    </a:xfrm>
                    <a:prstGeom prst="rect">
                      <a:avLst/>
                    </a:prstGeom>
                    <a:noFill/>
                  </pic:spPr>
                </pic:pic>
              </a:graphicData>
            </a:graphic>
          </wp:inline>
        </w:drawing>
      </w:r>
    </w:p>
    <w:p w14:paraId="7954C197" w14:textId="39AF76D7" w:rsidR="00F07FFE" w:rsidRDefault="00F07FFE" w:rsidP="004B0422">
      <w:pPr>
        <w:ind w:left="708"/>
        <w:rPr>
          <w:lang w:val="es-ES"/>
        </w:rPr>
      </w:pPr>
    </w:p>
    <w:p w14:paraId="28A5DD30" w14:textId="6E2C8674" w:rsidR="00F21A28" w:rsidRDefault="007C1D70" w:rsidP="007C1D70">
      <w:pPr>
        <w:pStyle w:val="Descripcin"/>
        <w:jc w:val="center"/>
        <w:rPr>
          <w:lang w:val="es-ES"/>
        </w:rPr>
      </w:pPr>
      <w:bookmarkStart w:id="71" w:name="_Toc104746465"/>
      <w:r>
        <w:t xml:space="preserve">Ilustración </w:t>
      </w:r>
      <w:r>
        <w:fldChar w:fldCharType="begin"/>
      </w:r>
      <w:r>
        <w:instrText xml:space="preserve"> SEQ Ilustración \* ARABIC </w:instrText>
      </w:r>
      <w:r>
        <w:fldChar w:fldCharType="separate"/>
      </w:r>
      <w:r w:rsidR="009D46BB">
        <w:rPr>
          <w:noProof/>
        </w:rPr>
        <w:t>21</w:t>
      </w:r>
      <w:r>
        <w:fldChar w:fldCharType="end"/>
      </w:r>
      <w:r>
        <w:t xml:space="preserve"> Ejemplo de vista de datos de un AIS</w:t>
      </w:r>
      <w:r>
        <w:rPr>
          <w:noProof/>
        </w:rPr>
        <w:t xml:space="preserve"> [41]</w:t>
      </w:r>
      <w:bookmarkEnd w:id="71"/>
    </w:p>
    <w:p w14:paraId="3D797C51" w14:textId="78A30EE2" w:rsidR="00E6776D" w:rsidRDefault="00E6776D" w:rsidP="0096131E">
      <w:pPr>
        <w:ind w:left="708"/>
        <w:rPr>
          <w:lang w:val="es-ES"/>
        </w:rPr>
      </w:pPr>
    </w:p>
    <w:p w14:paraId="227EDDAD" w14:textId="439F94B2" w:rsidR="00E6776D" w:rsidRDefault="004F512B" w:rsidP="0096131E">
      <w:pPr>
        <w:ind w:left="708"/>
      </w:pPr>
      <w:r>
        <w:rPr>
          <w:lang w:val="es-ES"/>
        </w:rPr>
        <w:t>Comúnmente se utilizan sistemas AIS basados en enlaces de radiofrecuencia, en concreto en bandas altas</w:t>
      </w:r>
      <w:r w:rsidR="00BC1699">
        <w:rPr>
          <w:lang w:val="es-ES"/>
        </w:rPr>
        <w:t xml:space="preserve"> (VHF).</w:t>
      </w:r>
      <w:r w:rsidR="00D0493B">
        <w:rPr>
          <w:lang w:val="es-ES"/>
        </w:rPr>
        <w:t xml:space="preserve"> El rango de comunicación de este sistema </w:t>
      </w:r>
      <w:r w:rsidR="00462C2B">
        <w:rPr>
          <w:lang w:val="es-ES"/>
        </w:rPr>
        <w:t xml:space="preserve">corresponde al rango de visión desde la antena, la cual suele comprender distancias de entre 20 y 30 </w:t>
      </w:r>
      <w:r w:rsidR="00E62517">
        <w:rPr>
          <w:lang w:val="es-ES"/>
        </w:rPr>
        <w:t xml:space="preserve">millas náuticas, es decir, entre 37 y 56 Km. En el caso de estudio de este TFM se requieren coberturas mucho mayores, ya que las rutas marítimas utilizadas por los </w:t>
      </w:r>
      <w:proofErr w:type="gramStart"/>
      <w:r w:rsidR="00E62517">
        <w:rPr>
          <w:lang w:val="es-ES"/>
        </w:rPr>
        <w:t>portacontenedores,</w:t>
      </w:r>
      <w:proofErr w:type="gramEnd"/>
      <w:r w:rsidR="00E62517">
        <w:rPr>
          <w:lang w:val="es-ES"/>
        </w:rPr>
        <w:t xml:space="preserve"> suelen en la mayoría</w:t>
      </w:r>
      <w:r w:rsidR="009D25AF">
        <w:rPr>
          <w:lang w:val="es-ES"/>
        </w:rPr>
        <w:t>, estar a mayores distancias. En este ámbito existen AIS basados en satélites</w:t>
      </w:r>
      <w:r w:rsidR="005A42B6">
        <w:rPr>
          <w:lang w:val="es-ES"/>
        </w:rPr>
        <w:t xml:space="preserve"> que rastrean </w:t>
      </w:r>
      <w:r w:rsidR="001C0918">
        <w:rPr>
          <w:lang w:val="es-ES"/>
        </w:rPr>
        <w:t>ubicaciones de buques en zonas más remotas, especialmente en alta mar y fuera del alcance de los sistemas AIS terrestres.</w:t>
      </w:r>
      <w:r w:rsidR="00113FF7">
        <w:rPr>
          <w:lang w:val="es-ES"/>
        </w:rPr>
        <w:t xml:space="preserve"> De esta forma, </w:t>
      </w:r>
      <w:r w:rsidR="007D1311">
        <w:rPr>
          <w:lang w:val="es-ES"/>
        </w:rPr>
        <w:t>los satélites actúan a modo de estación base en las zonas donde hay poca cobertura, redireccionando los mensajes a estaciones base AIS</w:t>
      </w:r>
      <w:r w:rsidR="00AC4F27">
        <w:rPr>
          <w:lang w:val="es-ES"/>
        </w:rPr>
        <w:t xml:space="preserve">. </w:t>
      </w:r>
      <w:r w:rsidR="00AC4F27">
        <w:t xml:space="preserve">Todas las estaciones AIS </w:t>
      </w:r>
      <w:r w:rsidR="0096618F">
        <w:t>han de</w:t>
      </w:r>
      <w:r w:rsidR="00AC4F27">
        <w:t xml:space="preserve"> estar sincronizadas </w:t>
      </w:r>
      <w:r w:rsidR="0096618F">
        <w:t>utilizando una referencia de</w:t>
      </w:r>
      <w:r w:rsidR="00AC4F27">
        <w:t xml:space="preserve"> tiempo común </w:t>
      </w:r>
      <w:r w:rsidR="00F11A87">
        <w:t>llamada</w:t>
      </w:r>
      <w:r w:rsidR="00AC4F27">
        <w:t xml:space="preserve"> UTC (Universal Time </w:t>
      </w:r>
      <w:proofErr w:type="spellStart"/>
      <w:r w:rsidR="00AC4F27">
        <w:t>Coordinated</w:t>
      </w:r>
      <w:proofErr w:type="spellEnd"/>
      <w:r w:rsidR="00AC4F27">
        <w:t xml:space="preserve">), </w:t>
      </w:r>
      <w:r w:rsidR="00F11A87">
        <w:t>la cual viene</w:t>
      </w:r>
      <w:r w:rsidR="00AC4F27">
        <w:t xml:space="preserve"> dada por la red de satélites GPS (Global Position </w:t>
      </w:r>
      <w:proofErr w:type="spellStart"/>
      <w:r w:rsidR="00AC4F27">
        <w:t>System</w:t>
      </w:r>
      <w:proofErr w:type="spellEnd"/>
      <w:r w:rsidR="00AC4F27">
        <w:t>).</w:t>
      </w:r>
      <w:r w:rsidR="00DE4E39">
        <w:t xml:space="preserve"> </w:t>
      </w:r>
    </w:p>
    <w:p w14:paraId="5C18439C" w14:textId="29E6946F" w:rsidR="00DE4E39" w:rsidRDefault="00DE4E39" w:rsidP="0096131E">
      <w:pPr>
        <w:ind w:left="708"/>
      </w:pPr>
    </w:p>
    <w:p w14:paraId="1B3954DC" w14:textId="77777777" w:rsidR="00CC6541" w:rsidRDefault="00DE4E39" w:rsidP="00D82A99">
      <w:pPr>
        <w:ind w:left="708"/>
        <w:rPr>
          <w:lang w:val="es-ES"/>
        </w:rPr>
      </w:pPr>
      <w:r w:rsidRPr="00DE4E39">
        <w:rPr>
          <w:lang w:val="es-ES"/>
        </w:rPr>
        <w:t>El servicio AIS-S, cuenta con dos canales</w:t>
      </w:r>
      <w:r>
        <w:rPr>
          <w:lang w:val="es-ES"/>
        </w:rPr>
        <w:t xml:space="preserve"> </w:t>
      </w:r>
      <w:r w:rsidRPr="00DE4E39">
        <w:rPr>
          <w:lang w:val="es-ES"/>
        </w:rPr>
        <w:t>independientes de AIS 1 y AIS 2 para su correcto funcionamiento, se trata de los canales 75</w:t>
      </w:r>
      <w:r>
        <w:rPr>
          <w:lang w:val="es-ES"/>
        </w:rPr>
        <w:t xml:space="preserve"> </w:t>
      </w:r>
      <w:r w:rsidRPr="00DE4E39">
        <w:rPr>
          <w:lang w:val="es-ES"/>
        </w:rPr>
        <w:t>(156,775 MHz) y 76 (156,825 MHz).</w:t>
      </w:r>
      <w:r w:rsidR="00D82A99">
        <w:rPr>
          <w:lang w:val="es-ES"/>
        </w:rPr>
        <w:t xml:space="preserve"> </w:t>
      </w:r>
      <w:r w:rsidR="007326A4">
        <w:rPr>
          <w:lang w:val="es-ES"/>
        </w:rPr>
        <w:t>Existen empresas dedicadas a este sector como puede ser</w:t>
      </w:r>
      <w:r w:rsidR="00D82A99" w:rsidRPr="00D82A99">
        <w:rPr>
          <w:lang w:val="es-ES"/>
        </w:rPr>
        <w:t xml:space="preserve"> </w:t>
      </w:r>
      <w:proofErr w:type="spellStart"/>
      <w:r w:rsidR="00D82A99" w:rsidRPr="00D82A99">
        <w:rPr>
          <w:lang w:val="es-ES"/>
        </w:rPr>
        <w:t>exactEarth</w:t>
      </w:r>
      <w:proofErr w:type="spellEnd"/>
      <w:r w:rsidR="00D82A99" w:rsidRPr="00D82A99">
        <w:rPr>
          <w:lang w:val="es-ES"/>
        </w:rPr>
        <w:t>. Entre sus</w:t>
      </w:r>
      <w:r w:rsidR="00D82A99">
        <w:rPr>
          <w:lang w:val="es-ES"/>
        </w:rPr>
        <w:t xml:space="preserve"> </w:t>
      </w:r>
      <w:r w:rsidR="00D82A99" w:rsidRPr="00D82A99">
        <w:rPr>
          <w:lang w:val="es-ES"/>
        </w:rPr>
        <w:t>servicios destaca el rastreo de buques</w:t>
      </w:r>
      <w:r w:rsidR="00D82A99">
        <w:rPr>
          <w:lang w:val="es-ES"/>
        </w:rPr>
        <w:t xml:space="preserve"> </w:t>
      </w:r>
      <w:r w:rsidR="00D82A99" w:rsidRPr="00D82A99">
        <w:rPr>
          <w:lang w:val="es-ES"/>
        </w:rPr>
        <w:t xml:space="preserve">marítimos en tiempo real a partir de su ubicación, valiéndose para ello de la </w:t>
      </w:r>
      <w:r w:rsidR="00D82A99">
        <w:rPr>
          <w:lang w:val="es-ES"/>
        </w:rPr>
        <w:t xml:space="preserve">tecnología </w:t>
      </w:r>
      <w:r w:rsidR="00D82A99" w:rsidRPr="00D82A99">
        <w:rPr>
          <w:lang w:val="es-ES"/>
        </w:rPr>
        <w:t>de AIS</w:t>
      </w:r>
      <w:r w:rsidR="00D82A99">
        <w:rPr>
          <w:lang w:val="es-ES"/>
        </w:rPr>
        <w:t xml:space="preserve"> </w:t>
      </w:r>
      <w:r w:rsidR="00D82A99" w:rsidRPr="00D82A99">
        <w:rPr>
          <w:lang w:val="es-ES"/>
        </w:rPr>
        <w:t xml:space="preserve">satélite. </w:t>
      </w:r>
    </w:p>
    <w:p w14:paraId="206715E0" w14:textId="77777777" w:rsidR="00CC6541" w:rsidRDefault="00CC6541" w:rsidP="00D82A99">
      <w:pPr>
        <w:ind w:left="708"/>
        <w:rPr>
          <w:lang w:val="es-ES"/>
        </w:rPr>
      </w:pPr>
    </w:p>
    <w:p w14:paraId="4E9FA10C" w14:textId="01792AAE" w:rsidR="00D82A99" w:rsidRDefault="00D82A99" w:rsidP="00D82A99">
      <w:pPr>
        <w:ind w:left="708"/>
        <w:rPr>
          <w:lang w:val="es-ES"/>
        </w:rPr>
      </w:pPr>
      <w:r w:rsidRPr="00D82A99">
        <w:rPr>
          <w:lang w:val="es-ES"/>
        </w:rPr>
        <w:lastRenderedPageBreak/>
        <w:t>Otras empresas de interés son</w:t>
      </w:r>
      <w:r>
        <w:rPr>
          <w:lang w:val="es-ES"/>
        </w:rPr>
        <w:t xml:space="preserve"> [43]</w:t>
      </w:r>
      <w:r w:rsidRPr="00D82A99">
        <w:rPr>
          <w:lang w:val="es-ES"/>
        </w:rPr>
        <w:t>:</w:t>
      </w:r>
    </w:p>
    <w:p w14:paraId="5CF228E4" w14:textId="749D0DA6" w:rsidR="00D82A99" w:rsidRPr="00D82A99" w:rsidRDefault="00D82A99" w:rsidP="002557D7">
      <w:pPr>
        <w:pStyle w:val="Prrafodelista"/>
        <w:numPr>
          <w:ilvl w:val="1"/>
          <w:numId w:val="17"/>
        </w:numPr>
        <w:rPr>
          <w:lang w:val="es-ES"/>
        </w:rPr>
      </w:pPr>
      <w:proofErr w:type="spellStart"/>
      <w:r w:rsidRPr="00D82A99">
        <w:rPr>
          <w:lang w:val="es-ES"/>
        </w:rPr>
        <w:t>FleetMon</w:t>
      </w:r>
      <w:proofErr w:type="spellEnd"/>
      <w:r w:rsidRPr="00D82A99">
        <w:rPr>
          <w:lang w:val="es-ES"/>
        </w:rPr>
        <w:t>.</w:t>
      </w:r>
    </w:p>
    <w:p w14:paraId="5117A35F" w14:textId="4B3BEB49" w:rsidR="00D82A99" w:rsidRPr="00D82A99" w:rsidRDefault="00D82A99" w:rsidP="002557D7">
      <w:pPr>
        <w:pStyle w:val="Prrafodelista"/>
        <w:numPr>
          <w:ilvl w:val="1"/>
          <w:numId w:val="17"/>
        </w:numPr>
        <w:rPr>
          <w:lang w:val="es-ES"/>
        </w:rPr>
      </w:pPr>
      <w:proofErr w:type="spellStart"/>
      <w:r w:rsidRPr="00D82A99">
        <w:rPr>
          <w:lang w:val="es-ES"/>
        </w:rPr>
        <w:t>Norwegian</w:t>
      </w:r>
      <w:proofErr w:type="spellEnd"/>
      <w:r w:rsidRPr="00D82A99">
        <w:rPr>
          <w:lang w:val="es-ES"/>
        </w:rPr>
        <w:t xml:space="preserve"> </w:t>
      </w:r>
      <w:proofErr w:type="spellStart"/>
      <w:r w:rsidRPr="00D82A99">
        <w:rPr>
          <w:lang w:val="es-ES"/>
        </w:rPr>
        <w:t>Space</w:t>
      </w:r>
      <w:proofErr w:type="spellEnd"/>
      <w:r w:rsidRPr="00D82A99">
        <w:rPr>
          <w:lang w:val="es-ES"/>
        </w:rPr>
        <w:t xml:space="preserve"> Center.</w:t>
      </w:r>
    </w:p>
    <w:p w14:paraId="0DD93B39" w14:textId="06EEDDBB" w:rsidR="00DE4E39" w:rsidRPr="00D82A99" w:rsidRDefault="00D82A99" w:rsidP="002557D7">
      <w:pPr>
        <w:pStyle w:val="Prrafodelista"/>
        <w:numPr>
          <w:ilvl w:val="1"/>
          <w:numId w:val="17"/>
        </w:numPr>
        <w:rPr>
          <w:lang w:val="es-ES"/>
        </w:rPr>
      </w:pPr>
      <w:r w:rsidRPr="00D82A99">
        <w:rPr>
          <w:lang w:val="es-ES"/>
        </w:rPr>
        <w:t>ORBCOMM.</w:t>
      </w:r>
      <w:r w:rsidR="00DE4E39" w:rsidRPr="00D82A99">
        <w:rPr>
          <w:lang w:val="es-ES"/>
        </w:rPr>
        <w:t xml:space="preserve"> </w:t>
      </w:r>
    </w:p>
    <w:p w14:paraId="3D50773D" w14:textId="52FB2A16" w:rsidR="00320B28" w:rsidRDefault="00320B28" w:rsidP="00DE4E39">
      <w:pPr>
        <w:ind w:left="708"/>
        <w:rPr>
          <w:lang w:val="es-ES"/>
        </w:rPr>
      </w:pPr>
    </w:p>
    <w:p w14:paraId="088A8069" w14:textId="424D8C70" w:rsidR="00320B28" w:rsidRDefault="00BA0750" w:rsidP="00DE4E39">
      <w:pPr>
        <w:ind w:left="708"/>
        <w:rPr>
          <w:lang w:val="es-ES"/>
        </w:rPr>
      </w:pPr>
      <w:r>
        <w:rPr>
          <w:lang w:val="es-ES"/>
        </w:rPr>
        <w:t xml:space="preserve">Como resumen, se han detallado los diferentes sistemas de satélites que existen, dependiendo de la órbita y las </w:t>
      </w:r>
      <w:r w:rsidR="00833C2D">
        <w:rPr>
          <w:lang w:val="es-ES"/>
        </w:rPr>
        <w:t>características de cada uno, las frecuencias de trabajo y los pros y contras que tienen a la hora de utilizar</w:t>
      </w:r>
      <w:r w:rsidR="003B2FE0">
        <w:rPr>
          <w:lang w:val="es-ES"/>
        </w:rPr>
        <w:t xml:space="preserve"> el satélite como un sistema de comunicación para portacontenedores. Además</w:t>
      </w:r>
      <w:r w:rsidR="00F470A5">
        <w:rPr>
          <w:lang w:val="es-ES"/>
        </w:rPr>
        <w:t>,</w:t>
      </w:r>
      <w:r w:rsidR="003B2FE0">
        <w:rPr>
          <w:lang w:val="es-ES"/>
        </w:rPr>
        <w:t xml:space="preserve"> se ha detallado el sistema AIS</w:t>
      </w:r>
      <w:r w:rsidR="00054A68">
        <w:rPr>
          <w:lang w:val="es-ES"/>
        </w:rPr>
        <w:t>,</w:t>
      </w:r>
      <w:r w:rsidR="003B2FE0">
        <w:rPr>
          <w:lang w:val="es-ES"/>
        </w:rPr>
        <w:t xml:space="preserve"> así como el posible uso de satélites para poder dar cobertura en alta mar </w:t>
      </w:r>
      <w:r w:rsidR="00CB34FD">
        <w:rPr>
          <w:lang w:val="es-ES"/>
        </w:rPr>
        <w:t>(llamado AIS satelital) y de esta forma ofrecer seguridad en las travesías</w:t>
      </w:r>
      <w:r w:rsidR="00A5471B">
        <w:rPr>
          <w:lang w:val="es-ES"/>
        </w:rPr>
        <w:t xml:space="preserve"> para garantizar la carga transportada y otra información necesaria para la navegación en alta mar. </w:t>
      </w:r>
    </w:p>
    <w:p w14:paraId="19AAE9D3" w14:textId="4CD911E1" w:rsidR="00A5471B" w:rsidRDefault="00A5471B" w:rsidP="00DE4E39">
      <w:pPr>
        <w:ind w:left="708"/>
        <w:rPr>
          <w:lang w:val="es-ES"/>
        </w:rPr>
      </w:pPr>
    </w:p>
    <w:p w14:paraId="3E8FB07E" w14:textId="51E512D5" w:rsidR="00A5471B" w:rsidRDefault="00A5471B" w:rsidP="00DE4E39">
      <w:pPr>
        <w:ind w:left="708"/>
        <w:rPr>
          <w:lang w:val="es-ES"/>
        </w:rPr>
      </w:pPr>
      <w:r>
        <w:rPr>
          <w:lang w:val="es-ES"/>
        </w:rPr>
        <w:t xml:space="preserve">En el capítulo siguiente se estudiará en detalle un sistema </w:t>
      </w:r>
      <w:r w:rsidR="00240205">
        <w:rPr>
          <w:lang w:val="es-ES"/>
        </w:rPr>
        <w:t xml:space="preserve">basado en </w:t>
      </w:r>
      <w:r w:rsidR="00EE1A11">
        <w:rPr>
          <w:lang w:val="es-ES"/>
        </w:rPr>
        <w:t>redes inalámbricas</w:t>
      </w:r>
      <w:r w:rsidR="00240205">
        <w:rPr>
          <w:lang w:val="es-ES"/>
        </w:rPr>
        <w:t xml:space="preserve">, </w:t>
      </w:r>
      <w:r>
        <w:rPr>
          <w:lang w:val="es-ES"/>
        </w:rPr>
        <w:t xml:space="preserve">capaz </w:t>
      </w:r>
      <w:r w:rsidR="00240205">
        <w:rPr>
          <w:lang w:val="es-ES"/>
        </w:rPr>
        <w:t>de ofrecer u</w:t>
      </w:r>
      <w:r w:rsidR="00F470A5">
        <w:rPr>
          <w:lang w:val="es-ES"/>
        </w:rPr>
        <w:t xml:space="preserve"> un servicio de monitorización de la carga a través de sensores </w:t>
      </w:r>
      <w:proofErr w:type="spellStart"/>
      <w:proofErr w:type="gramStart"/>
      <w:r w:rsidR="00F470A5">
        <w:rPr>
          <w:lang w:val="es-ES"/>
        </w:rPr>
        <w:t>IoT</w:t>
      </w:r>
      <w:proofErr w:type="spellEnd"/>
      <w:proofErr w:type="gramEnd"/>
      <w:r w:rsidR="00B77172">
        <w:rPr>
          <w:lang w:val="es-ES"/>
        </w:rPr>
        <w:t xml:space="preserve"> así como soportar un servicio de comunicaciones </w:t>
      </w:r>
      <w:r w:rsidR="00787CA3">
        <w:rPr>
          <w:lang w:val="es-ES"/>
        </w:rPr>
        <w:t xml:space="preserve">inalámbricas </w:t>
      </w:r>
      <w:r w:rsidR="00B77172">
        <w:rPr>
          <w:lang w:val="es-ES"/>
        </w:rPr>
        <w:t>en el propio barco</w:t>
      </w:r>
      <w:r w:rsidR="00F470A5">
        <w:rPr>
          <w:lang w:val="es-ES"/>
        </w:rPr>
        <w:t>.</w:t>
      </w:r>
    </w:p>
    <w:p w14:paraId="4B70131F" w14:textId="259A746A" w:rsidR="000D2D45" w:rsidRDefault="000D2D45" w:rsidP="00DE4E39">
      <w:pPr>
        <w:ind w:left="708"/>
        <w:rPr>
          <w:lang w:val="es-ES"/>
        </w:rPr>
      </w:pPr>
    </w:p>
    <w:p w14:paraId="3170CC6B" w14:textId="4F5EEA67" w:rsidR="000D2D45" w:rsidRDefault="000D2D45" w:rsidP="00DE4E39">
      <w:pPr>
        <w:ind w:left="708"/>
        <w:rPr>
          <w:lang w:val="es-ES"/>
        </w:rPr>
      </w:pPr>
    </w:p>
    <w:p w14:paraId="075360D7" w14:textId="24B6CF68" w:rsidR="000D2D45" w:rsidRDefault="000D2D45" w:rsidP="00DE4E39">
      <w:pPr>
        <w:ind w:left="708"/>
        <w:rPr>
          <w:lang w:val="es-ES"/>
        </w:rPr>
      </w:pPr>
    </w:p>
    <w:p w14:paraId="143F7E35" w14:textId="62D97E49" w:rsidR="000D2D45" w:rsidRDefault="000D2D45" w:rsidP="00DE4E39">
      <w:pPr>
        <w:ind w:left="708"/>
        <w:rPr>
          <w:lang w:val="es-ES"/>
        </w:rPr>
      </w:pPr>
    </w:p>
    <w:p w14:paraId="4CCE97DA" w14:textId="2CA45E2A" w:rsidR="000D2D45" w:rsidRDefault="000D2D45" w:rsidP="00DE4E39">
      <w:pPr>
        <w:ind w:left="708"/>
        <w:rPr>
          <w:lang w:val="es-ES"/>
        </w:rPr>
      </w:pPr>
    </w:p>
    <w:p w14:paraId="38BD2E2D" w14:textId="4CA141AC" w:rsidR="000D2D45" w:rsidRDefault="000D2D45" w:rsidP="00DE4E39">
      <w:pPr>
        <w:ind w:left="708"/>
        <w:rPr>
          <w:lang w:val="es-ES"/>
        </w:rPr>
      </w:pPr>
    </w:p>
    <w:p w14:paraId="61614EB4" w14:textId="6D154CD1" w:rsidR="000D2D45" w:rsidRDefault="000D2D45" w:rsidP="00DE4E39">
      <w:pPr>
        <w:ind w:left="708"/>
        <w:rPr>
          <w:lang w:val="es-ES"/>
        </w:rPr>
      </w:pPr>
    </w:p>
    <w:p w14:paraId="6530F0AC" w14:textId="218DF557" w:rsidR="000D2D45" w:rsidRDefault="000D2D45" w:rsidP="00DE4E39">
      <w:pPr>
        <w:ind w:left="708"/>
        <w:rPr>
          <w:lang w:val="es-ES"/>
        </w:rPr>
      </w:pPr>
    </w:p>
    <w:p w14:paraId="5E09D1F0" w14:textId="39C7BB08" w:rsidR="000D2D45" w:rsidRDefault="000D2D45" w:rsidP="00DE4E39">
      <w:pPr>
        <w:ind w:left="708"/>
        <w:rPr>
          <w:lang w:val="es-ES"/>
        </w:rPr>
      </w:pPr>
    </w:p>
    <w:p w14:paraId="3E5EE963" w14:textId="5A2C5FBE" w:rsidR="000D2D45" w:rsidRDefault="000D2D45" w:rsidP="00DE4E39">
      <w:pPr>
        <w:ind w:left="708"/>
        <w:rPr>
          <w:lang w:val="es-ES"/>
        </w:rPr>
      </w:pPr>
    </w:p>
    <w:p w14:paraId="7361E1A0" w14:textId="0D199CA8" w:rsidR="000D2D45" w:rsidRDefault="000D2D45" w:rsidP="00DE4E39">
      <w:pPr>
        <w:ind w:left="708"/>
        <w:rPr>
          <w:lang w:val="es-ES"/>
        </w:rPr>
      </w:pPr>
    </w:p>
    <w:p w14:paraId="2A9B914E" w14:textId="4F95456E" w:rsidR="000D2D45" w:rsidRDefault="000D2D45" w:rsidP="00DE4E39">
      <w:pPr>
        <w:ind w:left="708"/>
        <w:rPr>
          <w:lang w:val="es-ES"/>
        </w:rPr>
      </w:pPr>
    </w:p>
    <w:p w14:paraId="2C956634" w14:textId="7A7E992D" w:rsidR="00B77172" w:rsidRDefault="00B77172" w:rsidP="00DE4E39">
      <w:pPr>
        <w:ind w:left="708"/>
        <w:rPr>
          <w:lang w:val="es-ES"/>
        </w:rPr>
      </w:pPr>
    </w:p>
    <w:p w14:paraId="65C74DB4" w14:textId="29FCE40F" w:rsidR="00B77172" w:rsidRDefault="00B77172" w:rsidP="00DE4E39">
      <w:pPr>
        <w:ind w:left="708"/>
        <w:rPr>
          <w:lang w:val="es-ES"/>
        </w:rPr>
      </w:pPr>
    </w:p>
    <w:p w14:paraId="65C5DBFA" w14:textId="7294FF6D" w:rsidR="00B77172" w:rsidRDefault="00B77172" w:rsidP="00DE4E39">
      <w:pPr>
        <w:ind w:left="708"/>
        <w:rPr>
          <w:lang w:val="es-ES"/>
        </w:rPr>
      </w:pPr>
    </w:p>
    <w:p w14:paraId="5917F13B" w14:textId="068E4F5C" w:rsidR="00B77172" w:rsidRDefault="00B77172" w:rsidP="00DE4E39">
      <w:pPr>
        <w:ind w:left="708"/>
        <w:rPr>
          <w:lang w:val="es-ES"/>
        </w:rPr>
      </w:pPr>
    </w:p>
    <w:p w14:paraId="1C87379E" w14:textId="0A6D6EE9" w:rsidR="00B77172" w:rsidRDefault="00B77172" w:rsidP="00DE4E39">
      <w:pPr>
        <w:ind w:left="708"/>
        <w:rPr>
          <w:lang w:val="es-ES"/>
        </w:rPr>
      </w:pPr>
    </w:p>
    <w:p w14:paraId="23449133" w14:textId="18831FFB" w:rsidR="00B77172" w:rsidRDefault="00B77172" w:rsidP="00DE4E39">
      <w:pPr>
        <w:ind w:left="708"/>
        <w:rPr>
          <w:lang w:val="es-ES"/>
        </w:rPr>
      </w:pPr>
    </w:p>
    <w:p w14:paraId="796E9A7A" w14:textId="2329204D" w:rsidR="00B77172" w:rsidRDefault="00B77172" w:rsidP="00DE4E39">
      <w:pPr>
        <w:ind w:left="708"/>
        <w:rPr>
          <w:lang w:val="es-ES"/>
        </w:rPr>
      </w:pPr>
    </w:p>
    <w:p w14:paraId="7BC8E5B0" w14:textId="65208839" w:rsidR="00B77172" w:rsidRDefault="00B77172" w:rsidP="00DE4E39">
      <w:pPr>
        <w:ind w:left="708"/>
        <w:rPr>
          <w:lang w:val="es-ES"/>
        </w:rPr>
      </w:pPr>
    </w:p>
    <w:p w14:paraId="2C16D324" w14:textId="02AEDD28" w:rsidR="00B77172" w:rsidRDefault="00B77172" w:rsidP="00DE4E39">
      <w:pPr>
        <w:ind w:left="708"/>
        <w:rPr>
          <w:lang w:val="es-ES"/>
        </w:rPr>
      </w:pPr>
    </w:p>
    <w:p w14:paraId="0966E92D" w14:textId="4C0C2C2E" w:rsidR="00B77172" w:rsidRDefault="00B77172" w:rsidP="00DE4E39">
      <w:pPr>
        <w:ind w:left="708"/>
        <w:rPr>
          <w:lang w:val="es-ES"/>
        </w:rPr>
      </w:pPr>
    </w:p>
    <w:p w14:paraId="0A07C077" w14:textId="666F3EAA" w:rsidR="00B77172" w:rsidRDefault="00B77172" w:rsidP="00DE4E39">
      <w:pPr>
        <w:ind w:left="708"/>
        <w:rPr>
          <w:lang w:val="es-ES"/>
        </w:rPr>
      </w:pPr>
    </w:p>
    <w:p w14:paraId="54C3EAC1" w14:textId="7B11D6A3" w:rsidR="00B77172" w:rsidRDefault="00B77172" w:rsidP="00DE4E39">
      <w:pPr>
        <w:ind w:left="708"/>
        <w:rPr>
          <w:lang w:val="es-ES"/>
        </w:rPr>
      </w:pPr>
    </w:p>
    <w:p w14:paraId="766413F6" w14:textId="785EC22B" w:rsidR="00B77172" w:rsidRDefault="00B77172" w:rsidP="00DE4E39">
      <w:pPr>
        <w:ind w:left="708"/>
        <w:rPr>
          <w:lang w:val="es-ES"/>
        </w:rPr>
      </w:pPr>
    </w:p>
    <w:p w14:paraId="664BEAEC" w14:textId="77777777" w:rsidR="00B77172" w:rsidRDefault="00B77172" w:rsidP="00DE4E39">
      <w:pPr>
        <w:ind w:left="708"/>
        <w:rPr>
          <w:lang w:val="es-ES"/>
        </w:rPr>
      </w:pPr>
    </w:p>
    <w:p w14:paraId="114A51F3" w14:textId="6B36971D" w:rsidR="000D2D45" w:rsidRDefault="000D2D45" w:rsidP="00DE4E39">
      <w:pPr>
        <w:ind w:left="708"/>
        <w:rPr>
          <w:lang w:val="es-ES"/>
        </w:rPr>
      </w:pPr>
    </w:p>
    <w:p w14:paraId="28502A73" w14:textId="26793B72" w:rsidR="000D2D45" w:rsidRDefault="000D2D45" w:rsidP="00DE4E39">
      <w:pPr>
        <w:ind w:left="708"/>
        <w:rPr>
          <w:lang w:val="es-ES"/>
        </w:rPr>
      </w:pPr>
    </w:p>
    <w:p w14:paraId="13EA4AB3" w14:textId="1E40770B" w:rsidR="000D2D45" w:rsidRDefault="000D2D45" w:rsidP="00DE4E39">
      <w:pPr>
        <w:ind w:left="708"/>
        <w:rPr>
          <w:lang w:val="es-ES"/>
        </w:rPr>
      </w:pPr>
    </w:p>
    <w:p w14:paraId="7C1ABF69" w14:textId="292E1096" w:rsidR="000D2D45" w:rsidRDefault="000D2D45" w:rsidP="00DE4E39">
      <w:pPr>
        <w:ind w:left="708"/>
        <w:rPr>
          <w:lang w:val="es-ES"/>
        </w:rPr>
      </w:pPr>
    </w:p>
    <w:p w14:paraId="673F24A1" w14:textId="7C6D2208" w:rsidR="000D2D45" w:rsidRDefault="000D2D45" w:rsidP="00DE4E39">
      <w:pPr>
        <w:ind w:left="708"/>
        <w:rPr>
          <w:lang w:val="es-ES"/>
        </w:rPr>
      </w:pPr>
    </w:p>
    <w:p w14:paraId="30303345" w14:textId="5CAB3B7B" w:rsidR="002D743F" w:rsidRDefault="002D743F" w:rsidP="002D743F">
      <w:pPr>
        <w:pStyle w:val="Ttulo1"/>
        <w:tabs>
          <w:tab w:val="left" w:pos="0"/>
        </w:tabs>
        <w:rPr>
          <w:szCs w:val="20"/>
        </w:rPr>
      </w:pPr>
      <w:bookmarkStart w:id="72" w:name="_Toc104746584"/>
      <w:r>
        <w:rPr>
          <w:szCs w:val="20"/>
        </w:rPr>
        <w:lastRenderedPageBreak/>
        <w:t xml:space="preserve">3. Desarrollo </w:t>
      </w:r>
      <w:r w:rsidR="00603283">
        <w:rPr>
          <w:szCs w:val="20"/>
        </w:rPr>
        <w:t xml:space="preserve">de la solución </w:t>
      </w:r>
      <w:r w:rsidR="001A0757">
        <w:rPr>
          <w:szCs w:val="20"/>
        </w:rPr>
        <w:t>específica</w:t>
      </w:r>
      <w:bookmarkEnd w:id="72"/>
    </w:p>
    <w:p w14:paraId="1EB387E2" w14:textId="77777777" w:rsidR="00852993" w:rsidRDefault="00852993" w:rsidP="00852993">
      <w:pPr>
        <w:ind w:left="709"/>
      </w:pPr>
    </w:p>
    <w:p w14:paraId="0AD4A0DC" w14:textId="0B391B76" w:rsidR="00852993" w:rsidRDefault="00852993" w:rsidP="00852993">
      <w:pPr>
        <w:ind w:left="709"/>
      </w:pPr>
      <w:r>
        <w:t xml:space="preserve">A lo largo del </w:t>
      </w:r>
      <w:r w:rsidRPr="00304FAA">
        <w:rPr>
          <w:i/>
          <w:iCs/>
        </w:rPr>
        <w:t>capítulo 2 -Estado del Arte-</w:t>
      </w:r>
      <w:r>
        <w:rPr>
          <w:i/>
          <w:iCs/>
        </w:rPr>
        <w:t>,</w:t>
      </w:r>
      <w:r>
        <w:t xml:space="preserve"> se ha conocido cómo funciona el transporte logístico de contenedores</w:t>
      </w:r>
      <w:r w:rsidR="001474F7">
        <w:t xml:space="preserve"> refrigerados</w:t>
      </w:r>
      <w:r>
        <w:t>, la importancia de la carga que transporta (productos perecederos y medicamentos) y por qué es necesario asegurar el estado de dicha carga en los fletes marítimos. Se ha puesto en evidencia que garantizar la seguridad de esta carga (asociado al convenio SOLAS), muchas veces transportada en alta mar, requiere del uso nuevas tecnologías basadas en redes inalámbricas (</w:t>
      </w:r>
      <w:r w:rsidR="006C7B42">
        <w:t>sensores</w:t>
      </w:r>
      <w:r>
        <w:t>, Wifi y comunicaciones por satélite). Como se ha visto, resulta complicado cablear portacontenedores ya que requeriría</w:t>
      </w:r>
      <w:r w:rsidR="001F7474">
        <w:t xml:space="preserve"> de</w:t>
      </w:r>
      <w:r>
        <w:t xml:space="preserve"> grandes inversiones y además no queda garantizada su conservación debido a las condiciones climáticas o estibas (se ha explicado por ejemplo el deterioro que sufren los cables de alimentación de los</w:t>
      </w:r>
      <w:r w:rsidR="00735A2C">
        <w:t xml:space="preserve"> contenedores</w:t>
      </w:r>
      <w:r>
        <w:t xml:space="preserve"> </w:t>
      </w:r>
      <w:proofErr w:type="spellStart"/>
      <w:r w:rsidRPr="00735A2C">
        <w:rPr>
          <w:i/>
          <w:iCs/>
        </w:rPr>
        <w:t>reefer</w:t>
      </w:r>
      <w:proofErr w:type="spellEnd"/>
      <w:r>
        <w:t>). A lo largo de este capítulo se explicarán qué tecnologías utilizar para dar servicio a las redes inalámbricas propuestas</w:t>
      </w:r>
      <w:r w:rsidR="00DC34CD">
        <w:t xml:space="preserve"> dentro del barco</w:t>
      </w:r>
      <w:r>
        <w:t>, explicando</w:t>
      </w:r>
      <w:r w:rsidR="00AF0C44">
        <w:t xml:space="preserve"> los servicios que se quieren prestar,</w:t>
      </w:r>
      <w:r>
        <w:t xml:space="preserve"> </w:t>
      </w:r>
      <w:r w:rsidR="00AF0C44">
        <w:t>la</w:t>
      </w:r>
      <w:r>
        <w:t xml:space="preserve"> arquitectura</w:t>
      </w:r>
      <w:r w:rsidR="00AF0C44">
        <w:t xml:space="preserve"> de la solución</w:t>
      </w:r>
      <w:r>
        <w:t xml:space="preserve"> y protocolo</w:t>
      </w:r>
      <w:r w:rsidR="001F3DEF">
        <w:t>s</w:t>
      </w:r>
      <w:r>
        <w:t xml:space="preserve"> a utilizar.</w:t>
      </w:r>
    </w:p>
    <w:p w14:paraId="3011F1E3" w14:textId="3B796FF3" w:rsidR="00CA03D4" w:rsidRDefault="00CA03D4" w:rsidP="00852993">
      <w:pPr>
        <w:ind w:left="709"/>
      </w:pPr>
    </w:p>
    <w:p w14:paraId="1B813FCA" w14:textId="49011BDC" w:rsidR="00CA03D4" w:rsidRDefault="00CA03D4" w:rsidP="00CA03D4">
      <w:pPr>
        <w:pStyle w:val="Ttulo2"/>
      </w:pPr>
      <w:bookmarkStart w:id="73" w:name="_Toc104746585"/>
      <w:r>
        <w:t xml:space="preserve">3.1 Servicios prestados </w:t>
      </w:r>
      <w:r w:rsidR="00215963">
        <w:t>en el transporte marítimo</w:t>
      </w:r>
      <w:bookmarkEnd w:id="73"/>
    </w:p>
    <w:p w14:paraId="3CC898FD" w14:textId="619A251A" w:rsidR="00CA03D4" w:rsidRDefault="00CA03D4" w:rsidP="00852993">
      <w:pPr>
        <w:ind w:left="709"/>
      </w:pPr>
    </w:p>
    <w:p w14:paraId="718E4E7A" w14:textId="1464AD6F" w:rsidR="009B31F6" w:rsidRDefault="00B668C1" w:rsidP="00852993">
      <w:pPr>
        <w:ind w:left="709"/>
      </w:pPr>
      <w:r>
        <w:t>La</w:t>
      </w:r>
      <w:r w:rsidR="000A1125">
        <w:t xml:space="preserve"> evolución </w:t>
      </w:r>
      <w:r w:rsidR="0023553D">
        <w:t>del Internet de las Cosas (</w:t>
      </w:r>
      <w:proofErr w:type="spellStart"/>
      <w:r w:rsidR="0023553D">
        <w:t>IoT</w:t>
      </w:r>
      <w:proofErr w:type="spellEnd"/>
      <w:r w:rsidR="0023553D">
        <w:t xml:space="preserve">) en el </w:t>
      </w:r>
      <w:r w:rsidR="009A6D65">
        <w:t>ámbito del transporte marítimo</w:t>
      </w:r>
      <w:r>
        <w:t xml:space="preserve"> (“Internet </w:t>
      </w:r>
      <w:proofErr w:type="spellStart"/>
      <w:r>
        <w:t>of</w:t>
      </w:r>
      <w:proofErr w:type="spellEnd"/>
      <w:r>
        <w:t xml:space="preserve"> </w:t>
      </w:r>
      <w:proofErr w:type="spellStart"/>
      <w:r>
        <w:t>Ships</w:t>
      </w:r>
      <w:proofErr w:type="spellEnd"/>
      <w:r>
        <w:t>”),</w:t>
      </w:r>
      <w:r w:rsidR="009A6D65">
        <w:t xml:space="preserve"> se ha desarrollado en los últimos años</w:t>
      </w:r>
      <w:r w:rsidR="00703912">
        <w:t xml:space="preserve"> </w:t>
      </w:r>
      <w:r w:rsidR="009A6D65">
        <w:t>generando nuevos ámbitos de aplicación en dicha industria</w:t>
      </w:r>
      <w:r w:rsidR="00EB70F2">
        <w:t xml:space="preserve"> (véase </w:t>
      </w:r>
      <w:r w:rsidR="00BB4F95" w:rsidRPr="00BB4F95">
        <w:rPr>
          <w:i/>
          <w:iCs/>
        </w:rPr>
        <w:t>-</w:t>
      </w:r>
      <w:r w:rsidR="00EB70F2" w:rsidRPr="00BB4F95">
        <w:rPr>
          <w:i/>
          <w:iCs/>
        </w:rPr>
        <w:t>2.4.1 Cara</w:t>
      </w:r>
      <w:r w:rsidR="00BB4F95" w:rsidRPr="00BB4F95">
        <w:rPr>
          <w:i/>
          <w:iCs/>
        </w:rPr>
        <w:t xml:space="preserve">cterísticas </w:t>
      </w:r>
      <w:proofErr w:type="spellStart"/>
      <w:r w:rsidR="00BB4F95" w:rsidRPr="00BB4F95">
        <w:rPr>
          <w:i/>
          <w:iCs/>
        </w:rPr>
        <w:t>IoS</w:t>
      </w:r>
      <w:proofErr w:type="spellEnd"/>
      <w:r w:rsidR="00BB4F95" w:rsidRPr="00BB4F95">
        <w:rPr>
          <w:i/>
          <w:iCs/>
        </w:rPr>
        <w:t>: Proyecto Container 42-</w:t>
      </w:r>
      <w:r w:rsidR="00BB4F95">
        <w:t>)</w:t>
      </w:r>
      <w:r w:rsidR="009A6D65">
        <w:t xml:space="preserve">. </w:t>
      </w:r>
      <w:r w:rsidR="00703912">
        <w:t xml:space="preserve">Para poder dar cabida </w:t>
      </w:r>
      <w:r w:rsidR="005077FC">
        <w:t xml:space="preserve">a nuevas necesidades </w:t>
      </w:r>
      <w:r w:rsidR="00C75D6E">
        <w:t xml:space="preserve">y utilizando nuevas tecnologías basadas en redes inalámbricas, se ofrecen nuevos servicios </w:t>
      </w:r>
      <w:r w:rsidR="00D95CC8">
        <w:t>para el transporte logístico en el mar que tengan un beneficio en la sociedad</w:t>
      </w:r>
      <w:r w:rsidR="00577655">
        <w:t xml:space="preserve">, </w:t>
      </w:r>
      <w:r w:rsidR="00A87C1A">
        <w:t xml:space="preserve">como por ejemplo </w:t>
      </w:r>
      <w:r w:rsidR="00577655">
        <w:t>garantiza</w:t>
      </w:r>
      <w:r w:rsidR="00A87C1A">
        <w:t>r</w:t>
      </w:r>
      <w:r w:rsidR="00F36980">
        <w:t xml:space="preserve"> la cadena de frío en </w:t>
      </w:r>
      <w:r w:rsidR="00D57457">
        <w:t>la carga transportada</w:t>
      </w:r>
      <w:r w:rsidR="00D95CC8">
        <w:t>.</w:t>
      </w:r>
      <w:r w:rsidR="009C0072">
        <w:t xml:space="preserve"> </w:t>
      </w:r>
      <w:r w:rsidR="003F7DDB">
        <w:t>L</w:t>
      </w:r>
      <w:r w:rsidR="009A3EB7">
        <w:t>a implantación de estos servicios tiene un efecto positivo en la industria, abarata</w:t>
      </w:r>
      <w:r w:rsidR="003F7DDB">
        <w:t>ndo</w:t>
      </w:r>
      <w:r w:rsidR="009A3EB7">
        <w:t xml:space="preserve"> costes, </w:t>
      </w:r>
      <w:r w:rsidR="003F7DDB">
        <w:t xml:space="preserve">mejorando </w:t>
      </w:r>
      <w:r w:rsidR="0041748E">
        <w:t>las comunicaciones en alta mar</w:t>
      </w:r>
      <w:r w:rsidR="002C779B">
        <w:t xml:space="preserve"> y ofrec</w:t>
      </w:r>
      <w:r w:rsidR="003F7DDB">
        <w:t>iendo</w:t>
      </w:r>
      <w:r w:rsidR="002C779B">
        <w:t xml:space="preserve"> una </w:t>
      </w:r>
      <w:proofErr w:type="gramStart"/>
      <w:r w:rsidR="002C779B">
        <w:t xml:space="preserve">visión </w:t>
      </w:r>
      <w:r w:rsidR="00794937">
        <w:t>extremo</w:t>
      </w:r>
      <w:proofErr w:type="gramEnd"/>
      <w:r w:rsidR="00794937">
        <w:t xml:space="preserve"> a extremo</w:t>
      </w:r>
      <w:r w:rsidR="002C779B">
        <w:t xml:space="preserve"> de</w:t>
      </w:r>
      <w:r w:rsidR="00B71ADD">
        <w:t xml:space="preserve"> la carga transportada</w:t>
      </w:r>
      <w:r w:rsidR="002C779B">
        <w:t>.</w:t>
      </w:r>
    </w:p>
    <w:p w14:paraId="755E4367" w14:textId="3C4CBC95" w:rsidR="00C51E57" w:rsidRDefault="00C51E57" w:rsidP="00852993">
      <w:pPr>
        <w:ind w:left="709"/>
      </w:pPr>
    </w:p>
    <w:p w14:paraId="66EB64D6" w14:textId="29899C64" w:rsidR="00C51E57" w:rsidRDefault="00C51E57" w:rsidP="00852993">
      <w:pPr>
        <w:ind w:left="709"/>
      </w:pPr>
      <w:r>
        <w:t>A continuación</w:t>
      </w:r>
      <w:r w:rsidR="00F47B29">
        <w:t>,</w:t>
      </w:r>
      <w:r>
        <w:t xml:space="preserve"> se detallan dos servicios</w:t>
      </w:r>
      <w:r w:rsidR="00B02178">
        <w:t xml:space="preserve"> que se desarrollan en la solución planteada. Uno será el de monitorizar la cadena de frío en los contenedores refrigerados a través de una red de sensores</w:t>
      </w:r>
      <w:r w:rsidR="00F47B29">
        <w:t>, y después, se detallará el servicio de un sistema de comunicaciones inalámbricas de diferente radio de cobertura (WSN/WLAN/WWAN).</w:t>
      </w:r>
    </w:p>
    <w:p w14:paraId="1CD0800B" w14:textId="58A1DF71" w:rsidR="009A6D65" w:rsidRDefault="009A6D65" w:rsidP="00852993">
      <w:pPr>
        <w:ind w:left="709"/>
      </w:pPr>
    </w:p>
    <w:p w14:paraId="5505E045" w14:textId="20E5BCCE" w:rsidR="00297EE5" w:rsidRPr="00D928BB" w:rsidRDefault="00D928BB" w:rsidP="009425CD">
      <w:pPr>
        <w:pStyle w:val="Ttulo3"/>
      </w:pPr>
      <w:bookmarkStart w:id="74" w:name="_Toc104746586"/>
      <w:r>
        <w:t xml:space="preserve">3.1.1 </w:t>
      </w:r>
      <w:r w:rsidR="00297EE5" w:rsidRPr="00D928BB">
        <w:t>Servicio para monitorizar la carga transportada</w:t>
      </w:r>
      <w:bookmarkEnd w:id="74"/>
    </w:p>
    <w:p w14:paraId="72E5A298" w14:textId="77777777" w:rsidR="00297EE5" w:rsidRDefault="00297EE5" w:rsidP="00852993">
      <w:pPr>
        <w:ind w:left="709"/>
      </w:pPr>
    </w:p>
    <w:p w14:paraId="4D3D73E0" w14:textId="2F920B95" w:rsidR="00CF2C24" w:rsidRDefault="00472C72" w:rsidP="00CB404A">
      <w:pPr>
        <w:ind w:left="709"/>
      </w:pPr>
      <w:r>
        <w:t xml:space="preserve">Como resultado del análisis realizado en el estado del arte, este TFM se centra en proveer un sistema de comunicaciones </w:t>
      </w:r>
      <w:r w:rsidR="00281D69">
        <w:t xml:space="preserve">para </w:t>
      </w:r>
      <w:r w:rsidR="00407BEB">
        <w:t>un</w:t>
      </w:r>
      <w:r w:rsidR="009A6D65">
        <w:t xml:space="preserve"> </w:t>
      </w:r>
      <w:r w:rsidR="009A6D65" w:rsidRPr="006F186E">
        <w:rPr>
          <w:b/>
          <w:bCs/>
        </w:rPr>
        <w:t>servicio de monitorización de la carga transportada a través de sensores</w:t>
      </w:r>
      <w:r w:rsidR="00281D69">
        <w:rPr>
          <w:b/>
          <w:bCs/>
        </w:rPr>
        <w:t>. De esta forma se</w:t>
      </w:r>
      <w:r w:rsidR="009A6D65">
        <w:t xml:space="preserve"> </w:t>
      </w:r>
      <w:r w:rsidR="00CB404A">
        <w:t>m</w:t>
      </w:r>
      <w:r w:rsidR="00685BA7" w:rsidRPr="00CB404A">
        <w:rPr>
          <w:b/>
          <w:bCs/>
        </w:rPr>
        <w:t>oni</w:t>
      </w:r>
      <w:r w:rsidR="0021379C" w:rsidRPr="00CB404A">
        <w:rPr>
          <w:b/>
          <w:bCs/>
        </w:rPr>
        <w:t xml:space="preserve">toriza el estado de </w:t>
      </w:r>
      <w:proofErr w:type="gramStart"/>
      <w:r w:rsidR="0021379C" w:rsidRPr="00CB404A">
        <w:rPr>
          <w:b/>
          <w:bCs/>
        </w:rPr>
        <w:t>la</w:t>
      </w:r>
      <w:r w:rsidR="00407BEB">
        <w:rPr>
          <w:b/>
          <w:bCs/>
        </w:rPr>
        <w:t xml:space="preserve"> misma</w:t>
      </w:r>
      <w:proofErr w:type="gramEnd"/>
      <w:r w:rsidR="0021379C" w:rsidRPr="00CB404A">
        <w:rPr>
          <w:b/>
          <w:bCs/>
        </w:rPr>
        <w:t xml:space="preserve"> </w:t>
      </w:r>
      <w:r w:rsidR="003F7C4F">
        <w:rPr>
          <w:b/>
          <w:bCs/>
        </w:rPr>
        <w:t>y de esta manera</w:t>
      </w:r>
      <w:r w:rsidR="0021379C" w:rsidRPr="00CB404A">
        <w:rPr>
          <w:b/>
          <w:bCs/>
        </w:rPr>
        <w:t xml:space="preserve"> garantizar su conservación</w:t>
      </w:r>
      <w:r w:rsidR="0021379C">
        <w:t xml:space="preserve">, manteniendo la </w:t>
      </w:r>
      <w:r w:rsidR="0021379C" w:rsidRPr="00CB404A">
        <w:rPr>
          <w:b/>
          <w:bCs/>
        </w:rPr>
        <w:t>cadena de frío</w:t>
      </w:r>
      <w:r w:rsidR="0021379C">
        <w:t xml:space="preserve"> y </w:t>
      </w:r>
      <w:r w:rsidR="008C3617">
        <w:t xml:space="preserve">unas condiciones </w:t>
      </w:r>
      <w:r w:rsidR="008C3617" w:rsidRPr="00407BEB">
        <w:rPr>
          <w:b/>
          <w:bCs/>
        </w:rPr>
        <w:t>óptimas de humedad relativa</w:t>
      </w:r>
      <w:r w:rsidR="008C3617">
        <w:t xml:space="preserve"> (necesario en el transporte de medicamentos y alimentos perecederos).</w:t>
      </w:r>
      <w:r w:rsidR="00871666">
        <w:t xml:space="preserve"> </w:t>
      </w:r>
    </w:p>
    <w:p w14:paraId="10D32554" w14:textId="0F4BC4F6" w:rsidR="005D678C" w:rsidRDefault="005D678C" w:rsidP="00CB404A">
      <w:pPr>
        <w:ind w:left="709"/>
      </w:pPr>
    </w:p>
    <w:p w14:paraId="68CFC2BE" w14:textId="266EABA3" w:rsidR="005D678C" w:rsidRDefault="008D765D" w:rsidP="00CB404A">
      <w:pPr>
        <w:ind w:left="709"/>
      </w:pPr>
      <w:r>
        <w:lastRenderedPageBreak/>
        <w:t xml:space="preserve">En la </w:t>
      </w:r>
      <w:r w:rsidRPr="0016624E">
        <w:rPr>
          <w:i/>
          <w:iCs/>
        </w:rPr>
        <w:t>Ilustración 2</w:t>
      </w:r>
      <w:r w:rsidR="009D46BB">
        <w:rPr>
          <w:i/>
          <w:iCs/>
        </w:rPr>
        <w:t>2</w:t>
      </w:r>
      <w:r>
        <w:t xml:space="preserve"> se </w:t>
      </w:r>
      <w:r w:rsidR="008A0AA1">
        <w:t xml:space="preserve">presenta un esquema </w:t>
      </w:r>
      <w:r w:rsidR="007E16BB">
        <w:t>para el servicio propuesto</w:t>
      </w:r>
      <w:r w:rsidR="00016E69">
        <w:t>. En este caso se detalla</w:t>
      </w:r>
      <w:r w:rsidR="00F96EC1">
        <w:t xml:space="preserve"> un sensor termómetro y un </w:t>
      </w:r>
      <w:r w:rsidR="0016624E">
        <w:t>higrómetro capaz</w:t>
      </w:r>
      <w:r w:rsidR="00F96EC1">
        <w:t xml:space="preserve"> de monitorizar temperatura y humedad relativa de</w:t>
      </w:r>
      <w:r w:rsidR="0016624E">
        <w:t xml:space="preserve"> la carga. Además, como se observa se engloba este esquema dentro de la red inalámbrica de sensores</w:t>
      </w:r>
      <w:r w:rsidR="009425CD">
        <w:t xml:space="preserve"> WSN</w:t>
      </w:r>
      <w:r w:rsidR="0016624E">
        <w:t xml:space="preserve"> que en el siguiente capítulo se detallará</w:t>
      </w:r>
      <w:r w:rsidR="009425CD">
        <w:t>:</w:t>
      </w:r>
    </w:p>
    <w:p w14:paraId="5D4F8276" w14:textId="7C59BE3B" w:rsidR="003309A4" w:rsidRDefault="007E4D77" w:rsidP="007776AB">
      <w:pPr>
        <w:jc w:val="center"/>
      </w:pPr>
      <w:r>
        <w:rPr>
          <w:noProof/>
        </w:rPr>
        <w:drawing>
          <wp:inline distT="0" distB="0" distL="0" distR="0" wp14:anchorId="4013B7CB" wp14:editId="2A498073">
            <wp:extent cx="4413885" cy="1641555"/>
            <wp:effectExtent l="0" t="0" r="571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25980" cy="1683244"/>
                    </a:xfrm>
                    <a:prstGeom prst="rect">
                      <a:avLst/>
                    </a:prstGeom>
                    <a:noFill/>
                  </pic:spPr>
                </pic:pic>
              </a:graphicData>
            </a:graphic>
          </wp:inline>
        </w:drawing>
      </w:r>
    </w:p>
    <w:p w14:paraId="19E3CE47" w14:textId="77777777" w:rsidR="009425CD" w:rsidRDefault="009425CD" w:rsidP="007776AB">
      <w:pPr>
        <w:jc w:val="center"/>
      </w:pPr>
    </w:p>
    <w:p w14:paraId="713292CB" w14:textId="62024E2A" w:rsidR="003309A4" w:rsidRDefault="0054296B" w:rsidP="007776AB">
      <w:pPr>
        <w:pStyle w:val="Descripcin"/>
        <w:jc w:val="center"/>
      </w:pPr>
      <w:bookmarkStart w:id="75" w:name="_Toc104746466"/>
      <w:r>
        <w:t xml:space="preserve">Ilustración </w:t>
      </w:r>
      <w:r>
        <w:fldChar w:fldCharType="begin"/>
      </w:r>
      <w:r>
        <w:instrText xml:space="preserve"> SEQ Ilustración \* ARABIC </w:instrText>
      </w:r>
      <w:r>
        <w:fldChar w:fldCharType="separate"/>
      </w:r>
      <w:r w:rsidR="009D46BB">
        <w:rPr>
          <w:noProof/>
        </w:rPr>
        <w:t>22</w:t>
      </w:r>
      <w:r>
        <w:fldChar w:fldCharType="end"/>
      </w:r>
      <w:r>
        <w:t xml:space="preserve"> Monitorización de la temperatura y humedad relativa en el contenedor</w:t>
      </w:r>
      <w:bookmarkEnd w:id="75"/>
    </w:p>
    <w:p w14:paraId="2E67A040" w14:textId="32814AD1" w:rsidR="00CF2C24" w:rsidRDefault="00CF2C24" w:rsidP="00A938BE">
      <w:pPr>
        <w:pStyle w:val="Prrafodelista"/>
      </w:pPr>
    </w:p>
    <w:p w14:paraId="4D400BB3" w14:textId="754D55A6" w:rsidR="00407BEB" w:rsidRDefault="00407BEB" w:rsidP="00A938BE">
      <w:pPr>
        <w:pStyle w:val="Prrafodelista"/>
      </w:pPr>
      <w:r>
        <w:t>Para ello</w:t>
      </w:r>
      <w:r w:rsidR="004A376C">
        <w:t xml:space="preserve"> se deberá de tener en cuenta en la solución:</w:t>
      </w:r>
    </w:p>
    <w:p w14:paraId="32DBC99A" w14:textId="77777777" w:rsidR="00CC4F8D" w:rsidRDefault="00CC4F8D" w:rsidP="00A938BE">
      <w:pPr>
        <w:pStyle w:val="Prrafodelista"/>
      </w:pPr>
    </w:p>
    <w:p w14:paraId="2520152F" w14:textId="09ED9247" w:rsidR="00FF63C4" w:rsidRDefault="00C21174" w:rsidP="002557D7">
      <w:pPr>
        <w:pStyle w:val="Prrafodelista"/>
        <w:numPr>
          <w:ilvl w:val="0"/>
          <w:numId w:val="17"/>
        </w:numPr>
      </w:pPr>
      <w:r>
        <w:t>Disponer de s</w:t>
      </w:r>
      <w:r w:rsidR="00FF63C4">
        <w:t>ensores capaces de medir los siguientes parámetros:</w:t>
      </w:r>
    </w:p>
    <w:p w14:paraId="7A11580D" w14:textId="77777777" w:rsidR="0070468B" w:rsidRDefault="0070468B" w:rsidP="0070468B">
      <w:pPr>
        <w:pStyle w:val="Prrafodelista"/>
        <w:ind w:left="1068"/>
      </w:pPr>
    </w:p>
    <w:p w14:paraId="3EC38E12" w14:textId="746B3696" w:rsidR="00C21174" w:rsidRDefault="003905FC" w:rsidP="002557D7">
      <w:pPr>
        <w:pStyle w:val="Prrafodelista"/>
        <w:numPr>
          <w:ilvl w:val="1"/>
          <w:numId w:val="17"/>
        </w:numPr>
      </w:pPr>
      <w:r>
        <w:rPr>
          <w:b/>
          <w:bCs/>
        </w:rPr>
        <w:t>Sensor</w:t>
      </w:r>
      <w:r w:rsidR="00FB489D">
        <w:rPr>
          <w:b/>
          <w:bCs/>
        </w:rPr>
        <w:t xml:space="preserve"> termómetro,</w:t>
      </w:r>
      <w:r>
        <w:rPr>
          <w:b/>
          <w:bCs/>
        </w:rPr>
        <w:t xml:space="preserve"> capaz de medir </w:t>
      </w:r>
      <w:r w:rsidR="00C21174" w:rsidRPr="00BE1AB5">
        <w:rPr>
          <w:b/>
          <w:bCs/>
        </w:rPr>
        <w:t>rangos de temperatura</w:t>
      </w:r>
      <w:r w:rsidR="00C21174">
        <w:rPr>
          <w:b/>
          <w:bCs/>
        </w:rPr>
        <w:t xml:space="preserve"> </w:t>
      </w:r>
      <w:r w:rsidR="00C21174">
        <w:t xml:space="preserve">entre -25.0 </w:t>
      </w:r>
      <w:proofErr w:type="spellStart"/>
      <w:r w:rsidR="00C21174">
        <w:t>ºC</w:t>
      </w:r>
      <w:proofErr w:type="spellEnd"/>
      <w:r w:rsidR="00C21174">
        <w:t xml:space="preserve"> y +25.0 </w:t>
      </w:r>
      <w:proofErr w:type="spellStart"/>
      <w:r w:rsidR="00C21174">
        <w:t>ºC</w:t>
      </w:r>
      <w:proofErr w:type="spellEnd"/>
      <w:r w:rsidR="00C21174">
        <w:t xml:space="preserve"> (con al menos 1 decimal).</w:t>
      </w:r>
    </w:p>
    <w:p w14:paraId="5019FDB8" w14:textId="46CDEEAA" w:rsidR="0094360A" w:rsidRDefault="0094360A" w:rsidP="002557D7">
      <w:pPr>
        <w:pStyle w:val="Prrafodelista"/>
        <w:numPr>
          <w:ilvl w:val="1"/>
          <w:numId w:val="17"/>
        </w:numPr>
      </w:pPr>
      <w:r>
        <w:rPr>
          <w:b/>
          <w:bCs/>
        </w:rPr>
        <w:t xml:space="preserve">Sensor higrómetro, capaz de medir </w:t>
      </w:r>
      <w:r w:rsidRPr="00BE1AB5">
        <w:rPr>
          <w:b/>
          <w:bCs/>
        </w:rPr>
        <w:t xml:space="preserve">rangos de </w:t>
      </w:r>
      <w:r>
        <w:rPr>
          <w:b/>
          <w:bCs/>
        </w:rPr>
        <w:t xml:space="preserve">humedad relativa </w:t>
      </w:r>
      <w:r w:rsidR="001E6D39">
        <w:t>valores oscilan entre el 0 % aire seco absoluto y el 100 % aire completamente saturado de vapor de agua</w:t>
      </w:r>
      <w:r w:rsidR="00CC4F8D">
        <w:t>.</w:t>
      </w:r>
    </w:p>
    <w:p w14:paraId="6549D62F" w14:textId="77777777" w:rsidR="00CC4F8D" w:rsidRDefault="00CC4F8D" w:rsidP="00CC4F8D">
      <w:pPr>
        <w:pStyle w:val="Prrafodelista"/>
        <w:ind w:left="1788"/>
      </w:pPr>
    </w:p>
    <w:p w14:paraId="7C5C504D" w14:textId="2F0BB75C" w:rsidR="00F31C08" w:rsidRDefault="00CF2C24" w:rsidP="002557D7">
      <w:pPr>
        <w:pStyle w:val="Prrafodelista"/>
        <w:numPr>
          <w:ilvl w:val="0"/>
          <w:numId w:val="31"/>
        </w:numPr>
      </w:pPr>
      <w:r>
        <w:t xml:space="preserve">Normativa </w:t>
      </w:r>
      <w:r w:rsidR="00A938BE">
        <w:t>que cumplirán los sensores colocados según e</w:t>
      </w:r>
      <w:r w:rsidR="002F6AC3">
        <w:t xml:space="preserve">l </w:t>
      </w:r>
      <w:r w:rsidR="00EC1BB6" w:rsidRPr="00256B52">
        <w:t>Acuerdo sobre el Transporte Internacional de Productos Alimenticios</w:t>
      </w:r>
      <w:r w:rsidR="00EC1BB6">
        <w:t xml:space="preserve"> </w:t>
      </w:r>
      <w:r w:rsidR="00EC1BB6" w:rsidRPr="00256B52">
        <w:t>Perecederos (ATP)</w:t>
      </w:r>
      <w:r w:rsidR="00EC1BB6">
        <w:t xml:space="preserve"> (UNCTAD)</w:t>
      </w:r>
      <w:r w:rsidR="00EC1BB6" w:rsidRPr="008827D9">
        <w:t xml:space="preserve"> </w:t>
      </w:r>
      <w:r w:rsidR="00EC1BB6">
        <w:t>[20],</w:t>
      </w:r>
    </w:p>
    <w:p w14:paraId="138E5590" w14:textId="77777777" w:rsidR="004E42CF" w:rsidRDefault="004E42CF" w:rsidP="004E42CF">
      <w:pPr>
        <w:pStyle w:val="Prrafodelista"/>
      </w:pPr>
    </w:p>
    <w:p w14:paraId="71BF9955" w14:textId="7DC88194" w:rsidR="00F31C08" w:rsidRDefault="00EC1BB6" w:rsidP="002557D7">
      <w:pPr>
        <w:pStyle w:val="Prrafodelista"/>
        <w:numPr>
          <w:ilvl w:val="1"/>
          <w:numId w:val="31"/>
        </w:numPr>
      </w:pPr>
      <w:r w:rsidRPr="002F6AC3">
        <w:rPr>
          <w:b/>
          <w:bCs/>
        </w:rPr>
        <w:t>Norma UNE EN 13846</w:t>
      </w:r>
      <w:r>
        <w:t xml:space="preserve"> </w:t>
      </w:r>
      <w:r w:rsidRPr="002F6AC3">
        <w:rPr>
          <w:i/>
          <w:iCs/>
        </w:rPr>
        <w:t>-Registradores de temperatura y termómetros para el transporte, almacenamiento y distribución de alimentos refrigerados, congelados y ultracongelados, y helados. Verificación periódica-</w:t>
      </w:r>
      <w:r w:rsidR="00D82BA1">
        <w:t>.</w:t>
      </w:r>
    </w:p>
    <w:p w14:paraId="0351A3AD" w14:textId="5675433D" w:rsidR="00871666" w:rsidRPr="004E42CF" w:rsidRDefault="00F31C08" w:rsidP="002557D7">
      <w:pPr>
        <w:pStyle w:val="Prrafodelista"/>
        <w:numPr>
          <w:ilvl w:val="1"/>
          <w:numId w:val="31"/>
        </w:numPr>
      </w:pPr>
      <w:r>
        <w:rPr>
          <w:b/>
          <w:bCs/>
        </w:rPr>
        <w:t>N</w:t>
      </w:r>
      <w:r w:rsidR="00EC1BB6" w:rsidRPr="002F6AC3">
        <w:rPr>
          <w:b/>
          <w:bCs/>
        </w:rPr>
        <w:t>orma UNE EN 12830</w:t>
      </w:r>
      <w:r w:rsidR="00EC1BB6">
        <w:t xml:space="preserve"> </w:t>
      </w:r>
      <w:r w:rsidR="00EC1BB6" w:rsidRPr="002F6AC3">
        <w:rPr>
          <w:i/>
          <w:iCs/>
        </w:rPr>
        <w:t>- Registradores de temperatura para el transporte, almacenamiento y distribución de productos sensibles a la temperatura. Ensayos, funcionamiento, aptitud de</w:t>
      </w:r>
      <w:r w:rsidR="003E75B0">
        <w:rPr>
          <w:i/>
          <w:iCs/>
        </w:rPr>
        <w:t xml:space="preserve"> </w:t>
      </w:r>
      <w:proofErr w:type="spellStart"/>
      <w:r w:rsidR="003E75B0" w:rsidRPr="0085574C">
        <w:rPr>
          <w:i/>
          <w:iCs/>
        </w:rPr>
        <w:t>de</w:t>
      </w:r>
      <w:proofErr w:type="spellEnd"/>
      <w:r w:rsidR="003E75B0" w:rsidRPr="0085574C">
        <w:rPr>
          <w:i/>
          <w:iCs/>
        </w:rPr>
        <w:t xml:space="preserve"> uso</w:t>
      </w:r>
      <w:r w:rsidR="00EA713A">
        <w:rPr>
          <w:i/>
          <w:iCs/>
        </w:rPr>
        <w:t>-.</w:t>
      </w:r>
      <w:r w:rsidR="00EC1BB6" w:rsidRPr="002F6AC3">
        <w:rPr>
          <w:i/>
          <w:iCs/>
        </w:rPr>
        <w:t xml:space="preserve"> </w:t>
      </w:r>
    </w:p>
    <w:p w14:paraId="6BA15166" w14:textId="650C363A" w:rsidR="004E42CF" w:rsidRDefault="004E42CF" w:rsidP="004E42CF">
      <w:pPr>
        <w:pStyle w:val="Prrafodelista"/>
        <w:ind w:left="1069"/>
      </w:pPr>
    </w:p>
    <w:p w14:paraId="458A6535" w14:textId="2888FFE2" w:rsidR="00EE2619" w:rsidRPr="009425CD" w:rsidRDefault="009425CD" w:rsidP="009425CD">
      <w:pPr>
        <w:pStyle w:val="Ttulo3"/>
      </w:pPr>
      <w:bookmarkStart w:id="76" w:name="_Toc104746587"/>
      <w:r>
        <w:t xml:space="preserve">3.1.2 </w:t>
      </w:r>
      <w:r w:rsidR="00EE2619" w:rsidRPr="009425CD">
        <w:t>Servicio de comunicaciones inalámbricas</w:t>
      </w:r>
      <w:bookmarkEnd w:id="76"/>
    </w:p>
    <w:p w14:paraId="529485DF" w14:textId="175A241C" w:rsidR="002A6983" w:rsidRDefault="002A6983" w:rsidP="002A6983">
      <w:pPr>
        <w:rPr>
          <w:b/>
          <w:bCs/>
        </w:rPr>
      </w:pPr>
    </w:p>
    <w:p w14:paraId="78280050" w14:textId="4D53F897" w:rsidR="002A6983" w:rsidRPr="002A6983" w:rsidRDefault="00BF23B5" w:rsidP="002A6983">
      <w:pPr>
        <w:ind w:left="709"/>
        <w:rPr>
          <w:b/>
          <w:bCs/>
        </w:rPr>
      </w:pPr>
      <w:r>
        <w:t xml:space="preserve">Las </w:t>
      </w:r>
      <w:r w:rsidR="002A6983">
        <w:t>líneas de potencia instaladas en los portacontenedores</w:t>
      </w:r>
      <w:r>
        <w:t xml:space="preserve"> </w:t>
      </w:r>
      <w:r w:rsidRPr="00324675">
        <w:rPr>
          <w:i/>
          <w:iCs/>
        </w:rPr>
        <w:t>(</w:t>
      </w:r>
      <w:proofErr w:type="spellStart"/>
      <w:r w:rsidRPr="00324675">
        <w:rPr>
          <w:i/>
          <w:iCs/>
        </w:rPr>
        <w:t>P</w:t>
      </w:r>
      <w:r w:rsidR="0040601A" w:rsidRPr="00324675">
        <w:rPr>
          <w:i/>
          <w:iCs/>
        </w:rPr>
        <w:t>ower</w:t>
      </w:r>
      <w:proofErr w:type="spellEnd"/>
      <w:r w:rsidR="0040601A" w:rsidRPr="00324675">
        <w:rPr>
          <w:i/>
          <w:iCs/>
        </w:rPr>
        <w:t xml:space="preserve"> </w:t>
      </w:r>
      <w:r w:rsidRPr="00324675">
        <w:rPr>
          <w:i/>
          <w:iCs/>
        </w:rPr>
        <w:t>L</w:t>
      </w:r>
      <w:r w:rsidR="0040601A" w:rsidRPr="00324675">
        <w:rPr>
          <w:i/>
          <w:iCs/>
        </w:rPr>
        <w:t xml:space="preserve">ine </w:t>
      </w:r>
      <w:proofErr w:type="spellStart"/>
      <w:r w:rsidRPr="00324675">
        <w:rPr>
          <w:i/>
          <w:iCs/>
        </w:rPr>
        <w:t>C</w:t>
      </w:r>
      <w:r w:rsidR="0040601A" w:rsidRPr="00324675">
        <w:rPr>
          <w:i/>
          <w:iCs/>
        </w:rPr>
        <w:t>ommunications</w:t>
      </w:r>
      <w:proofErr w:type="spellEnd"/>
      <w:r w:rsidRPr="00324675">
        <w:rPr>
          <w:i/>
          <w:iCs/>
        </w:rPr>
        <w:t>)</w:t>
      </w:r>
      <w:r>
        <w:t xml:space="preserve">, </w:t>
      </w:r>
      <w:r w:rsidR="0040601A">
        <w:t xml:space="preserve">como se ha visto en el </w:t>
      </w:r>
      <w:r w:rsidR="00503E33">
        <w:t>estudio analizado</w:t>
      </w:r>
      <w:r w:rsidR="00324675">
        <w:t xml:space="preserve"> sobre este tipo de comunicaciones</w:t>
      </w:r>
      <w:r w:rsidR="00503E33">
        <w:t xml:space="preserve"> en el capítulo </w:t>
      </w:r>
      <w:r w:rsidR="00503E33" w:rsidRPr="00503E33">
        <w:rPr>
          <w:i/>
          <w:iCs/>
        </w:rPr>
        <w:t>-2.3.2 Comunicaciones en el barco basad</w:t>
      </w:r>
      <w:r w:rsidR="00E46335">
        <w:rPr>
          <w:i/>
          <w:iCs/>
        </w:rPr>
        <w:t>a</w:t>
      </w:r>
      <w:r w:rsidR="00503E33" w:rsidRPr="00503E33">
        <w:rPr>
          <w:i/>
          <w:iCs/>
        </w:rPr>
        <w:t>s en PLC</w:t>
      </w:r>
      <w:r w:rsidR="00503E33">
        <w:t xml:space="preserve">-, </w:t>
      </w:r>
      <w:r w:rsidR="002A6983">
        <w:t xml:space="preserve">sufren el </w:t>
      </w:r>
      <w:r w:rsidR="002A6983" w:rsidRPr="00E85BAD">
        <w:rPr>
          <w:b/>
          <w:bCs/>
        </w:rPr>
        <w:t>deterioro producido por la corrosión en alta mar</w:t>
      </w:r>
      <w:r w:rsidR="002A6983">
        <w:t xml:space="preserve">, por la </w:t>
      </w:r>
      <w:r w:rsidR="002A6983" w:rsidRPr="00E85BAD">
        <w:rPr>
          <w:b/>
          <w:bCs/>
        </w:rPr>
        <w:t>manipulación en las cargas/descargas</w:t>
      </w:r>
      <w:r w:rsidR="002A6983">
        <w:t xml:space="preserve"> de los contenedores en puertos</w:t>
      </w:r>
      <w:r>
        <w:t xml:space="preserve"> (estiba)</w:t>
      </w:r>
      <w:r w:rsidR="002A6983">
        <w:t xml:space="preserve">, y </w:t>
      </w:r>
      <w:r w:rsidR="002A6983" w:rsidRPr="00E85BAD">
        <w:rPr>
          <w:b/>
          <w:bCs/>
        </w:rPr>
        <w:t>tienen limitaciones tanto en las velocidades de transmisión</w:t>
      </w:r>
      <w:r w:rsidR="002A6983">
        <w:t xml:space="preserve">, así como en lo poco inmunes que se muestran </w:t>
      </w:r>
      <w:r w:rsidR="002A6983" w:rsidRPr="00E85BAD">
        <w:rPr>
          <w:b/>
          <w:bCs/>
        </w:rPr>
        <w:t xml:space="preserve">frente al </w:t>
      </w:r>
      <w:r w:rsidR="002A6983" w:rsidRPr="00E85BAD">
        <w:rPr>
          <w:b/>
          <w:bCs/>
        </w:rPr>
        <w:lastRenderedPageBreak/>
        <w:t>ruido</w:t>
      </w:r>
      <w:r w:rsidR="002A6983">
        <w:t>.</w:t>
      </w:r>
      <w:r>
        <w:t xml:space="preserve"> De esta manera, se </w:t>
      </w:r>
      <w:r w:rsidRPr="00C23922">
        <w:rPr>
          <w:b/>
          <w:bCs/>
        </w:rPr>
        <w:t xml:space="preserve">ofrece un servicio de comunicaciones inalámbricas </w:t>
      </w:r>
      <w:r>
        <w:t>capaz</w:t>
      </w:r>
      <w:r w:rsidR="00037560">
        <w:t xml:space="preserve"> de dar cobertura tanto al servicio de monitorización a través de sensores como otros servicios de los que pueda</w:t>
      </w:r>
      <w:r w:rsidR="001529BA">
        <w:t xml:space="preserve"> hacer uso este tipo de transporte (</w:t>
      </w:r>
      <w:r w:rsidR="003E0AB2">
        <w:t>como por ejemplo</w:t>
      </w:r>
      <w:r w:rsidR="001529BA">
        <w:t xml:space="preserve"> GPS y AIS).</w:t>
      </w:r>
    </w:p>
    <w:p w14:paraId="6A6C7F50" w14:textId="5F5D1BB1" w:rsidR="00EE2619" w:rsidRDefault="00EE2619" w:rsidP="00EE2619"/>
    <w:p w14:paraId="7D84022B" w14:textId="77777777" w:rsidR="00F676B6" w:rsidRDefault="00F676B6" w:rsidP="00F676B6">
      <w:pPr>
        <w:pStyle w:val="Prrafodelista"/>
      </w:pPr>
      <w:r>
        <w:t>Para ello se deberá de tener en cuenta en la solución:</w:t>
      </w:r>
    </w:p>
    <w:p w14:paraId="40649124" w14:textId="77777777" w:rsidR="00864048" w:rsidRDefault="00864048" w:rsidP="00861BE7">
      <w:pPr>
        <w:pStyle w:val="Prrafodelista"/>
        <w:ind w:left="1069"/>
      </w:pPr>
    </w:p>
    <w:p w14:paraId="3685884C" w14:textId="2FDA087A" w:rsidR="001B4D31" w:rsidRDefault="009670BB" w:rsidP="002557D7">
      <w:pPr>
        <w:pStyle w:val="Prrafodelista"/>
        <w:numPr>
          <w:ilvl w:val="0"/>
          <w:numId w:val="31"/>
        </w:numPr>
        <w:ind w:left="1068"/>
      </w:pPr>
      <w:r>
        <w:t xml:space="preserve">Normativa que </w:t>
      </w:r>
      <w:r w:rsidR="003D0AC8">
        <w:t xml:space="preserve">se debe </w:t>
      </w:r>
      <w:r>
        <w:t>cumplir</w:t>
      </w:r>
      <w:r w:rsidR="001B4D31">
        <w:t xml:space="preserve"> </w:t>
      </w:r>
      <w:r w:rsidR="003D0AC8">
        <w:t xml:space="preserve">en las comunicaciones inalámbricas en el barco </w:t>
      </w:r>
      <w:r w:rsidR="001B4D31">
        <w:t>que define el</w:t>
      </w:r>
      <w:r w:rsidR="00861BE7">
        <w:t xml:space="preserve"> intercambio de información: </w:t>
      </w:r>
    </w:p>
    <w:p w14:paraId="5A84042A" w14:textId="77777777" w:rsidR="003D0AC8" w:rsidRDefault="003D0AC8" w:rsidP="006058A4">
      <w:pPr>
        <w:pStyle w:val="Prrafodelista"/>
        <w:ind w:left="1068"/>
      </w:pPr>
    </w:p>
    <w:p w14:paraId="0882AA82" w14:textId="465072DD" w:rsidR="00861BE7" w:rsidRDefault="00861BE7" w:rsidP="002557D7">
      <w:pPr>
        <w:pStyle w:val="Prrafodelista"/>
        <w:numPr>
          <w:ilvl w:val="0"/>
          <w:numId w:val="32"/>
        </w:numPr>
        <w:ind w:left="1775"/>
      </w:pPr>
      <w:r w:rsidRPr="00861BE7">
        <w:rPr>
          <w:b/>
          <w:bCs/>
        </w:rPr>
        <w:t>ISO 10368</w:t>
      </w:r>
      <w:r>
        <w:t>. El resumen principal relata las interfaces y protocolos necesarios para poder conseguir esta certificación</w:t>
      </w:r>
      <w:r w:rsidR="00CF40E3">
        <w:t>.</w:t>
      </w:r>
    </w:p>
    <w:p w14:paraId="175366FF" w14:textId="77777777" w:rsidR="009670BB" w:rsidRDefault="009670BB" w:rsidP="006058A4">
      <w:pPr>
        <w:pStyle w:val="Prrafodelista"/>
        <w:ind w:left="1775"/>
      </w:pPr>
    </w:p>
    <w:p w14:paraId="2338520F" w14:textId="1B5EAAA8" w:rsidR="00BE39A7" w:rsidRPr="00EE2619" w:rsidRDefault="006C1A5C" w:rsidP="002557D7">
      <w:pPr>
        <w:pStyle w:val="Prrafodelista"/>
        <w:numPr>
          <w:ilvl w:val="0"/>
          <w:numId w:val="31"/>
        </w:numPr>
        <w:ind w:left="1068"/>
      </w:pPr>
      <w:r>
        <w:t xml:space="preserve">Arquitectura </w:t>
      </w:r>
      <w:r w:rsidR="009E6148">
        <w:t xml:space="preserve">estandarizada, dimensionamiento correcto y protocolo de mensajería </w:t>
      </w:r>
      <w:r w:rsidR="00C23922">
        <w:t>que defina una correcta monitorización de la carga transportada</w:t>
      </w:r>
      <w:r w:rsidR="006058A4">
        <w:t>,</w:t>
      </w:r>
      <w:r w:rsidR="00C23922">
        <w:t xml:space="preserve"> así como la comunicación de otros servicios en el barco.</w:t>
      </w:r>
    </w:p>
    <w:p w14:paraId="67AF9392" w14:textId="5DDFDBA1" w:rsidR="006F186E" w:rsidRDefault="006F186E" w:rsidP="00952DE0">
      <w:pPr>
        <w:pStyle w:val="Prrafodelista"/>
        <w:ind w:left="709"/>
        <w:jc w:val="center"/>
      </w:pPr>
    </w:p>
    <w:p w14:paraId="6FF99E88" w14:textId="478FA004" w:rsidR="00DF053E" w:rsidRPr="00913ACA" w:rsidRDefault="009E06F6" w:rsidP="00DF053E">
      <w:pPr>
        <w:pStyle w:val="Prrafodelista"/>
        <w:ind w:left="709"/>
      </w:pPr>
      <w:r>
        <w:t>Por tanto, l</w:t>
      </w:r>
      <w:r w:rsidR="00DF053E">
        <w:t xml:space="preserve">a solución </w:t>
      </w:r>
      <w:r w:rsidR="009B2194">
        <w:t xml:space="preserve">para </w:t>
      </w:r>
      <w:r w:rsidR="00E22C19">
        <w:t xml:space="preserve">dar respuesta a este </w:t>
      </w:r>
      <w:r w:rsidR="00D54EB7">
        <w:t>servicio</w:t>
      </w:r>
      <w:r w:rsidR="00E22C19">
        <w:t xml:space="preserve"> </w:t>
      </w:r>
      <w:r w:rsidR="00EE60FD">
        <w:t xml:space="preserve">se basa en </w:t>
      </w:r>
      <w:r w:rsidR="00BD6010">
        <w:t xml:space="preserve">diseñar y </w:t>
      </w:r>
      <w:r w:rsidR="00EE60FD">
        <w:t>desarrollar la evolución tecnológica</w:t>
      </w:r>
      <w:r w:rsidR="00717524">
        <w:t xml:space="preserve"> </w:t>
      </w:r>
      <w:r w:rsidR="00BD6010">
        <w:t>analizada</w:t>
      </w:r>
      <w:r w:rsidR="00E22C19">
        <w:t xml:space="preserve"> en el</w:t>
      </w:r>
      <w:r w:rsidR="00717524">
        <w:t xml:space="preserve"> </w:t>
      </w:r>
      <w:r w:rsidR="00E22C19">
        <w:t xml:space="preserve">estado del arte en el </w:t>
      </w:r>
      <w:r w:rsidR="00D54EB7">
        <w:t>c</w:t>
      </w:r>
      <w:r w:rsidR="00E22C19">
        <w:t xml:space="preserve">apítulo </w:t>
      </w:r>
      <w:r w:rsidR="00D54EB7" w:rsidRPr="00D54EB7">
        <w:rPr>
          <w:i/>
          <w:iCs/>
        </w:rPr>
        <w:t>-</w:t>
      </w:r>
      <w:r w:rsidR="00E22C19" w:rsidRPr="00D54EB7">
        <w:rPr>
          <w:i/>
          <w:iCs/>
        </w:rPr>
        <w:t>2.4.2 Redes inalámbricas WSN, WLAN, WWAN</w:t>
      </w:r>
      <w:r w:rsidR="00D54EB7" w:rsidRPr="00D54EB7">
        <w:rPr>
          <w:i/>
          <w:iCs/>
        </w:rPr>
        <w:t>-</w:t>
      </w:r>
      <w:r w:rsidR="00CD6236">
        <w:t xml:space="preserve"> </w:t>
      </w:r>
      <w:r>
        <w:t>y de esta forma,</w:t>
      </w:r>
      <w:r w:rsidR="00CD6236">
        <w:t xml:space="preserve"> dar respuesta a la problemática anteriormente planteada </w:t>
      </w:r>
      <w:r>
        <w:t>que generan las comunicaciones cableadas.</w:t>
      </w:r>
    </w:p>
    <w:p w14:paraId="5DD8A261" w14:textId="77777777" w:rsidR="00603283" w:rsidRPr="00603283" w:rsidRDefault="00603283" w:rsidP="00603283"/>
    <w:p w14:paraId="742F7062" w14:textId="56E55C11" w:rsidR="00603283" w:rsidRDefault="00603283" w:rsidP="00603283">
      <w:pPr>
        <w:pStyle w:val="Ttulo2"/>
      </w:pPr>
      <w:bookmarkStart w:id="77" w:name="_Toc104746588"/>
      <w:r>
        <w:t>3.</w:t>
      </w:r>
      <w:r w:rsidR="00DC34CD">
        <w:t>2</w:t>
      </w:r>
      <w:r>
        <w:t xml:space="preserve"> </w:t>
      </w:r>
      <w:r w:rsidR="00B26E7F">
        <w:t>Arquitectura del sistema propuesto</w:t>
      </w:r>
      <w:bookmarkEnd w:id="77"/>
    </w:p>
    <w:p w14:paraId="2FBA8B47" w14:textId="30952A82" w:rsidR="00E94C0C" w:rsidRDefault="00E94C0C" w:rsidP="00E94C0C">
      <w:r>
        <w:tab/>
      </w:r>
    </w:p>
    <w:p w14:paraId="658C8322" w14:textId="16167DEC" w:rsidR="00E94C0C" w:rsidRDefault="001E35E2" w:rsidP="00B64841">
      <w:pPr>
        <w:ind w:left="708"/>
      </w:pPr>
      <w:r>
        <w:t>La</w:t>
      </w:r>
      <w:r w:rsidR="00E94C0C">
        <w:t xml:space="preserve"> arquitectura de la solución general se basa en diferentes redes inalámbricas, </w:t>
      </w:r>
      <w:r w:rsidR="00B64841">
        <w:t>las cuales prestarán según su tipología</w:t>
      </w:r>
      <w:r w:rsidR="00E94C0C">
        <w:t xml:space="preserve"> un servicio diferente</w:t>
      </w:r>
      <w:r w:rsidR="001E6F1F">
        <w:t xml:space="preserve">. </w:t>
      </w:r>
    </w:p>
    <w:p w14:paraId="4D8B9CBA" w14:textId="3F22DCC3" w:rsidR="000D2D45" w:rsidRDefault="000D2D45" w:rsidP="00B64841">
      <w:pPr>
        <w:ind w:left="708"/>
      </w:pPr>
    </w:p>
    <w:p w14:paraId="29765271" w14:textId="77777777" w:rsidR="000D2D45" w:rsidRDefault="000D2D45" w:rsidP="00F60FEC">
      <w:pPr>
        <w:ind w:left="-426"/>
        <w:jc w:val="center"/>
      </w:pPr>
      <w:r>
        <w:rPr>
          <w:noProof/>
        </w:rPr>
        <w:drawing>
          <wp:inline distT="0" distB="0" distL="0" distR="0" wp14:anchorId="7444077A" wp14:editId="201135E0">
            <wp:extent cx="5949761" cy="3002507"/>
            <wp:effectExtent l="0" t="0" r="0" b="7620"/>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36120" cy="3046087"/>
                    </a:xfrm>
                    <a:prstGeom prst="rect">
                      <a:avLst/>
                    </a:prstGeom>
                    <a:noFill/>
                  </pic:spPr>
                </pic:pic>
              </a:graphicData>
            </a:graphic>
          </wp:inline>
        </w:drawing>
      </w:r>
    </w:p>
    <w:p w14:paraId="0EE59701" w14:textId="77777777" w:rsidR="00370BE3" w:rsidRDefault="00370BE3" w:rsidP="000D2D45">
      <w:pPr>
        <w:pStyle w:val="Descripcin"/>
        <w:jc w:val="center"/>
      </w:pPr>
    </w:p>
    <w:p w14:paraId="3B457FC9" w14:textId="7DE97A63" w:rsidR="000D2D45" w:rsidRDefault="000D2D45" w:rsidP="000D2D45">
      <w:pPr>
        <w:pStyle w:val="Descripcin"/>
        <w:jc w:val="center"/>
      </w:pPr>
      <w:bookmarkStart w:id="78" w:name="_Toc104746467"/>
      <w:r>
        <w:t xml:space="preserve">Ilustración </w:t>
      </w:r>
      <w:r>
        <w:fldChar w:fldCharType="begin"/>
      </w:r>
      <w:r>
        <w:instrText xml:space="preserve"> SEQ Ilustración \* ARABIC </w:instrText>
      </w:r>
      <w:r>
        <w:fldChar w:fldCharType="separate"/>
      </w:r>
      <w:r w:rsidR="009D46BB">
        <w:rPr>
          <w:noProof/>
        </w:rPr>
        <w:t>23</w:t>
      </w:r>
      <w:r>
        <w:fldChar w:fldCharType="end"/>
      </w:r>
      <w:r>
        <w:t xml:space="preserve"> Arquitectura planteada </w:t>
      </w:r>
      <w:r w:rsidR="00824875">
        <w:t>para la</w:t>
      </w:r>
      <w:r>
        <w:t xml:space="preserve"> solución propuesta</w:t>
      </w:r>
      <w:bookmarkEnd w:id="78"/>
    </w:p>
    <w:p w14:paraId="377BF517" w14:textId="78B8F754" w:rsidR="000D2D45" w:rsidRDefault="000D2D45" w:rsidP="00B64841">
      <w:pPr>
        <w:ind w:left="708"/>
      </w:pPr>
    </w:p>
    <w:p w14:paraId="6AF55C81" w14:textId="61EABEF7" w:rsidR="00F60FEC" w:rsidRDefault="00F60FEC" w:rsidP="00B64841">
      <w:pPr>
        <w:ind w:left="708"/>
      </w:pPr>
    </w:p>
    <w:p w14:paraId="54DB3124" w14:textId="56F7EFB6" w:rsidR="00370BE3" w:rsidRDefault="00370BE3" w:rsidP="00C44A1A">
      <w:pPr>
        <w:ind w:left="708"/>
      </w:pPr>
      <w:r>
        <w:lastRenderedPageBreak/>
        <w:t xml:space="preserve">En la </w:t>
      </w:r>
      <w:r w:rsidRPr="001F3DEF">
        <w:rPr>
          <w:i/>
          <w:iCs/>
        </w:rPr>
        <w:t>Ilustración 2</w:t>
      </w:r>
      <w:r w:rsidR="009D46BB">
        <w:rPr>
          <w:i/>
          <w:iCs/>
        </w:rPr>
        <w:t>3</w:t>
      </w:r>
      <w:r>
        <w:rPr>
          <w:i/>
          <w:iCs/>
        </w:rPr>
        <w:t xml:space="preserve"> </w:t>
      </w:r>
      <w:r>
        <w:t>se observan 3 redes inalámbricas que dan servicio a la monitorización de los contenedores. Se compone de un subsistema de monitorización a bordo de la carga, de un subsistema de comunicaciones en el barco y finalmente a un subsistema de comunicaciones basada en red por satélite para dar cobertura en alta mar</w:t>
      </w:r>
      <w:r w:rsidRPr="001F3DEF">
        <w:rPr>
          <w:i/>
          <w:iCs/>
        </w:rPr>
        <w:t>.</w:t>
      </w:r>
    </w:p>
    <w:p w14:paraId="28E36131" w14:textId="77777777" w:rsidR="00370BE3" w:rsidRDefault="00370BE3" w:rsidP="00C44A1A">
      <w:pPr>
        <w:ind w:left="708"/>
      </w:pPr>
    </w:p>
    <w:p w14:paraId="2C1D8607" w14:textId="77F90FE3" w:rsidR="00C44A1A" w:rsidRDefault="00C44A1A" w:rsidP="00C44A1A">
      <w:pPr>
        <w:ind w:left="708"/>
      </w:pPr>
      <w:r>
        <w:t>Se han definido 3 áreas principales de redes inalámbricas:</w:t>
      </w:r>
    </w:p>
    <w:p w14:paraId="43244207" w14:textId="77777777" w:rsidR="00E6407F" w:rsidRDefault="00E6407F" w:rsidP="00B64841">
      <w:pPr>
        <w:ind w:left="708"/>
      </w:pPr>
    </w:p>
    <w:p w14:paraId="3BE3C18E" w14:textId="087E5F61" w:rsidR="00B64841" w:rsidRDefault="00B64841" w:rsidP="002557D7">
      <w:pPr>
        <w:pStyle w:val="Prrafodelista"/>
        <w:numPr>
          <w:ilvl w:val="0"/>
          <w:numId w:val="17"/>
        </w:numPr>
      </w:pPr>
      <w:r>
        <w:t>WWAN</w:t>
      </w:r>
      <w:r w:rsidR="00551640">
        <w:t xml:space="preserve"> </w:t>
      </w:r>
      <w:r w:rsidR="00551640" w:rsidRPr="00E6407F">
        <w:rPr>
          <w:i/>
          <w:iCs/>
        </w:rPr>
        <w:t xml:space="preserve">(Wireless Wide </w:t>
      </w:r>
      <w:proofErr w:type="spellStart"/>
      <w:r w:rsidR="00551640" w:rsidRPr="00E6407F">
        <w:rPr>
          <w:i/>
          <w:iCs/>
        </w:rPr>
        <w:t>Area</w:t>
      </w:r>
      <w:proofErr w:type="spellEnd"/>
      <w:r w:rsidR="00551640" w:rsidRPr="00E6407F">
        <w:rPr>
          <w:i/>
          <w:iCs/>
        </w:rPr>
        <w:t xml:space="preserve"> Network)</w:t>
      </w:r>
      <w:r w:rsidRPr="00E6407F">
        <w:rPr>
          <w:i/>
          <w:iCs/>
        </w:rPr>
        <w:t xml:space="preserve">: </w:t>
      </w:r>
      <w:r w:rsidR="002F6D06">
        <w:t xml:space="preserve">la elección de esta </w:t>
      </w:r>
      <w:r w:rsidR="005F3DCF" w:rsidRPr="005F3DCF">
        <w:t>red</w:t>
      </w:r>
      <w:r w:rsidR="005F3DCF">
        <w:t xml:space="preserve"> </w:t>
      </w:r>
      <w:r>
        <w:t xml:space="preserve">de comunicaciones por satélite </w:t>
      </w:r>
      <w:r w:rsidR="002F6D06">
        <w:t xml:space="preserve">sirve </w:t>
      </w:r>
      <w:r>
        <w:t xml:space="preserve">para dar cobertura </w:t>
      </w:r>
      <w:r w:rsidR="005D031F">
        <w:t xml:space="preserve">tanto </w:t>
      </w:r>
      <w:r>
        <w:t xml:space="preserve">al portacontenedor </w:t>
      </w:r>
      <w:r w:rsidR="005D031F">
        <w:t xml:space="preserve">como al AIS del barco </w:t>
      </w:r>
      <w:r w:rsidR="00551640">
        <w:t>en alta mar.</w:t>
      </w:r>
      <w:r w:rsidR="00AE3256">
        <w:t xml:space="preserve"> </w:t>
      </w:r>
    </w:p>
    <w:p w14:paraId="57622DBE" w14:textId="3BFA7DB8" w:rsidR="00551640" w:rsidRDefault="00551640" w:rsidP="002557D7">
      <w:pPr>
        <w:pStyle w:val="Prrafodelista"/>
        <w:numPr>
          <w:ilvl w:val="0"/>
          <w:numId w:val="17"/>
        </w:numPr>
      </w:pPr>
      <w:r>
        <w:t xml:space="preserve">WLAN </w:t>
      </w:r>
      <w:r w:rsidRPr="00E6407F">
        <w:rPr>
          <w:i/>
          <w:iCs/>
        </w:rPr>
        <w:t xml:space="preserve">(Wireless Local </w:t>
      </w:r>
      <w:proofErr w:type="spellStart"/>
      <w:r w:rsidRPr="00E6407F">
        <w:rPr>
          <w:i/>
          <w:iCs/>
        </w:rPr>
        <w:t>Area</w:t>
      </w:r>
      <w:proofErr w:type="spellEnd"/>
      <w:r w:rsidRPr="00E6407F">
        <w:rPr>
          <w:i/>
          <w:iCs/>
        </w:rPr>
        <w:t xml:space="preserve"> Network</w:t>
      </w:r>
      <w:r w:rsidR="005F3DCF">
        <w:rPr>
          <w:i/>
          <w:iCs/>
        </w:rPr>
        <w:t>):</w:t>
      </w:r>
      <w:r w:rsidRPr="00E6407F">
        <w:rPr>
          <w:i/>
          <w:iCs/>
        </w:rPr>
        <w:t xml:space="preserve"> </w:t>
      </w:r>
      <w:r w:rsidR="000C67B8">
        <w:t xml:space="preserve">la elección de esta </w:t>
      </w:r>
      <w:r>
        <w:t xml:space="preserve">red </w:t>
      </w:r>
      <w:r w:rsidR="00ED65E9">
        <w:t xml:space="preserve">inalámbrica de área local </w:t>
      </w:r>
      <w:r w:rsidR="000C67B8">
        <w:t>sirve para</w:t>
      </w:r>
      <w:r w:rsidR="00ED65E9">
        <w:t xml:space="preserve"> soportar todas las comunicaciones en el barco (</w:t>
      </w:r>
      <w:r w:rsidR="00662637">
        <w:t xml:space="preserve">vía </w:t>
      </w:r>
      <w:r w:rsidR="00ED65E9">
        <w:t>WIFI)</w:t>
      </w:r>
      <w:r w:rsidR="00C87AB8">
        <w:t>,</w:t>
      </w:r>
      <w:r w:rsidR="000C67B8">
        <w:t xml:space="preserve"> sin verse afectada por la corrosión del cableado debido a las condiciones climatológicas</w:t>
      </w:r>
      <w:r w:rsidR="00C87AB8">
        <w:t xml:space="preserve">. </w:t>
      </w:r>
      <w:r w:rsidR="005E34FE">
        <w:t>R</w:t>
      </w:r>
      <w:r w:rsidR="00C87AB8">
        <w:t xml:space="preserve">esultan más baratas que cablear portacontenedores </w:t>
      </w:r>
      <w:r w:rsidR="007D731D">
        <w:t xml:space="preserve">además de </w:t>
      </w:r>
      <w:r w:rsidR="00A17799">
        <w:t>ser más adaptables al medio (movilidad en el barco).</w:t>
      </w:r>
    </w:p>
    <w:p w14:paraId="44D391BE" w14:textId="00327344" w:rsidR="00ED65E9" w:rsidRDefault="00ED65E9" w:rsidP="002557D7">
      <w:pPr>
        <w:pStyle w:val="Prrafodelista"/>
        <w:numPr>
          <w:ilvl w:val="0"/>
          <w:numId w:val="17"/>
        </w:numPr>
      </w:pPr>
      <w:r>
        <w:t xml:space="preserve">WSN </w:t>
      </w:r>
      <w:r w:rsidRPr="00E6407F">
        <w:rPr>
          <w:i/>
          <w:iCs/>
        </w:rPr>
        <w:t xml:space="preserve">(Wireless Sensor Network): </w:t>
      </w:r>
      <w:r w:rsidR="00CF329C">
        <w:t xml:space="preserve">la elección de esta </w:t>
      </w:r>
      <w:r>
        <w:t xml:space="preserve">red inalámbrica de sensores basadas en </w:t>
      </w:r>
      <w:proofErr w:type="spellStart"/>
      <w:r w:rsidR="00CF329C">
        <w:t>Zigbee</w:t>
      </w:r>
      <w:proofErr w:type="spellEnd"/>
      <w:r w:rsidR="00CF329C">
        <w:t xml:space="preserve"> (</w:t>
      </w:r>
      <w:proofErr w:type="spellStart"/>
      <w:r>
        <w:t>IoT</w:t>
      </w:r>
      <w:proofErr w:type="spellEnd"/>
      <w:r w:rsidR="00CF329C">
        <w:t>)</w:t>
      </w:r>
      <w:r w:rsidR="003127FF">
        <w:t xml:space="preserve"> servirá</w:t>
      </w:r>
      <w:r>
        <w:t xml:space="preserve"> para proveer el servicio de monitorización </w:t>
      </w:r>
      <w:r w:rsidR="00E6407F">
        <w:t>en los sensores de los contenedores refrigerados.</w:t>
      </w:r>
    </w:p>
    <w:p w14:paraId="22BF8448" w14:textId="77777777" w:rsidR="00061D2A" w:rsidRDefault="00061D2A" w:rsidP="00061D2A"/>
    <w:p w14:paraId="16785021" w14:textId="1C31817D" w:rsidR="00DA52DA" w:rsidRDefault="00D369F4" w:rsidP="005F09B4">
      <w:pPr>
        <w:ind w:left="709"/>
      </w:pPr>
      <w:r>
        <w:t xml:space="preserve">En </w:t>
      </w:r>
      <w:r w:rsidR="005B1411">
        <w:t>adelante</w:t>
      </w:r>
      <w:r>
        <w:t xml:space="preserve">, </w:t>
      </w:r>
      <w:r w:rsidR="001B6C4C">
        <w:t>se detallará</w:t>
      </w:r>
      <w:r w:rsidR="00A56CBA">
        <w:t xml:space="preserve"> </w:t>
      </w:r>
      <w:r w:rsidR="00824875">
        <w:t>esta</w:t>
      </w:r>
      <w:r w:rsidR="00A56CBA">
        <w:t xml:space="preserve"> arquitectura tipo</w:t>
      </w:r>
      <w:r w:rsidR="001B51B1">
        <w:t xml:space="preserve"> basada en redes inalámbricas</w:t>
      </w:r>
      <w:r w:rsidR="00934BC1">
        <w:t>,</w:t>
      </w:r>
      <w:r>
        <w:t xml:space="preserve"> </w:t>
      </w:r>
      <w:r w:rsidR="00934BC1">
        <w:t>la cual</w:t>
      </w:r>
      <w:r w:rsidR="00804F55">
        <w:t xml:space="preserve"> agreg</w:t>
      </w:r>
      <w:r w:rsidR="00934BC1">
        <w:t>a</w:t>
      </w:r>
      <w:r w:rsidR="00804F55">
        <w:t xml:space="preserve"> </w:t>
      </w:r>
      <w:r>
        <w:t xml:space="preserve">una serie de servicios </w:t>
      </w:r>
      <w:r w:rsidR="004A6A28">
        <w:t xml:space="preserve">que se </w:t>
      </w:r>
      <w:r w:rsidR="00FA6FAA">
        <w:t xml:space="preserve">prestarán </w:t>
      </w:r>
      <w:r w:rsidR="004A6A28">
        <w:t>en el transporte de contenedores de frío, así como un sistema de</w:t>
      </w:r>
      <w:r w:rsidR="00F05C4A">
        <w:t xml:space="preserve"> identificación y localización </w:t>
      </w:r>
      <w:r w:rsidR="001424C8">
        <w:t xml:space="preserve">del </w:t>
      </w:r>
      <w:r w:rsidR="004A0777">
        <w:t xml:space="preserve">contenedor dentro del </w:t>
      </w:r>
      <w:r w:rsidR="001424C8">
        <w:t>barco</w:t>
      </w:r>
      <w:r w:rsidR="004773E8">
        <w:t xml:space="preserve">. </w:t>
      </w:r>
      <w:r w:rsidR="00D44D16">
        <w:t>La monitorización de la carga se deberá realizar tanto desde el barco (</w:t>
      </w:r>
      <w:r w:rsidR="001424C8">
        <w:t xml:space="preserve">con </w:t>
      </w:r>
      <w:r w:rsidR="00D44D16">
        <w:t>actuación ante fallas</w:t>
      </w:r>
      <w:r w:rsidR="001424C8">
        <w:t xml:space="preserve"> por miembros de la tripulación</w:t>
      </w:r>
      <w:r w:rsidR="00D44D16">
        <w:t xml:space="preserve">) como </w:t>
      </w:r>
      <w:r w:rsidR="00F11286">
        <w:t>desde tierra</w:t>
      </w:r>
      <w:r w:rsidR="001424C8">
        <w:t xml:space="preserve"> (centro de control de datos)</w:t>
      </w:r>
      <w:r w:rsidR="00F11286">
        <w:t xml:space="preserve">. </w:t>
      </w:r>
      <w:r w:rsidR="004773E8">
        <w:t xml:space="preserve">Debido a que </w:t>
      </w:r>
      <w:r w:rsidR="00A76054">
        <w:t>el área de influencia de las rutas marítimas suele</w:t>
      </w:r>
      <w:r w:rsidR="004773E8">
        <w:t xml:space="preserve"> ser en alta mar</w:t>
      </w:r>
      <w:r w:rsidR="00A56CBA">
        <w:t xml:space="preserve"> y</w:t>
      </w:r>
      <w:r w:rsidR="004773E8">
        <w:t xml:space="preserve"> en cualquier parte del mundo, se dará solución </w:t>
      </w:r>
      <w:r w:rsidR="001460C0">
        <w:t xml:space="preserve">con una comunicación vía satélite que </w:t>
      </w:r>
      <w:r w:rsidR="00F11286">
        <w:t xml:space="preserve">permita conocer el estado </w:t>
      </w:r>
      <w:r w:rsidR="00A1176F">
        <w:t xml:space="preserve">de la carga y el barco en cualquier momento. Finalmente, </w:t>
      </w:r>
      <w:r w:rsidR="0013727D">
        <w:t xml:space="preserve">para esta arquitectura </w:t>
      </w:r>
      <w:r w:rsidR="009771F9">
        <w:t xml:space="preserve">en la sección siguiente, </w:t>
      </w:r>
      <w:r w:rsidR="00EE7DF1">
        <w:t xml:space="preserve">se propondrá un protocolo de comunicación que garantice </w:t>
      </w:r>
      <w:r w:rsidR="008D1672">
        <w:t xml:space="preserve">diferentes actuaciones dependiendo de los mensajes y el origen y destino de </w:t>
      </w:r>
      <w:proofErr w:type="gramStart"/>
      <w:r w:rsidR="008D1672">
        <w:t>los mismos</w:t>
      </w:r>
      <w:proofErr w:type="gramEnd"/>
      <w:r w:rsidR="008D1672">
        <w:t>.</w:t>
      </w:r>
    </w:p>
    <w:p w14:paraId="592F5B22" w14:textId="77777777" w:rsidR="006A29A5" w:rsidRDefault="006A29A5" w:rsidP="005F09B4">
      <w:pPr>
        <w:ind w:left="709"/>
      </w:pPr>
    </w:p>
    <w:p w14:paraId="44F2DF6E" w14:textId="198A9956" w:rsidR="004B07F7" w:rsidRDefault="004B07F7" w:rsidP="000178E8">
      <w:pPr>
        <w:pStyle w:val="Ttulo3"/>
      </w:pPr>
      <w:bookmarkStart w:id="79" w:name="_Toc104746589"/>
      <w:r>
        <w:t>3.</w:t>
      </w:r>
      <w:r w:rsidR="006B3D4F">
        <w:t>2</w:t>
      </w:r>
      <w:r>
        <w:t xml:space="preserve">.1 </w:t>
      </w:r>
      <w:r w:rsidR="00A837F9">
        <w:t>Subsistema</w:t>
      </w:r>
      <w:r w:rsidR="00311A63">
        <w:t xml:space="preserve"> WSN. </w:t>
      </w:r>
      <w:r>
        <w:t>Monitorización</w:t>
      </w:r>
      <w:r w:rsidR="00B50E60">
        <w:t xml:space="preserve"> </w:t>
      </w:r>
      <w:r w:rsidR="002E7770">
        <w:t>contenedores refrigerados</w:t>
      </w:r>
      <w:bookmarkEnd w:id="79"/>
      <w:r>
        <w:t xml:space="preserve"> </w:t>
      </w:r>
    </w:p>
    <w:p w14:paraId="4FED7350" w14:textId="77777777" w:rsidR="001433DC" w:rsidRDefault="001433DC" w:rsidP="00A76054">
      <w:pPr>
        <w:ind w:left="709"/>
      </w:pPr>
    </w:p>
    <w:p w14:paraId="0768BA26" w14:textId="6B63CE24" w:rsidR="001433DC" w:rsidRDefault="001433DC" w:rsidP="00A44750">
      <w:pPr>
        <w:ind w:left="709"/>
      </w:pPr>
      <w:r>
        <w:t xml:space="preserve">En el nuevo paradigma del </w:t>
      </w:r>
      <w:proofErr w:type="spellStart"/>
      <w:r>
        <w:t>IoS</w:t>
      </w:r>
      <w:proofErr w:type="spellEnd"/>
      <w:r w:rsidR="00D91BDE">
        <w:t xml:space="preserve">, </w:t>
      </w:r>
      <w:r w:rsidR="00FD716B">
        <w:t>las redes de sensores</w:t>
      </w:r>
      <w:r>
        <w:t xml:space="preserve"> </w:t>
      </w:r>
      <w:r w:rsidR="005F148C">
        <w:t>permiten</w:t>
      </w:r>
      <w:r>
        <w:t xml:space="preserve"> monitorizar diferentes parámetros de los contenedores refrigerados en la logística marítima</w:t>
      </w:r>
      <w:r w:rsidR="00C144FB">
        <w:t xml:space="preserve">, como la </w:t>
      </w:r>
      <w:r w:rsidR="00C144FB" w:rsidRPr="007F6675">
        <w:rPr>
          <w:b/>
          <w:bCs/>
        </w:rPr>
        <w:t>temperatura y la humedad relativa</w:t>
      </w:r>
      <w:r w:rsidR="00C144FB">
        <w:t>, objeto de</w:t>
      </w:r>
      <w:r w:rsidR="007F6675">
        <w:t xml:space="preserve"> la</w:t>
      </w:r>
      <w:r w:rsidR="00C144FB">
        <w:t xml:space="preserve"> solución planteada para este TFM</w:t>
      </w:r>
      <w:r>
        <w:t>.</w:t>
      </w:r>
      <w:r w:rsidR="00C144FB">
        <w:t xml:space="preserve"> Para ello,</w:t>
      </w:r>
      <w:r>
        <w:t xml:space="preserve"> </w:t>
      </w:r>
      <w:r w:rsidR="00C144FB">
        <w:t>s</w:t>
      </w:r>
      <w:r w:rsidR="000A6798">
        <w:t>e ha de cumplir</w:t>
      </w:r>
      <w:r>
        <w:t xml:space="preserve"> con el estándar definido por la </w:t>
      </w:r>
      <w:r w:rsidRPr="00E92557">
        <w:rPr>
          <w:b/>
          <w:bCs/>
        </w:rPr>
        <w:t>ISO 10368: 2006</w:t>
      </w:r>
      <w:r w:rsidR="00202F96">
        <w:t xml:space="preserve"> </w:t>
      </w:r>
      <w:r w:rsidR="00306A1E">
        <w:t>el cual</w:t>
      </w:r>
      <w:r w:rsidR="00202F96">
        <w:t xml:space="preserve"> se </w:t>
      </w:r>
      <w:r w:rsidR="00306A1E">
        <w:t>vio</w:t>
      </w:r>
      <w:r w:rsidR="00202F96">
        <w:t xml:space="preserve"> en el estado del arte</w:t>
      </w:r>
      <w:r w:rsidR="000A6798">
        <w:t>, en el que se establecen una serie de requisitos</w:t>
      </w:r>
      <w:r w:rsidR="00C56770">
        <w:t xml:space="preserve"> referentes a la </w:t>
      </w:r>
      <w:r w:rsidR="00DE39E6">
        <w:t>comunicación entre dispositivos, registros de dato</w:t>
      </w:r>
      <w:r w:rsidR="00A44750">
        <w:t>s y otras normas ya mencionadas.</w:t>
      </w:r>
    </w:p>
    <w:p w14:paraId="28EE7176" w14:textId="77777777" w:rsidR="00A44750" w:rsidRDefault="00A44750" w:rsidP="00A44750">
      <w:pPr>
        <w:ind w:left="709"/>
      </w:pPr>
    </w:p>
    <w:p w14:paraId="498FD950" w14:textId="189FC7B2" w:rsidR="004D2759" w:rsidRDefault="00DD707E" w:rsidP="008659A5">
      <w:pPr>
        <w:ind w:left="709"/>
      </w:pPr>
      <w:r>
        <w:t>Para la propuesta de solución se va a trabajar en una red WSN (Wireless Sensor Network), es decir, en un</w:t>
      </w:r>
      <w:r w:rsidR="0079655B">
        <w:t xml:space="preserve">a red </w:t>
      </w:r>
      <w:r>
        <w:t>inalámbrica basada en sensores</w:t>
      </w:r>
      <w:r w:rsidR="00AB39EB">
        <w:t xml:space="preserve"> que cumpliría con este estándar definido anteriormente</w:t>
      </w:r>
      <w:r w:rsidR="008659A5">
        <w:t xml:space="preserve">. </w:t>
      </w:r>
    </w:p>
    <w:p w14:paraId="009DDD65" w14:textId="77777777" w:rsidR="004D2759" w:rsidRDefault="004D2759" w:rsidP="008659A5">
      <w:pPr>
        <w:ind w:left="709"/>
      </w:pPr>
    </w:p>
    <w:p w14:paraId="7C42B364" w14:textId="77777777" w:rsidR="004D2759" w:rsidRDefault="008659A5" w:rsidP="008659A5">
      <w:pPr>
        <w:ind w:left="709"/>
      </w:pPr>
      <w:r>
        <w:t>La tecnología propuesta para poder dar cobertura a estos sensores será</w:t>
      </w:r>
      <w:r w:rsidR="004D2759">
        <w:t>:</w:t>
      </w:r>
      <w:r>
        <w:t xml:space="preserve"> </w:t>
      </w:r>
    </w:p>
    <w:p w14:paraId="50FE375B" w14:textId="77777777" w:rsidR="00F60FEC" w:rsidRPr="00F60FEC" w:rsidRDefault="00F60FEC" w:rsidP="00F60FEC">
      <w:pPr>
        <w:pStyle w:val="Prrafodelista"/>
        <w:ind w:left="1429"/>
      </w:pPr>
    </w:p>
    <w:p w14:paraId="00827F7E" w14:textId="5E432563" w:rsidR="004D2759" w:rsidRDefault="008659A5" w:rsidP="002557D7">
      <w:pPr>
        <w:pStyle w:val="Prrafodelista"/>
        <w:numPr>
          <w:ilvl w:val="0"/>
          <w:numId w:val="41"/>
        </w:numPr>
      </w:pPr>
      <w:proofErr w:type="spellStart"/>
      <w:r w:rsidRPr="004D2759">
        <w:rPr>
          <w:i/>
          <w:iCs/>
        </w:rPr>
        <w:t>Zigbee</w:t>
      </w:r>
      <w:proofErr w:type="spellEnd"/>
      <w:r w:rsidR="004D2759" w:rsidRPr="004D2759">
        <w:t>:</w:t>
      </w:r>
      <w:r w:rsidR="00EF06FE" w:rsidRPr="004D2759">
        <w:t xml:space="preserve"> se ajusta mejor al servicio que se quiere prestar</w:t>
      </w:r>
      <w:r w:rsidR="005313FF" w:rsidRPr="004D2759">
        <w:t xml:space="preserve"> de monitorización</w:t>
      </w:r>
      <w:r w:rsidR="00FD573B" w:rsidRPr="004D2759">
        <w:t>,</w:t>
      </w:r>
      <w:r w:rsidR="005313FF" w:rsidRPr="004D2759">
        <w:t xml:space="preserve"> </w:t>
      </w:r>
      <w:r w:rsidR="00FD573B" w:rsidRPr="004D2759">
        <w:t>comparándolo con</w:t>
      </w:r>
      <w:r w:rsidR="005313FF" w:rsidRPr="004D2759">
        <w:t xml:space="preserve"> otra tecnología posible como el</w:t>
      </w:r>
      <w:r w:rsidR="00FD573B" w:rsidRPr="004D2759">
        <w:t xml:space="preserve"> Bluetooth</w:t>
      </w:r>
      <w:r w:rsidR="00464FD3" w:rsidRPr="004D2759">
        <w:t xml:space="preserve"> (</w:t>
      </w:r>
      <w:r w:rsidR="00B00886" w:rsidRPr="004D2759">
        <w:t>más adelante</w:t>
      </w:r>
      <w:r w:rsidR="00464FD3" w:rsidRPr="004D2759">
        <w:t xml:space="preserve"> se explicará por qué es más idónea)</w:t>
      </w:r>
      <w:r w:rsidRPr="004D2759">
        <w:t>.</w:t>
      </w:r>
      <w:r>
        <w:t xml:space="preserve"> </w:t>
      </w:r>
    </w:p>
    <w:p w14:paraId="2611337A" w14:textId="77777777" w:rsidR="004D2759" w:rsidRDefault="004D2759" w:rsidP="008659A5">
      <w:pPr>
        <w:ind w:left="709"/>
      </w:pPr>
    </w:p>
    <w:p w14:paraId="5A7102E3" w14:textId="636F604A" w:rsidR="00E013E6" w:rsidRDefault="00065AE9" w:rsidP="008659A5">
      <w:pPr>
        <w:ind w:left="709"/>
      </w:pPr>
      <w:r>
        <w:t>Como referencia</w:t>
      </w:r>
      <w:r w:rsidR="00E95B9F">
        <w:t xml:space="preserve"> para el diseño</w:t>
      </w:r>
      <w:r w:rsidR="00E013E6">
        <w:t xml:space="preserve">, </w:t>
      </w:r>
      <w:r w:rsidR="00E10762">
        <w:t xml:space="preserve">el número de contenedores </w:t>
      </w:r>
      <w:r w:rsidR="00FA135C">
        <w:t>“</w:t>
      </w:r>
      <w:proofErr w:type="spellStart"/>
      <w:r w:rsidR="00E10762">
        <w:t>reefer</w:t>
      </w:r>
      <w:proofErr w:type="spellEnd"/>
      <w:r w:rsidR="00FA135C">
        <w:t>”</w:t>
      </w:r>
      <w:r w:rsidR="00E10762">
        <w:t xml:space="preserve"> que puede llegar a tran</w:t>
      </w:r>
      <w:r w:rsidR="00133818">
        <w:t>s</w:t>
      </w:r>
      <w:r w:rsidR="00E10762">
        <w:t>po</w:t>
      </w:r>
      <w:r w:rsidR="00133818">
        <w:t>r</w:t>
      </w:r>
      <w:r w:rsidR="00E10762">
        <w:t>tar un portacontenedores</w:t>
      </w:r>
      <w:r w:rsidR="00E005DC">
        <w:t xml:space="preserve"> y </w:t>
      </w:r>
      <w:proofErr w:type="gramStart"/>
      <w:r w:rsidR="00E005DC">
        <w:t>que</w:t>
      </w:r>
      <w:proofErr w:type="gramEnd"/>
      <w:r w:rsidR="00E005DC">
        <w:t xml:space="preserve"> por tanto</w:t>
      </w:r>
      <w:r w:rsidR="006B5CA8">
        <w:t>,</w:t>
      </w:r>
      <w:r w:rsidR="00E005DC">
        <w:t xml:space="preserve"> es el alcance de la monitorización,</w:t>
      </w:r>
      <w:r w:rsidR="00E10762">
        <w:t xml:space="preserve"> puede llegar hasta los 2000 contenedores refrigerados</w:t>
      </w:r>
      <w:r w:rsidR="00BE6582">
        <w:t xml:space="preserve"> [42]</w:t>
      </w:r>
      <w:r w:rsidR="00E10762">
        <w:t xml:space="preserve">, pudiendo estar repartidos </w:t>
      </w:r>
      <w:r w:rsidR="00CB728F">
        <w:t>a lo largo de</w:t>
      </w:r>
      <w:r w:rsidR="00E10762">
        <w:t xml:space="preserve"> la eslora</w:t>
      </w:r>
      <w:r w:rsidR="00E60E16">
        <w:t xml:space="preserve"> y guinda</w:t>
      </w:r>
      <w:r w:rsidR="00FA135C">
        <w:t xml:space="preserve"> de las embarcaciones</w:t>
      </w:r>
      <w:r w:rsidR="00133818">
        <w:t xml:space="preserve">. </w:t>
      </w:r>
    </w:p>
    <w:p w14:paraId="2D50FB5A" w14:textId="16C76F49" w:rsidR="00E005DC" w:rsidRDefault="00E005DC" w:rsidP="008659A5">
      <w:pPr>
        <w:ind w:left="709"/>
      </w:pPr>
    </w:p>
    <w:p w14:paraId="1B0E3F42" w14:textId="0386D085" w:rsidR="00825EAB" w:rsidRDefault="00E005DC" w:rsidP="00E005DC">
      <w:pPr>
        <w:ind w:left="709"/>
      </w:pPr>
      <w:r>
        <w:t xml:space="preserve">Como se ha comentado en el estado del arte, el estándar IEEE 802.15.4 correspondiente a </w:t>
      </w:r>
      <w:proofErr w:type="spellStart"/>
      <w:r>
        <w:t>Zigbee</w:t>
      </w:r>
      <w:proofErr w:type="spellEnd"/>
      <w:r>
        <w:t>, proporciona conectividad de baja velocidad de datos entre dispositivos relativamente simples que consumen energía mínima (Bluetooth tiene duraciones</w:t>
      </w:r>
      <w:r w:rsidR="00867377">
        <w:t xml:space="preserve"> de batería</w:t>
      </w:r>
      <w:r>
        <w:t xml:space="preserve"> como mucho de 1 semana por lo que no es óptimo para viajes transoceánicos).</w:t>
      </w:r>
      <w:r w:rsidR="0009333D">
        <w:t xml:space="preserve"> </w:t>
      </w:r>
      <w:r>
        <w:t xml:space="preserve">Normalmente estos dispositivos se conectan en distancias cortas (los </w:t>
      </w:r>
      <w:proofErr w:type="spellStart"/>
      <w:r w:rsidRPr="00404F35">
        <w:rPr>
          <w:i/>
          <w:iCs/>
        </w:rPr>
        <w:t>reefer</w:t>
      </w:r>
      <w:proofErr w:type="spellEnd"/>
      <w:r>
        <w:t xml:space="preserve"> en este caso suelen estar apilados unos al lado de los otros). E</w:t>
      </w:r>
      <w:r w:rsidRPr="001034DA">
        <w:t xml:space="preserve">s una tecnología inalámbrica desarrollada como un estándar global abierto para abordar las necesidades únicas de las redes inalámbricas de </w:t>
      </w:r>
      <w:proofErr w:type="spellStart"/>
      <w:r w:rsidRPr="001034DA">
        <w:t>IoT</w:t>
      </w:r>
      <w:proofErr w:type="spellEnd"/>
      <w:r w:rsidRPr="001034DA">
        <w:t xml:space="preserve"> de bajo coste y baja potencia</w:t>
      </w:r>
      <w:r w:rsidR="006B5CA8">
        <w:t xml:space="preserve"> </w:t>
      </w:r>
      <w:r w:rsidR="002D4CE5">
        <w:t>resultando óptimo para implantar en un portacontenedores, debido a la corrosión que sufre el cableado en alta mar</w:t>
      </w:r>
      <w:r w:rsidRPr="001034DA">
        <w:t>.</w:t>
      </w:r>
    </w:p>
    <w:p w14:paraId="44A247F5" w14:textId="77777777" w:rsidR="00825EAB" w:rsidRDefault="00825EAB" w:rsidP="00E005DC">
      <w:pPr>
        <w:ind w:left="709"/>
      </w:pPr>
    </w:p>
    <w:p w14:paraId="537E5C88" w14:textId="23ECBAA3" w:rsidR="002D4CE5" w:rsidRDefault="007A70B5" w:rsidP="00E005DC">
      <w:pPr>
        <w:ind w:left="709"/>
      </w:pPr>
      <w:r>
        <w:t>Las</w:t>
      </w:r>
      <w:r w:rsidR="0009333D">
        <w:t xml:space="preserve"> características</w:t>
      </w:r>
      <w:r w:rsidR="000A7F9C">
        <w:t xml:space="preserve"> principales </w:t>
      </w:r>
      <w:r w:rsidR="0009333D">
        <w:t xml:space="preserve">de esta tecnología elegida para el subsistema WSN viene recogida en la </w:t>
      </w:r>
      <w:r w:rsidR="009D46BB">
        <w:rPr>
          <w:i/>
          <w:iCs/>
        </w:rPr>
        <w:t>Tabla 5</w:t>
      </w:r>
      <w:r w:rsidR="0009333D">
        <w:t>:</w:t>
      </w:r>
    </w:p>
    <w:p w14:paraId="62B09AAD" w14:textId="77777777" w:rsidR="002D4CE5" w:rsidRDefault="002D4CE5" w:rsidP="00E005DC">
      <w:pPr>
        <w:ind w:left="709"/>
      </w:pPr>
    </w:p>
    <w:p w14:paraId="42465C55" w14:textId="04AFB4CA" w:rsidR="0009333D" w:rsidRDefault="0009333D" w:rsidP="0009333D">
      <w:pPr>
        <w:ind w:left="-284"/>
      </w:pPr>
      <w:r w:rsidRPr="00F93246">
        <w:rPr>
          <w:noProof/>
        </w:rPr>
        <w:drawing>
          <wp:inline distT="0" distB="0" distL="0" distR="0" wp14:anchorId="63B7664C" wp14:editId="784F85B1">
            <wp:extent cx="5827553" cy="970845"/>
            <wp:effectExtent l="0" t="0" r="1905" b="127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46526" cy="974006"/>
                    </a:xfrm>
                    <a:prstGeom prst="rect">
                      <a:avLst/>
                    </a:prstGeom>
                    <a:noFill/>
                    <a:ln>
                      <a:noFill/>
                    </a:ln>
                  </pic:spPr>
                </pic:pic>
              </a:graphicData>
            </a:graphic>
          </wp:inline>
        </w:drawing>
      </w:r>
    </w:p>
    <w:p w14:paraId="045D2E75" w14:textId="77777777" w:rsidR="00C560FB" w:rsidRDefault="00C560FB" w:rsidP="0009333D">
      <w:pPr>
        <w:pStyle w:val="Descripcin"/>
        <w:jc w:val="center"/>
      </w:pPr>
    </w:p>
    <w:p w14:paraId="5C109EFA" w14:textId="689ACF5B" w:rsidR="0009333D" w:rsidRDefault="009D46BB" w:rsidP="009D46BB">
      <w:pPr>
        <w:pStyle w:val="Descripcin"/>
        <w:jc w:val="center"/>
      </w:pPr>
      <w:bookmarkStart w:id="80" w:name="_Toc104746489"/>
      <w:r>
        <w:t xml:space="preserve">Tabla </w:t>
      </w:r>
      <w:r>
        <w:fldChar w:fldCharType="begin"/>
      </w:r>
      <w:r>
        <w:instrText xml:space="preserve"> SEQ Tabla \* ARABIC </w:instrText>
      </w:r>
      <w:r>
        <w:fldChar w:fldCharType="separate"/>
      </w:r>
      <w:r w:rsidR="00C32A52">
        <w:rPr>
          <w:noProof/>
        </w:rPr>
        <w:t>5</w:t>
      </w:r>
      <w:r>
        <w:fldChar w:fldCharType="end"/>
      </w:r>
      <w:r>
        <w:t xml:space="preserve"> </w:t>
      </w:r>
      <w:r w:rsidR="0009333D">
        <w:t xml:space="preserve">Resumen características técnicas tecnología </w:t>
      </w:r>
      <w:proofErr w:type="spellStart"/>
      <w:r w:rsidR="0009333D">
        <w:t>Zigbee</w:t>
      </w:r>
      <w:proofErr w:type="spellEnd"/>
      <w:r w:rsidR="0009333D">
        <w:t xml:space="preserve"> elegida en WSN</w:t>
      </w:r>
      <w:r w:rsidR="00CB56BC">
        <w:t xml:space="preserve"> [42]</w:t>
      </w:r>
      <w:bookmarkEnd w:id="80"/>
    </w:p>
    <w:p w14:paraId="039E079A" w14:textId="77777777" w:rsidR="00C560FB" w:rsidRDefault="00C560FB" w:rsidP="00E005DC">
      <w:pPr>
        <w:ind w:left="709"/>
      </w:pPr>
    </w:p>
    <w:p w14:paraId="76AD0CBB" w14:textId="05BD26AD" w:rsidR="002455B2" w:rsidRDefault="006D2A20" w:rsidP="00E005DC">
      <w:pPr>
        <w:ind w:left="709"/>
      </w:pPr>
      <w:r>
        <w:t>A continuación</w:t>
      </w:r>
      <w:r w:rsidR="00776BFB">
        <w:t>,</w:t>
      </w:r>
      <w:r>
        <w:t xml:space="preserve"> se</w:t>
      </w:r>
      <w:r w:rsidR="00B22772">
        <w:t xml:space="preserve"> presentan los detalles</w:t>
      </w:r>
      <w:r w:rsidR="008C7392">
        <w:t xml:space="preserve"> de</w:t>
      </w:r>
      <w:r>
        <w:t xml:space="preserve"> los razonamientos </w:t>
      </w:r>
      <w:r w:rsidR="008C7392">
        <w:t>seguidos</w:t>
      </w:r>
      <w:r w:rsidR="00EE5228">
        <w:t xml:space="preserve"> para elegir </w:t>
      </w:r>
      <w:r w:rsidR="00A110F6">
        <w:t>esta tecnología para</w:t>
      </w:r>
      <w:r w:rsidR="001F383E">
        <w:t xml:space="preserve"> el subsistema WNS</w:t>
      </w:r>
      <w:r w:rsidR="002455B2">
        <w:t>:</w:t>
      </w:r>
    </w:p>
    <w:p w14:paraId="25C3A0F1" w14:textId="77777777" w:rsidR="0079068D" w:rsidRDefault="0079068D" w:rsidP="00E005DC">
      <w:pPr>
        <w:ind w:left="709"/>
      </w:pPr>
    </w:p>
    <w:p w14:paraId="45093BDB" w14:textId="5D01F838" w:rsidR="00EE2314" w:rsidRDefault="006D2A20" w:rsidP="002557D7">
      <w:pPr>
        <w:pStyle w:val="Prrafodelista"/>
        <w:numPr>
          <w:ilvl w:val="0"/>
          <w:numId w:val="36"/>
        </w:numPr>
      </w:pPr>
      <w:r>
        <w:t>E</w:t>
      </w:r>
      <w:r w:rsidR="00E005DC" w:rsidRPr="001034DA">
        <w:t xml:space="preserve">l estándar </w:t>
      </w:r>
      <w:proofErr w:type="spellStart"/>
      <w:r w:rsidR="00E005DC" w:rsidRPr="001034DA">
        <w:t>Zigbee</w:t>
      </w:r>
      <w:proofErr w:type="spellEnd"/>
      <w:r w:rsidR="00E005DC" w:rsidRPr="001034DA">
        <w:t xml:space="preserve"> opera en bandas sin licencia como 2,4 GHz, 900 MHz y 868 MHz</w:t>
      </w:r>
      <w:r w:rsidR="00E005DC">
        <w:t xml:space="preserve"> que ofrece velocidades de hasta 250 kbps y 65.000 dispositivos conectados (suficientes para monitorizar temperatura y humedad relativa de</w:t>
      </w:r>
      <w:r w:rsidR="00EE2314">
        <w:t xml:space="preserve"> todos los</w:t>
      </w:r>
      <w:r w:rsidR="00E005DC">
        <w:t xml:space="preserve"> contenedor</w:t>
      </w:r>
      <w:r w:rsidR="00EE2314">
        <w:t>es del barco</w:t>
      </w:r>
      <w:r w:rsidR="00E005DC">
        <w:t>)</w:t>
      </w:r>
      <w:r w:rsidR="00E005DC" w:rsidRPr="001034DA">
        <w:t>.</w:t>
      </w:r>
      <w:r w:rsidR="00E005DC">
        <w:t xml:space="preserve"> </w:t>
      </w:r>
    </w:p>
    <w:p w14:paraId="2F9C5ECD" w14:textId="77777777" w:rsidR="0079068D" w:rsidRDefault="0079068D" w:rsidP="0079068D">
      <w:pPr>
        <w:pStyle w:val="Prrafodelista"/>
        <w:ind w:left="1069"/>
      </w:pPr>
    </w:p>
    <w:p w14:paraId="4C5EC12C" w14:textId="7AC4DD5A" w:rsidR="0079068D" w:rsidRDefault="00E005DC" w:rsidP="002557D7">
      <w:pPr>
        <w:pStyle w:val="Prrafodelista"/>
        <w:numPr>
          <w:ilvl w:val="0"/>
          <w:numId w:val="36"/>
        </w:numPr>
        <w:ind w:left="993"/>
      </w:pPr>
      <w:r w:rsidRPr="00E870CE">
        <w:t xml:space="preserve">Un componente clave del protocolo </w:t>
      </w:r>
      <w:proofErr w:type="spellStart"/>
      <w:r w:rsidRPr="00E870CE">
        <w:t>Zigbee</w:t>
      </w:r>
      <w:proofErr w:type="spellEnd"/>
      <w:r w:rsidRPr="00E870CE">
        <w:t xml:space="preserve"> es la capacidad de soportar redes de malla.</w:t>
      </w:r>
      <w:r>
        <w:t xml:space="preserve"> </w:t>
      </w:r>
      <w:r w:rsidRPr="00E870CE">
        <w:t xml:space="preserve">Las redes de malla son de naturaleza descentralizada; cada nodo es capaz de </w:t>
      </w:r>
      <w:proofErr w:type="spellStart"/>
      <w:r w:rsidRPr="00E870CE">
        <w:t>autodescubrirse</w:t>
      </w:r>
      <w:proofErr w:type="spellEnd"/>
      <w:r w:rsidRPr="00E870CE">
        <w:t xml:space="preserve"> en la red. Además, cuando los nodos abandonan la red, la topología de malla</w:t>
      </w:r>
      <w:r>
        <w:t xml:space="preserve"> (no disponible en Bluetooth)</w:t>
      </w:r>
      <w:r w:rsidRPr="00E870CE">
        <w:t xml:space="preserve"> permite a los nodos reconfigurar las rutas de enrutamiento en </w:t>
      </w:r>
      <w:r w:rsidRPr="00E870CE">
        <w:lastRenderedPageBreak/>
        <w:t>función de la nueva estructura de la red. Las características de la topología de malla y el enrutamiento ad hoc proporcionan una mayor estabilidad en condiciones cambiantes o en caso de fallo de un solo nodo</w:t>
      </w:r>
      <w:r>
        <w:t xml:space="preserve"> algo que puede beneficiar en el mundo del transporte logístico y los contenedores, </w:t>
      </w:r>
      <w:r w:rsidR="00AE2047">
        <w:t>ya que,</w:t>
      </w:r>
      <w:r>
        <w:t xml:space="preserve"> al utilizarse en transporte intermodal, variarían frecuentemente de lugar</w:t>
      </w:r>
      <w:r w:rsidRPr="00E870CE">
        <w:t>.</w:t>
      </w:r>
      <w:r>
        <w:t xml:space="preserve"> [35]. </w:t>
      </w:r>
    </w:p>
    <w:p w14:paraId="64E77C33" w14:textId="77777777" w:rsidR="0079068D" w:rsidRDefault="0079068D" w:rsidP="0079068D"/>
    <w:p w14:paraId="6BF0A593" w14:textId="0AE42A77" w:rsidR="00907E59" w:rsidRDefault="00C829CF" w:rsidP="002557D7">
      <w:pPr>
        <w:pStyle w:val="Prrafodelista"/>
        <w:numPr>
          <w:ilvl w:val="0"/>
          <w:numId w:val="36"/>
        </w:numPr>
        <w:ind w:left="993"/>
      </w:pPr>
      <w:r>
        <w:t>Por último, se</w:t>
      </w:r>
      <w:r w:rsidR="00907E59">
        <w:t xml:space="preserve"> escoge esta tecnología es debido al m</w:t>
      </w:r>
      <w:r w:rsidR="00907E59" w:rsidRPr="00907E59">
        <w:t>enor consumo eléctrico q</w:t>
      </w:r>
      <w:r w:rsidR="00907E59">
        <w:t>ue la que ofrece</w:t>
      </w:r>
      <w:r w:rsidR="00907E59" w:rsidRPr="00907E59">
        <w:t xml:space="preserve"> Bluetooth. </w:t>
      </w:r>
      <w:r w:rsidR="00907E59">
        <w:t xml:space="preserve">Cuando se está transmitiendo, </w:t>
      </w:r>
      <w:proofErr w:type="spellStart"/>
      <w:r w:rsidR="00907E59" w:rsidRPr="00907E59">
        <w:t>Zigbee</w:t>
      </w:r>
      <w:proofErr w:type="spellEnd"/>
      <w:r w:rsidR="00907E59" w:rsidRPr="00907E59">
        <w:t xml:space="preserve"> </w:t>
      </w:r>
      <w:r w:rsidR="00907E59">
        <w:t>ofrece</w:t>
      </w:r>
      <w:r w:rsidR="00907E59" w:rsidRPr="00907E59">
        <w:t xml:space="preserve"> consumo</w:t>
      </w:r>
      <w:r w:rsidR="00907E59">
        <w:t>s</w:t>
      </w:r>
      <w:r w:rsidR="00907E59" w:rsidRPr="00907E59">
        <w:t xml:space="preserve"> de 30 mA y </w:t>
      </w:r>
      <w:r w:rsidR="00907E59">
        <w:t xml:space="preserve">en reposo </w:t>
      </w:r>
      <w:r w:rsidR="00907E59" w:rsidRPr="00907E59">
        <w:t xml:space="preserve">de </w:t>
      </w:r>
      <w:r w:rsidR="00907E59">
        <w:t xml:space="preserve">apenas </w:t>
      </w:r>
      <w:r w:rsidR="00907E59" w:rsidRPr="00907E59">
        <w:t xml:space="preserve">3 </w:t>
      </w:r>
      <w:proofErr w:type="spellStart"/>
      <w:r w:rsidR="00907E59" w:rsidRPr="00907E59">
        <w:t>μA</w:t>
      </w:r>
      <w:proofErr w:type="spellEnd"/>
      <w:r w:rsidR="00907E59">
        <w:t>. Por otro lado, Bluet</w:t>
      </w:r>
      <w:r w:rsidR="008F1A6A">
        <w:t>ooth consume unos</w:t>
      </w:r>
      <w:r w:rsidR="00907E59" w:rsidRPr="00907E59">
        <w:t xml:space="preserve"> 40 mA transmitiendo y 0,2 mA en reposo. Est</w:t>
      </w:r>
      <w:r w:rsidR="008F1A6A">
        <w:t xml:space="preserve">o se debe a que el </w:t>
      </w:r>
      <w:r w:rsidR="00907E59" w:rsidRPr="00907E59">
        <w:t xml:space="preserve">sistema </w:t>
      </w:r>
      <w:proofErr w:type="spellStart"/>
      <w:r w:rsidR="00907E59" w:rsidRPr="00907E59">
        <w:t>Zigbee</w:t>
      </w:r>
      <w:proofErr w:type="spellEnd"/>
      <w:r w:rsidR="00D1499B">
        <w:t xml:space="preserve"> pasa la mayor parte del tiempo en un estado “dormido”</w:t>
      </w:r>
      <w:r w:rsidR="00907E59" w:rsidRPr="00907E59">
        <w:t xml:space="preserve">, mientras que en </w:t>
      </w:r>
      <w:r w:rsidR="002808DA">
        <w:t>Bluetooth siempre está en un estado de transmitir y/o recibir.</w:t>
      </w:r>
      <w:r w:rsidR="00B41EA7">
        <w:t xml:space="preserve"> De esta manera es óptimo en cuanto al ahorro energético y duración de baterías, algo muy necesario en viajes transoce</w:t>
      </w:r>
      <w:r w:rsidR="006C6676">
        <w:t>ánicos de larga duración.</w:t>
      </w:r>
    </w:p>
    <w:p w14:paraId="3699EA37" w14:textId="604D46A2" w:rsidR="002808DA" w:rsidRDefault="002808DA" w:rsidP="00A76054">
      <w:pPr>
        <w:ind w:left="709"/>
      </w:pPr>
    </w:p>
    <w:p w14:paraId="486F7736" w14:textId="21AFCC09" w:rsidR="00970FB8" w:rsidRDefault="00970FB8" w:rsidP="00970FB8">
      <w:pPr>
        <w:ind w:left="709"/>
      </w:pPr>
      <w:r>
        <w:t>En ZigBee nos encontramos con tres tipos de dispositivos:</w:t>
      </w:r>
    </w:p>
    <w:p w14:paraId="703326B8" w14:textId="77777777" w:rsidR="00B00886" w:rsidRDefault="00B00886" w:rsidP="00970FB8">
      <w:pPr>
        <w:ind w:left="709"/>
      </w:pPr>
    </w:p>
    <w:p w14:paraId="773D28DB" w14:textId="4FCE4DB6" w:rsidR="00970FB8" w:rsidRPr="005967CC" w:rsidRDefault="00970FB8" w:rsidP="002557D7">
      <w:pPr>
        <w:pStyle w:val="Prrafodelista"/>
        <w:numPr>
          <w:ilvl w:val="0"/>
          <w:numId w:val="17"/>
        </w:numPr>
        <w:rPr>
          <w:b/>
          <w:bCs/>
        </w:rPr>
      </w:pPr>
      <w:r w:rsidRPr="005967CC">
        <w:rPr>
          <w:b/>
          <w:bCs/>
        </w:rPr>
        <w:t>Coordinador</w:t>
      </w:r>
      <w:r w:rsidR="005967CC">
        <w:rPr>
          <w:b/>
          <w:bCs/>
        </w:rPr>
        <w:t>:</w:t>
      </w:r>
    </w:p>
    <w:p w14:paraId="00555C63" w14:textId="750AA7B2" w:rsidR="00970FB8" w:rsidRDefault="00970FB8" w:rsidP="002557D7">
      <w:pPr>
        <w:pStyle w:val="Prrafodelista"/>
        <w:numPr>
          <w:ilvl w:val="1"/>
          <w:numId w:val="17"/>
        </w:numPr>
      </w:pPr>
      <w:r>
        <w:t>Sólo puede existir uno por red.</w:t>
      </w:r>
    </w:p>
    <w:p w14:paraId="65C5FB22" w14:textId="35328F24" w:rsidR="00970FB8" w:rsidRDefault="00970FB8" w:rsidP="002557D7">
      <w:pPr>
        <w:pStyle w:val="Prrafodelista"/>
        <w:numPr>
          <w:ilvl w:val="1"/>
          <w:numId w:val="17"/>
        </w:numPr>
      </w:pPr>
      <w:r>
        <w:t>Inicia la formación de la red.</w:t>
      </w:r>
    </w:p>
    <w:p w14:paraId="774037E4" w14:textId="517E3B41" w:rsidR="00970FB8" w:rsidRDefault="00970FB8" w:rsidP="002557D7">
      <w:pPr>
        <w:pStyle w:val="Prrafodelista"/>
        <w:numPr>
          <w:ilvl w:val="1"/>
          <w:numId w:val="17"/>
        </w:numPr>
      </w:pPr>
      <w:r>
        <w:t>Es el coordinador de PAN.</w:t>
      </w:r>
    </w:p>
    <w:p w14:paraId="75AD2DAC" w14:textId="3888234C" w:rsidR="00970FB8" w:rsidRPr="005967CC" w:rsidRDefault="00970FB8" w:rsidP="002557D7">
      <w:pPr>
        <w:pStyle w:val="Prrafodelista"/>
        <w:numPr>
          <w:ilvl w:val="0"/>
          <w:numId w:val="17"/>
        </w:numPr>
        <w:rPr>
          <w:b/>
          <w:bCs/>
        </w:rPr>
      </w:pPr>
      <w:proofErr w:type="spellStart"/>
      <w:r w:rsidRPr="005967CC">
        <w:rPr>
          <w:b/>
          <w:bCs/>
        </w:rPr>
        <w:t>Router</w:t>
      </w:r>
      <w:proofErr w:type="spellEnd"/>
      <w:r w:rsidR="005967CC">
        <w:rPr>
          <w:b/>
          <w:bCs/>
        </w:rPr>
        <w:t>:</w:t>
      </w:r>
    </w:p>
    <w:p w14:paraId="0FBE0577" w14:textId="21F17E1E" w:rsidR="00970FB8" w:rsidRDefault="00970FB8" w:rsidP="002557D7">
      <w:pPr>
        <w:pStyle w:val="Prrafodelista"/>
        <w:numPr>
          <w:ilvl w:val="1"/>
          <w:numId w:val="17"/>
        </w:numPr>
      </w:pPr>
      <w:r>
        <w:t xml:space="preserve">Se asocia con el coordinador de la red o con otro </w:t>
      </w:r>
      <w:proofErr w:type="spellStart"/>
      <w:r>
        <w:t>router</w:t>
      </w:r>
      <w:proofErr w:type="spellEnd"/>
      <w:r>
        <w:t xml:space="preserve"> ZigBee.</w:t>
      </w:r>
    </w:p>
    <w:p w14:paraId="07E461F4" w14:textId="73454B91" w:rsidR="00970FB8" w:rsidRDefault="00970FB8" w:rsidP="002557D7">
      <w:pPr>
        <w:pStyle w:val="Prrafodelista"/>
        <w:numPr>
          <w:ilvl w:val="1"/>
          <w:numId w:val="17"/>
        </w:numPr>
      </w:pPr>
      <w:r>
        <w:t>Puede actuar como coordinador.</w:t>
      </w:r>
    </w:p>
    <w:p w14:paraId="5F8E7833" w14:textId="3ADBF92E" w:rsidR="00970FB8" w:rsidRDefault="00970FB8" w:rsidP="002557D7">
      <w:pPr>
        <w:pStyle w:val="Prrafodelista"/>
        <w:numPr>
          <w:ilvl w:val="1"/>
          <w:numId w:val="17"/>
        </w:numPr>
      </w:pPr>
      <w:r>
        <w:t>Es el encargado del enrutamiento de saltos múltiples de los mensajes.</w:t>
      </w:r>
    </w:p>
    <w:p w14:paraId="77A61CF5" w14:textId="59BEEED4" w:rsidR="00970FB8" w:rsidRPr="005967CC" w:rsidRDefault="00970FB8" w:rsidP="002557D7">
      <w:pPr>
        <w:pStyle w:val="Prrafodelista"/>
        <w:numPr>
          <w:ilvl w:val="0"/>
          <w:numId w:val="17"/>
        </w:numPr>
        <w:rPr>
          <w:b/>
          <w:bCs/>
        </w:rPr>
      </w:pPr>
      <w:r w:rsidRPr="005967CC">
        <w:rPr>
          <w:b/>
          <w:bCs/>
        </w:rPr>
        <w:t>Dispositivo final</w:t>
      </w:r>
      <w:r w:rsidR="005967CC">
        <w:rPr>
          <w:b/>
          <w:bCs/>
        </w:rPr>
        <w:t>:</w:t>
      </w:r>
    </w:p>
    <w:p w14:paraId="3AB1DA71" w14:textId="1EB26CAD" w:rsidR="00970FB8" w:rsidRDefault="00970FB8" w:rsidP="002557D7">
      <w:pPr>
        <w:pStyle w:val="Prrafodelista"/>
        <w:numPr>
          <w:ilvl w:val="1"/>
          <w:numId w:val="17"/>
        </w:numPr>
      </w:pPr>
      <w:r>
        <w:t>Elemento básico de la red.</w:t>
      </w:r>
    </w:p>
    <w:p w14:paraId="1674F6E3" w14:textId="6AB59EE9" w:rsidR="00D15450" w:rsidRDefault="00970FB8" w:rsidP="002557D7">
      <w:pPr>
        <w:pStyle w:val="Prrafodelista"/>
        <w:numPr>
          <w:ilvl w:val="1"/>
          <w:numId w:val="17"/>
        </w:numPr>
      </w:pPr>
      <w:r>
        <w:t>No realiza tareas de enrutamiento</w:t>
      </w:r>
    </w:p>
    <w:p w14:paraId="549E3486" w14:textId="23186552" w:rsidR="00E25A46" w:rsidRDefault="00E25A46" w:rsidP="00E25A46"/>
    <w:p w14:paraId="0B1CB89F" w14:textId="5206C09F" w:rsidR="009851A2" w:rsidRDefault="004F2F9D" w:rsidP="00E25A46">
      <w:pPr>
        <w:ind w:left="709"/>
      </w:pPr>
      <w:r>
        <w:t xml:space="preserve">Para poder calcular una solución </w:t>
      </w:r>
      <w:r w:rsidRPr="0079068D">
        <w:rPr>
          <w:b/>
          <w:bCs/>
        </w:rPr>
        <w:t>se plantea necesaria</w:t>
      </w:r>
      <w:r w:rsidR="00ED592C" w:rsidRPr="0079068D">
        <w:rPr>
          <w:b/>
          <w:bCs/>
        </w:rPr>
        <w:t xml:space="preserve"> la disposición de la estiba</w:t>
      </w:r>
      <w:r w:rsidR="00475F07">
        <w:rPr>
          <w:b/>
          <w:bCs/>
        </w:rPr>
        <w:t xml:space="preserve"> (colocación de la carga)</w:t>
      </w:r>
      <w:r w:rsidR="00ED592C" w:rsidRPr="0079068D">
        <w:rPr>
          <w:b/>
          <w:bCs/>
        </w:rPr>
        <w:t xml:space="preserve"> en un buque portacontenedor.</w:t>
      </w:r>
      <w:r w:rsidR="00ED592C">
        <w:t xml:space="preserve"> Se ha </w:t>
      </w:r>
      <w:r w:rsidR="00651019">
        <w:t>considerado</w:t>
      </w:r>
      <w:r w:rsidR="00ED592C">
        <w:t xml:space="preserve"> una estiba que puede contener tanto contenedores normales como contenedores “</w:t>
      </w:r>
      <w:proofErr w:type="spellStart"/>
      <w:r w:rsidR="00ED592C">
        <w:t>refeer</w:t>
      </w:r>
      <w:proofErr w:type="spellEnd"/>
      <w:r w:rsidR="00ED592C">
        <w:t xml:space="preserve">”. Las medidas del contenedor estándar TEU </w:t>
      </w:r>
      <w:r w:rsidR="00E16C09">
        <w:t xml:space="preserve">es </w:t>
      </w:r>
      <w:r w:rsidR="00ED592C">
        <w:t>de 20 p</w:t>
      </w:r>
      <w:r w:rsidR="009851A2">
        <w:t>ies</w:t>
      </w:r>
      <w:r w:rsidR="00ED592C">
        <w:t xml:space="preserve">, </w:t>
      </w:r>
      <w:r w:rsidR="005B20BC">
        <w:t>correspondiente a</w:t>
      </w:r>
      <w:r w:rsidR="00ED592C">
        <w:t xml:space="preserve"> 6 metros de largo, por 2 metros de ancho, por 2,5 metros de altura. </w:t>
      </w:r>
    </w:p>
    <w:p w14:paraId="68187850" w14:textId="5B7C3520" w:rsidR="008958A1" w:rsidRDefault="008958A1" w:rsidP="00E25A46">
      <w:pPr>
        <w:ind w:left="709"/>
      </w:pPr>
    </w:p>
    <w:p w14:paraId="59D67C9A" w14:textId="77777777" w:rsidR="008958A1" w:rsidRDefault="008958A1" w:rsidP="00115428">
      <w:pPr>
        <w:ind w:left="-993" w:right="-851"/>
        <w:jc w:val="center"/>
      </w:pPr>
      <w:r>
        <w:rPr>
          <w:noProof/>
        </w:rPr>
        <w:drawing>
          <wp:inline distT="0" distB="0" distL="0" distR="0" wp14:anchorId="3644C411" wp14:editId="07229C44">
            <wp:extent cx="6594513" cy="1469571"/>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683746" cy="1489456"/>
                    </a:xfrm>
                    <a:prstGeom prst="rect">
                      <a:avLst/>
                    </a:prstGeom>
                    <a:noFill/>
                  </pic:spPr>
                </pic:pic>
              </a:graphicData>
            </a:graphic>
          </wp:inline>
        </w:drawing>
      </w:r>
    </w:p>
    <w:p w14:paraId="14770D45" w14:textId="428B64CD" w:rsidR="008958A1" w:rsidRDefault="008958A1" w:rsidP="008958A1">
      <w:pPr>
        <w:pStyle w:val="Descripcin"/>
        <w:ind w:left="708" w:hanging="708"/>
        <w:jc w:val="center"/>
      </w:pPr>
      <w:bookmarkStart w:id="81" w:name="_Toc104746468"/>
      <w:r>
        <w:t xml:space="preserve">Ilustración </w:t>
      </w:r>
      <w:r>
        <w:fldChar w:fldCharType="begin"/>
      </w:r>
      <w:r>
        <w:instrText xml:space="preserve"> SEQ Ilustración \* ARABIC </w:instrText>
      </w:r>
      <w:r>
        <w:fldChar w:fldCharType="separate"/>
      </w:r>
      <w:r w:rsidR="009D46BB">
        <w:rPr>
          <w:noProof/>
        </w:rPr>
        <w:t>24</w:t>
      </w:r>
      <w:r>
        <w:fldChar w:fldCharType="end"/>
      </w:r>
      <w:r>
        <w:t xml:space="preserve"> WSN implementada con </w:t>
      </w:r>
      <w:proofErr w:type="spellStart"/>
      <w:r>
        <w:t>Zigbee</w:t>
      </w:r>
      <w:proofErr w:type="spellEnd"/>
      <w:r>
        <w:t>. “Agrupación tipo” de contenedores y distancias máximas.</w:t>
      </w:r>
      <w:bookmarkEnd w:id="81"/>
    </w:p>
    <w:p w14:paraId="1F7AF01E" w14:textId="34434F3B" w:rsidR="00616FCD" w:rsidRDefault="001A0EC8" w:rsidP="001A0EC8">
      <w:pPr>
        <w:pStyle w:val="Prrafodelista"/>
        <w:ind w:left="709"/>
      </w:pPr>
      <w:r>
        <w:lastRenderedPageBreak/>
        <w:t xml:space="preserve">Con esta definición se crean agrupaciones de contenedores como se puede apreciar mejor en la </w:t>
      </w:r>
      <w:r w:rsidRPr="001A0EC8">
        <w:rPr>
          <w:i/>
          <w:iCs/>
        </w:rPr>
        <w:t>Ilustración 2</w:t>
      </w:r>
      <w:r w:rsidR="009D46BB">
        <w:rPr>
          <w:i/>
          <w:iCs/>
        </w:rPr>
        <w:t>4</w:t>
      </w:r>
      <w:r>
        <w:t>, en las que en forma de cubo se agrupan 200 contenedores en cubierta</w:t>
      </w:r>
      <w:r w:rsidR="00101873">
        <w:t>:</w:t>
      </w:r>
    </w:p>
    <w:p w14:paraId="7D98FF2A" w14:textId="77777777" w:rsidR="00101873" w:rsidRDefault="00101873" w:rsidP="001A0EC8">
      <w:pPr>
        <w:pStyle w:val="Prrafodelista"/>
        <w:ind w:left="709"/>
      </w:pPr>
    </w:p>
    <w:p w14:paraId="2F363E94" w14:textId="51B04E09" w:rsidR="00616FCD" w:rsidRDefault="001F3AE1" w:rsidP="002557D7">
      <w:pPr>
        <w:pStyle w:val="Prrafodelista"/>
        <w:numPr>
          <w:ilvl w:val="0"/>
          <w:numId w:val="42"/>
        </w:numPr>
      </w:pPr>
      <w:r>
        <w:t xml:space="preserve">A la izquierda de la </w:t>
      </w:r>
      <w:bookmarkStart w:id="82" w:name="_Hlk104746179"/>
      <w:r w:rsidRPr="009D46BB">
        <w:rPr>
          <w:i/>
          <w:iCs/>
        </w:rPr>
        <w:t>Ilustración 2</w:t>
      </w:r>
      <w:r w:rsidR="009D46BB">
        <w:rPr>
          <w:i/>
          <w:iCs/>
        </w:rPr>
        <w:t>4</w:t>
      </w:r>
      <w:r>
        <w:t xml:space="preserve"> </w:t>
      </w:r>
      <w:bookmarkEnd w:id="82"/>
      <w:r>
        <w:t>se muestra las medidas del contenedor TEU estándar utilizado en la solución</w:t>
      </w:r>
      <w:r w:rsidR="00190929">
        <w:t>.</w:t>
      </w:r>
      <w:r>
        <w:t xml:space="preserve"> </w:t>
      </w:r>
    </w:p>
    <w:p w14:paraId="1238B443" w14:textId="54A8E323" w:rsidR="00616FCD" w:rsidRDefault="00190929" w:rsidP="002557D7">
      <w:pPr>
        <w:pStyle w:val="Prrafodelista"/>
        <w:numPr>
          <w:ilvl w:val="0"/>
          <w:numId w:val="42"/>
        </w:numPr>
      </w:pPr>
      <w:r>
        <w:t xml:space="preserve">En el medio de la </w:t>
      </w:r>
      <w:r w:rsidR="00A475CE" w:rsidRPr="009D46BB">
        <w:rPr>
          <w:i/>
          <w:iCs/>
        </w:rPr>
        <w:t>Ilustración 2</w:t>
      </w:r>
      <w:r w:rsidR="00A475CE">
        <w:rPr>
          <w:i/>
          <w:iCs/>
        </w:rPr>
        <w:t>4</w:t>
      </w:r>
      <w:r w:rsidR="00A475CE">
        <w:t xml:space="preserve"> </w:t>
      </w:r>
      <w:r>
        <w:t>se observa la disposición d</w:t>
      </w:r>
      <w:r w:rsidR="000A170A">
        <w:t>e</w:t>
      </w:r>
      <w:r>
        <w:t xml:space="preserve"> los contenedores</w:t>
      </w:r>
      <w:r w:rsidR="000A170A">
        <w:t xml:space="preserve"> desde una perspectiva frontal (10 filas y 4 columnas de contenedores)</w:t>
      </w:r>
      <w:r w:rsidR="00616FCD">
        <w:t xml:space="preserve">. </w:t>
      </w:r>
    </w:p>
    <w:p w14:paraId="59F264D6" w14:textId="449AE3D6" w:rsidR="001A0EC8" w:rsidRDefault="00616FCD" w:rsidP="002557D7">
      <w:pPr>
        <w:pStyle w:val="Prrafodelista"/>
        <w:numPr>
          <w:ilvl w:val="0"/>
          <w:numId w:val="42"/>
        </w:numPr>
      </w:pPr>
      <w:r>
        <w:t>E</w:t>
      </w:r>
      <w:r w:rsidR="000A170A">
        <w:t xml:space="preserve">n la parte derecha de la </w:t>
      </w:r>
      <w:r w:rsidR="00A475CE" w:rsidRPr="009D46BB">
        <w:rPr>
          <w:i/>
          <w:iCs/>
        </w:rPr>
        <w:t xml:space="preserve">Ilustración </w:t>
      </w:r>
      <w:proofErr w:type="gramStart"/>
      <w:r w:rsidR="00A475CE" w:rsidRPr="009D46BB">
        <w:rPr>
          <w:i/>
          <w:iCs/>
        </w:rPr>
        <w:t>2</w:t>
      </w:r>
      <w:r w:rsidR="00A475CE">
        <w:rPr>
          <w:i/>
          <w:iCs/>
        </w:rPr>
        <w:t>4</w:t>
      </w:r>
      <w:r w:rsidR="00A475CE">
        <w:t xml:space="preserve"> </w:t>
      </w:r>
      <w:r w:rsidR="000A170A">
        <w:t xml:space="preserve"> la</w:t>
      </w:r>
      <w:proofErr w:type="gramEnd"/>
      <w:r>
        <w:t xml:space="preserve"> vista lateral que conforma un cubo de contendores (5 contenedores de fondo). De esta forma se visualiza la disposición de una Agrupación tipo de contenedores (en cubierta) y las medidas correspondientes.</w:t>
      </w:r>
    </w:p>
    <w:p w14:paraId="38A98224" w14:textId="77777777" w:rsidR="001A0EC8" w:rsidRPr="001A0EC8" w:rsidRDefault="001A0EC8" w:rsidP="001A0EC8">
      <w:pPr>
        <w:pStyle w:val="Prrafodelista"/>
        <w:ind w:left="709"/>
      </w:pPr>
    </w:p>
    <w:p w14:paraId="00F70F78" w14:textId="6E25FF46" w:rsidR="00DE644F" w:rsidRDefault="00101873" w:rsidP="00101873">
      <w:pPr>
        <w:pStyle w:val="Prrafodelista"/>
        <w:ind w:left="709"/>
      </w:pPr>
      <w:r w:rsidRPr="00545436">
        <w:t xml:space="preserve">De </w:t>
      </w:r>
      <w:r w:rsidR="00545436" w:rsidRPr="00545436">
        <w:t>manera resumida</w:t>
      </w:r>
      <w:r w:rsidRPr="00545436">
        <w:t xml:space="preserve">, la </w:t>
      </w:r>
      <w:r w:rsidRPr="00545436">
        <w:rPr>
          <w:i/>
          <w:iCs/>
        </w:rPr>
        <w:t>a</w:t>
      </w:r>
      <w:r w:rsidR="009851A2" w:rsidRPr="00545436">
        <w:rPr>
          <w:i/>
          <w:iCs/>
        </w:rPr>
        <w:t>grupación tipo de contenedores</w:t>
      </w:r>
      <w:r w:rsidR="007D0FC1" w:rsidRPr="00545436">
        <w:t xml:space="preserve"> (</w:t>
      </w:r>
      <w:proofErr w:type="spellStart"/>
      <w:r w:rsidR="007D0FC1" w:rsidRPr="00545436">
        <w:t>containers</w:t>
      </w:r>
      <w:proofErr w:type="spellEnd"/>
      <w:r w:rsidR="007D0FC1" w:rsidRPr="00545436">
        <w:t>)</w:t>
      </w:r>
      <w:r w:rsidR="009851A2" w:rsidRPr="00545436">
        <w:t xml:space="preserve"> en </w:t>
      </w:r>
      <w:r w:rsidR="00E04177" w:rsidRPr="00545436">
        <w:t>cubierta</w:t>
      </w:r>
      <w:r w:rsidRPr="00545436">
        <w:t xml:space="preserve"> se compone</w:t>
      </w:r>
      <w:r w:rsidR="00545436" w:rsidRPr="00545436">
        <w:t xml:space="preserve"> de</w:t>
      </w:r>
      <w:r w:rsidR="009851A2" w:rsidRPr="00545436">
        <w:t>:</w:t>
      </w:r>
      <w:r w:rsidR="00037364" w:rsidRPr="00545436">
        <w:t xml:space="preserve"> </w:t>
      </w:r>
      <w:r w:rsidR="008D63F3" w:rsidRPr="00545436">
        <w:t xml:space="preserve"> </w:t>
      </w:r>
    </w:p>
    <w:p w14:paraId="42BF117F" w14:textId="77777777" w:rsidR="00545436" w:rsidRPr="00545436" w:rsidRDefault="00545436" w:rsidP="00101873">
      <w:pPr>
        <w:pStyle w:val="Prrafodelista"/>
        <w:ind w:left="709"/>
      </w:pPr>
    </w:p>
    <w:p w14:paraId="31EB14F1" w14:textId="77777777" w:rsidR="00DE644F" w:rsidRDefault="00224912" w:rsidP="002557D7">
      <w:pPr>
        <w:pStyle w:val="Prrafodelista"/>
        <w:numPr>
          <w:ilvl w:val="1"/>
          <w:numId w:val="37"/>
        </w:numPr>
      </w:pPr>
      <w:r>
        <w:t xml:space="preserve">10 </w:t>
      </w:r>
      <w:proofErr w:type="spellStart"/>
      <w:r>
        <w:t>containers</w:t>
      </w:r>
      <w:proofErr w:type="spellEnd"/>
      <w:r>
        <w:t xml:space="preserve"> en horizontal</w:t>
      </w:r>
      <w:r w:rsidR="00DE644F">
        <w:t>.</w:t>
      </w:r>
      <w:r>
        <w:t xml:space="preserve"> </w:t>
      </w:r>
    </w:p>
    <w:p w14:paraId="36BD7805" w14:textId="77777777" w:rsidR="00DE644F" w:rsidRDefault="005C15CE" w:rsidP="002557D7">
      <w:pPr>
        <w:pStyle w:val="Prrafodelista"/>
        <w:numPr>
          <w:ilvl w:val="1"/>
          <w:numId w:val="37"/>
        </w:numPr>
      </w:pPr>
      <w:r>
        <w:t>4</w:t>
      </w:r>
      <w:r w:rsidR="00224912">
        <w:t xml:space="preserve"> </w:t>
      </w:r>
      <w:proofErr w:type="spellStart"/>
      <w:r w:rsidR="00224912">
        <w:t>containers</w:t>
      </w:r>
      <w:proofErr w:type="spellEnd"/>
      <w:r w:rsidR="00224912">
        <w:t xml:space="preserve"> en vertical</w:t>
      </w:r>
      <w:r w:rsidR="00DE644F">
        <w:t>.</w:t>
      </w:r>
      <w:r w:rsidR="00316B9F">
        <w:t xml:space="preserve"> </w:t>
      </w:r>
    </w:p>
    <w:p w14:paraId="5855C9A2" w14:textId="36D1B0D8" w:rsidR="00DE644F" w:rsidRDefault="008014B6" w:rsidP="002557D7">
      <w:pPr>
        <w:pStyle w:val="Prrafodelista"/>
        <w:numPr>
          <w:ilvl w:val="1"/>
          <w:numId w:val="37"/>
        </w:numPr>
      </w:pPr>
      <w:r>
        <w:t xml:space="preserve">5 </w:t>
      </w:r>
      <w:proofErr w:type="spellStart"/>
      <w:r>
        <w:t>containers</w:t>
      </w:r>
      <w:proofErr w:type="spellEnd"/>
      <w:r>
        <w:t xml:space="preserve"> de fondo.</w:t>
      </w:r>
      <w:r w:rsidR="00224912">
        <w:t xml:space="preserve"> </w:t>
      </w:r>
    </w:p>
    <w:p w14:paraId="257A0DB6" w14:textId="77777777" w:rsidR="00DE644F" w:rsidRDefault="00DE644F" w:rsidP="00DE644F">
      <w:pPr>
        <w:pStyle w:val="Prrafodelista"/>
        <w:ind w:left="1789"/>
      </w:pPr>
    </w:p>
    <w:p w14:paraId="3C72040B" w14:textId="7480ED7F" w:rsidR="00796B7D" w:rsidRDefault="00C20184" w:rsidP="00DE644F">
      <w:pPr>
        <w:ind w:left="708"/>
      </w:pPr>
      <w:r>
        <w:t>En bodega</w:t>
      </w:r>
      <w:r w:rsidR="00DD3728">
        <w:t>,</w:t>
      </w:r>
      <w:r>
        <w:t xml:space="preserve"> </w:t>
      </w:r>
      <w:r w:rsidR="00DD3728">
        <w:t xml:space="preserve">el diseño cambia </w:t>
      </w:r>
      <w:r w:rsidR="00796B7D">
        <w:t xml:space="preserve">al poder </w:t>
      </w:r>
      <w:r>
        <w:t>albergar</w:t>
      </w:r>
      <w:r w:rsidR="00796B7D">
        <w:t>se</w:t>
      </w:r>
      <w:r>
        <w:t xml:space="preserve"> por cada agrupación tipo la mitad</w:t>
      </w:r>
      <w:r w:rsidR="00DD3728">
        <w:t xml:space="preserve"> de </w:t>
      </w:r>
      <w:r w:rsidR="00796B7D">
        <w:t>los contenedores</w:t>
      </w:r>
      <w:r>
        <w:t xml:space="preserve">, ya que la altura se reduce a la mitad, siendo </w:t>
      </w:r>
      <w:r w:rsidR="008B2E1E">
        <w:t xml:space="preserve">cada agrupación de </w:t>
      </w:r>
      <w:r w:rsidR="00EF7A3C">
        <w:t xml:space="preserve">unos </w:t>
      </w:r>
      <w:r w:rsidR="008B2E1E">
        <w:t xml:space="preserve">100 contenedores. </w:t>
      </w:r>
    </w:p>
    <w:p w14:paraId="1124065E" w14:textId="77777777" w:rsidR="00E04177" w:rsidRDefault="00E04177" w:rsidP="00DE644F">
      <w:pPr>
        <w:ind w:left="708"/>
      </w:pPr>
    </w:p>
    <w:p w14:paraId="79F3BB00" w14:textId="6EBFE935" w:rsidR="00E25A46" w:rsidRDefault="008B2E1E" w:rsidP="00DE644F">
      <w:pPr>
        <w:ind w:left="708"/>
        <w:rPr>
          <w:b/>
          <w:bCs/>
        </w:rPr>
      </w:pPr>
      <w:r>
        <w:t xml:space="preserve">En total, este portacontenedores </w:t>
      </w:r>
      <w:r w:rsidRPr="00796B7D">
        <w:rPr>
          <w:b/>
          <w:bCs/>
        </w:rPr>
        <w:t xml:space="preserve">puede albergar 1200 contenedores. </w:t>
      </w:r>
    </w:p>
    <w:p w14:paraId="1BF1F36E" w14:textId="687F0C26" w:rsidR="002863DC" w:rsidRDefault="002863DC" w:rsidP="002863DC"/>
    <w:p w14:paraId="269FBD30" w14:textId="0CE376D9" w:rsidR="00E155C3" w:rsidRDefault="00EA237D" w:rsidP="00E957AE">
      <w:pPr>
        <w:ind w:left="709"/>
      </w:pPr>
      <w:r>
        <w:t xml:space="preserve">Para poder generar una red </w:t>
      </w:r>
      <w:proofErr w:type="spellStart"/>
      <w:r>
        <w:t>Zigbee</w:t>
      </w:r>
      <w:proofErr w:type="spellEnd"/>
      <w:r>
        <w:t xml:space="preserve"> se tomará como red tipo la agrupación tipo anteriormente mostrada.</w:t>
      </w:r>
      <w:r w:rsidR="00344C3C">
        <w:t xml:space="preserve"> En </w:t>
      </w:r>
      <w:r w:rsidR="00344C3C" w:rsidRPr="007C56B0">
        <w:rPr>
          <w:b/>
          <w:bCs/>
        </w:rPr>
        <w:t>ningún caso se superan los 75</w:t>
      </w:r>
      <w:r w:rsidR="00E155C3" w:rsidRPr="007C56B0">
        <w:rPr>
          <w:b/>
          <w:bCs/>
        </w:rPr>
        <w:t>-100</w:t>
      </w:r>
      <w:r w:rsidR="00EF7A3C">
        <w:rPr>
          <w:b/>
          <w:bCs/>
        </w:rPr>
        <w:t xml:space="preserve"> </w:t>
      </w:r>
      <w:r w:rsidR="00E155C3" w:rsidRPr="007C56B0">
        <w:rPr>
          <w:b/>
          <w:bCs/>
        </w:rPr>
        <w:t>metros de distancia</w:t>
      </w:r>
      <w:r w:rsidR="00EF7A3C">
        <w:rPr>
          <w:b/>
          <w:bCs/>
        </w:rPr>
        <w:t xml:space="preserve"> (permitidos por la red </w:t>
      </w:r>
      <w:proofErr w:type="spellStart"/>
      <w:r w:rsidR="00EF7A3C">
        <w:rPr>
          <w:b/>
          <w:bCs/>
        </w:rPr>
        <w:t>Zigbee</w:t>
      </w:r>
      <w:proofErr w:type="spellEnd"/>
      <w:r w:rsidR="00EF7A3C">
        <w:rPr>
          <w:b/>
          <w:bCs/>
        </w:rPr>
        <w:t>)</w:t>
      </w:r>
      <w:r w:rsidR="00E155C3" w:rsidRPr="007C56B0">
        <w:rPr>
          <w:b/>
          <w:bCs/>
        </w:rPr>
        <w:t xml:space="preserve"> entre nodos finales y nodo coordinador</w:t>
      </w:r>
      <w:r w:rsidR="00311A63">
        <w:rPr>
          <w:i/>
          <w:iCs/>
        </w:rPr>
        <w:t>.</w:t>
      </w:r>
      <w:r w:rsidR="007C56B0">
        <w:t xml:space="preserve"> </w:t>
      </w:r>
      <w:r w:rsidR="007C5382">
        <w:t>Más adelante veremos c</w:t>
      </w:r>
      <w:r w:rsidR="005D3F27">
        <w:t>ó</w:t>
      </w:r>
      <w:r w:rsidR="007C5382">
        <w:t xml:space="preserve">mo dar cobertura a cada red </w:t>
      </w:r>
      <w:proofErr w:type="spellStart"/>
      <w:r w:rsidR="007C5382">
        <w:t>Zigbee</w:t>
      </w:r>
      <w:proofErr w:type="spellEnd"/>
      <w:r w:rsidR="007C5382">
        <w:t xml:space="preserve"> mediante una red W</w:t>
      </w:r>
      <w:r w:rsidR="000B2329">
        <w:t xml:space="preserve">LAN basada en </w:t>
      </w:r>
      <w:proofErr w:type="spellStart"/>
      <w:r w:rsidR="000B2329">
        <w:t>WiFi</w:t>
      </w:r>
      <w:proofErr w:type="spellEnd"/>
      <w:r w:rsidR="000B2329">
        <w:t>.</w:t>
      </w:r>
    </w:p>
    <w:p w14:paraId="23FD5DBA" w14:textId="77777777" w:rsidR="000B2329" w:rsidRDefault="000B2329" w:rsidP="00E957AE">
      <w:pPr>
        <w:ind w:left="709"/>
      </w:pPr>
    </w:p>
    <w:p w14:paraId="6D01F235" w14:textId="781B16C6" w:rsidR="00E957AE" w:rsidRDefault="00563478" w:rsidP="007C56B0">
      <w:pPr>
        <w:tabs>
          <w:tab w:val="left" w:pos="6257"/>
        </w:tabs>
        <w:ind w:left="709"/>
      </w:pPr>
      <w:r>
        <w:t>En este caso</w:t>
      </w:r>
      <w:r w:rsidR="00311A63">
        <w:t xml:space="preserve">, el </w:t>
      </w:r>
      <w:r w:rsidR="00311A63" w:rsidRPr="007839F3">
        <w:rPr>
          <w:b/>
          <w:bCs/>
        </w:rPr>
        <w:t>diseño de la arquitectura de la WSN</w:t>
      </w:r>
      <w:r w:rsidR="00311A63">
        <w:t xml:space="preserve"> </w:t>
      </w:r>
      <w:r w:rsidR="00157FC6">
        <w:t>requiere de las siguientes condiciones</w:t>
      </w:r>
      <w:r>
        <w:t>:</w:t>
      </w:r>
      <w:r w:rsidR="007C56B0">
        <w:tab/>
      </w:r>
    </w:p>
    <w:p w14:paraId="2325E821" w14:textId="77777777" w:rsidR="007C56B0" w:rsidRDefault="007C56B0" w:rsidP="007C56B0">
      <w:pPr>
        <w:tabs>
          <w:tab w:val="left" w:pos="6257"/>
        </w:tabs>
        <w:ind w:left="709"/>
      </w:pPr>
    </w:p>
    <w:p w14:paraId="718E9D8E" w14:textId="49E39C14" w:rsidR="000606D2" w:rsidRPr="005C554A" w:rsidRDefault="006C57DC" w:rsidP="002557D7">
      <w:pPr>
        <w:pStyle w:val="Prrafodelista"/>
        <w:numPr>
          <w:ilvl w:val="0"/>
          <w:numId w:val="18"/>
        </w:numPr>
        <w:rPr>
          <w:b/>
          <w:bCs/>
        </w:rPr>
      </w:pPr>
      <w:r>
        <w:t>Poder</w:t>
      </w:r>
      <w:r w:rsidR="00563478">
        <w:t xml:space="preserve"> albergar en cada red </w:t>
      </w:r>
      <w:proofErr w:type="spellStart"/>
      <w:r w:rsidR="00563478">
        <w:t>Zigbee</w:t>
      </w:r>
      <w:proofErr w:type="spellEnd"/>
      <w:r w:rsidR="00563478">
        <w:t xml:space="preserve"> un </w:t>
      </w:r>
      <w:r w:rsidR="00563478" w:rsidRPr="005C554A">
        <w:rPr>
          <w:b/>
          <w:bCs/>
        </w:rPr>
        <w:t xml:space="preserve">máximo de 200 contenedores </w:t>
      </w:r>
      <w:proofErr w:type="spellStart"/>
      <w:r w:rsidR="00563478" w:rsidRPr="005C554A">
        <w:rPr>
          <w:b/>
          <w:bCs/>
        </w:rPr>
        <w:t>reefer</w:t>
      </w:r>
      <w:proofErr w:type="spellEnd"/>
      <w:r w:rsidR="00563478" w:rsidRPr="005C554A">
        <w:rPr>
          <w:b/>
          <w:bCs/>
        </w:rPr>
        <w:t>.</w:t>
      </w:r>
    </w:p>
    <w:p w14:paraId="1FF78A91" w14:textId="0EC3A119" w:rsidR="000606D2" w:rsidRDefault="00104FB4" w:rsidP="002557D7">
      <w:pPr>
        <w:pStyle w:val="Prrafodelista"/>
        <w:numPr>
          <w:ilvl w:val="0"/>
          <w:numId w:val="18"/>
        </w:numPr>
      </w:pPr>
      <w:r>
        <w:t xml:space="preserve">Se </w:t>
      </w:r>
      <w:r w:rsidR="00B923C6">
        <w:t>propone</w:t>
      </w:r>
      <w:r>
        <w:t xml:space="preserve"> una </w:t>
      </w:r>
      <w:r w:rsidRPr="005C554A">
        <w:rPr>
          <w:b/>
          <w:bCs/>
        </w:rPr>
        <w:t>red mallada</w:t>
      </w:r>
      <w:r w:rsidR="0075370E">
        <w:t xml:space="preserve"> de naturaleza descentralizada</w:t>
      </w:r>
      <w:r w:rsidR="00A67E3F">
        <w:t xml:space="preserve"> para que c</w:t>
      </w:r>
      <w:r w:rsidR="0075370E">
        <w:t>ada nodo se</w:t>
      </w:r>
      <w:r w:rsidR="00150EF7">
        <w:t>a</w:t>
      </w:r>
      <w:r w:rsidR="0075370E">
        <w:t xml:space="preserve"> capaz de </w:t>
      </w:r>
      <w:proofErr w:type="spellStart"/>
      <w:r w:rsidR="0075370E">
        <w:t>autodescubrirse</w:t>
      </w:r>
      <w:proofErr w:type="spellEnd"/>
      <w:r w:rsidR="0075370E">
        <w:t xml:space="preserve"> en la red (</w:t>
      </w:r>
      <w:r w:rsidR="00B87219">
        <w:t xml:space="preserve">esto </w:t>
      </w:r>
      <w:r w:rsidR="0075370E">
        <w:t>facilita</w:t>
      </w:r>
      <w:r w:rsidR="00B87219">
        <w:t>rá</w:t>
      </w:r>
      <w:r w:rsidR="0075370E">
        <w:t xml:space="preserve"> el tránsito de contenedores </w:t>
      </w:r>
      <w:proofErr w:type="spellStart"/>
      <w:r w:rsidR="0075370E">
        <w:t>reefer</w:t>
      </w:r>
      <w:proofErr w:type="spellEnd"/>
      <w:r w:rsidR="0075370E">
        <w:t xml:space="preserve"> monitorizados).</w:t>
      </w:r>
      <w:r w:rsidR="00B72CBF">
        <w:t xml:space="preserve"> Esta topología permite a los nodos reconfigurar las rutas de encaminamiento cada vez que se incluyan nuevos o desaparezcan (en el caso de tránsito o </w:t>
      </w:r>
      <w:r w:rsidR="007C56B0">
        <w:t>f</w:t>
      </w:r>
      <w:r w:rsidR="004D2A02">
        <w:t xml:space="preserve">allo en algún </w:t>
      </w:r>
      <w:proofErr w:type="spellStart"/>
      <w:r w:rsidR="004D2A02">
        <w:t>reefer</w:t>
      </w:r>
      <w:proofErr w:type="spellEnd"/>
      <w:r w:rsidR="004D2A02">
        <w:t>).</w:t>
      </w:r>
    </w:p>
    <w:p w14:paraId="7F255B8A" w14:textId="3953CA30" w:rsidR="000606D2" w:rsidRDefault="00544235" w:rsidP="002557D7">
      <w:pPr>
        <w:pStyle w:val="Prrafodelista"/>
        <w:numPr>
          <w:ilvl w:val="0"/>
          <w:numId w:val="18"/>
        </w:numPr>
      </w:pPr>
      <w:r>
        <w:t xml:space="preserve">Se </w:t>
      </w:r>
      <w:r w:rsidR="00424DB2">
        <w:t>incluye</w:t>
      </w:r>
      <w:r w:rsidR="003449E5">
        <w:t xml:space="preserve"> un </w:t>
      </w:r>
      <w:r w:rsidR="003449E5" w:rsidRPr="005C554A">
        <w:rPr>
          <w:b/>
          <w:bCs/>
        </w:rPr>
        <w:t xml:space="preserve">nodo coordinador </w:t>
      </w:r>
      <w:proofErr w:type="spellStart"/>
      <w:r w:rsidR="003449E5" w:rsidRPr="005C554A">
        <w:rPr>
          <w:b/>
          <w:bCs/>
        </w:rPr>
        <w:t>Zigbee</w:t>
      </w:r>
      <w:proofErr w:type="spellEnd"/>
      <w:r w:rsidR="003449E5">
        <w:t xml:space="preserve"> </w:t>
      </w:r>
      <w:r w:rsidR="008D71E2">
        <w:t xml:space="preserve">[43] </w:t>
      </w:r>
      <w:r w:rsidR="003449E5">
        <w:t xml:space="preserve">por cada agrupación </w:t>
      </w:r>
      <w:r w:rsidR="00932078">
        <w:t>con</w:t>
      </w:r>
      <w:r w:rsidR="003449E5">
        <w:t xml:space="preserve"> </w:t>
      </w:r>
      <w:r w:rsidR="00662838">
        <w:t>100 (bodega)/</w:t>
      </w:r>
      <w:r w:rsidR="003449E5">
        <w:t>200</w:t>
      </w:r>
      <w:r w:rsidR="00662838">
        <w:t xml:space="preserve"> (cubierta)</w:t>
      </w:r>
      <w:r w:rsidR="003449E5">
        <w:t xml:space="preserve"> </w:t>
      </w:r>
      <w:proofErr w:type="gramStart"/>
      <w:r w:rsidR="003449E5">
        <w:t>contenedores</w:t>
      </w:r>
      <w:r w:rsidR="00B8764F">
        <w:t xml:space="preserve"> máximo</w:t>
      </w:r>
      <w:proofErr w:type="gramEnd"/>
      <w:r w:rsidR="00240089">
        <w:t xml:space="preserve">, encargado de formar la red </w:t>
      </w:r>
      <w:proofErr w:type="spellStart"/>
      <w:r w:rsidR="00240089">
        <w:t>Zigbee</w:t>
      </w:r>
      <w:proofErr w:type="spellEnd"/>
      <w:r w:rsidR="003449E5">
        <w:t>.</w:t>
      </w:r>
      <w:r w:rsidR="00AE3D39">
        <w:t xml:space="preserve"> Establece un canal de comunicaciones y un identificador de red (PAN ID).</w:t>
      </w:r>
      <w:r w:rsidR="000E198E">
        <w:t xml:space="preserve"> Se encarga del enrutado de paquetes </w:t>
      </w:r>
      <w:r w:rsidR="000E198E">
        <w:lastRenderedPageBreak/>
        <w:t>de los nodos finales.</w:t>
      </w:r>
      <w:r w:rsidR="00424DB2">
        <w:t xml:space="preserve"> Además, el mismo nodo coordinador servirá de </w:t>
      </w:r>
      <w:r w:rsidR="00424DB2" w:rsidRPr="005C554A">
        <w:rPr>
          <w:i/>
          <w:iCs/>
        </w:rPr>
        <w:t xml:space="preserve">Gateway </w:t>
      </w:r>
      <w:r w:rsidR="00424DB2">
        <w:t>en el siguiente subsistema WLAN</w:t>
      </w:r>
      <w:r w:rsidR="000606D2">
        <w:t>.</w:t>
      </w:r>
    </w:p>
    <w:p w14:paraId="476348C5" w14:textId="57AB6053" w:rsidR="000606D2" w:rsidRDefault="003449E5" w:rsidP="002557D7">
      <w:pPr>
        <w:pStyle w:val="Prrafodelista"/>
        <w:numPr>
          <w:ilvl w:val="0"/>
          <w:numId w:val="18"/>
        </w:numPr>
      </w:pPr>
      <w:r>
        <w:t xml:space="preserve">Se implementa un </w:t>
      </w:r>
      <w:r w:rsidRPr="005C554A">
        <w:rPr>
          <w:b/>
          <w:bCs/>
        </w:rPr>
        <w:t xml:space="preserve">nodo final </w:t>
      </w:r>
      <w:proofErr w:type="spellStart"/>
      <w:r w:rsidRPr="005C554A">
        <w:rPr>
          <w:b/>
          <w:bCs/>
        </w:rPr>
        <w:t>Zigbee</w:t>
      </w:r>
      <w:proofErr w:type="spellEnd"/>
      <w:r>
        <w:t xml:space="preserve"> por cada contenedor refrigerado</w:t>
      </w:r>
      <w:r w:rsidR="00B8764F">
        <w:t xml:space="preserve"> que haya en cada agrupación.</w:t>
      </w:r>
    </w:p>
    <w:p w14:paraId="4F28E560" w14:textId="48D9D2F0" w:rsidR="00B8764F" w:rsidRDefault="00B8764F" w:rsidP="002557D7">
      <w:pPr>
        <w:pStyle w:val="Prrafodelista"/>
        <w:numPr>
          <w:ilvl w:val="0"/>
          <w:numId w:val="18"/>
        </w:numPr>
        <w:rPr>
          <w:b/>
          <w:bCs/>
        </w:rPr>
      </w:pPr>
      <w:r>
        <w:t xml:space="preserve">Se </w:t>
      </w:r>
      <w:r w:rsidR="006B0E63">
        <w:t>dispone de un</w:t>
      </w:r>
      <w:r w:rsidR="002E7299">
        <w:t xml:space="preserve"> </w:t>
      </w:r>
      <w:r w:rsidR="002E7299" w:rsidRPr="00B12985">
        <w:rPr>
          <w:b/>
          <w:bCs/>
        </w:rPr>
        <w:t>sensor capaz de medir la humedad relativa y la temperatura del contenedor.</w:t>
      </w:r>
    </w:p>
    <w:p w14:paraId="677E2CB5" w14:textId="636CADB3" w:rsidR="00C135B3" w:rsidRDefault="00C135B3" w:rsidP="00C135B3">
      <w:pPr>
        <w:ind w:left="709"/>
        <w:rPr>
          <w:b/>
          <w:bCs/>
        </w:rPr>
      </w:pPr>
    </w:p>
    <w:p w14:paraId="0EDE2BD4" w14:textId="6C91B408" w:rsidR="005A40B2" w:rsidRDefault="00C135B3" w:rsidP="00F22564">
      <w:pPr>
        <w:ind w:left="709"/>
      </w:pPr>
      <w:r>
        <w:t>A continuación</w:t>
      </w:r>
      <w:r w:rsidR="00A73190">
        <w:t xml:space="preserve">, </w:t>
      </w:r>
      <w:r w:rsidR="00E04177">
        <w:t xml:space="preserve">la </w:t>
      </w:r>
      <w:r w:rsidR="00E04177" w:rsidRPr="00E04177">
        <w:rPr>
          <w:i/>
          <w:iCs/>
        </w:rPr>
        <w:t xml:space="preserve">Ilustración </w:t>
      </w:r>
      <w:r w:rsidR="00A475CE">
        <w:rPr>
          <w:i/>
          <w:iCs/>
        </w:rPr>
        <w:t>25</w:t>
      </w:r>
      <w:r w:rsidR="00E53B53">
        <w:rPr>
          <w:i/>
          <w:iCs/>
        </w:rPr>
        <w:t xml:space="preserve"> </w:t>
      </w:r>
      <w:r w:rsidR="00BA7573">
        <w:t xml:space="preserve">resume la arquitectura </w:t>
      </w:r>
      <w:r w:rsidR="00626D5F">
        <w:t>descrita en los puntos</w:t>
      </w:r>
      <w:r w:rsidR="00A533E1">
        <w:t xml:space="preserve"> anteriores para</w:t>
      </w:r>
      <w:r w:rsidR="00E04177">
        <w:t xml:space="preserve"> </w:t>
      </w:r>
      <w:r w:rsidR="00A533E1">
        <w:t>e</w:t>
      </w:r>
      <w:r w:rsidR="00987B54">
        <w:t>l</w:t>
      </w:r>
      <w:r>
        <w:t xml:space="preserve"> diseño elegido </w:t>
      </w:r>
      <w:r w:rsidR="00586699">
        <w:t>de</w:t>
      </w:r>
      <w:r>
        <w:t>l subsistema WSN</w:t>
      </w:r>
      <w:r w:rsidR="00953467">
        <w:t>, el cual</w:t>
      </w:r>
      <w:r>
        <w:t xml:space="preserve"> </w:t>
      </w:r>
      <w:r w:rsidR="00A92CAF">
        <w:t xml:space="preserve">está </w:t>
      </w:r>
      <w:r>
        <w:t xml:space="preserve">basado en tecnología </w:t>
      </w:r>
      <w:proofErr w:type="spellStart"/>
      <w:r>
        <w:t>Zigbee</w:t>
      </w:r>
      <w:proofErr w:type="spellEnd"/>
      <w:r w:rsidR="00246E20">
        <w:t>.</w:t>
      </w:r>
      <w:r>
        <w:t xml:space="preserve"> </w:t>
      </w:r>
      <w:r w:rsidR="005A40B2">
        <w:t>Dos agrupaciones tipo son consideradas en el diseño, una para cubierta (</w:t>
      </w:r>
      <w:r w:rsidR="005A40B2">
        <w:rPr>
          <w:i/>
          <w:iCs/>
        </w:rPr>
        <w:t>Ilustración 30 izquierda)</w:t>
      </w:r>
      <w:r w:rsidR="005A40B2">
        <w:t xml:space="preserve"> y otra para bodega (</w:t>
      </w:r>
      <w:r w:rsidR="005A40B2">
        <w:rPr>
          <w:i/>
          <w:iCs/>
        </w:rPr>
        <w:t>Ilustración 30 derecha)</w:t>
      </w:r>
      <w:r w:rsidR="005A40B2">
        <w:t>.</w:t>
      </w:r>
    </w:p>
    <w:p w14:paraId="46F34325" w14:textId="77777777" w:rsidR="00E40D54" w:rsidRDefault="00E40D54" w:rsidP="005A40B2">
      <w:pPr>
        <w:ind w:left="709"/>
        <w:jc w:val="left"/>
      </w:pPr>
    </w:p>
    <w:p w14:paraId="49227D0B" w14:textId="2A0EA50A" w:rsidR="00104FB4" w:rsidRDefault="00FC47CE" w:rsidP="00E40D54">
      <w:pPr>
        <w:jc w:val="left"/>
      </w:pPr>
      <w:r>
        <w:rPr>
          <w:noProof/>
        </w:rPr>
        <w:drawing>
          <wp:inline distT="0" distB="0" distL="0" distR="0" wp14:anchorId="4C141A5A" wp14:editId="548648D5">
            <wp:extent cx="5686529" cy="246653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05415" cy="2474727"/>
                    </a:xfrm>
                    <a:prstGeom prst="rect">
                      <a:avLst/>
                    </a:prstGeom>
                    <a:noFill/>
                  </pic:spPr>
                </pic:pic>
              </a:graphicData>
            </a:graphic>
          </wp:inline>
        </w:drawing>
      </w:r>
    </w:p>
    <w:p w14:paraId="28A311C4" w14:textId="395AEF47" w:rsidR="002863DC" w:rsidRDefault="000B2329" w:rsidP="000B2329">
      <w:pPr>
        <w:pStyle w:val="Descripcin"/>
        <w:jc w:val="center"/>
      </w:pPr>
      <w:bookmarkStart w:id="83" w:name="_Toc104746469"/>
      <w:r>
        <w:t xml:space="preserve">Ilustración </w:t>
      </w:r>
      <w:r>
        <w:fldChar w:fldCharType="begin"/>
      </w:r>
      <w:r>
        <w:instrText xml:space="preserve"> SEQ Ilustración \* ARABIC </w:instrText>
      </w:r>
      <w:r>
        <w:fldChar w:fldCharType="separate"/>
      </w:r>
      <w:r w:rsidR="00A475CE">
        <w:rPr>
          <w:noProof/>
        </w:rPr>
        <w:t>25</w:t>
      </w:r>
      <w:r>
        <w:fldChar w:fldCharType="end"/>
      </w:r>
      <w:r>
        <w:t xml:space="preserve"> Redes </w:t>
      </w:r>
      <w:proofErr w:type="spellStart"/>
      <w:r>
        <w:t>Zigbee</w:t>
      </w:r>
      <w:proofErr w:type="spellEnd"/>
      <w:r w:rsidR="00A738E9">
        <w:t xml:space="preserve"> en malla para </w:t>
      </w:r>
      <w:r>
        <w:t xml:space="preserve">cada Agrupación de contenedores. Sensores Humedad/Temperatura en </w:t>
      </w:r>
      <w:proofErr w:type="spellStart"/>
      <w:r>
        <w:t>Reefer</w:t>
      </w:r>
      <w:proofErr w:type="spellEnd"/>
      <w:r>
        <w:t>.</w:t>
      </w:r>
      <w:bookmarkEnd w:id="83"/>
    </w:p>
    <w:p w14:paraId="1DE644DC" w14:textId="77777777" w:rsidR="008530FA" w:rsidRDefault="008530FA" w:rsidP="00B12985">
      <w:pPr>
        <w:ind w:left="708"/>
      </w:pPr>
    </w:p>
    <w:p w14:paraId="780A6641" w14:textId="18FB8FF8" w:rsidR="00B045FD" w:rsidRDefault="0088715E" w:rsidP="00B12985">
      <w:pPr>
        <w:ind w:left="708"/>
        <w:rPr>
          <w:b/>
          <w:bCs/>
        </w:rPr>
      </w:pPr>
      <w:r>
        <w:t>Una vez planteada la arquitectura base de</w:t>
      </w:r>
      <w:r w:rsidR="0070126A">
        <w:t>l subsistema</w:t>
      </w:r>
      <w:r>
        <w:t xml:space="preserve">, se estudian las diferentes capas que componen </w:t>
      </w:r>
      <w:r w:rsidR="007F2476">
        <w:t>su</w:t>
      </w:r>
      <w:r>
        <w:t xml:space="preserve"> estándar 802.15</w:t>
      </w:r>
      <w:r w:rsidR="007F2476">
        <w:t>.4</w:t>
      </w:r>
      <w:r w:rsidR="00B045FD">
        <w:t xml:space="preserve"> </w:t>
      </w:r>
      <w:r w:rsidR="00E97394">
        <w:t>y que se recogen</w:t>
      </w:r>
      <w:r w:rsidR="00B045FD">
        <w:t xml:space="preserve"> en la </w:t>
      </w:r>
      <w:r w:rsidR="00B045FD" w:rsidRPr="00B045FD">
        <w:rPr>
          <w:i/>
          <w:iCs/>
        </w:rPr>
        <w:t xml:space="preserve">Ilustración </w:t>
      </w:r>
      <w:r w:rsidR="00A475CE">
        <w:rPr>
          <w:i/>
          <w:iCs/>
        </w:rPr>
        <w:t>26</w:t>
      </w:r>
      <w:r w:rsidR="00AF2F3A">
        <w:rPr>
          <w:i/>
          <w:iCs/>
        </w:rPr>
        <w:t>.</w:t>
      </w:r>
      <w:r w:rsidR="007F2476">
        <w:t xml:space="preserve"> </w:t>
      </w:r>
      <w:r w:rsidR="00AF2F3A">
        <w:t>Nos centr</w:t>
      </w:r>
      <w:r w:rsidR="007F2476">
        <w:t>a</w:t>
      </w:r>
      <w:r w:rsidR="00AF2F3A">
        <w:t>m</w:t>
      </w:r>
      <w:r w:rsidR="007F2476">
        <w:t xml:space="preserve">os en la capa de Aplicación, ya que será la que se detallará para </w:t>
      </w:r>
      <w:r w:rsidR="007F2476" w:rsidRPr="005E22DC">
        <w:rPr>
          <w:b/>
          <w:bCs/>
        </w:rPr>
        <w:t>poder configurar l</w:t>
      </w:r>
      <w:r w:rsidR="002C46C6" w:rsidRPr="005E22DC">
        <w:rPr>
          <w:b/>
          <w:bCs/>
        </w:rPr>
        <w:t xml:space="preserve">os sensores en cada estiba de los contenedores en el barco. </w:t>
      </w:r>
    </w:p>
    <w:p w14:paraId="6100DB6E" w14:textId="77777777" w:rsidR="00F22564" w:rsidRPr="005E22DC" w:rsidRDefault="00F22564" w:rsidP="00B12985">
      <w:pPr>
        <w:ind w:left="708"/>
        <w:rPr>
          <w:b/>
          <w:bCs/>
        </w:rPr>
      </w:pPr>
    </w:p>
    <w:p w14:paraId="5A1D20DC" w14:textId="2B97825F" w:rsidR="00B045FD" w:rsidRDefault="00095E5D" w:rsidP="00B045FD">
      <w:pPr>
        <w:ind w:left="708"/>
        <w:jc w:val="center"/>
      </w:pPr>
      <w:r>
        <w:rPr>
          <w:noProof/>
        </w:rPr>
        <w:drawing>
          <wp:inline distT="0" distB="0" distL="0" distR="0" wp14:anchorId="6105B4E6" wp14:editId="6E9E977D">
            <wp:extent cx="2179320" cy="2283129"/>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11697" cy="2317049"/>
                    </a:xfrm>
                    <a:prstGeom prst="rect">
                      <a:avLst/>
                    </a:prstGeom>
                    <a:noFill/>
                    <a:ln>
                      <a:noFill/>
                    </a:ln>
                  </pic:spPr>
                </pic:pic>
              </a:graphicData>
            </a:graphic>
          </wp:inline>
        </w:drawing>
      </w:r>
    </w:p>
    <w:p w14:paraId="22A5DCF6" w14:textId="429FD142" w:rsidR="00095E5D" w:rsidRDefault="00095E5D" w:rsidP="00F22564">
      <w:pPr>
        <w:pStyle w:val="Descripcin"/>
        <w:ind w:left="567"/>
        <w:jc w:val="center"/>
      </w:pPr>
      <w:bookmarkStart w:id="84" w:name="_Toc104746470"/>
      <w:r>
        <w:t xml:space="preserve">Ilustración </w:t>
      </w:r>
      <w:r>
        <w:fldChar w:fldCharType="begin"/>
      </w:r>
      <w:r>
        <w:instrText xml:space="preserve"> SEQ Ilustración \* ARABIC </w:instrText>
      </w:r>
      <w:r>
        <w:fldChar w:fldCharType="separate"/>
      </w:r>
      <w:r w:rsidR="00A475CE">
        <w:rPr>
          <w:noProof/>
        </w:rPr>
        <w:t>26</w:t>
      </w:r>
      <w:r>
        <w:fldChar w:fldCharType="end"/>
      </w:r>
      <w:r>
        <w:t xml:space="preserve"> IEEE 802.15.4 para redes inalámbricas de área personal </w:t>
      </w:r>
      <w:r w:rsidR="001C5E64">
        <w:t>[43]</w:t>
      </w:r>
      <w:bookmarkEnd w:id="84"/>
    </w:p>
    <w:p w14:paraId="2C91B3D4" w14:textId="03935FBC" w:rsidR="001B1CE9" w:rsidRDefault="004A67E1" w:rsidP="00B12985">
      <w:pPr>
        <w:ind w:left="708"/>
      </w:pPr>
      <w:r>
        <w:lastRenderedPageBreak/>
        <w:t>Como resumen del estándar</w:t>
      </w:r>
      <w:r w:rsidR="002C46C6">
        <w:t xml:space="preserve">, las capas principales que </w:t>
      </w:r>
      <w:r w:rsidR="00AC577A">
        <w:t xml:space="preserve">lo </w:t>
      </w:r>
      <w:r w:rsidR="002C46C6">
        <w:t xml:space="preserve">componen </w:t>
      </w:r>
      <w:r w:rsidR="00AC577A">
        <w:t>son:</w:t>
      </w:r>
    </w:p>
    <w:p w14:paraId="5643B0EE" w14:textId="7DE78CB9" w:rsidR="002C46C6" w:rsidRDefault="002C46C6" w:rsidP="00B12985">
      <w:pPr>
        <w:ind w:left="708"/>
      </w:pPr>
    </w:p>
    <w:p w14:paraId="370E957C" w14:textId="1D3160D0" w:rsidR="002C46C6" w:rsidRDefault="00A869F8" w:rsidP="002557D7">
      <w:pPr>
        <w:pStyle w:val="Prrafodelista"/>
        <w:numPr>
          <w:ilvl w:val="0"/>
          <w:numId w:val="19"/>
        </w:numPr>
      </w:pPr>
      <w:r w:rsidRPr="00797137">
        <w:rPr>
          <w:b/>
          <w:bCs/>
        </w:rPr>
        <w:t>Capa Física:</w:t>
      </w:r>
      <w:r w:rsidR="00AC20EC">
        <w:t xml:space="preserve"> </w:t>
      </w:r>
      <w:r w:rsidR="006D184B">
        <w:t xml:space="preserve">definida por </w:t>
      </w:r>
      <w:r w:rsidR="008D1C32">
        <w:t xml:space="preserve">el estándar </w:t>
      </w:r>
      <w:r w:rsidR="006D184B">
        <w:t>IEEE 802.15.</w:t>
      </w:r>
      <w:r w:rsidR="00D124F0">
        <w:t>4</w:t>
      </w:r>
      <w:r w:rsidR="004F241C">
        <w:t xml:space="preserve">. </w:t>
      </w:r>
      <w:r w:rsidR="008D1C32">
        <w:t>Es el protocolo que subyace en la estructura d</w:t>
      </w:r>
      <w:r w:rsidR="00251EC9">
        <w:t xml:space="preserve">e las capas de </w:t>
      </w:r>
      <w:proofErr w:type="spellStart"/>
      <w:r w:rsidR="00251EC9">
        <w:t>Zigbee</w:t>
      </w:r>
      <w:proofErr w:type="spellEnd"/>
      <w:r w:rsidR="00251EC9">
        <w:t xml:space="preserve">, y proporciona </w:t>
      </w:r>
      <w:r w:rsidR="00D61252">
        <w:t>los servicios más básicos para l</w:t>
      </w:r>
      <w:r w:rsidR="004B21CA">
        <w:t>a capa MAC superior, como las interfaces de datos.</w:t>
      </w:r>
      <w:r w:rsidR="008D1C32">
        <w:t xml:space="preserve"> </w:t>
      </w:r>
    </w:p>
    <w:p w14:paraId="58C06176" w14:textId="19B0B98B" w:rsidR="00A869F8" w:rsidRDefault="00A869F8" w:rsidP="002557D7">
      <w:pPr>
        <w:pStyle w:val="Prrafodelista"/>
        <w:numPr>
          <w:ilvl w:val="0"/>
          <w:numId w:val="19"/>
        </w:numPr>
      </w:pPr>
      <w:r w:rsidRPr="00797137">
        <w:rPr>
          <w:b/>
          <w:bCs/>
        </w:rPr>
        <w:t>Capa MAC:</w:t>
      </w:r>
      <w:r w:rsidR="004B21CA">
        <w:t xml:space="preserve"> </w:t>
      </w:r>
      <w:r w:rsidR="00D124F0">
        <w:t>también definida por el estándar</w:t>
      </w:r>
      <w:r w:rsidR="00D124F0" w:rsidRPr="00D124F0">
        <w:t xml:space="preserve"> </w:t>
      </w:r>
      <w:r w:rsidR="00D124F0">
        <w:t xml:space="preserve">IEEE 802.15.4, </w:t>
      </w:r>
      <w:r w:rsidR="004B21CA">
        <w:t xml:space="preserve">es la responsable </w:t>
      </w:r>
      <w:r w:rsidR="00142ED4">
        <w:t xml:space="preserve">del establecimiento, mantenimiento, terminación y reconocimiento de la transmisión de datos y recepción de datos inalámbricos </w:t>
      </w:r>
      <w:r w:rsidR="00B06131">
        <w:t>que existen entre los enlaces con diferentes dispositivos.</w:t>
      </w:r>
    </w:p>
    <w:p w14:paraId="335A100D" w14:textId="1900FB2C" w:rsidR="00A869F8" w:rsidRDefault="00697DC2" w:rsidP="002557D7">
      <w:pPr>
        <w:pStyle w:val="Prrafodelista"/>
        <w:numPr>
          <w:ilvl w:val="0"/>
          <w:numId w:val="19"/>
        </w:numPr>
      </w:pPr>
      <w:r w:rsidRPr="00797137">
        <w:rPr>
          <w:b/>
          <w:bCs/>
        </w:rPr>
        <w:t>Capa de Red:</w:t>
      </w:r>
      <w:r w:rsidR="00B06131">
        <w:t xml:space="preserve"> </w:t>
      </w:r>
      <w:r w:rsidR="00175ACB">
        <w:t xml:space="preserve">definida por la Alianza </w:t>
      </w:r>
      <w:proofErr w:type="spellStart"/>
      <w:r w:rsidR="00175ACB">
        <w:t>Zigbee</w:t>
      </w:r>
      <w:proofErr w:type="spellEnd"/>
      <w:r w:rsidR="00175ACB">
        <w:t xml:space="preserve">, </w:t>
      </w:r>
      <w:r w:rsidR="00B06131">
        <w:t>es la capa de seguridad</w:t>
      </w:r>
      <w:r w:rsidR="00830518">
        <w:t>, la cual garantiza la transmisión e integridad de los datos a la vez que se cifran.</w:t>
      </w:r>
    </w:p>
    <w:p w14:paraId="2BCA6CEA" w14:textId="3A703AEB" w:rsidR="009D45C2" w:rsidRDefault="009D45C2" w:rsidP="002557D7">
      <w:pPr>
        <w:pStyle w:val="Prrafodelista"/>
        <w:numPr>
          <w:ilvl w:val="0"/>
          <w:numId w:val="19"/>
        </w:numPr>
      </w:pPr>
      <w:r w:rsidRPr="00797137">
        <w:rPr>
          <w:b/>
          <w:bCs/>
        </w:rPr>
        <w:t>Capa Aplicación</w:t>
      </w:r>
      <w:r w:rsidR="001278AE">
        <w:t xml:space="preserve">: </w:t>
      </w:r>
      <w:r w:rsidR="00175ACB">
        <w:t xml:space="preserve">definida también por la Alianza </w:t>
      </w:r>
      <w:proofErr w:type="spellStart"/>
      <w:r w:rsidR="00175ACB">
        <w:t>Zigbee</w:t>
      </w:r>
      <w:proofErr w:type="spellEnd"/>
      <w:r w:rsidR="00175ACB">
        <w:t xml:space="preserve">, </w:t>
      </w:r>
      <w:r w:rsidR="001278AE">
        <w:t xml:space="preserve">es la capa de soporte, </w:t>
      </w:r>
      <w:r w:rsidR="00797137">
        <w:t>para comunicar diferentes dispositivos en función de los objetivos y necesidades del diseño.</w:t>
      </w:r>
    </w:p>
    <w:p w14:paraId="7801C87E" w14:textId="77777777" w:rsidR="00697DC2" w:rsidRDefault="00697DC2" w:rsidP="00B12985">
      <w:pPr>
        <w:ind w:left="708"/>
      </w:pPr>
    </w:p>
    <w:p w14:paraId="5A6D6CED" w14:textId="77777777" w:rsidR="00D03ABB" w:rsidRDefault="008F04C4" w:rsidP="00B12985">
      <w:pPr>
        <w:ind w:left="708"/>
      </w:pPr>
      <w:r>
        <w:t>Se ha definido la capa</w:t>
      </w:r>
      <w:r w:rsidR="001C5E64">
        <w:t xml:space="preserve"> de Aplicaci</w:t>
      </w:r>
      <w:r>
        <w:t xml:space="preserve">ón </w:t>
      </w:r>
      <w:r w:rsidR="001C53DE">
        <w:t>perteneciente a esta</w:t>
      </w:r>
      <w:r>
        <w:t xml:space="preserve"> solución como la capa que permite </w:t>
      </w:r>
      <w:r w:rsidR="00482C77">
        <w:t xml:space="preserve">identificar y asignar los dispositivos </w:t>
      </w:r>
      <w:proofErr w:type="spellStart"/>
      <w:r w:rsidR="00482C77">
        <w:t>Zigbee</w:t>
      </w:r>
      <w:proofErr w:type="spellEnd"/>
      <w:r w:rsidR="00482C77">
        <w:t xml:space="preserve"> de cada contenedor en diferentes redes (según agrupación tipo de contenedores como se ha visto anteriormente). </w:t>
      </w:r>
      <w:r w:rsidR="00D11D2A">
        <w:t xml:space="preserve">Por ejemplo, existen soluciones de </w:t>
      </w:r>
      <w:r w:rsidR="00362611">
        <w:t xml:space="preserve">fabricantes como </w:t>
      </w:r>
      <w:proofErr w:type="spellStart"/>
      <w:r w:rsidR="00362611">
        <w:t>Digi</w:t>
      </w:r>
      <w:proofErr w:type="spellEnd"/>
      <w:r w:rsidR="00362611">
        <w:t xml:space="preserve"> (el nombre comercial para </w:t>
      </w:r>
      <w:proofErr w:type="spellStart"/>
      <w:r w:rsidR="00362611">
        <w:t>Zigbee</w:t>
      </w:r>
      <w:proofErr w:type="spellEnd"/>
      <w:r w:rsidR="00362611">
        <w:t xml:space="preserve"> es </w:t>
      </w:r>
      <w:proofErr w:type="spellStart"/>
      <w:r w:rsidR="00362611">
        <w:t>Xbee</w:t>
      </w:r>
      <w:proofErr w:type="spellEnd"/>
      <w:r w:rsidR="004D4668">
        <w:t xml:space="preserve"> [44]</w:t>
      </w:r>
      <w:r w:rsidR="00362611">
        <w:t xml:space="preserve">), la cual provee de </w:t>
      </w:r>
      <w:r w:rsidR="00E17EAC">
        <w:t>un software a nivel aplicación llamado XCTU (</w:t>
      </w:r>
      <w:proofErr w:type="spellStart"/>
      <w:r w:rsidR="00E17EAC">
        <w:t>Xbee</w:t>
      </w:r>
      <w:proofErr w:type="spellEnd"/>
      <w:r w:rsidR="00E17EAC">
        <w:t xml:space="preserve"> </w:t>
      </w:r>
      <w:proofErr w:type="spellStart"/>
      <w:r w:rsidR="00E17EAC">
        <w:t>Configuration</w:t>
      </w:r>
      <w:proofErr w:type="spellEnd"/>
      <w:r w:rsidR="00E17EAC">
        <w:t xml:space="preserve"> and Test </w:t>
      </w:r>
      <w:proofErr w:type="spellStart"/>
      <w:r w:rsidR="00E17EAC">
        <w:t>Utility</w:t>
      </w:r>
      <w:proofErr w:type="spellEnd"/>
      <w:r w:rsidR="00E17EAC">
        <w:t>)</w:t>
      </w:r>
      <w:r w:rsidR="00CC3DC9">
        <w:t xml:space="preserve">. </w:t>
      </w:r>
    </w:p>
    <w:p w14:paraId="0544E8BA" w14:textId="77777777" w:rsidR="00D03ABB" w:rsidRDefault="00D03ABB" w:rsidP="00B12985">
      <w:pPr>
        <w:ind w:left="708"/>
      </w:pPr>
    </w:p>
    <w:p w14:paraId="3801D7A3" w14:textId="77A1A02A" w:rsidR="002C46C6" w:rsidRDefault="00CC3DC9" w:rsidP="00B12985">
      <w:pPr>
        <w:ind w:left="708"/>
      </w:pPr>
      <w:r>
        <w:t xml:space="preserve">Esta </w:t>
      </w:r>
      <w:r w:rsidRPr="00D03ABB">
        <w:t>plataforma servirá a la tripulación en cada estiba (carga del contenedor en el buque), para configurar cada</w:t>
      </w:r>
      <w:r w:rsidR="00F86BC0" w:rsidRPr="00D03ABB">
        <w:t xml:space="preserve"> sensor en la</w:t>
      </w:r>
      <w:r w:rsidRPr="00D03ABB">
        <w:t xml:space="preserve"> red</w:t>
      </w:r>
      <w:r w:rsidR="00513C4F" w:rsidRPr="00D03ABB">
        <w:t xml:space="preserve"> </w:t>
      </w:r>
      <w:r w:rsidR="003C2FA1" w:rsidRPr="00D03ABB">
        <w:t xml:space="preserve">y </w:t>
      </w:r>
      <w:r w:rsidR="005715F0" w:rsidRPr="00D03ABB">
        <w:t>asociarse</w:t>
      </w:r>
      <w:r w:rsidR="00513C4F" w:rsidRPr="00D03ABB">
        <w:t xml:space="preserve"> a su nodo coordinador</w:t>
      </w:r>
      <w:r w:rsidR="00D514DD">
        <w:t>,</w:t>
      </w:r>
      <w:r w:rsidR="00300175" w:rsidRPr="00D03ABB">
        <w:t xml:space="preserve"> así como monitorización en caso de fallo para diagnosis y arreglo de</w:t>
      </w:r>
      <w:r w:rsidR="00571CF7" w:rsidRPr="00D03ABB">
        <w:t>l “</w:t>
      </w:r>
      <w:proofErr w:type="spellStart"/>
      <w:r w:rsidR="00571CF7" w:rsidRPr="00D03ABB">
        <w:t>reefer</w:t>
      </w:r>
      <w:proofErr w:type="spellEnd"/>
      <w:r w:rsidR="00571CF7" w:rsidRPr="00D03ABB">
        <w:t>”</w:t>
      </w:r>
      <w:r w:rsidR="00571CF7">
        <w:rPr>
          <w:b/>
          <w:bCs/>
        </w:rPr>
        <w:t xml:space="preserve"> </w:t>
      </w:r>
      <w:r w:rsidR="00571CF7" w:rsidRPr="00D514DD">
        <w:t>si procede</w:t>
      </w:r>
      <w:r w:rsidR="00433413">
        <w:t xml:space="preserve">. Los parámetros básicos para detectar los sensores y configurarlos en cada red vienen detallados en la </w:t>
      </w:r>
      <w:r w:rsidR="00433413" w:rsidRPr="006F1D8C">
        <w:rPr>
          <w:i/>
          <w:iCs/>
        </w:rPr>
        <w:t xml:space="preserve">Ilustración </w:t>
      </w:r>
      <w:r w:rsidR="00A475CE">
        <w:rPr>
          <w:i/>
          <w:iCs/>
        </w:rPr>
        <w:t>27</w:t>
      </w:r>
      <w:r w:rsidR="0047192C">
        <w:t xml:space="preserve"> </w:t>
      </w:r>
      <w:r w:rsidR="00FF05AB">
        <w:t>que</w:t>
      </w:r>
      <w:r w:rsidR="00385F4D">
        <w:t xml:space="preserve"> se muestra</w:t>
      </w:r>
      <w:r w:rsidR="00FF05AB">
        <w:t xml:space="preserve"> a continuación</w:t>
      </w:r>
      <w:r w:rsidR="00385F4D">
        <w:t>:</w:t>
      </w:r>
    </w:p>
    <w:p w14:paraId="2E7748BA" w14:textId="77777777" w:rsidR="0047192C" w:rsidRDefault="0047192C" w:rsidP="00B12985">
      <w:pPr>
        <w:ind w:left="708"/>
      </w:pPr>
    </w:p>
    <w:p w14:paraId="2D2E73F5" w14:textId="32489077" w:rsidR="00633095" w:rsidRDefault="006F1D8C" w:rsidP="00CA031C">
      <w:pPr>
        <w:jc w:val="center"/>
      </w:pPr>
      <w:r>
        <w:rPr>
          <w:noProof/>
        </w:rPr>
        <w:drawing>
          <wp:inline distT="0" distB="0" distL="0" distR="0" wp14:anchorId="69085FCC" wp14:editId="15FE9B0D">
            <wp:extent cx="3488498" cy="2630114"/>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535539" cy="2665580"/>
                    </a:xfrm>
                    <a:prstGeom prst="rect">
                      <a:avLst/>
                    </a:prstGeom>
                    <a:noFill/>
                  </pic:spPr>
                </pic:pic>
              </a:graphicData>
            </a:graphic>
          </wp:inline>
        </w:drawing>
      </w:r>
    </w:p>
    <w:p w14:paraId="3AE350C5" w14:textId="577E6353" w:rsidR="00A35CF8" w:rsidRDefault="0047192C" w:rsidP="0047192C">
      <w:pPr>
        <w:pStyle w:val="Descripcin"/>
        <w:jc w:val="center"/>
      </w:pPr>
      <w:bookmarkStart w:id="85" w:name="_Toc104746471"/>
      <w:r>
        <w:t xml:space="preserve">Ilustración </w:t>
      </w:r>
      <w:r>
        <w:fldChar w:fldCharType="begin"/>
      </w:r>
      <w:r>
        <w:instrText xml:space="preserve"> SEQ Ilustración \* ARABIC </w:instrText>
      </w:r>
      <w:r>
        <w:fldChar w:fldCharType="separate"/>
      </w:r>
      <w:r w:rsidR="00A475CE">
        <w:rPr>
          <w:noProof/>
        </w:rPr>
        <w:t>27</w:t>
      </w:r>
      <w:r>
        <w:fldChar w:fldCharType="end"/>
      </w:r>
      <w:r>
        <w:t xml:space="preserve"> Panel Configuración </w:t>
      </w:r>
      <w:proofErr w:type="spellStart"/>
      <w:r>
        <w:t>Zigbee</w:t>
      </w:r>
      <w:proofErr w:type="spellEnd"/>
      <w:r>
        <w:t xml:space="preserve"> para el producto comercial </w:t>
      </w:r>
      <w:proofErr w:type="spellStart"/>
      <w:r>
        <w:t>Xbee</w:t>
      </w:r>
      <w:proofErr w:type="spellEnd"/>
      <w:r>
        <w:t xml:space="preserve"> de </w:t>
      </w:r>
      <w:proofErr w:type="spellStart"/>
      <w:r>
        <w:t>Digi</w:t>
      </w:r>
      <w:proofErr w:type="spellEnd"/>
      <w:r>
        <w:t>. Parámetros de configuración a nivel Aplicación</w:t>
      </w:r>
      <w:bookmarkEnd w:id="85"/>
    </w:p>
    <w:p w14:paraId="25022971" w14:textId="115B42AB" w:rsidR="00546E79" w:rsidRDefault="00546E79" w:rsidP="00B12985">
      <w:pPr>
        <w:ind w:left="708"/>
      </w:pPr>
      <w:r>
        <w:lastRenderedPageBreak/>
        <w:t>De esta forma, por cada agrupación de contenedores</w:t>
      </w:r>
      <w:r w:rsidR="007A50E6">
        <w:t xml:space="preserve"> se generará un canal de comunicación (se </w:t>
      </w:r>
      <w:r w:rsidR="007A50E6" w:rsidRPr="009F741F">
        <w:rPr>
          <w:i/>
          <w:iCs/>
        </w:rPr>
        <w:t>permiten hasta 16</w:t>
      </w:r>
      <w:r w:rsidR="009F741F" w:rsidRPr="009F741F">
        <w:rPr>
          <w:i/>
          <w:iCs/>
        </w:rPr>
        <w:t xml:space="preserve"> canales</w:t>
      </w:r>
      <w:r w:rsidR="007A50E6" w:rsidRPr="009F741F">
        <w:rPr>
          <w:i/>
          <w:iCs/>
        </w:rPr>
        <w:t xml:space="preserve"> según el estándar 802.15.4</w:t>
      </w:r>
      <w:r w:rsidR="007A50E6">
        <w:t>)</w:t>
      </w:r>
      <w:r w:rsidR="003C0457">
        <w:t>, y se generará un ID para cada uno [44].</w:t>
      </w:r>
      <w:r w:rsidR="002D2DBB">
        <w:t xml:space="preserve"> Estos son los parámetros básicos </w:t>
      </w:r>
      <w:proofErr w:type="gramStart"/>
      <w:r w:rsidR="002D2DBB">
        <w:t>a</w:t>
      </w:r>
      <w:proofErr w:type="gramEnd"/>
      <w:r w:rsidR="002D2DBB">
        <w:t xml:space="preserve"> tener en cuenta para la detección de contenedores </w:t>
      </w:r>
      <w:r w:rsidR="00641922">
        <w:t>“</w:t>
      </w:r>
      <w:proofErr w:type="spellStart"/>
      <w:r w:rsidR="00641922">
        <w:t>reefer</w:t>
      </w:r>
      <w:proofErr w:type="spellEnd"/>
      <w:r w:rsidR="00641922">
        <w:t>”, cada uno en la red de su agrupación:</w:t>
      </w:r>
    </w:p>
    <w:p w14:paraId="12AE933A" w14:textId="77777777" w:rsidR="00641922" w:rsidRDefault="00641922" w:rsidP="00B12985">
      <w:pPr>
        <w:ind w:left="708"/>
      </w:pPr>
    </w:p>
    <w:p w14:paraId="7F628BB3" w14:textId="1AB73719" w:rsidR="004B6F33" w:rsidRDefault="004B6F33" w:rsidP="002557D7">
      <w:pPr>
        <w:pStyle w:val="Prrafodelista"/>
        <w:numPr>
          <w:ilvl w:val="0"/>
          <w:numId w:val="20"/>
        </w:numPr>
      </w:pPr>
      <w:r w:rsidRPr="00641922">
        <w:rPr>
          <w:b/>
          <w:bCs/>
        </w:rPr>
        <w:t>CH</w:t>
      </w:r>
      <w:r w:rsidRPr="00641922">
        <w:rPr>
          <w:b/>
          <w:bCs/>
          <w:i/>
          <w:iCs/>
        </w:rPr>
        <w:t xml:space="preserve">: </w:t>
      </w:r>
      <w:r w:rsidR="00183BA8" w:rsidRPr="00641922">
        <w:rPr>
          <w:b/>
          <w:bCs/>
          <w:i/>
          <w:iCs/>
        </w:rPr>
        <w:t>“</w:t>
      </w:r>
      <w:proofErr w:type="spellStart"/>
      <w:r w:rsidR="00183BA8" w:rsidRPr="00641922">
        <w:rPr>
          <w:b/>
          <w:bCs/>
          <w:i/>
          <w:iCs/>
        </w:rPr>
        <w:t>Channel</w:t>
      </w:r>
      <w:proofErr w:type="spellEnd"/>
      <w:r w:rsidR="00183BA8" w:rsidRPr="00641922">
        <w:rPr>
          <w:b/>
          <w:bCs/>
          <w:i/>
          <w:iCs/>
        </w:rPr>
        <w:t>”.</w:t>
      </w:r>
      <w:r w:rsidR="00183BA8">
        <w:t xml:space="preserve"> Canal de comunicación</w:t>
      </w:r>
      <w:r w:rsidR="00EF33C1">
        <w:t xml:space="preserve">. Es </w:t>
      </w:r>
      <w:proofErr w:type="gramStart"/>
      <w:r w:rsidR="00EF33C1">
        <w:t>la frecuencia a usar</w:t>
      </w:r>
      <w:proofErr w:type="gramEnd"/>
      <w:r w:rsidR="00EF33C1">
        <w:t xml:space="preserve"> para comunicarse en la red. Los nodos que pertenezcan a una misma agrupación tipo de contenedores deberá</w:t>
      </w:r>
      <w:r w:rsidR="008B2DA5">
        <w:t>n usar el mismo canal para “escucharse”.</w:t>
      </w:r>
    </w:p>
    <w:p w14:paraId="5D20A7F1" w14:textId="4FE64B71" w:rsidR="008B2DA5" w:rsidRDefault="008B2DA5" w:rsidP="002557D7">
      <w:pPr>
        <w:pStyle w:val="Prrafodelista"/>
        <w:numPr>
          <w:ilvl w:val="0"/>
          <w:numId w:val="20"/>
        </w:numPr>
      </w:pPr>
      <w:r w:rsidRPr="00641922">
        <w:rPr>
          <w:b/>
          <w:bCs/>
        </w:rPr>
        <w:t>ID:</w:t>
      </w:r>
      <w:r>
        <w:t xml:space="preserve"> el identificador de red de área personal (ID)</w:t>
      </w:r>
      <w:r w:rsidR="002D2DBB">
        <w:t>.</w:t>
      </w:r>
    </w:p>
    <w:p w14:paraId="0D50BDE2" w14:textId="77777777" w:rsidR="004553D1" w:rsidRPr="001B1CE9" w:rsidRDefault="004553D1" w:rsidP="00B12985">
      <w:pPr>
        <w:ind w:left="708"/>
      </w:pPr>
    </w:p>
    <w:p w14:paraId="0085B111" w14:textId="77777777" w:rsidR="006A29A5" w:rsidRDefault="006A29A5" w:rsidP="00A76054">
      <w:pPr>
        <w:ind w:left="709"/>
      </w:pPr>
    </w:p>
    <w:p w14:paraId="6AF81B05" w14:textId="75293B86" w:rsidR="0058143F" w:rsidRDefault="004B07F7" w:rsidP="000178E8">
      <w:pPr>
        <w:pStyle w:val="Ttulo3"/>
      </w:pPr>
      <w:bookmarkStart w:id="86" w:name="_Toc104746590"/>
      <w:r>
        <w:t>3.</w:t>
      </w:r>
      <w:r w:rsidR="008C0BE2">
        <w:t>2</w:t>
      </w:r>
      <w:r>
        <w:t>.</w:t>
      </w:r>
      <w:r w:rsidR="001C49AE">
        <w:t xml:space="preserve">2 </w:t>
      </w:r>
      <w:r w:rsidR="006B3D4F">
        <w:t>Subsistema</w:t>
      </w:r>
      <w:r w:rsidR="001C49AE">
        <w:t xml:space="preserve"> WLAN.</w:t>
      </w:r>
      <w:r>
        <w:t xml:space="preserve"> </w:t>
      </w:r>
      <w:r w:rsidR="0058143F">
        <w:t>Comunicaciones en el barco</w:t>
      </w:r>
      <w:bookmarkEnd w:id="86"/>
    </w:p>
    <w:p w14:paraId="4240BE80" w14:textId="77777777" w:rsidR="0058143F" w:rsidRDefault="0058143F" w:rsidP="00F744C9">
      <w:pPr>
        <w:ind w:left="709"/>
      </w:pPr>
    </w:p>
    <w:p w14:paraId="290879AC" w14:textId="70C3A67A" w:rsidR="004B07F7" w:rsidRDefault="00704D57" w:rsidP="00F744C9">
      <w:pPr>
        <w:ind w:left="709"/>
      </w:pPr>
      <w:r>
        <w:t xml:space="preserve">En el capítulo anterior hemos desarrollado </w:t>
      </w:r>
      <w:r w:rsidR="00253369">
        <w:t xml:space="preserve">la arquitectura basada en una WSN (Red inalámbrica de Sensores), y ahora daremos paso a explicar la arquitectura de una WLAN (Red inalámbrica de área Local). </w:t>
      </w:r>
    </w:p>
    <w:p w14:paraId="42201C2D" w14:textId="64E5C396" w:rsidR="004E0188" w:rsidRDefault="004E0188" w:rsidP="00F744C9">
      <w:pPr>
        <w:ind w:left="709"/>
      </w:pPr>
    </w:p>
    <w:p w14:paraId="3872523D" w14:textId="069DA62C" w:rsidR="00060122" w:rsidRDefault="004E0188" w:rsidP="004E0188">
      <w:pPr>
        <w:ind w:left="709"/>
      </w:pPr>
      <w:r>
        <w:t xml:space="preserve">Las redes de área local proporcionan </w:t>
      </w:r>
      <w:r w:rsidR="008051CC">
        <w:t xml:space="preserve">la </w:t>
      </w:r>
      <w:r>
        <w:t xml:space="preserve">transferencia de datos de rango intermedio en embarcaciones como los portacontenedores, </w:t>
      </w:r>
      <w:r w:rsidR="00A16BA7">
        <w:t>y nos perm</w:t>
      </w:r>
      <w:r w:rsidR="00C035AE">
        <w:t xml:space="preserve">ite </w:t>
      </w:r>
      <w:r w:rsidR="005F10AB">
        <w:t>agregar datos provenientes de la monitorización de cada agrupación de contenedores</w:t>
      </w:r>
      <w:r w:rsidR="00770D23">
        <w:t>,</w:t>
      </w:r>
      <w:r w:rsidR="00090517">
        <w:t xml:space="preserve"> así como</w:t>
      </w:r>
      <w:r w:rsidR="00C035AE">
        <w:t xml:space="preserve"> por ejemplo la</w:t>
      </w:r>
      <w:r w:rsidR="00090517">
        <w:t xml:space="preserve"> de </w:t>
      </w:r>
      <w:r w:rsidR="00991840">
        <w:t>otros</w:t>
      </w:r>
      <w:r w:rsidR="00090517">
        <w:t xml:space="preserve"> servicios </w:t>
      </w:r>
      <w:r w:rsidR="00923E29">
        <w:t>(</w:t>
      </w:r>
      <w:r w:rsidR="00090517">
        <w:t>GPS y AIS</w:t>
      </w:r>
      <w:r w:rsidR="00923E29">
        <w:t>)</w:t>
      </w:r>
      <w:r w:rsidR="00CA63EC">
        <w:t xml:space="preserve">. De esta forma, </w:t>
      </w:r>
      <w:r w:rsidR="00C035AE">
        <w:t xml:space="preserve">se establece que </w:t>
      </w:r>
      <w:r w:rsidR="00CA63EC">
        <w:t>en el puente de mando se recoge</w:t>
      </w:r>
      <w:r w:rsidR="00C46D09">
        <w:t>n</w:t>
      </w:r>
      <w:r w:rsidR="00CA63EC">
        <w:t xml:space="preserve"> cada uno de</w:t>
      </w:r>
      <w:r w:rsidR="00614EE4">
        <w:t xml:space="preserve"> los datos agregados para poder agruparlos y decidir cómo se mandan a través de los satélites a tierra (lo veremos en el último capítulo de la arquitectura</w:t>
      </w:r>
      <w:r w:rsidR="00060122">
        <w:t>, en la red WWAN).</w:t>
      </w:r>
    </w:p>
    <w:p w14:paraId="4D04C810" w14:textId="77777777" w:rsidR="00060122" w:rsidRDefault="00060122" w:rsidP="004E0188">
      <w:pPr>
        <w:ind w:left="709"/>
      </w:pPr>
    </w:p>
    <w:p w14:paraId="0DAFB770" w14:textId="7CC41467" w:rsidR="004E0188" w:rsidRDefault="00060122" w:rsidP="004E0188">
      <w:pPr>
        <w:ind w:left="709"/>
      </w:pPr>
      <w:r>
        <w:t xml:space="preserve">En </w:t>
      </w:r>
      <w:r w:rsidR="00A87A1F">
        <w:t xml:space="preserve">la </w:t>
      </w:r>
      <w:r w:rsidR="00A87A1F" w:rsidRPr="00A87A1F">
        <w:rPr>
          <w:i/>
          <w:iCs/>
        </w:rPr>
        <w:t xml:space="preserve">sección </w:t>
      </w:r>
      <w:r w:rsidR="00B90743" w:rsidRPr="00A87A1F">
        <w:rPr>
          <w:i/>
          <w:iCs/>
        </w:rPr>
        <w:t>2.2.2</w:t>
      </w:r>
      <w:r w:rsidR="00B90743">
        <w:t xml:space="preserve"> </w:t>
      </w:r>
      <w:r w:rsidR="00F30921">
        <w:t xml:space="preserve">se detalla la tecnología </w:t>
      </w:r>
      <w:proofErr w:type="spellStart"/>
      <w:r w:rsidR="00F30921">
        <w:t>WiFi</w:t>
      </w:r>
      <w:proofErr w:type="spellEnd"/>
      <w:r w:rsidR="00F30921">
        <w:t xml:space="preserve">, la cual </w:t>
      </w:r>
      <w:r w:rsidR="006E6206">
        <w:t>gracias a</w:t>
      </w:r>
      <w:r w:rsidR="00D031DC">
        <w:t xml:space="preserve">l abaratamiento en costes frente a la cableada y ya que no sufre deterioro (corrosión del cable en el </w:t>
      </w:r>
      <w:proofErr w:type="gramStart"/>
      <w:r w:rsidR="00D031DC">
        <w:t>mar</w:t>
      </w:r>
      <w:proofErr w:type="gramEnd"/>
      <w:r w:rsidR="00D031DC">
        <w:t xml:space="preserve"> así como por las estibas), </w:t>
      </w:r>
      <w:r w:rsidR="00C97BD6">
        <w:t xml:space="preserve">ha sido elegida </w:t>
      </w:r>
      <w:r w:rsidR="00A5273E">
        <w:t>para la comunicación</w:t>
      </w:r>
      <w:r w:rsidR="00342E80">
        <w:t xml:space="preserve"> inalámbrica</w:t>
      </w:r>
      <w:r w:rsidR="00FA7758">
        <w:t xml:space="preserve"> de área local </w:t>
      </w:r>
      <w:r w:rsidR="00F30921">
        <w:t>(</w:t>
      </w:r>
      <w:r w:rsidR="00C97BD6">
        <w:t>WLAN</w:t>
      </w:r>
      <w:r w:rsidR="00F30921">
        <w:t>)</w:t>
      </w:r>
      <w:r w:rsidR="00ED7A91">
        <w:t xml:space="preserve"> </w:t>
      </w:r>
      <w:r w:rsidR="00342E80">
        <w:t>dentro de los portacontenedores</w:t>
      </w:r>
      <w:r w:rsidR="00FA7758">
        <w:t>.</w:t>
      </w:r>
    </w:p>
    <w:p w14:paraId="291D0EEB" w14:textId="77777777" w:rsidR="004E0188" w:rsidRDefault="004E0188" w:rsidP="004E0188">
      <w:pPr>
        <w:pStyle w:val="Prrafodelista"/>
        <w:ind w:left="1069"/>
      </w:pPr>
    </w:p>
    <w:p w14:paraId="5AD20EEF" w14:textId="6648AF7C" w:rsidR="004E0188" w:rsidRDefault="004E0188" w:rsidP="002557D7">
      <w:pPr>
        <w:pStyle w:val="Prrafodelista"/>
        <w:numPr>
          <w:ilvl w:val="1"/>
          <w:numId w:val="12"/>
        </w:numPr>
        <w:ind w:left="1843" w:hanging="425"/>
      </w:pPr>
      <w:proofErr w:type="spellStart"/>
      <w:r w:rsidRPr="00BF14E5">
        <w:rPr>
          <w:b/>
          <w:bCs/>
        </w:rPr>
        <w:t>Wi</w:t>
      </w:r>
      <w:proofErr w:type="spellEnd"/>
      <w:r w:rsidRPr="00BF14E5">
        <w:rPr>
          <w:b/>
          <w:bCs/>
        </w:rPr>
        <w:t>-Fi:</w:t>
      </w:r>
      <w:r>
        <w:t xml:space="preserve"> “</w:t>
      </w:r>
      <w:r w:rsidRPr="00F33A17">
        <w:rPr>
          <w:i/>
          <w:iCs/>
        </w:rPr>
        <w:t>Wireless-Fidelity”</w:t>
      </w:r>
      <w:r>
        <w:t xml:space="preserve"> (fidelidad inalámbrica): </w:t>
      </w:r>
      <w:r w:rsidR="002A1857">
        <w:t xml:space="preserve">en este caso se </w:t>
      </w:r>
      <w:r w:rsidR="00AE53BB">
        <w:t xml:space="preserve">basa en la especificación </w:t>
      </w:r>
      <w:r>
        <w:t xml:space="preserve">IEEE 802.11.x. Hay diferentes estándares dependiendo de la banda de frecuencia utilizada. Los estándares </w:t>
      </w:r>
      <w:r w:rsidRPr="00E9623D">
        <w:rPr>
          <w:i/>
          <w:iCs/>
        </w:rPr>
        <w:t>802.11b</w:t>
      </w:r>
      <w:r>
        <w:t xml:space="preserve">, </w:t>
      </w:r>
      <w:r w:rsidRPr="00E9623D">
        <w:rPr>
          <w:i/>
          <w:iCs/>
        </w:rPr>
        <w:t>802.11g</w:t>
      </w:r>
      <w:r>
        <w:t xml:space="preserve"> </w:t>
      </w:r>
      <w:r w:rsidRPr="00E9623D">
        <w:rPr>
          <w:i/>
          <w:iCs/>
        </w:rPr>
        <w:t>802.11n</w:t>
      </w:r>
      <w:r>
        <w:t xml:space="preserve"> utilizan la banda de 2,4 GHz con velocidades de </w:t>
      </w:r>
      <w:r w:rsidRPr="00E9623D">
        <w:rPr>
          <w:i/>
          <w:iCs/>
        </w:rPr>
        <w:t>11 Mbit/s</w:t>
      </w:r>
      <w:r w:rsidRPr="0080733E">
        <w:t xml:space="preserve">, </w:t>
      </w:r>
      <w:r w:rsidRPr="00E9623D">
        <w:rPr>
          <w:i/>
          <w:iCs/>
        </w:rPr>
        <w:t>54 Mbit/s</w:t>
      </w:r>
      <w:r w:rsidRPr="0080733E">
        <w:t xml:space="preserve"> y </w:t>
      </w:r>
      <w:r w:rsidRPr="00E9623D">
        <w:rPr>
          <w:i/>
          <w:iCs/>
        </w:rPr>
        <w:t>300 Mbit/s</w:t>
      </w:r>
      <w:r>
        <w:t xml:space="preserve">, respectivamente. </w:t>
      </w:r>
      <w:r w:rsidR="00D1643F">
        <w:t xml:space="preserve">Estos estándares se descartan al utilizar la misma </w:t>
      </w:r>
      <w:r w:rsidR="009F1ACA">
        <w:t xml:space="preserve">banda de frecuencia que </w:t>
      </w:r>
      <w:r w:rsidR="00F775F6">
        <w:t>“</w:t>
      </w:r>
      <w:proofErr w:type="spellStart"/>
      <w:r w:rsidR="009F1ACA">
        <w:t>Zigbee</w:t>
      </w:r>
      <w:proofErr w:type="spellEnd"/>
      <w:r w:rsidR="000C7D25">
        <w:t xml:space="preserve">” </w:t>
      </w:r>
      <w:r w:rsidR="001F0058">
        <w:t>y que se eligió</w:t>
      </w:r>
      <w:r w:rsidR="009F1ACA">
        <w:t xml:space="preserve"> </w:t>
      </w:r>
      <w:r w:rsidR="001F0058">
        <w:t>para</w:t>
      </w:r>
      <w:r w:rsidR="009F1ACA">
        <w:t xml:space="preserve"> la monitorización de los contenedores.</w:t>
      </w:r>
      <w:r w:rsidR="002967E4">
        <w:t xml:space="preserve"> En cambio,</w:t>
      </w:r>
      <w:r>
        <w:t xml:space="preserve"> </w:t>
      </w:r>
      <w:r w:rsidR="002967E4">
        <w:t>e</w:t>
      </w:r>
      <w:r>
        <w:t xml:space="preserve">l estándar </w:t>
      </w:r>
      <w:r w:rsidRPr="00E9623D">
        <w:rPr>
          <w:i/>
          <w:iCs/>
        </w:rPr>
        <w:t>802.11ac</w:t>
      </w:r>
      <w:r>
        <w:t xml:space="preserve"> (conocido como </w:t>
      </w:r>
      <w:r w:rsidRPr="00E9623D">
        <w:rPr>
          <w:i/>
          <w:iCs/>
        </w:rPr>
        <w:t>WIFI 5</w:t>
      </w:r>
      <w:r>
        <w:t>) utiliza la banda de 5 GHz (banda más limpia</w:t>
      </w:r>
      <w:r w:rsidR="007E0F68">
        <w:t xml:space="preserve"> ya que no interfiere con la usada en </w:t>
      </w:r>
      <w:proofErr w:type="spellStart"/>
      <w:r w:rsidR="007E0F68">
        <w:t>Zigbee</w:t>
      </w:r>
      <w:proofErr w:type="spellEnd"/>
      <w:r w:rsidR="007E0F68">
        <w:t xml:space="preserve"> a 2,4 GHz</w:t>
      </w:r>
      <w:r>
        <w:t>)</w:t>
      </w:r>
      <w:r w:rsidR="00590519">
        <w:t xml:space="preserve"> por lo que se cree la óptima para utilizar</w:t>
      </w:r>
      <w:r>
        <w:t>. Eso sí, tiene alcance menor que los anteriores estándares de WIFI (entorno a un 10% menos) debido a que utiliza una frecuencia mayor. [31]</w:t>
      </w:r>
    </w:p>
    <w:p w14:paraId="4793BE31" w14:textId="57586ED4" w:rsidR="004E0188" w:rsidRDefault="004E0188" w:rsidP="008B0F9F">
      <w:pPr>
        <w:pStyle w:val="Prrafodelista"/>
        <w:ind w:left="709"/>
      </w:pPr>
    </w:p>
    <w:p w14:paraId="76A0A004" w14:textId="4098BC25" w:rsidR="008B0F9F" w:rsidRDefault="00DD0CAF" w:rsidP="008B0F9F">
      <w:pPr>
        <w:pStyle w:val="Prrafodelista"/>
        <w:ind w:left="709"/>
      </w:pPr>
      <w:r>
        <w:lastRenderedPageBreak/>
        <w:t xml:space="preserve">En la </w:t>
      </w:r>
      <w:r w:rsidR="00A475CE">
        <w:rPr>
          <w:i/>
          <w:iCs/>
        </w:rPr>
        <w:t>Tabla 6</w:t>
      </w:r>
      <w:r>
        <w:t xml:space="preserve"> se detalla</w:t>
      </w:r>
      <w:r w:rsidR="00A862A6">
        <w:t xml:space="preserve"> WiFi5 como tecnología elegida con algunos parámetros técnicos </w:t>
      </w:r>
      <w:r w:rsidR="00D44A95">
        <w:t xml:space="preserve">que servirán para recordar sus características y el porqué de su elección para este subsistema: </w:t>
      </w:r>
    </w:p>
    <w:p w14:paraId="14A64418" w14:textId="498EF6D4" w:rsidR="009368C1" w:rsidRDefault="009368C1" w:rsidP="008B0F9F">
      <w:pPr>
        <w:pStyle w:val="Prrafodelista"/>
        <w:ind w:left="709"/>
      </w:pPr>
    </w:p>
    <w:p w14:paraId="6312233B" w14:textId="7DBABCEE" w:rsidR="009368C1" w:rsidRDefault="009368C1" w:rsidP="009368C1">
      <w:pPr>
        <w:pStyle w:val="Prrafodelista"/>
        <w:ind w:left="0"/>
      </w:pPr>
    </w:p>
    <w:p w14:paraId="175E8AC9" w14:textId="3FAE22C9" w:rsidR="00A724FD" w:rsidRDefault="008F7877" w:rsidP="00EA10EE">
      <w:pPr>
        <w:pStyle w:val="Prrafodelista"/>
        <w:ind w:left="0"/>
      </w:pPr>
      <w:r w:rsidRPr="008F7877">
        <w:rPr>
          <w:noProof/>
        </w:rPr>
        <w:drawing>
          <wp:inline distT="0" distB="0" distL="0" distR="0" wp14:anchorId="6B7DF346" wp14:editId="4E7CDC81">
            <wp:extent cx="5400675" cy="1259840"/>
            <wp:effectExtent l="0" t="0" r="9525" b="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0675" cy="1259840"/>
                    </a:xfrm>
                    <a:prstGeom prst="rect">
                      <a:avLst/>
                    </a:prstGeom>
                    <a:noFill/>
                    <a:ln>
                      <a:noFill/>
                    </a:ln>
                  </pic:spPr>
                </pic:pic>
              </a:graphicData>
            </a:graphic>
          </wp:inline>
        </w:drawing>
      </w:r>
    </w:p>
    <w:p w14:paraId="72550285" w14:textId="63F28219" w:rsidR="00A724FD" w:rsidRDefault="00A475CE" w:rsidP="00A475CE">
      <w:pPr>
        <w:pStyle w:val="Descripcin"/>
        <w:jc w:val="center"/>
      </w:pPr>
      <w:bookmarkStart w:id="87" w:name="_Toc104746490"/>
      <w:r>
        <w:t xml:space="preserve">Tabla </w:t>
      </w:r>
      <w:r>
        <w:fldChar w:fldCharType="begin"/>
      </w:r>
      <w:r>
        <w:instrText xml:space="preserve"> SEQ Tabla \* ARABIC </w:instrText>
      </w:r>
      <w:r>
        <w:fldChar w:fldCharType="separate"/>
      </w:r>
      <w:r w:rsidR="00C32A52">
        <w:rPr>
          <w:noProof/>
        </w:rPr>
        <w:t>6</w:t>
      </w:r>
      <w:r>
        <w:fldChar w:fldCharType="end"/>
      </w:r>
      <w:r>
        <w:t xml:space="preserve"> </w:t>
      </w:r>
      <w:r w:rsidR="001E4636">
        <w:t>Detalle tecnología escogida WiFi5 en subsistema WLAN</w:t>
      </w:r>
      <w:bookmarkEnd w:id="87"/>
    </w:p>
    <w:p w14:paraId="1557E86E" w14:textId="0439EB65" w:rsidR="00846275" w:rsidRDefault="00846275" w:rsidP="00F744C9">
      <w:pPr>
        <w:ind w:left="709"/>
      </w:pPr>
    </w:p>
    <w:p w14:paraId="3D0831F2" w14:textId="660DAD0B" w:rsidR="006B1B60" w:rsidRDefault="009C6AE9" w:rsidP="00F744C9">
      <w:pPr>
        <w:ind w:left="709"/>
      </w:pPr>
      <w:r>
        <w:t>Para el desarrollo de la arquitectura de la Red WLAN, se elige</w:t>
      </w:r>
      <w:r w:rsidR="00D26251">
        <w:t xml:space="preserve"> </w:t>
      </w:r>
      <w:r w:rsidR="00D26251" w:rsidRPr="002351E3">
        <w:rPr>
          <w:b/>
          <w:bCs/>
        </w:rPr>
        <w:t>WIFI 5 como tecnología a utilizar</w:t>
      </w:r>
      <w:r w:rsidR="00D26251">
        <w:t xml:space="preserve"> en la arquitectura descrita</w:t>
      </w:r>
      <w:r w:rsidR="007D220A">
        <w:t xml:space="preserve"> para la red local del portacontenedor</w:t>
      </w:r>
      <w:r w:rsidR="002351E3">
        <w:t xml:space="preserve"> ya que ofrece una banda más limpia (</w:t>
      </w:r>
      <w:r w:rsidR="00140AD7">
        <w:t>ya que</w:t>
      </w:r>
      <w:r w:rsidR="002351E3">
        <w:t xml:space="preserve"> no utiliza la misma </w:t>
      </w:r>
      <w:r w:rsidR="00140AD7">
        <w:t xml:space="preserve">frecuencia </w:t>
      </w:r>
      <w:r w:rsidR="002351E3">
        <w:t xml:space="preserve">que la tecnología </w:t>
      </w:r>
      <w:proofErr w:type="spellStart"/>
      <w:r w:rsidR="002351E3">
        <w:t>Zigbee</w:t>
      </w:r>
      <w:proofErr w:type="spellEnd"/>
      <w:r w:rsidR="002351E3">
        <w:t>)</w:t>
      </w:r>
      <w:r w:rsidR="00A74FCD">
        <w:t>,</w:t>
      </w:r>
      <w:r w:rsidR="005058D0">
        <w:t xml:space="preserve"> velocidades de datos más altas</w:t>
      </w:r>
      <w:r w:rsidR="00A74FCD">
        <w:t xml:space="preserve"> además de un rango de cobertura óptimo para la solución planteada</w:t>
      </w:r>
      <w:r w:rsidR="00913D1E">
        <w:t>.</w:t>
      </w:r>
      <w:r w:rsidR="007D220A">
        <w:t xml:space="preserve"> </w:t>
      </w:r>
      <w:r w:rsidR="00913D1E">
        <w:t>Se gestionará a</w:t>
      </w:r>
      <w:r w:rsidR="007D220A">
        <w:t xml:space="preserve"> través de </w:t>
      </w:r>
      <w:r w:rsidR="00391011">
        <w:t>un nodo por cada agrupación de contenedores (200</w:t>
      </w:r>
      <w:r w:rsidR="00FC710D">
        <w:t xml:space="preserve"> </w:t>
      </w:r>
      <w:r w:rsidR="00391011">
        <w:t>en el caso de los contenedores portados en cubierta, y 100</w:t>
      </w:r>
      <w:r w:rsidR="00FC710D">
        <w:t xml:space="preserve"> </w:t>
      </w:r>
      <w:r w:rsidR="00391011">
        <w:t>para los de bodega). S</w:t>
      </w:r>
      <w:r w:rsidR="00984243">
        <w:t>irve</w:t>
      </w:r>
      <w:r w:rsidR="00E81AF7">
        <w:t xml:space="preserve"> de agregador de datos aportados por la red de sensores WSN detallada anteriormente</w:t>
      </w:r>
      <w:r w:rsidR="00EB1693">
        <w:t xml:space="preserve"> además de los datos de</w:t>
      </w:r>
      <w:r w:rsidR="009B5614">
        <w:t xml:space="preserve"> las antenas</w:t>
      </w:r>
      <w:r w:rsidR="00EB1693">
        <w:t xml:space="preserve"> de GPS y AIS instalad</w:t>
      </w:r>
      <w:r w:rsidR="009B5614">
        <w:t>a</w:t>
      </w:r>
      <w:r w:rsidR="00EB1693">
        <w:t>s en el barco</w:t>
      </w:r>
      <w:r w:rsidR="00E81AF7">
        <w:t>. Para poder</w:t>
      </w:r>
      <w:r w:rsidR="00F40D38">
        <w:t xml:space="preserve"> ser eficientes en el uso de dispositivos utilizados en el barco, </w:t>
      </w:r>
      <w:r w:rsidR="000C3CC1">
        <w:t xml:space="preserve">se cree conveniente </w:t>
      </w:r>
      <w:r w:rsidR="000C3CC1" w:rsidRPr="0098084B">
        <w:rPr>
          <w:b/>
          <w:bCs/>
        </w:rPr>
        <w:t xml:space="preserve">utilizar </w:t>
      </w:r>
      <w:r w:rsidR="009B5614">
        <w:rPr>
          <w:b/>
          <w:bCs/>
        </w:rPr>
        <w:t>el</w:t>
      </w:r>
      <w:r w:rsidR="000C3CC1" w:rsidRPr="0098084B">
        <w:rPr>
          <w:b/>
          <w:bCs/>
        </w:rPr>
        <w:t xml:space="preserve"> mismo nodo coordinador</w:t>
      </w:r>
      <w:r w:rsidR="009B5614">
        <w:rPr>
          <w:b/>
          <w:bCs/>
        </w:rPr>
        <w:t xml:space="preserve"> de la red WSN</w:t>
      </w:r>
      <w:r w:rsidR="000C3CC1" w:rsidRPr="0098084B">
        <w:rPr>
          <w:b/>
          <w:bCs/>
        </w:rPr>
        <w:t xml:space="preserve"> </w:t>
      </w:r>
      <w:r w:rsidR="006A2A0B">
        <w:rPr>
          <w:b/>
          <w:bCs/>
        </w:rPr>
        <w:t>como Gateway en la red WLAN utilizando</w:t>
      </w:r>
      <w:r w:rsidR="000C3CC1" w:rsidRPr="0098084B">
        <w:rPr>
          <w:b/>
          <w:bCs/>
        </w:rPr>
        <w:t xml:space="preserve"> ambas frecuencias</w:t>
      </w:r>
      <w:r w:rsidR="000C3CC1">
        <w:t xml:space="preserve">, por un </w:t>
      </w:r>
      <w:proofErr w:type="gramStart"/>
      <w:r w:rsidR="000C3CC1">
        <w:t>lado</w:t>
      </w:r>
      <w:proofErr w:type="gramEnd"/>
      <w:r w:rsidR="000C3CC1">
        <w:t xml:space="preserve"> la banda de 2.4 GHz de </w:t>
      </w:r>
      <w:proofErr w:type="spellStart"/>
      <w:r w:rsidR="000C3CC1">
        <w:t>Zigbee</w:t>
      </w:r>
      <w:proofErr w:type="spellEnd"/>
      <w:r w:rsidR="000C3CC1">
        <w:t xml:space="preserve">, y por el otro la de 5 GHz de </w:t>
      </w:r>
      <w:proofErr w:type="spellStart"/>
      <w:r w:rsidR="000C3CC1">
        <w:t>WiFi</w:t>
      </w:r>
      <w:proofErr w:type="spellEnd"/>
      <w:r w:rsidR="000C3CC1">
        <w:t xml:space="preserve"> 5.</w:t>
      </w:r>
      <w:r w:rsidR="002A28EA">
        <w:t xml:space="preserve"> Hoy en día existen soluciones de “</w:t>
      </w:r>
      <w:proofErr w:type="spellStart"/>
      <w:r w:rsidR="002A28EA">
        <w:t>gateways</w:t>
      </w:r>
      <w:proofErr w:type="spellEnd"/>
      <w:r w:rsidR="002A28EA">
        <w:t>” basadas en estas dos tecnologías, como</w:t>
      </w:r>
      <w:r w:rsidR="002700C9">
        <w:t xml:space="preserve"> por ejemplo el modelo DECO</w:t>
      </w:r>
      <w:r w:rsidR="005C632E">
        <w:t xml:space="preserve"> M9 Plus de</w:t>
      </w:r>
      <w:r w:rsidR="002A28EA">
        <w:t xml:space="preserve"> TP-</w:t>
      </w:r>
      <w:proofErr w:type="gramStart"/>
      <w:r w:rsidR="002A28EA">
        <w:t>Link</w:t>
      </w:r>
      <w:proofErr w:type="gramEnd"/>
      <w:r w:rsidR="005C632E">
        <w:t xml:space="preserve"> [45]</w:t>
      </w:r>
      <w:r w:rsidR="0092090E">
        <w:t>.</w:t>
      </w:r>
    </w:p>
    <w:p w14:paraId="498EDC06" w14:textId="089B9C4A" w:rsidR="0092090E" w:rsidRDefault="0092090E" w:rsidP="00F744C9">
      <w:pPr>
        <w:ind w:left="709"/>
      </w:pPr>
    </w:p>
    <w:p w14:paraId="54C768A5" w14:textId="3E7CB30B" w:rsidR="0092090E" w:rsidRDefault="00984243" w:rsidP="00F744C9">
      <w:pPr>
        <w:ind w:left="709"/>
      </w:pPr>
      <w:r>
        <w:t>Es</w:t>
      </w:r>
      <w:r w:rsidR="00482CBE">
        <w:t xml:space="preserve"> necesario </w:t>
      </w:r>
      <w:r w:rsidR="004F0363">
        <w:t>proveer de energía a cada</w:t>
      </w:r>
      <w:r w:rsidR="00981F54">
        <w:t xml:space="preserve"> </w:t>
      </w:r>
      <w:proofErr w:type="spellStart"/>
      <w:r w:rsidR="00CE7AC9" w:rsidRPr="00CE7AC9">
        <w:rPr>
          <w:i/>
          <w:iCs/>
        </w:rPr>
        <w:t>ga</w:t>
      </w:r>
      <w:r w:rsidR="00571CF7" w:rsidRPr="00CE7AC9">
        <w:rPr>
          <w:i/>
          <w:iCs/>
        </w:rPr>
        <w:t>teway</w:t>
      </w:r>
      <w:proofErr w:type="spellEnd"/>
      <w:r w:rsidR="00981F54">
        <w:t xml:space="preserve"> a través de la línea eléctrica de potencia</w:t>
      </w:r>
      <w:r w:rsidR="005E3CAC">
        <w:t xml:space="preserve"> del portacontenedor</w:t>
      </w:r>
      <w:r w:rsidR="00981F54">
        <w:t xml:space="preserve"> </w:t>
      </w:r>
      <w:r w:rsidR="0012240C">
        <w:t xml:space="preserve">y se </w:t>
      </w:r>
      <w:r w:rsidR="00AA2913">
        <w:t>garantiza</w:t>
      </w:r>
      <w:r w:rsidR="0012240C">
        <w:t xml:space="preserve"> el servicio a través</w:t>
      </w:r>
      <w:r w:rsidR="00AA2913">
        <w:t xml:space="preserve"> del SAI instalado en cada barco.</w:t>
      </w:r>
      <w:r w:rsidR="00C5551B">
        <w:t xml:space="preserve"> Además</w:t>
      </w:r>
      <w:r w:rsidR="005E3CAC">
        <w:t>,</w:t>
      </w:r>
      <w:r w:rsidR="00C5551B">
        <w:t xml:space="preserve"> para evitar la </w:t>
      </w:r>
      <w:r w:rsidR="0037280E">
        <w:t>corrosión</w:t>
      </w:r>
      <w:r w:rsidR="00C5551B">
        <w:t xml:space="preserve"> y los efectos adversos de la climatología, se proteg</w:t>
      </w:r>
      <w:r w:rsidR="00615DB7">
        <w:t>en</w:t>
      </w:r>
      <w:r w:rsidR="00C5551B">
        <w:t xml:space="preserve"> dichos </w:t>
      </w:r>
      <w:r w:rsidR="0037280E">
        <w:t>“</w:t>
      </w:r>
      <w:proofErr w:type="spellStart"/>
      <w:r w:rsidR="00C5551B">
        <w:t>gateways</w:t>
      </w:r>
      <w:proofErr w:type="spellEnd"/>
      <w:r w:rsidR="0037280E">
        <w:t>”</w:t>
      </w:r>
      <w:r w:rsidR="00C5551B">
        <w:t xml:space="preserve"> en cajas </w:t>
      </w:r>
      <w:r w:rsidR="0037280E">
        <w:t>impermeables</w:t>
      </w:r>
      <w:r w:rsidR="000E5639">
        <w:t xml:space="preserve"> (grado de impermeabilidad </w:t>
      </w:r>
      <w:r w:rsidR="005E5775">
        <w:t xml:space="preserve">igual o superior a </w:t>
      </w:r>
      <w:r w:rsidR="000E5639">
        <w:t>IP65)</w:t>
      </w:r>
      <w:r w:rsidR="000372D6">
        <w:t xml:space="preserve"> </w:t>
      </w:r>
      <w:r w:rsidR="0037280E">
        <w:t>de policarbonato o similar</w:t>
      </w:r>
      <w:r w:rsidR="000E5639">
        <w:t xml:space="preserve"> como la proporcionada por </w:t>
      </w:r>
      <w:r w:rsidR="005E5775">
        <w:t xml:space="preserve">el fabricante </w:t>
      </w:r>
      <w:r w:rsidR="00F32A6E">
        <w:t>F</w:t>
      </w:r>
      <w:r w:rsidR="005E5775">
        <w:t>IBOX [46].</w:t>
      </w:r>
    </w:p>
    <w:p w14:paraId="262C7EFB" w14:textId="6CBF1A2B" w:rsidR="005E5775" w:rsidRDefault="005E5775" w:rsidP="00F744C9">
      <w:pPr>
        <w:ind w:left="709"/>
      </w:pPr>
    </w:p>
    <w:p w14:paraId="7A5BCD44" w14:textId="61E4F0CB" w:rsidR="005E5775" w:rsidRPr="00C67998" w:rsidRDefault="00035F1D" w:rsidP="00F744C9">
      <w:pPr>
        <w:ind w:left="709"/>
        <w:rPr>
          <w:b/>
          <w:bCs/>
          <w:u w:val="single"/>
        </w:rPr>
      </w:pPr>
      <w:r>
        <w:t>Además de dar cobertura al conjunto de los contenedores refrigerados</w:t>
      </w:r>
      <w:r w:rsidR="007839F3">
        <w:t xml:space="preserve"> dentro del barco para poder </w:t>
      </w:r>
      <w:r w:rsidR="00751819">
        <w:t xml:space="preserve">monitorizar el estado de la carga transportada, la red WLAN planteada a través de tecnología WIFI5 </w:t>
      </w:r>
      <w:r w:rsidR="00751819" w:rsidRPr="00C67998">
        <w:rPr>
          <w:b/>
          <w:bCs/>
        </w:rPr>
        <w:t>prove</w:t>
      </w:r>
      <w:r w:rsidR="001162BD">
        <w:rPr>
          <w:b/>
          <w:bCs/>
        </w:rPr>
        <w:t>e</w:t>
      </w:r>
      <w:r w:rsidR="00751819" w:rsidRPr="00C67998">
        <w:rPr>
          <w:b/>
          <w:bCs/>
        </w:rPr>
        <w:t xml:space="preserve"> de cobertura en </w:t>
      </w:r>
      <w:r w:rsidR="00E43119" w:rsidRPr="00C67998">
        <w:rPr>
          <w:b/>
          <w:bCs/>
        </w:rPr>
        <w:t xml:space="preserve">el </w:t>
      </w:r>
      <w:r w:rsidR="00751819" w:rsidRPr="00C67998">
        <w:rPr>
          <w:b/>
          <w:bCs/>
        </w:rPr>
        <w:t>barco</w:t>
      </w:r>
      <w:r w:rsidR="00E43119" w:rsidRPr="00C67998">
        <w:rPr>
          <w:b/>
          <w:bCs/>
        </w:rPr>
        <w:t xml:space="preserve"> a la tripulación de tal forma que puedan monitorizar en sus dispositivos</w:t>
      </w:r>
      <w:r w:rsidR="00E43119">
        <w:t xml:space="preserve"> (</w:t>
      </w:r>
      <w:r w:rsidR="001162BD">
        <w:t>a través de</w:t>
      </w:r>
      <w:r w:rsidR="00E43119">
        <w:t xml:space="preserve"> </w:t>
      </w:r>
      <w:r w:rsidR="00337707">
        <w:t>teléfonos móviles/</w:t>
      </w:r>
      <w:proofErr w:type="spellStart"/>
      <w:r w:rsidR="00337707">
        <w:t>PDAs</w:t>
      </w:r>
      <w:proofErr w:type="spellEnd"/>
      <w:r w:rsidR="00337707">
        <w:t xml:space="preserve">) el </w:t>
      </w:r>
      <w:r w:rsidR="00337707" w:rsidRPr="00C67998">
        <w:rPr>
          <w:b/>
          <w:bCs/>
        </w:rPr>
        <w:t xml:space="preserve">estado de cada </w:t>
      </w:r>
      <w:proofErr w:type="spellStart"/>
      <w:r w:rsidR="00337707" w:rsidRPr="00C67998">
        <w:rPr>
          <w:b/>
          <w:bCs/>
        </w:rPr>
        <w:t>reefer</w:t>
      </w:r>
      <w:proofErr w:type="spellEnd"/>
      <w:r w:rsidR="00337707" w:rsidRPr="00C67998">
        <w:rPr>
          <w:b/>
          <w:bCs/>
        </w:rPr>
        <w:t xml:space="preserve"> y así </w:t>
      </w:r>
      <w:r w:rsidR="007A47B9" w:rsidRPr="00C67998">
        <w:rPr>
          <w:b/>
          <w:bCs/>
        </w:rPr>
        <w:t xml:space="preserve">identificar y </w:t>
      </w:r>
      <w:r w:rsidR="00337707" w:rsidRPr="00C67998">
        <w:rPr>
          <w:b/>
          <w:bCs/>
        </w:rPr>
        <w:t xml:space="preserve">actuar </w:t>
      </w:r>
      <w:r w:rsidR="007A47B9" w:rsidRPr="00C67998">
        <w:rPr>
          <w:b/>
          <w:bCs/>
        </w:rPr>
        <w:t>sobre fallas que se pudieran producir.</w:t>
      </w:r>
    </w:p>
    <w:p w14:paraId="636D4AA6" w14:textId="03C6091F" w:rsidR="0061194D" w:rsidRDefault="0061194D" w:rsidP="00F744C9">
      <w:pPr>
        <w:ind w:left="709"/>
      </w:pPr>
    </w:p>
    <w:p w14:paraId="5F58A23B" w14:textId="1C085BD8" w:rsidR="00946020" w:rsidRDefault="00946020" w:rsidP="00F744C9">
      <w:pPr>
        <w:ind w:left="709"/>
      </w:pPr>
      <w:r>
        <w:t xml:space="preserve">De igual forma, </w:t>
      </w:r>
      <w:r w:rsidR="00EC0766">
        <w:t xml:space="preserve">la red WLAN diseñada </w:t>
      </w:r>
      <w:r w:rsidR="00EC0766" w:rsidRPr="00D449AC">
        <w:rPr>
          <w:b/>
          <w:bCs/>
        </w:rPr>
        <w:t>s</w:t>
      </w:r>
      <w:r w:rsidR="00984243">
        <w:rPr>
          <w:b/>
          <w:bCs/>
        </w:rPr>
        <w:t>irve</w:t>
      </w:r>
      <w:r w:rsidR="00EC0766" w:rsidRPr="00D449AC">
        <w:rPr>
          <w:b/>
          <w:bCs/>
        </w:rPr>
        <w:t xml:space="preserve"> para soportar el servicio AIS+GPS de geolocalización del barco.</w:t>
      </w:r>
      <w:r w:rsidR="00EC0766">
        <w:t xml:space="preserve"> El </w:t>
      </w:r>
      <w:r w:rsidR="00EC0766" w:rsidRPr="00D449AC">
        <w:rPr>
          <w:b/>
          <w:bCs/>
        </w:rPr>
        <w:t>transpondedor de clase A</w:t>
      </w:r>
      <w:r w:rsidR="00EC0766">
        <w:t xml:space="preserve"> (como se ha explicado anteriormente necesario en este tipo de embarcaciones de gran </w:t>
      </w:r>
      <w:r w:rsidR="0010518E">
        <w:t xml:space="preserve">envergadura por el convenio SOLAS), se instalará </w:t>
      </w:r>
      <w:r w:rsidR="0010518E">
        <w:lastRenderedPageBreak/>
        <w:t>en el barco y dispondrá de una antena WIFI en el que comunicar los datos a</w:t>
      </w:r>
      <w:r w:rsidR="00D449AC">
        <w:t xml:space="preserve">l centro de control situado en el puente de mando. </w:t>
      </w:r>
    </w:p>
    <w:p w14:paraId="56C8E20A" w14:textId="77777777" w:rsidR="0048713E" w:rsidRDefault="0048713E" w:rsidP="00F744C9">
      <w:pPr>
        <w:ind w:left="709"/>
      </w:pPr>
    </w:p>
    <w:p w14:paraId="136B9929" w14:textId="77777777" w:rsidR="0048713E" w:rsidRDefault="0048713E" w:rsidP="0048713E">
      <w:pPr>
        <w:pStyle w:val="Descripcin"/>
        <w:ind w:left="-426" w:right="-284"/>
        <w:jc w:val="center"/>
      </w:pPr>
      <w:r>
        <w:rPr>
          <w:noProof/>
        </w:rPr>
        <w:drawing>
          <wp:inline distT="0" distB="0" distL="0" distR="0" wp14:anchorId="11E4192A" wp14:editId="76A610A9">
            <wp:extent cx="5705475" cy="3400527"/>
            <wp:effectExtent l="0" t="0" r="0" b="952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23480" cy="3411258"/>
                    </a:xfrm>
                    <a:prstGeom prst="rect">
                      <a:avLst/>
                    </a:prstGeom>
                    <a:noFill/>
                  </pic:spPr>
                </pic:pic>
              </a:graphicData>
            </a:graphic>
          </wp:inline>
        </w:drawing>
      </w:r>
    </w:p>
    <w:p w14:paraId="21DF62F5" w14:textId="30E0F892" w:rsidR="0048713E" w:rsidRDefault="0048713E" w:rsidP="0048713E">
      <w:pPr>
        <w:pStyle w:val="Descripcin"/>
        <w:jc w:val="center"/>
      </w:pPr>
      <w:bookmarkStart w:id="88" w:name="_Toc104746472"/>
      <w:r>
        <w:t xml:space="preserve">Ilustración </w:t>
      </w:r>
      <w:r>
        <w:fldChar w:fldCharType="begin"/>
      </w:r>
      <w:r>
        <w:instrText xml:space="preserve"> SEQ Ilustración \* ARABIC </w:instrText>
      </w:r>
      <w:r>
        <w:fldChar w:fldCharType="separate"/>
      </w:r>
      <w:r w:rsidR="00A475CE">
        <w:rPr>
          <w:noProof/>
        </w:rPr>
        <w:t>28</w:t>
      </w:r>
      <w:r>
        <w:fldChar w:fldCharType="end"/>
      </w:r>
      <w:r>
        <w:t xml:space="preserve"> Vista en barco del detalle Red WLAN con tecnología WIFI5 y diferentes elementos de la red</w:t>
      </w:r>
      <w:bookmarkEnd w:id="88"/>
    </w:p>
    <w:p w14:paraId="0977B63C" w14:textId="77777777" w:rsidR="0061194D" w:rsidRDefault="0061194D" w:rsidP="00F744C9">
      <w:pPr>
        <w:ind w:left="709"/>
      </w:pPr>
    </w:p>
    <w:p w14:paraId="37AA1DBC" w14:textId="3244B56D" w:rsidR="003548C1" w:rsidRDefault="00DC0EC4" w:rsidP="00F744C9">
      <w:pPr>
        <w:ind w:left="709"/>
      </w:pPr>
      <w:r>
        <w:t xml:space="preserve">Como se puede ver en la </w:t>
      </w:r>
      <w:r w:rsidR="00D350BD" w:rsidRPr="00B50F0E">
        <w:rPr>
          <w:i/>
          <w:iCs/>
        </w:rPr>
        <w:t xml:space="preserve">Ilustración </w:t>
      </w:r>
      <w:r w:rsidR="00A475CE">
        <w:rPr>
          <w:i/>
          <w:iCs/>
        </w:rPr>
        <w:t>28</w:t>
      </w:r>
      <w:r>
        <w:t>, se detallan todos los elementos de la arquitectura</w:t>
      </w:r>
      <w:r w:rsidR="00D350BD">
        <w:t xml:space="preserve"> mencionada en la red WLAN que consta de la tecnología WIFI5, y de los elementos que la componen dicha red: </w:t>
      </w:r>
    </w:p>
    <w:p w14:paraId="1B28D1E1" w14:textId="77777777" w:rsidR="00B50F0E" w:rsidRDefault="00B50F0E" w:rsidP="00F744C9">
      <w:pPr>
        <w:ind w:left="709"/>
      </w:pPr>
    </w:p>
    <w:p w14:paraId="122C5A29" w14:textId="77777777" w:rsidR="00E93B24" w:rsidRDefault="00D350BD" w:rsidP="002557D7">
      <w:pPr>
        <w:pStyle w:val="Prrafodelista"/>
        <w:numPr>
          <w:ilvl w:val="1"/>
          <w:numId w:val="12"/>
        </w:numPr>
      </w:pPr>
      <w:r w:rsidRPr="009E4AFB">
        <w:rPr>
          <w:b/>
          <w:bCs/>
        </w:rPr>
        <w:t>“</w:t>
      </w:r>
      <w:proofErr w:type="spellStart"/>
      <w:r w:rsidR="003548C1" w:rsidRPr="009E4AFB">
        <w:rPr>
          <w:b/>
          <w:bCs/>
        </w:rPr>
        <w:t>G</w:t>
      </w:r>
      <w:r w:rsidRPr="009E4AFB">
        <w:rPr>
          <w:b/>
          <w:bCs/>
        </w:rPr>
        <w:t>ateways</w:t>
      </w:r>
      <w:proofErr w:type="spellEnd"/>
      <w:r w:rsidRPr="009E4AFB">
        <w:rPr>
          <w:b/>
          <w:bCs/>
        </w:rPr>
        <w:t xml:space="preserve">” </w:t>
      </w:r>
      <w:r>
        <w:t>o nodos coordinadores</w:t>
      </w:r>
      <w:r w:rsidR="0048713E">
        <w:t xml:space="preserve"> (en la red WSN)</w:t>
      </w:r>
      <w:r>
        <w:t xml:space="preserve"> por cada agrupación de contenedores (com</w:t>
      </w:r>
      <w:r w:rsidR="003548C1">
        <w:t xml:space="preserve">parten la frecuencia de 2,4 GHz de la red WSN basada en </w:t>
      </w:r>
      <w:proofErr w:type="spellStart"/>
      <w:r w:rsidR="003548C1">
        <w:t>Zigbee</w:t>
      </w:r>
      <w:proofErr w:type="spellEnd"/>
      <w:r w:rsidR="003548C1">
        <w:t xml:space="preserve"> como la mencionada de 5 GHz para WIFI5).</w:t>
      </w:r>
      <w:r w:rsidR="00D22346">
        <w:t xml:space="preserve"> Estos </w:t>
      </w:r>
      <w:r w:rsidR="00CF7581">
        <w:t>dispositivos estarán redundados.</w:t>
      </w:r>
    </w:p>
    <w:p w14:paraId="1685E7A4" w14:textId="5FA4EBD8" w:rsidR="003548C1" w:rsidRDefault="004F6BF8" w:rsidP="002557D7">
      <w:pPr>
        <w:pStyle w:val="Prrafodelista"/>
        <w:numPr>
          <w:ilvl w:val="1"/>
          <w:numId w:val="12"/>
        </w:numPr>
      </w:pPr>
      <w:r w:rsidRPr="00E93B24">
        <w:rPr>
          <w:b/>
          <w:bCs/>
        </w:rPr>
        <w:t>Sistema de Identificación Automática</w:t>
      </w:r>
      <w:r w:rsidR="00E26CCB" w:rsidRPr="00E93B24">
        <w:rPr>
          <w:b/>
          <w:bCs/>
        </w:rPr>
        <w:t xml:space="preserve"> y antena geolocalización</w:t>
      </w:r>
      <w:r w:rsidR="00F929BE">
        <w:t xml:space="preserve"> </w:t>
      </w:r>
      <w:r>
        <w:t xml:space="preserve">(transpondedor </w:t>
      </w:r>
      <w:r w:rsidR="006129A9">
        <w:t>AIS</w:t>
      </w:r>
      <w:r>
        <w:t>+GP</w:t>
      </w:r>
      <w:r w:rsidR="00F929BE">
        <w:t xml:space="preserve">S) de clase A </w:t>
      </w:r>
      <w:r w:rsidR="00CA17CA">
        <w:t>basado en tecnología WIFI5</w:t>
      </w:r>
      <w:r w:rsidR="00256E1C">
        <w:t xml:space="preserve"> con </w:t>
      </w:r>
      <w:r w:rsidR="00256E1C" w:rsidRPr="00E93B24">
        <w:rPr>
          <w:b/>
          <w:bCs/>
        </w:rPr>
        <w:t>punto de acceso</w:t>
      </w:r>
      <w:r w:rsidR="006C7B0A" w:rsidRPr="00E93B24">
        <w:rPr>
          <w:b/>
          <w:bCs/>
        </w:rPr>
        <w:t xml:space="preserve"> (AP)</w:t>
      </w:r>
      <w:r w:rsidR="00256E1C">
        <w:t xml:space="preserve"> redundado</w:t>
      </w:r>
      <w:r w:rsidR="00CA17CA">
        <w:t>.</w:t>
      </w:r>
      <w:r w:rsidR="00BE51E9">
        <w:t xml:space="preserve"> </w:t>
      </w:r>
      <w:r w:rsidR="00E93B24">
        <w:t>Solución comercial encontrada</w:t>
      </w:r>
      <w:r w:rsidR="001A3B9D">
        <w:t>:</w:t>
      </w:r>
      <w:r w:rsidR="00E93B24">
        <w:t xml:space="preserve"> </w:t>
      </w:r>
      <w:proofErr w:type="spellStart"/>
      <w:r w:rsidR="00E93B24">
        <w:t>RayMarine</w:t>
      </w:r>
      <w:proofErr w:type="spellEnd"/>
      <w:r w:rsidR="00E93B24">
        <w:t xml:space="preserve"> con el producto AIS4000, el cual es un Transpondedor AIS de clase A con WIFI y GPS incorporado [46].</w:t>
      </w:r>
    </w:p>
    <w:p w14:paraId="591B88F6" w14:textId="3D1F9DBC" w:rsidR="00CA17CA" w:rsidRDefault="00CA17CA" w:rsidP="002557D7">
      <w:pPr>
        <w:pStyle w:val="Prrafodelista"/>
        <w:numPr>
          <w:ilvl w:val="1"/>
          <w:numId w:val="12"/>
        </w:numPr>
      </w:pPr>
      <w:r w:rsidRPr="005F7E38">
        <w:rPr>
          <w:b/>
          <w:bCs/>
        </w:rPr>
        <w:t xml:space="preserve">Sistema de control basado en </w:t>
      </w:r>
      <w:proofErr w:type="spellStart"/>
      <w:r w:rsidRPr="005F7E38">
        <w:rPr>
          <w:b/>
          <w:bCs/>
        </w:rPr>
        <w:t>PDAs</w:t>
      </w:r>
      <w:proofErr w:type="spellEnd"/>
      <w:r>
        <w:t xml:space="preserve"> para tripulación en barco con WIFI5 en el que monitorizar la red de sensores WSN anteriormente descrita.</w:t>
      </w:r>
    </w:p>
    <w:p w14:paraId="18D5AF7A" w14:textId="1BE64E0A" w:rsidR="00B80E5A" w:rsidRDefault="00B80E5A" w:rsidP="002557D7">
      <w:pPr>
        <w:pStyle w:val="Prrafodelista"/>
        <w:numPr>
          <w:ilvl w:val="1"/>
          <w:numId w:val="12"/>
        </w:numPr>
      </w:pPr>
      <w:proofErr w:type="spellStart"/>
      <w:r>
        <w:rPr>
          <w:b/>
          <w:bCs/>
        </w:rPr>
        <w:t>Router</w:t>
      </w:r>
      <w:proofErr w:type="spellEnd"/>
      <w:r>
        <w:rPr>
          <w:b/>
          <w:bCs/>
        </w:rPr>
        <w:t xml:space="preserve"> </w:t>
      </w:r>
      <w:r w:rsidR="00373762">
        <w:rPr>
          <w:b/>
          <w:bCs/>
        </w:rPr>
        <w:t>concentrador</w:t>
      </w:r>
      <w:r w:rsidR="00D43AC6">
        <w:rPr>
          <w:b/>
          <w:bCs/>
        </w:rPr>
        <w:t xml:space="preserve"> </w:t>
      </w:r>
      <w:r w:rsidR="00216D8D">
        <w:rPr>
          <w:b/>
          <w:bCs/>
        </w:rPr>
        <w:t>(</w:t>
      </w:r>
      <w:r w:rsidR="00D43AC6">
        <w:rPr>
          <w:b/>
          <w:bCs/>
        </w:rPr>
        <w:t>redundado</w:t>
      </w:r>
      <w:r w:rsidR="00216D8D">
        <w:rPr>
          <w:b/>
          <w:bCs/>
        </w:rPr>
        <w:t>)</w:t>
      </w:r>
      <w:r w:rsidR="00373762">
        <w:rPr>
          <w:b/>
          <w:bCs/>
        </w:rPr>
        <w:t xml:space="preserve"> </w:t>
      </w:r>
      <w:r w:rsidR="00373762">
        <w:t xml:space="preserve">del resto de elementos anteriormente descritos situado en el </w:t>
      </w:r>
      <w:r w:rsidR="00373762" w:rsidRPr="001C5BD9">
        <w:rPr>
          <w:b/>
          <w:bCs/>
        </w:rPr>
        <w:t>puente de</w:t>
      </w:r>
      <w:r w:rsidR="00CA4ABD" w:rsidRPr="001C5BD9">
        <w:rPr>
          <w:b/>
          <w:bCs/>
        </w:rPr>
        <w:t xml:space="preserve"> mando</w:t>
      </w:r>
      <w:r w:rsidR="00216D8D">
        <w:t>.</w:t>
      </w:r>
    </w:p>
    <w:p w14:paraId="30B40CDF" w14:textId="26D37168" w:rsidR="002571F7" w:rsidRDefault="00105351" w:rsidP="002557D7">
      <w:pPr>
        <w:pStyle w:val="Prrafodelista"/>
        <w:numPr>
          <w:ilvl w:val="1"/>
          <w:numId w:val="12"/>
        </w:numPr>
      </w:pPr>
      <w:r w:rsidRPr="00E17A84">
        <w:rPr>
          <w:b/>
          <w:bCs/>
        </w:rPr>
        <w:t xml:space="preserve">Línea de potencia eléctrica </w:t>
      </w:r>
      <w:r>
        <w:t xml:space="preserve">del barco </w:t>
      </w:r>
      <w:r w:rsidR="0085558D">
        <w:t>que sirva para dar la suficiente energía a todos los elementos de la red. Elemento redundado a través de un</w:t>
      </w:r>
      <w:r w:rsidR="00D9688F">
        <w:t xml:space="preserve"> SAI</w:t>
      </w:r>
      <w:r w:rsidR="00430F61">
        <w:t xml:space="preserve"> (sistema de alimentación ininterrumpida)</w:t>
      </w:r>
      <w:r w:rsidR="00D9688F">
        <w:t xml:space="preserve"> </w:t>
      </w:r>
      <w:r w:rsidR="0085558D">
        <w:t xml:space="preserve">para garantizar </w:t>
      </w:r>
      <w:r w:rsidR="008A7A04">
        <w:t>el suministro eléctrico.</w:t>
      </w:r>
    </w:p>
    <w:p w14:paraId="230B2D10" w14:textId="7ECC968D" w:rsidR="006208C1" w:rsidRDefault="006208C1" w:rsidP="006208C1"/>
    <w:p w14:paraId="2FE39A07" w14:textId="49DD883A" w:rsidR="00162C07" w:rsidRDefault="00846275" w:rsidP="000178E8">
      <w:pPr>
        <w:pStyle w:val="Ttulo3"/>
      </w:pPr>
      <w:bookmarkStart w:id="89" w:name="_Toc104746591"/>
      <w:r>
        <w:lastRenderedPageBreak/>
        <w:t>3.</w:t>
      </w:r>
      <w:r w:rsidR="006B3D4F">
        <w:t>2</w:t>
      </w:r>
      <w:r>
        <w:t xml:space="preserve">.3 </w:t>
      </w:r>
      <w:r w:rsidR="006B3D4F">
        <w:t>Sub</w:t>
      </w:r>
      <w:r w:rsidR="008C0BE2">
        <w:t>sistema</w:t>
      </w:r>
      <w:r w:rsidR="006769DF">
        <w:t xml:space="preserve"> WWAN. </w:t>
      </w:r>
      <w:r>
        <w:t>Sistema comunicación por satélite</w:t>
      </w:r>
      <w:bookmarkEnd w:id="89"/>
    </w:p>
    <w:p w14:paraId="0824F41B" w14:textId="60481F8B" w:rsidR="00162C07" w:rsidRDefault="00162C07" w:rsidP="00162C07"/>
    <w:p w14:paraId="3305D08F" w14:textId="6189DDCF" w:rsidR="00846275" w:rsidRDefault="00AE4243" w:rsidP="00D54DDD">
      <w:pPr>
        <w:ind w:left="709"/>
      </w:pPr>
      <w:r>
        <w:t xml:space="preserve">Por último y tal como se ha introducido en el </w:t>
      </w:r>
      <w:r w:rsidRPr="00D0657C">
        <w:rPr>
          <w:i/>
          <w:iCs/>
        </w:rPr>
        <w:t>capítulo 3.1</w:t>
      </w:r>
      <w:r>
        <w:t xml:space="preserve"> </w:t>
      </w:r>
      <w:r w:rsidR="00D0657C" w:rsidRPr="00D0657C">
        <w:rPr>
          <w:i/>
          <w:iCs/>
        </w:rPr>
        <w:t>-</w:t>
      </w:r>
      <w:r w:rsidRPr="00D0657C">
        <w:rPr>
          <w:i/>
          <w:iCs/>
        </w:rPr>
        <w:t>Arquitectura del sistema propuesto</w:t>
      </w:r>
      <w:r w:rsidR="00D0657C" w:rsidRPr="00D0657C">
        <w:rPr>
          <w:i/>
          <w:iCs/>
        </w:rPr>
        <w:t>-</w:t>
      </w:r>
      <w:r>
        <w:t xml:space="preserve">, </w:t>
      </w:r>
      <w:r w:rsidR="00611FE9">
        <w:t xml:space="preserve">quedaría ofrecer una comunicación </w:t>
      </w:r>
      <w:r w:rsidR="00256570">
        <w:t>que permita dar cobertura a</w:t>
      </w:r>
      <w:r w:rsidR="00FD110C">
        <w:t xml:space="preserve"> un portacontenedor tanto en el propio barco (como se ha descrito anteriormente </w:t>
      </w:r>
      <w:r w:rsidR="00B640C2">
        <w:t>para</w:t>
      </w:r>
      <w:r w:rsidR="00FD110C">
        <w:t xml:space="preserve"> las redes inalámbricas propuestas</w:t>
      </w:r>
      <w:r w:rsidR="00E26AE1">
        <w:t xml:space="preserve"> </w:t>
      </w:r>
      <w:r w:rsidR="00FD110C">
        <w:t>-WSN/WLAN-)</w:t>
      </w:r>
      <w:r w:rsidR="00E26AE1">
        <w:t>,</w:t>
      </w:r>
      <w:r w:rsidR="00F96773">
        <w:t xml:space="preserve"> como al barco con cualquier punto de monitorización de datos en tierra. </w:t>
      </w:r>
      <w:r w:rsidR="00D54DDD">
        <w:t>Para ello se ha elegido una comunicación basada en satélites</w:t>
      </w:r>
      <w:r w:rsidR="00B640C2">
        <w:t xml:space="preserve"> que sería </w:t>
      </w:r>
      <w:r w:rsidR="00D53DE2">
        <w:t>la tecnología para utilizar</w:t>
      </w:r>
      <w:r w:rsidR="00B640C2">
        <w:t xml:space="preserve"> </w:t>
      </w:r>
      <w:r w:rsidR="00D53DE2">
        <w:t xml:space="preserve">en </w:t>
      </w:r>
      <w:r w:rsidR="00B640C2">
        <w:t>esta red WWAN (</w:t>
      </w:r>
      <w:r w:rsidR="00B640C2" w:rsidRPr="00EE7085">
        <w:rPr>
          <w:i/>
          <w:iCs/>
        </w:rPr>
        <w:t xml:space="preserve">Wide Wireless </w:t>
      </w:r>
      <w:proofErr w:type="spellStart"/>
      <w:r w:rsidR="00B640C2" w:rsidRPr="00EE7085">
        <w:rPr>
          <w:i/>
          <w:iCs/>
        </w:rPr>
        <w:t>Area</w:t>
      </w:r>
      <w:proofErr w:type="spellEnd"/>
      <w:r w:rsidR="00B640C2" w:rsidRPr="00EE7085">
        <w:rPr>
          <w:i/>
          <w:iCs/>
        </w:rPr>
        <w:t xml:space="preserve"> Network</w:t>
      </w:r>
      <w:r w:rsidR="00B640C2">
        <w:t xml:space="preserve"> o Red de </w:t>
      </w:r>
      <w:r w:rsidR="00EE7085">
        <w:t>Á</w:t>
      </w:r>
      <w:r w:rsidR="00B640C2">
        <w:t xml:space="preserve">rea </w:t>
      </w:r>
      <w:r w:rsidR="00EE7085">
        <w:t>A</w:t>
      </w:r>
      <w:r w:rsidR="00B640C2">
        <w:t xml:space="preserve">mplia </w:t>
      </w:r>
      <w:r w:rsidR="00EE7085">
        <w:t>I</w:t>
      </w:r>
      <w:r w:rsidR="00B640C2">
        <w:t>nalámbrica</w:t>
      </w:r>
      <w:r w:rsidR="00EE7085">
        <w:t>)</w:t>
      </w:r>
      <w:r w:rsidR="00D54DDD">
        <w:t xml:space="preserve">. </w:t>
      </w:r>
      <w:r w:rsidR="00640FA8">
        <w:t>En el estado del arte y referido a este tipo de comunicaciones en el transporte marítimo se han detallado una serie</w:t>
      </w:r>
      <w:r w:rsidR="00262AD1">
        <w:t xml:space="preserve"> </w:t>
      </w:r>
      <w:r w:rsidR="00B83E3D">
        <w:t xml:space="preserve">de parámetros y coberturas </w:t>
      </w:r>
      <w:r w:rsidR="00272D0F">
        <w:t>dependiendo de la órbita en la que se encuentran los satélites los cuáles hacen que sean más o menos idóneos</w:t>
      </w:r>
      <w:r w:rsidR="0042632A">
        <w:t xml:space="preserve"> en</w:t>
      </w:r>
      <w:r w:rsidR="00272D0F">
        <w:t xml:space="preserve"> su uso</w:t>
      </w:r>
      <w:r w:rsidR="00AF5D65">
        <w:t>:</w:t>
      </w:r>
      <w:r w:rsidR="00272D0F">
        <w:t xml:space="preserve"> </w:t>
      </w:r>
      <w:r w:rsidR="00AB6463">
        <w:t xml:space="preserve">LEO para órbitas bajas, MEO </w:t>
      </w:r>
      <w:r w:rsidR="00A73DFB">
        <w:t xml:space="preserve">órbitas circulares intermedias y los GEO con órbitas </w:t>
      </w:r>
      <w:r w:rsidR="005056EB">
        <w:t>g</w:t>
      </w:r>
      <w:r w:rsidR="00A73DFB">
        <w:t>e</w:t>
      </w:r>
      <w:r w:rsidR="005056EB">
        <w:t>o</w:t>
      </w:r>
      <w:r w:rsidR="00AF5D65">
        <w:t>e</w:t>
      </w:r>
      <w:r w:rsidR="00A73DFB">
        <w:t>stacionaria</w:t>
      </w:r>
      <w:r w:rsidR="00AF5D65">
        <w:t>s</w:t>
      </w:r>
      <w:r w:rsidR="005056EB">
        <w:t>.</w:t>
      </w:r>
    </w:p>
    <w:p w14:paraId="74C6867A" w14:textId="7F21E729" w:rsidR="005056EB" w:rsidRDefault="005056EB" w:rsidP="00D54DDD">
      <w:pPr>
        <w:ind w:left="709"/>
      </w:pPr>
    </w:p>
    <w:p w14:paraId="267509F0" w14:textId="03A7763C" w:rsidR="0023640B" w:rsidRDefault="001D4026" w:rsidP="00D54DDD">
      <w:pPr>
        <w:ind w:left="709"/>
      </w:pPr>
      <w:r>
        <w:t xml:space="preserve">A la hora de </w:t>
      </w:r>
      <w:r w:rsidR="00216601">
        <w:t xml:space="preserve">elegir el tipo de satélite a utilizar se ha tenido en cuenta que para poder </w:t>
      </w:r>
      <w:r w:rsidR="00216601" w:rsidRPr="00AD6DF4">
        <w:rPr>
          <w:b/>
          <w:bCs/>
        </w:rPr>
        <w:t>ofrecer una cobertura global</w:t>
      </w:r>
      <w:r w:rsidR="00216601">
        <w:t xml:space="preserve"> </w:t>
      </w:r>
      <w:r w:rsidR="001F5D43">
        <w:t xml:space="preserve">(sin los llamados </w:t>
      </w:r>
      <w:r w:rsidR="001F5D43" w:rsidRPr="001F5D43">
        <w:rPr>
          <w:i/>
          <w:iCs/>
        </w:rPr>
        <w:t>“</w:t>
      </w:r>
      <w:proofErr w:type="spellStart"/>
      <w:r w:rsidR="001F5D43" w:rsidRPr="001F5D43">
        <w:rPr>
          <w:i/>
          <w:iCs/>
        </w:rPr>
        <w:t>handoffs</w:t>
      </w:r>
      <w:proofErr w:type="spellEnd"/>
      <w:r w:rsidR="001F5D43">
        <w:t xml:space="preserve">” o traspasos) </w:t>
      </w:r>
      <w:r w:rsidR="00216601">
        <w:t xml:space="preserve">a una posible flota de portacontenedores, los </w:t>
      </w:r>
      <w:r w:rsidR="00216601" w:rsidRPr="007C1438">
        <w:rPr>
          <w:b/>
          <w:bCs/>
        </w:rPr>
        <w:t xml:space="preserve">satélites </w:t>
      </w:r>
      <w:r w:rsidR="009A0628" w:rsidRPr="007C1438">
        <w:rPr>
          <w:b/>
          <w:bCs/>
        </w:rPr>
        <w:t>geoestacionarios (GEO) son los más idóneos</w:t>
      </w:r>
      <w:r w:rsidR="007A43B2">
        <w:t xml:space="preserve">, además de </w:t>
      </w:r>
      <w:r w:rsidR="00F5647B">
        <w:t xml:space="preserve">que desde un </w:t>
      </w:r>
      <w:r w:rsidR="00F5647B" w:rsidRPr="007C1438">
        <w:rPr>
          <w:b/>
          <w:bCs/>
        </w:rPr>
        <w:t xml:space="preserve">punto fijo en tierra (estación base) están las 24 horas </w:t>
      </w:r>
      <w:r w:rsidR="001F5D43" w:rsidRPr="007C1438">
        <w:rPr>
          <w:b/>
          <w:bCs/>
        </w:rPr>
        <w:t>visibles</w:t>
      </w:r>
      <w:r w:rsidR="009A0628">
        <w:t xml:space="preserve">. Es cierto que </w:t>
      </w:r>
      <w:r w:rsidR="00C4262D">
        <w:t>las</w:t>
      </w:r>
      <w:r w:rsidR="009A0628">
        <w:t xml:space="preserve"> latencias</w:t>
      </w:r>
      <w:r w:rsidR="00C4262D">
        <w:t xml:space="preserve"> son mayores</w:t>
      </w:r>
      <w:r w:rsidR="009A0628">
        <w:t xml:space="preserve"> (en referencia a los LEO y MEO)</w:t>
      </w:r>
      <w:r w:rsidR="00F322FD">
        <w:t xml:space="preserve"> debido principalmente a los factores </w:t>
      </w:r>
      <w:r w:rsidR="004D3966">
        <w:t>atmosféricos y su evidente lejanía</w:t>
      </w:r>
      <w:r w:rsidR="00A90C37">
        <w:t xml:space="preserve">, aunque para ofrecer los servicios </w:t>
      </w:r>
      <w:r w:rsidR="00324E4E">
        <w:t>aquí</w:t>
      </w:r>
      <w:r w:rsidR="00A90C37">
        <w:t xml:space="preserve"> descritos no resultan </w:t>
      </w:r>
      <w:r w:rsidR="007C1438">
        <w:t>ser críticos</w:t>
      </w:r>
      <w:r w:rsidR="00A90C37">
        <w:t>.</w:t>
      </w:r>
      <w:r w:rsidR="00DF7698">
        <w:t xml:space="preserve"> También es cierto </w:t>
      </w:r>
      <w:r w:rsidR="00A60209">
        <w:t>que,</w:t>
      </w:r>
      <w:r w:rsidR="00DF7698">
        <w:t xml:space="preserve"> </w:t>
      </w:r>
      <w:r w:rsidR="00931178">
        <w:t>al requerir una mayor distancia de transmisión, la señal</w:t>
      </w:r>
      <w:r w:rsidR="00E0067B">
        <w:t xml:space="preserve"> recibida es más débil, aumentando costes para mejor procesamiento de señal y </w:t>
      </w:r>
      <w:r w:rsidR="00334F27">
        <w:t xml:space="preserve">amplificadores de señal de </w:t>
      </w:r>
      <w:r w:rsidR="00884D3E">
        <w:t>bajo ruido (LNA)</w:t>
      </w:r>
      <w:r w:rsidR="007F51C9">
        <w:t xml:space="preserve">, pero se compensa ya que al no existir efecto </w:t>
      </w:r>
      <w:r w:rsidR="00E32FD5">
        <w:t xml:space="preserve">Doppler en los satélites GEO se pueden usar receptores </w:t>
      </w:r>
      <w:r w:rsidR="00CD3A07">
        <w:t>menos complejos.</w:t>
      </w:r>
    </w:p>
    <w:p w14:paraId="3FBAEDBC" w14:textId="77777777" w:rsidR="00A8725A" w:rsidRDefault="00A8725A" w:rsidP="00D54DDD">
      <w:pPr>
        <w:ind w:left="709"/>
      </w:pPr>
    </w:p>
    <w:p w14:paraId="7BD25381" w14:textId="19049042" w:rsidR="007673D1" w:rsidRDefault="00BF293C" w:rsidP="00D54DDD">
      <w:pPr>
        <w:ind w:left="709"/>
      </w:pPr>
      <w:r>
        <w:t>En la elección de tecnología de este subsistema WWAN</w:t>
      </w:r>
      <w:r w:rsidR="00294AAC">
        <w:t>,</w:t>
      </w:r>
      <w:r>
        <w:t xml:space="preserve"> se ha elegido el tipo GEO, y además una </w:t>
      </w:r>
      <w:r w:rsidR="009920C8">
        <w:t>denominación de satélite denominado HTS (</w:t>
      </w:r>
      <w:r w:rsidR="009920C8" w:rsidRPr="00800D1E">
        <w:rPr>
          <w:b/>
          <w:bCs/>
          <w:i/>
          <w:iCs/>
        </w:rPr>
        <w:t xml:space="preserve">High </w:t>
      </w:r>
      <w:proofErr w:type="spellStart"/>
      <w:r w:rsidR="009920C8" w:rsidRPr="00800D1E">
        <w:rPr>
          <w:b/>
          <w:bCs/>
          <w:i/>
          <w:iCs/>
        </w:rPr>
        <w:t>Throughput</w:t>
      </w:r>
      <w:proofErr w:type="spellEnd"/>
      <w:r w:rsidR="009920C8" w:rsidRPr="00800D1E">
        <w:rPr>
          <w:b/>
          <w:bCs/>
          <w:i/>
          <w:iCs/>
        </w:rPr>
        <w:t xml:space="preserve"> </w:t>
      </w:r>
      <w:proofErr w:type="spellStart"/>
      <w:r w:rsidR="009920C8" w:rsidRPr="00800D1E">
        <w:rPr>
          <w:b/>
          <w:bCs/>
          <w:i/>
          <w:iCs/>
        </w:rPr>
        <w:t>Satellite</w:t>
      </w:r>
      <w:proofErr w:type="spellEnd"/>
      <w:r w:rsidR="009920C8">
        <w:rPr>
          <w:b/>
          <w:bCs/>
        </w:rPr>
        <w:t xml:space="preserve"> </w:t>
      </w:r>
      <w:r w:rsidR="009920C8" w:rsidRPr="00800D1E">
        <w:t>o de alto</w:t>
      </w:r>
      <w:r w:rsidR="00800D1E" w:rsidRPr="00800D1E">
        <w:t xml:space="preserve"> rendimiento</w:t>
      </w:r>
      <w:r w:rsidR="009920C8">
        <w:rPr>
          <w:b/>
          <w:bCs/>
        </w:rPr>
        <w:t>)</w:t>
      </w:r>
      <w:r w:rsidR="00800D1E">
        <w:t>,</w:t>
      </w:r>
      <w:r w:rsidR="00AB018A">
        <w:t xml:space="preserve"> ya que ofrece muy buenos rendimientos gracias a un mayor ancho de banda -mayor número de transpondedores en diferentes bandas- y el uso de los </w:t>
      </w:r>
      <w:r w:rsidR="00AB018A" w:rsidRPr="008438A4">
        <w:t>llamado</w:t>
      </w:r>
      <w:r w:rsidR="0091542E">
        <w:t>s</w:t>
      </w:r>
      <w:r w:rsidR="00AB018A" w:rsidRPr="008438A4">
        <w:rPr>
          <w:i/>
          <w:iCs/>
        </w:rPr>
        <w:t xml:space="preserve"> “spot </w:t>
      </w:r>
      <w:proofErr w:type="spellStart"/>
      <w:r w:rsidR="00AB018A" w:rsidRPr="008438A4">
        <w:rPr>
          <w:i/>
          <w:iCs/>
        </w:rPr>
        <w:t>beams</w:t>
      </w:r>
      <w:proofErr w:type="spellEnd"/>
      <w:r w:rsidR="00AB018A" w:rsidRPr="008438A4">
        <w:rPr>
          <w:i/>
          <w:iCs/>
        </w:rPr>
        <w:t>”</w:t>
      </w:r>
      <w:r w:rsidR="00AB018A">
        <w:t xml:space="preserve"> que </w:t>
      </w:r>
      <w:r w:rsidR="00447E09">
        <w:t>nos permite la reutilización de diferentes bandas de frecuencias</w:t>
      </w:r>
      <w:r w:rsidR="009718BE">
        <w:t xml:space="preserve">. </w:t>
      </w:r>
      <w:r w:rsidR="00DB32BC">
        <w:t>Un ejemplo de</w:t>
      </w:r>
      <w:r w:rsidR="008A6FCE">
        <w:t xml:space="preserve"> satélite comercial </w:t>
      </w:r>
      <w:r w:rsidR="00DB32BC">
        <w:t xml:space="preserve">es el ofrecido por el fabricante </w:t>
      </w:r>
      <w:r w:rsidR="008A6FCE">
        <w:t xml:space="preserve">Eutelsat </w:t>
      </w:r>
      <w:r w:rsidR="00DB32BC">
        <w:t xml:space="preserve">10B </w:t>
      </w:r>
      <w:r w:rsidR="008A6FCE">
        <w:t>GEO HTS</w:t>
      </w:r>
      <w:r w:rsidR="00336420">
        <w:t xml:space="preserve"> [51]</w:t>
      </w:r>
      <w:r w:rsidR="008A6FCE">
        <w:t>.</w:t>
      </w:r>
    </w:p>
    <w:p w14:paraId="2D217D95" w14:textId="77777777" w:rsidR="007673D1" w:rsidRDefault="007673D1" w:rsidP="00D54DDD">
      <w:pPr>
        <w:ind w:left="709"/>
      </w:pPr>
    </w:p>
    <w:p w14:paraId="0A5627DC" w14:textId="595E6329" w:rsidR="0023640B" w:rsidRDefault="009718BE" w:rsidP="00D54DDD">
      <w:pPr>
        <w:ind w:left="709"/>
      </w:pPr>
      <w:r>
        <w:t xml:space="preserve">Por recordar algunas de </w:t>
      </w:r>
      <w:r w:rsidR="005F4784">
        <w:t>las</w:t>
      </w:r>
      <w:r>
        <w:t xml:space="preserve"> características técnicas</w:t>
      </w:r>
      <w:r w:rsidR="005F4784">
        <w:t xml:space="preserve"> de los satélites GEO HTS</w:t>
      </w:r>
      <w:r>
        <w:t xml:space="preserve">, se muestra a continuación en la </w:t>
      </w:r>
      <w:r w:rsidR="00A475CE">
        <w:rPr>
          <w:i/>
          <w:iCs/>
        </w:rPr>
        <w:t>Tabla 7</w:t>
      </w:r>
      <w:r>
        <w:t xml:space="preserve"> algunas de ellas:</w:t>
      </w:r>
      <w:r w:rsidR="00AB018A">
        <w:t xml:space="preserve"> </w:t>
      </w:r>
    </w:p>
    <w:p w14:paraId="6CF773A0" w14:textId="77777777" w:rsidR="007673D1" w:rsidRDefault="007673D1" w:rsidP="00D54DDD">
      <w:pPr>
        <w:ind w:left="709"/>
      </w:pPr>
    </w:p>
    <w:p w14:paraId="1867A349" w14:textId="77777777" w:rsidR="007673D1" w:rsidRDefault="007673D1" w:rsidP="007673D1">
      <w:r w:rsidRPr="00E01AA9">
        <w:rPr>
          <w:noProof/>
        </w:rPr>
        <w:drawing>
          <wp:inline distT="0" distB="0" distL="0" distR="0" wp14:anchorId="426B8F5F" wp14:editId="336815CA">
            <wp:extent cx="5400675" cy="1136015"/>
            <wp:effectExtent l="0" t="0" r="9525" b="6985"/>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0675" cy="1136015"/>
                    </a:xfrm>
                    <a:prstGeom prst="rect">
                      <a:avLst/>
                    </a:prstGeom>
                    <a:noFill/>
                    <a:ln>
                      <a:noFill/>
                    </a:ln>
                  </pic:spPr>
                </pic:pic>
              </a:graphicData>
            </a:graphic>
          </wp:inline>
        </w:drawing>
      </w:r>
    </w:p>
    <w:p w14:paraId="5AEFF3DF" w14:textId="5AC6BA35" w:rsidR="007673D1" w:rsidRDefault="00A475CE" w:rsidP="00A475CE">
      <w:pPr>
        <w:pStyle w:val="Descripcin"/>
        <w:jc w:val="center"/>
      </w:pPr>
      <w:bookmarkStart w:id="90" w:name="_Toc104746491"/>
      <w:r>
        <w:t xml:space="preserve">Tabla </w:t>
      </w:r>
      <w:r>
        <w:fldChar w:fldCharType="begin"/>
      </w:r>
      <w:r>
        <w:instrText xml:space="preserve"> SEQ Tabla \* ARABIC </w:instrText>
      </w:r>
      <w:r>
        <w:fldChar w:fldCharType="separate"/>
      </w:r>
      <w:r w:rsidR="00C32A52">
        <w:rPr>
          <w:noProof/>
        </w:rPr>
        <w:t>7</w:t>
      </w:r>
      <w:r>
        <w:fldChar w:fldCharType="end"/>
      </w:r>
      <w:r>
        <w:t xml:space="preserve"> </w:t>
      </w:r>
      <w:r w:rsidR="007673D1">
        <w:t>Elección de GEO HTS para el subsistema WWAN</w:t>
      </w:r>
      <w:r w:rsidR="00AA198D">
        <w:t xml:space="preserve"> (fuente ESA)</w:t>
      </w:r>
      <w:bookmarkEnd w:id="90"/>
    </w:p>
    <w:p w14:paraId="3C64DB12" w14:textId="77777777" w:rsidR="003250DE" w:rsidRDefault="00634E5C" w:rsidP="00D54DDD">
      <w:pPr>
        <w:ind w:left="709"/>
      </w:pPr>
      <w:r>
        <w:lastRenderedPageBreak/>
        <w:t>El</w:t>
      </w:r>
      <w:r w:rsidR="00205CF2">
        <w:t xml:space="preserve"> </w:t>
      </w:r>
      <w:r w:rsidR="00205CF2" w:rsidRPr="00747AE1">
        <w:rPr>
          <w:b/>
          <w:bCs/>
        </w:rPr>
        <w:t>satélite GEO HTS</w:t>
      </w:r>
      <w:r>
        <w:t>,</w:t>
      </w:r>
      <w:r w:rsidR="0018382C">
        <w:t xml:space="preserve"> </w:t>
      </w:r>
      <w:r w:rsidR="004219A1">
        <w:t>es</w:t>
      </w:r>
      <w:r w:rsidR="0018382C">
        <w:t xml:space="preserve"> el utilizado en la arquitectura </w:t>
      </w:r>
      <w:r w:rsidR="00AB4A1A">
        <w:t>diseñada para esta WWAN.</w:t>
      </w:r>
      <w:r>
        <w:t xml:space="preserve"> Además de la tecnología utilizada </w:t>
      </w:r>
      <w:r w:rsidR="005658E4">
        <w:t xml:space="preserve">por este tipo de satélite, se definen otros elementos en esta arquitectura que definirá la WWAN. </w:t>
      </w:r>
    </w:p>
    <w:p w14:paraId="56CA1412" w14:textId="77777777" w:rsidR="003250DE" w:rsidRDefault="003250DE" w:rsidP="003250DE">
      <w:pPr>
        <w:ind w:left="709"/>
      </w:pPr>
    </w:p>
    <w:p w14:paraId="43267CDF" w14:textId="66B83AEA" w:rsidR="003250DE" w:rsidRPr="0033102F" w:rsidRDefault="003250DE" w:rsidP="003250DE">
      <w:pPr>
        <w:ind w:left="709"/>
      </w:pPr>
      <w:r>
        <w:t xml:space="preserve">A continuación, y a modo resumen, se detalla en la </w:t>
      </w:r>
      <w:r w:rsidRPr="005A4CE5">
        <w:rPr>
          <w:i/>
          <w:iCs/>
        </w:rPr>
        <w:t xml:space="preserve">Ilustración </w:t>
      </w:r>
      <w:r w:rsidR="00A475CE">
        <w:rPr>
          <w:i/>
          <w:iCs/>
        </w:rPr>
        <w:t>29</w:t>
      </w:r>
      <w:r>
        <w:t xml:space="preserve"> la arquitectura descrita con todos los elementos que forman parte de esta red inalámbrica de área amplia WWAN basada en satélites GEO HTS:</w:t>
      </w:r>
    </w:p>
    <w:p w14:paraId="3691404B" w14:textId="77777777" w:rsidR="003250DE" w:rsidRDefault="003250DE" w:rsidP="003250DE">
      <w:pPr>
        <w:ind w:left="709"/>
      </w:pPr>
    </w:p>
    <w:p w14:paraId="7D5C6073" w14:textId="77777777" w:rsidR="003250DE" w:rsidRPr="00846275" w:rsidRDefault="003250DE" w:rsidP="003250DE">
      <w:pPr>
        <w:ind w:left="-567"/>
      </w:pPr>
      <w:r>
        <w:rPr>
          <w:noProof/>
        </w:rPr>
        <w:drawing>
          <wp:inline distT="0" distB="0" distL="0" distR="0" wp14:anchorId="586C283F" wp14:editId="4850D4AC">
            <wp:extent cx="6348095" cy="2908290"/>
            <wp:effectExtent l="0" t="0" r="0" b="698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355042" cy="2911473"/>
                    </a:xfrm>
                    <a:prstGeom prst="rect">
                      <a:avLst/>
                    </a:prstGeom>
                    <a:noFill/>
                  </pic:spPr>
                </pic:pic>
              </a:graphicData>
            </a:graphic>
          </wp:inline>
        </w:drawing>
      </w:r>
    </w:p>
    <w:p w14:paraId="5BED087F" w14:textId="77777777" w:rsidR="003250DE" w:rsidRDefault="003250DE" w:rsidP="003250DE">
      <w:pPr>
        <w:ind w:left="-426"/>
      </w:pPr>
    </w:p>
    <w:p w14:paraId="2F6BDF8E" w14:textId="7CC0431C" w:rsidR="003250DE" w:rsidRDefault="003250DE" w:rsidP="003250DE">
      <w:pPr>
        <w:pStyle w:val="Descripcin"/>
        <w:jc w:val="center"/>
      </w:pPr>
      <w:bookmarkStart w:id="91" w:name="_Toc104746473"/>
      <w:r>
        <w:t xml:space="preserve">Ilustración </w:t>
      </w:r>
      <w:r>
        <w:fldChar w:fldCharType="begin"/>
      </w:r>
      <w:r>
        <w:instrText xml:space="preserve"> SEQ Ilustración \* ARABIC </w:instrText>
      </w:r>
      <w:r>
        <w:fldChar w:fldCharType="separate"/>
      </w:r>
      <w:r w:rsidR="00A475CE">
        <w:rPr>
          <w:noProof/>
        </w:rPr>
        <w:t>29</w:t>
      </w:r>
      <w:r>
        <w:fldChar w:fldCharType="end"/>
      </w:r>
      <w:r>
        <w:t xml:space="preserve"> Arquitectura propuesta para red WWAN</w:t>
      </w:r>
      <w:bookmarkEnd w:id="91"/>
    </w:p>
    <w:p w14:paraId="01F5861B" w14:textId="77777777" w:rsidR="003250DE" w:rsidRDefault="003250DE" w:rsidP="00D54DDD">
      <w:pPr>
        <w:ind w:left="709"/>
      </w:pPr>
    </w:p>
    <w:p w14:paraId="717A19E9" w14:textId="06095461" w:rsidR="0033102F" w:rsidRDefault="005658E4" w:rsidP="00D54DDD">
      <w:pPr>
        <w:ind w:left="709"/>
      </w:pPr>
      <w:r>
        <w:t>Para ello será necesario</w:t>
      </w:r>
      <w:r w:rsidR="0033102F">
        <w:t>:</w:t>
      </w:r>
    </w:p>
    <w:p w14:paraId="2EF6CA9B" w14:textId="77777777" w:rsidR="00927AF8" w:rsidRDefault="00927AF8" w:rsidP="00D54DDD">
      <w:pPr>
        <w:ind w:left="709"/>
      </w:pPr>
    </w:p>
    <w:p w14:paraId="1F18035B" w14:textId="0FB79D9A" w:rsidR="00205CF2" w:rsidRDefault="0033102F" w:rsidP="002557D7">
      <w:pPr>
        <w:pStyle w:val="Prrafodelista"/>
        <w:numPr>
          <w:ilvl w:val="0"/>
          <w:numId w:val="21"/>
        </w:numPr>
      </w:pPr>
      <w:r>
        <w:t>El barco dispon</w:t>
      </w:r>
      <w:r w:rsidR="00D612FB">
        <w:t>e</w:t>
      </w:r>
      <w:r w:rsidR="00FC2191">
        <w:t xml:space="preserve"> de una </w:t>
      </w:r>
      <w:r w:rsidR="00FC2191" w:rsidRPr="00D50F23">
        <w:rPr>
          <w:b/>
          <w:bCs/>
        </w:rPr>
        <w:t>antena</w:t>
      </w:r>
      <w:r w:rsidR="00D50F23" w:rsidRPr="00D50F23">
        <w:rPr>
          <w:b/>
          <w:bCs/>
        </w:rPr>
        <w:t xml:space="preserve"> satelital</w:t>
      </w:r>
      <w:r w:rsidR="00FC2191">
        <w:t xml:space="preserve"> </w:t>
      </w:r>
      <w:r w:rsidR="000A0341">
        <w:t>que permit</w:t>
      </w:r>
      <w:r w:rsidR="0042355E">
        <w:t>e</w:t>
      </w:r>
      <w:r w:rsidR="000A0341">
        <w:t xml:space="preserve"> tanto emitir como recibir en las bandas de frecuencias utilizadas por este satélite</w:t>
      </w:r>
      <w:r>
        <w:t xml:space="preserve"> (por ejemplo</w:t>
      </w:r>
      <w:r w:rsidR="00336420">
        <w:t>,</w:t>
      </w:r>
      <w:r>
        <w:t xml:space="preserve"> la banda </w:t>
      </w:r>
      <w:proofErr w:type="spellStart"/>
      <w:r>
        <w:t>K</w:t>
      </w:r>
      <w:r w:rsidRPr="0033102F">
        <w:rPr>
          <w:vertAlign w:val="subscript"/>
        </w:rPr>
        <w:t>u</w:t>
      </w:r>
      <w:proofErr w:type="spellEnd"/>
      <w:r>
        <w:t>)</w:t>
      </w:r>
      <w:r w:rsidR="00DB0B45">
        <w:t xml:space="preserve"> la cual estará conectada al </w:t>
      </w:r>
      <w:r w:rsidR="002C04F0">
        <w:t>rack de comunicaciones (</w:t>
      </w:r>
      <w:proofErr w:type="spellStart"/>
      <w:r w:rsidR="00DB0B45">
        <w:t>router</w:t>
      </w:r>
      <w:proofErr w:type="spellEnd"/>
      <w:r w:rsidR="00DB0B45">
        <w:t xml:space="preserve"> satelital</w:t>
      </w:r>
      <w:r w:rsidR="002C04F0">
        <w:t>)</w:t>
      </w:r>
      <w:r w:rsidR="00DB0B45">
        <w:t xml:space="preserve"> establecido en el puente de mando (será el encargado después de </w:t>
      </w:r>
      <w:r w:rsidR="00730D77">
        <w:t>comunicarse con el</w:t>
      </w:r>
      <w:r w:rsidR="00FD2DE7">
        <w:t xml:space="preserve"> Gateway para el resto de </w:t>
      </w:r>
      <w:proofErr w:type="gramStart"/>
      <w:r w:rsidR="00FD2DE7">
        <w:t>redes</w:t>
      </w:r>
      <w:proofErr w:type="gramEnd"/>
      <w:r w:rsidR="00FD2DE7">
        <w:t xml:space="preserve"> inalámbricas WSN/WLAN del barco). Un ejemplo de antena</w:t>
      </w:r>
      <w:r w:rsidR="00D84B93">
        <w:t xml:space="preserve"> que permite el cambio de haces puntuales</w:t>
      </w:r>
      <w:r w:rsidR="005C4884">
        <w:t xml:space="preserve"> en la banda </w:t>
      </w:r>
      <w:proofErr w:type="spellStart"/>
      <w:r w:rsidR="005C4884">
        <w:t>K</w:t>
      </w:r>
      <w:r w:rsidR="005C4884" w:rsidRPr="005C4884">
        <w:rPr>
          <w:vertAlign w:val="subscript"/>
        </w:rPr>
        <w:t>u</w:t>
      </w:r>
      <w:proofErr w:type="spellEnd"/>
      <w:r w:rsidR="005C4884">
        <w:t xml:space="preserve"> (</w:t>
      </w:r>
      <w:r w:rsidR="006D41D0">
        <w:t>entorno a los 12 GHz)</w:t>
      </w:r>
      <w:r w:rsidR="00D84B93">
        <w:t xml:space="preserve"> como el ofrecido por Eutelsat 10B es la del fabricante FURUNO</w:t>
      </w:r>
      <w:r w:rsidR="00E50846">
        <w:t xml:space="preserve"> FV</w:t>
      </w:r>
      <w:r w:rsidR="005C4884">
        <w:t xml:space="preserve">-110 </w:t>
      </w:r>
      <w:r w:rsidR="006D41D0">
        <w:t>[</w:t>
      </w:r>
      <w:r w:rsidR="000A3B18">
        <w:t>51</w:t>
      </w:r>
      <w:r w:rsidR="006D41D0">
        <w:t>].</w:t>
      </w:r>
    </w:p>
    <w:p w14:paraId="077297E8" w14:textId="5D15572B" w:rsidR="00EF5504" w:rsidRDefault="00EF5504" w:rsidP="002557D7">
      <w:pPr>
        <w:pStyle w:val="Prrafodelista"/>
        <w:numPr>
          <w:ilvl w:val="0"/>
          <w:numId w:val="21"/>
        </w:numPr>
      </w:pPr>
      <w:r w:rsidRPr="00D50F23">
        <w:rPr>
          <w:b/>
          <w:bCs/>
        </w:rPr>
        <w:t>Estaciones base satelita</w:t>
      </w:r>
      <w:r w:rsidR="00881087" w:rsidRPr="00D50F23">
        <w:rPr>
          <w:b/>
          <w:bCs/>
        </w:rPr>
        <w:t>les</w:t>
      </w:r>
      <w:r w:rsidR="00881087">
        <w:t xml:space="preserve"> en tierra que funciona</w:t>
      </w:r>
      <w:r w:rsidR="0042355E">
        <w:t>n</w:t>
      </w:r>
      <w:r w:rsidR="00881087">
        <w:t xml:space="preserve"> como </w:t>
      </w:r>
      <w:proofErr w:type="spellStart"/>
      <w:r w:rsidR="00881087" w:rsidRPr="00D50F23">
        <w:rPr>
          <w:i/>
          <w:iCs/>
        </w:rPr>
        <w:t>gateways</w:t>
      </w:r>
      <w:proofErr w:type="spellEnd"/>
      <w:r w:rsidR="00881087">
        <w:t xml:space="preserve"> de las comunicaciones entre barco-tierra-barco.</w:t>
      </w:r>
    </w:p>
    <w:p w14:paraId="1D59F1D0" w14:textId="34A8A314" w:rsidR="00881087" w:rsidRDefault="00881087" w:rsidP="002557D7">
      <w:pPr>
        <w:pStyle w:val="Prrafodelista"/>
        <w:numPr>
          <w:ilvl w:val="0"/>
          <w:numId w:val="21"/>
        </w:numPr>
      </w:pPr>
      <w:r>
        <w:t>Estas estaciones base se conecta</w:t>
      </w:r>
      <w:r w:rsidR="0042355E">
        <w:t>n</w:t>
      </w:r>
      <w:r>
        <w:t xml:space="preserve"> a la </w:t>
      </w:r>
      <w:r w:rsidRPr="00D50F23">
        <w:rPr>
          <w:b/>
          <w:bCs/>
        </w:rPr>
        <w:t>red troncal</w:t>
      </w:r>
      <w:r>
        <w:t xml:space="preserve"> para dar conexión IP.</w:t>
      </w:r>
    </w:p>
    <w:p w14:paraId="42D4A900" w14:textId="2AB684A8" w:rsidR="00881087" w:rsidRDefault="00881087" w:rsidP="002557D7">
      <w:pPr>
        <w:pStyle w:val="Prrafodelista"/>
        <w:numPr>
          <w:ilvl w:val="0"/>
          <w:numId w:val="21"/>
        </w:numPr>
      </w:pPr>
      <w:r>
        <w:t xml:space="preserve">Una vez ofrecida una conexión con la red troncal de datos, se </w:t>
      </w:r>
      <w:r w:rsidR="00E31468">
        <w:t>emiten</w:t>
      </w:r>
      <w:r>
        <w:t xml:space="preserve"> dichos datos a un </w:t>
      </w:r>
      <w:r w:rsidRPr="00D50F23">
        <w:rPr>
          <w:b/>
          <w:bCs/>
        </w:rPr>
        <w:t xml:space="preserve">servidor </w:t>
      </w:r>
      <w:proofErr w:type="spellStart"/>
      <w:r w:rsidRPr="00D50F23">
        <w:rPr>
          <w:b/>
          <w:bCs/>
        </w:rPr>
        <w:t>cloud</w:t>
      </w:r>
      <w:proofErr w:type="spellEnd"/>
      <w:r w:rsidRPr="00D50F23">
        <w:rPr>
          <w:b/>
          <w:bCs/>
        </w:rPr>
        <w:t xml:space="preserve"> para </w:t>
      </w:r>
      <w:proofErr w:type="spellStart"/>
      <w:r w:rsidRPr="00D50F23">
        <w:rPr>
          <w:b/>
          <w:bCs/>
        </w:rPr>
        <w:t>securizar</w:t>
      </w:r>
      <w:proofErr w:type="spellEnd"/>
      <w:r w:rsidRPr="00D50F23">
        <w:rPr>
          <w:b/>
          <w:bCs/>
        </w:rPr>
        <w:t xml:space="preserve"> los datos transmitidos</w:t>
      </w:r>
      <w:r>
        <w:t xml:space="preserve"> por el barco (monitorización de los datos WSN, AIS y geolocalización del barco, así como cualquier otra comunicación</w:t>
      </w:r>
      <w:r w:rsidR="00D56F5C">
        <w:t xml:space="preserve"> necesaria en barco -Voz y Datos-).</w:t>
      </w:r>
    </w:p>
    <w:p w14:paraId="35420912" w14:textId="61CF2CBE" w:rsidR="00D56F5C" w:rsidRDefault="00D56F5C" w:rsidP="002557D7">
      <w:pPr>
        <w:pStyle w:val="Prrafodelista"/>
        <w:numPr>
          <w:ilvl w:val="0"/>
          <w:numId w:val="21"/>
        </w:numPr>
      </w:pPr>
      <w:r>
        <w:t xml:space="preserve">Se provee de una </w:t>
      </w:r>
      <w:r w:rsidRPr="00D50F23">
        <w:rPr>
          <w:b/>
          <w:bCs/>
        </w:rPr>
        <w:t>aplicación para poder visualizar los datos</w:t>
      </w:r>
      <w:r>
        <w:t xml:space="preserve"> recibidos por el barco.</w:t>
      </w:r>
    </w:p>
    <w:p w14:paraId="6BF0E682" w14:textId="3FC6ED1D" w:rsidR="005D6BF7" w:rsidRDefault="005D6BF7" w:rsidP="005D6BF7">
      <w:pPr>
        <w:pStyle w:val="Ttulo2"/>
      </w:pPr>
      <w:bookmarkStart w:id="92" w:name="_Toc104746592"/>
      <w:r>
        <w:lastRenderedPageBreak/>
        <w:t>3.</w:t>
      </w:r>
      <w:r w:rsidR="00220288">
        <w:t>3</w:t>
      </w:r>
      <w:r>
        <w:t xml:space="preserve"> Dimensionamiento</w:t>
      </w:r>
      <w:r w:rsidR="00BF6421">
        <w:t xml:space="preserve"> en el barco</w:t>
      </w:r>
      <w:bookmarkEnd w:id="92"/>
    </w:p>
    <w:p w14:paraId="13B1A6F8" w14:textId="57BB4A76" w:rsidR="002138AF" w:rsidRDefault="002138AF" w:rsidP="002138AF"/>
    <w:p w14:paraId="47248229" w14:textId="6E469E99" w:rsidR="009B2A0C" w:rsidRDefault="009B2A0C" w:rsidP="009B2A0C">
      <w:pPr>
        <w:ind w:left="708"/>
      </w:pPr>
      <w:r>
        <w:t>A continuación</w:t>
      </w:r>
      <w:r w:rsidR="00FE0C1D">
        <w:t>,</w:t>
      </w:r>
      <w:r w:rsidR="004B2810">
        <w:t xml:space="preserve"> y como se puede ver en la </w:t>
      </w:r>
      <w:r w:rsidR="004B2810" w:rsidRPr="00AA198D">
        <w:rPr>
          <w:i/>
          <w:iCs/>
        </w:rPr>
        <w:t xml:space="preserve">Ilustración </w:t>
      </w:r>
      <w:r w:rsidR="00A475CE">
        <w:rPr>
          <w:i/>
          <w:iCs/>
        </w:rPr>
        <w:t>30</w:t>
      </w:r>
      <w:r w:rsidR="004B2810">
        <w:t xml:space="preserve">, </w:t>
      </w:r>
      <w:r>
        <w:t xml:space="preserve">se explica el dimensionamiento </w:t>
      </w:r>
      <w:r w:rsidR="002A4C06">
        <w:t xml:space="preserve">necesario dentro de las comunicaciones del barco. De esta forma se detallará por un lado como se reparte el espectro disponible </w:t>
      </w:r>
      <w:r w:rsidR="00D5249F">
        <w:t xml:space="preserve">tanto </w:t>
      </w:r>
      <w:r w:rsidR="002A4C06">
        <w:t>para el subsistema WSN como para</w:t>
      </w:r>
      <w:r w:rsidR="00D5249F">
        <w:t xml:space="preserve"> el subsistema WLAN y que canales se utilizarán para</w:t>
      </w:r>
      <w:r w:rsidR="00520793">
        <w:t xml:space="preserve"> transmitir</w:t>
      </w:r>
      <w:r w:rsidR="00DB7596">
        <w:t xml:space="preserve"> tanto</w:t>
      </w:r>
      <w:r w:rsidR="00520793">
        <w:t xml:space="preserve"> desde los </w:t>
      </w:r>
      <w:proofErr w:type="spellStart"/>
      <w:r w:rsidR="00520793" w:rsidRPr="003A1F3C">
        <w:rPr>
          <w:i/>
          <w:iCs/>
        </w:rPr>
        <w:t>endpoints</w:t>
      </w:r>
      <w:proofErr w:type="spellEnd"/>
      <w:r w:rsidR="00520793" w:rsidRPr="003A1F3C">
        <w:rPr>
          <w:i/>
          <w:iCs/>
        </w:rPr>
        <w:t xml:space="preserve"> </w:t>
      </w:r>
      <w:r w:rsidR="00520793">
        <w:t>situados en los contenedores</w:t>
      </w:r>
      <w:r w:rsidR="00DB7596">
        <w:t xml:space="preserve">, como los </w:t>
      </w:r>
      <w:r w:rsidR="00A02A2A">
        <w:t xml:space="preserve">referidos </w:t>
      </w:r>
      <w:r w:rsidR="00D16796">
        <w:t>a otros posibles servicios como e</w:t>
      </w:r>
      <w:r w:rsidR="00A02A2A">
        <w:t>l AIS y GPS</w:t>
      </w:r>
      <w:r w:rsidR="00EF24A4">
        <w:t>,</w:t>
      </w:r>
      <w:r w:rsidR="00520793">
        <w:t xml:space="preserve"> hasta el nodo central (rack de comunicaciones) que agrupa toda la información antes de ser enviada al satélite.</w:t>
      </w:r>
    </w:p>
    <w:p w14:paraId="39F0D048" w14:textId="0A19F10C" w:rsidR="004B2810" w:rsidRDefault="004B2810" w:rsidP="009B2A0C">
      <w:pPr>
        <w:ind w:left="708"/>
      </w:pPr>
    </w:p>
    <w:p w14:paraId="20410F3C" w14:textId="1683DC44" w:rsidR="004B2810" w:rsidRDefault="00FE0C1D" w:rsidP="00FE0C1D">
      <w:r>
        <w:rPr>
          <w:noProof/>
        </w:rPr>
        <w:drawing>
          <wp:inline distT="0" distB="0" distL="0" distR="0" wp14:anchorId="5BA5E4B5" wp14:editId="257CD3C6">
            <wp:extent cx="5400675" cy="305816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00675" cy="3058160"/>
                    </a:xfrm>
                    <a:prstGeom prst="rect">
                      <a:avLst/>
                    </a:prstGeom>
                    <a:noFill/>
                  </pic:spPr>
                </pic:pic>
              </a:graphicData>
            </a:graphic>
          </wp:inline>
        </w:drawing>
      </w:r>
    </w:p>
    <w:p w14:paraId="4E51B832" w14:textId="3F3FA21B" w:rsidR="00520793" w:rsidRDefault="00FE0C1D" w:rsidP="00FE0C1D">
      <w:pPr>
        <w:pStyle w:val="Descripcin"/>
        <w:jc w:val="center"/>
      </w:pPr>
      <w:bookmarkStart w:id="93" w:name="_Toc104746474"/>
      <w:r>
        <w:t xml:space="preserve">Ilustración </w:t>
      </w:r>
      <w:r>
        <w:fldChar w:fldCharType="begin"/>
      </w:r>
      <w:r>
        <w:instrText xml:space="preserve"> SEQ Ilustración \* ARABIC </w:instrText>
      </w:r>
      <w:r>
        <w:fldChar w:fldCharType="separate"/>
      </w:r>
      <w:r w:rsidR="00A475CE">
        <w:rPr>
          <w:noProof/>
        </w:rPr>
        <w:t>30</w:t>
      </w:r>
      <w:r>
        <w:fldChar w:fldCharType="end"/>
      </w:r>
      <w:r>
        <w:t>. Dimensionamiento subsistemas WSN/WLAN en el barco</w:t>
      </w:r>
      <w:bookmarkEnd w:id="93"/>
    </w:p>
    <w:p w14:paraId="05500CC2" w14:textId="77777777" w:rsidR="00FE0C1D" w:rsidRPr="00FE0C1D" w:rsidRDefault="00FE0C1D" w:rsidP="00FE0C1D"/>
    <w:p w14:paraId="3289795B" w14:textId="1EC2E8EB" w:rsidR="00881349" w:rsidRPr="00881349" w:rsidRDefault="00881349" w:rsidP="002138AF">
      <w:pPr>
        <w:pStyle w:val="Prrafodelista"/>
        <w:ind w:left="720"/>
        <w:rPr>
          <w:b/>
          <w:bCs/>
          <w:u w:val="single"/>
        </w:rPr>
      </w:pPr>
      <w:r w:rsidRPr="00881349">
        <w:rPr>
          <w:b/>
          <w:bCs/>
          <w:u w:val="single"/>
        </w:rPr>
        <w:t>Subsistema WSN:</w:t>
      </w:r>
    </w:p>
    <w:p w14:paraId="3F843F44" w14:textId="77777777" w:rsidR="00881349" w:rsidRDefault="00881349" w:rsidP="002138AF">
      <w:pPr>
        <w:pStyle w:val="Prrafodelista"/>
        <w:ind w:left="720"/>
      </w:pPr>
    </w:p>
    <w:p w14:paraId="63E11ABF" w14:textId="3801F640" w:rsidR="00CD3696" w:rsidRDefault="002138AF" w:rsidP="002138AF">
      <w:pPr>
        <w:pStyle w:val="Prrafodelista"/>
        <w:ind w:left="720"/>
      </w:pPr>
      <w:r w:rsidRPr="009C02DE">
        <w:t>Para</w:t>
      </w:r>
      <w:r>
        <w:t xml:space="preserve"> la </w:t>
      </w:r>
      <w:r w:rsidRPr="000F600B">
        <w:rPr>
          <w:b/>
          <w:bCs/>
          <w:i/>
          <w:iCs/>
        </w:rPr>
        <w:t>red de área inalámbrica</w:t>
      </w:r>
      <w:r w:rsidR="000F600B" w:rsidRPr="000F600B">
        <w:rPr>
          <w:b/>
          <w:bCs/>
          <w:i/>
          <w:iCs/>
        </w:rPr>
        <w:t xml:space="preserve"> de sensores WSN</w:t>
      </w:r>
      <w:r>
        <w:t xml:space="preserve"> dedicada a la monitorización a través de </w:t>
      </w:r>
      <w:proofErr w:type="spellStart"/>
      <w:r>
        <w:t>Zigbee</w:t>
      </w:r>
      <w:proofErr w:type="spellEnd"/>
      <w:r>
        <w:t xml:space="preserve">, se utiliza para cada </w:t>
      </w:r>
      <w:r w:rsidRPr="00331DE8">
        <w:rPr>
          <w:i/>
          <w:iCs/>
        </w:rPr>
        <w:t>agrupación tipo de contenedores</w:t>
      </w:r>
      <w:r>
        <w:t xml:space="preserve"> (recordemos de 200 en cubierta y de 100 en la bodega del barco) un canal diferente de comunicación (FDM </w:t>
      </w:r>
      <w:r w:rsidRPr="00DF4CD0">
        <w:rPr>
          <w:i/>
          <w:iCs/>
        </w:rPr>
        <w:t>-Multiplexación por División en Frecuencia-</w:t>
      </w:r>
      <w:r>
        <w:t xml:space="preserve">). </w:t>
      </w:r>
    </w:p>
    <w:p w14:paraId="231A4119" w14:textId="77777777" w:rsidR="00CD3696" w:rsidRDefault="00CD3696" w:rsidP="002138AF">
      <w:pPr>
        <w:pStyle w:val="Prrafodelista"/>
        <w:ind w:left="720"/>
      </w:pPr>
    </w:p>
    <w:p w14:paraId="37AA5C23" w14:textId="2352F1B1" w:rsidR="008A500A" w:rsidRDefault="002138AF" w:rsidP="002138AF">
      <w:pPr>
        <w:pStyle w:val="Prrafodelista"/>
        <w:ind w:left="720"/>
      </w:pPr>
      <w:r>
        <w:t xml:space="preserve">De esta forma, el </w:t>
      </w:r>
      <w:r w:rsidRPr="004E7F5A">
        <w:rPr>
          <w:i/>
          <w:iCs/>
        </w:rPr>
        <w:t>estándar</w:t>
      </w:r>
      <w:r w:rsidR="004E7F5A">
        <w:rPr>
          <w:i/>
          <w:iCs/>
        </w:rPr>
        <w:t xml:space="preserve"> IEEE</w:t>
      </w:r>
      <w:r w:rsidRPr="004E7F5A">
        <w:rPr>
          <w:i/>
          <w:iCs/>
        </w:rPr>
        <w:t xml:space="preserve"> 802.15.</w:t>
      </w:r>
      <w:r w:rsidR="008A500A" w:rsidRPr="004E7F5A">
        <w:rPr>
          <w:i/>
          <w:iCs/>
        </w:rPr>
        <w:t>4</w:t>
      </w:r>
      <w:r w:rsidR="008A500A">
        <w:t xml:space="preserve"> que </w:t>
      </w:r>
      <w:r>
        <w:t xml:space="preserve">permite utilizar en la banda de </w:t>
      </w:r>
      <w:r w:rsidRPr="004E7F5A">
        <w:rPr>
          <w:b/>
          <w:bCs/>
        </w:rPr>
        <w:t>2,4 GHz</w:t>
      </w:r>
      <w:r w:rsidR="008A500A">
        <w:t>, se repart</w:t>
      </w:r>
      <w:r w:rsidR="00327AAA">
        <w:t>e</w:t>
      </w:r>
      <w:r w:rsidR="008A500A">
        <w:t xml:space="preserve"> de la siguiente forma en esta solución</w:t>
      </w:r>
      <w:r w:rsidR="00CD3696">
        <w:t>:</w:t>
      </w:r>
    </w:p>
    <w:p w14:paraId="3F823247" w14:textId="77777777" w:rsidR="00C55F74" w:rsidRDefault="00C55F74" w:rsidP="002138AF">
      <w:pPr>
        <w:pStyle w:val="Prrafodelista"/>
        <w:ind w:left="720"/>
      </w:pPr>
    </w:p>
    <w:p w14:paraId="7E2E377E" w14:textId="3EE84728" w:rsidR="00D32A7B" w:rsidRDefault="00EF3AA8" w:rsidP="002557D7">
      <w:pPr>
        <w:pStyle w:val="Prrafodelista"/>
        <w:numPr>
          <w:ilvl w:val="0"/>
          <w:numId w:val="30"/>
        </w:numPr>
      </w:pPr>
      <w:r>
        <w:rPr>
          <w:b/>
          <w:bCs/>
        </w:rPr>
        <w:t xml:space="preserve">Número de canales disponibles: </w:t>
      </w:r>
      <w:r w:rsidR="002138AF" w:rsidRPr="008A500A">
        <w:rPr>
          <w:b/>
          <w:bCs/>
        </w:rPr>
        <w:t xml:space="preserve">16 Canales </w:t>
      </w:r>
      <w:r w:rsidR="002138AF">
        <w:t xml:space="preserve">separados en su </w:t>
      </w:r>
      <w:r w:rsidR="002138AF" w:rsidRPr="00C96FF8">
        <w:rPr>
          <w:b/>
          <w:bCs/>
        </w:rPr>
        <w:t xml:space="preserve">frecuencia central por 5 MHz </w:t>
      </w:r>
      <w:r w:rsidR="002138AF">
        <w:t>(80 MHz de espectro disponible</w:t>
      </w:r>
      <w:r w:rsidR="00C96FF8">
        <w:t>).</w:t>
      </w:r>
      <w:r w:rsidR="004E7F5A">
        <w:t xml:space="preserve"> </w:t>
      </w:r>
    </w:p>
    <w:p w14:paraId="09A8C2F3" w14:textId="2C4DECF4" w:rsidR="00C96FF8" w:rsidRDefault="004E7F5A" w:rsidP="00D32A7B">
      <w:pPr>
        <w:pStyle w:val="Prrafodelista"/>
        <w:ind w:left="1440"/>
      </w:pPr>
      <w:r>
        <w:t xml:space="preserve">Así, </w:t>
      </w:r>
      <w:r w:rsidRPr="0000153D">
        <w:rPr>
          <w:b/>
          <w:bCs/>
        </w:rPr>
        <w:t>cada nodo coordinador se le asigna uno de los 16 canales</w:t>
      </w:r>
      <w:r>
        <w:t>. No se supera</w:t>
      </w:r>
      <w:r w:rsidR="00327AAA">
        <w:t>n</w:t>
      </w:r>
      <w:r>
        <w:t xml:space="preserve"> nunca los 16 canales ya que existe la limitación de espacio en el barco para cada agrupación de contenedores.</w:t>
      </w:r>
    </w:p>
    <w:p w14:paraId="713FD383" w14:textId="77777777" w:rsidR="00C96FF8" w:rsidRDefault="00C96FF8" w:rsidP="00C96FF8">
      <w:pPr>
        <w:pStyle w:val="Prrafodelista"/>
        <w:ind w:left="1440"/>
      </w:pPr>
    </w:p>
    <w:p w14:paraId="6B090A7B" w14:textId="02F7F882" w:rsidR="00954B52" w:rsidRDefault="00C96FF8" w:rsidP="002557D7">
      <w:pPr>
        <w:pStyle w:val="Prrafodelista"/>
        <w:numPr>
          <w:ilvl w:val="0"/>
          <w:numId w:val="30"/>
        </w:numPr>
      </w:pPr>
      <w:r w:rsidRPr="00C96FF8">
        <w:rPr>
          <w:b/>
          <w:bCs/>
        </w:rPr>
        <w:t>A</w:t>
      </w:r>
      <w:r w:rsidR="002138AF" w:rsidRPr="00C96FF8">
        <w:rPr>
          <w:b/>
          <w:bCs/>
        </w:rPr>
        <w:t>ncho de banda</w:t>
      </w:r>
      <w:r w:rsidR="002138AF">
        <w:t xml:space="preserve"> frecuencial de unos </w:t>
      </w:r>
      <w:r w:rsidR="002138AF" w:rsidRPr="00C96FF8">
        <w:rPr>
          <w:b/>
          <w:bCs/>
        </w:rPr>
        <w:t>3 MHz por cada canal</w:t>
      </w:r>
      <w:r w:rsidR="002138AF">
        <w:t xml:space="preserve">. </w:t>
      </w:r>
    </w:p>
    <w:p w14:paraId="3847B0E3" w14:textId="06448477" w:rsidR="009B3712" w:rsidRDefault="009B3712" w:rsidP="002557D7">
      <w:pPr>
        <w:pStyle w:val="Prrafodelista"/>
        <w:numPr>
          <w:ilvl w:val="0"/>
          <w:numId w:val="30"/>
        </w:numPr>
      </w:pPr>
      <w:r>
        <w:lastRenderedPageBreak/>
        <w:t xml:space="preserve">Cada </w:t>
      </w:r>
      <w:r w:rsidRPr="009B3712">
        <w:rPr>
          <w:b/>
          <w:bCs/>
        </w:rPr>
        <w:t>nodo dispone de un espectro de 1,23 KHz</w:t>
      </w:r>
      <w:r>
        <w:t xml:space="preserve">. Según el estándar en el espectro total de 80 MHz se pueden disponer 65.000 </w:t>
      </w:r>
      <w:proofErr w:type="spellStart"/>
      <w:r w:rsidRPr="009B3712">
        <w:rPr>
          <w:i/>
          <w:iCs/>
        </w:rPr>
        <w:t>endpoints</w:t>
      </w:r>
      <w:proofErr w:type="spellEnd"/>
      <w:r>
        <w:t>.</w:t>
      </w:r>
    </w:p>
    <w:p w14:paraId="473293B4" w14:textId="77777777" w:rsidR="00F67F2D" w:rsidRDefault="00F67F2D" w:rsidP="00F67F2D">
      <w:pPr>
        <w:pStyle w:val="Prrafodelista"/>
        <w:ind w:left="1440"/>
      </w:pPr>
    </w:p>
    <w:p w14:paraId="5DA20D04" w14:textId="575DCC99" w:rsidR="00F67F2D" w:rsidRDefault="00F67F2D" w:rsidP="002557D7">
      <w:pPr>
        <w:pStyle w:val="Prrafodelista"/>
        <w:numPr>
          <w:ilvl w:val="0"/>
          <w:numId w:val="30"/>
        </w:numPr>
      </w:pPr>
      <w:r>
        <w:rPr>
          <w:b/>
          <w:bCs/>
        </w:rPr>
        <w:t xml:space="preserve">Número máximo de </w:t>
      </w:r>
      <w:proofErr w:type="spellStart"/>
      <w:r w:rsidRPr="00F67F2D">
        <w:rPr>
          <w:b/>
          <w:bCs/>
          <w:i/>
          <w:iCs/>
        </w:rPr>
        <w:t>endpoints</w:t>
      </w:r>
      <w:proofErr w:type="spellEnd"/>
      <w:r>
        <w:rPr>
          <w:b/>
          <w:bCs/>
        </w:rPr>
        <w:t xml:space="preserve"> </w:t>
      </w:r>
      <w:r w:rsidRPr="00F67F2D">
        <w:t>por canal:</w:t>
      </w:r>
      <w:r>
        <w:rPr>
          <w:b/>
          <w:bCs/>
        </w:rPr>
        <w:t xml:space="preserve"> 4065 </w:t>
      </w:r>
      <w:r w:rsidRPr="00F67F2D">
        <w:rPr>
          <w:b/>
          <w:bCs/>
        </w:rPr>
        <w:t>nodos</w:t>
      </w:r>
      <w:r w:rsidRPr="00F67F2D">
        <w:t xml:space="preserve"> (no se supera</w:t>
      </w:r>
      <w:r w:rsidR="00312738">
        <w:t>n</w:t>
      </w:r>
      <w:r w:rsidRPr="00F67F2D">
        <w:t xml:space="preserve"> ya que cada agrupación tipo permite máximo 200 contenedores).</w:t>
      </w:r>
    </w:p>
    <w:p w14:paraId="1F2E013E" w14:textId="77777777" w:rsidR="002138AF" w:rsidRDefault="002138AF" w:rsidP="002138AF">
      <w:pPr>
        <w:pStyle w:val="Prrafodelista"/>
        <w:ind w:left="720"/>
      </w:pPr>
    </w:p>
    <w:p w14:paraId="06AFCB77" w14:textId="77777777" w:rsidR="002138AF" w:rsidRDefault="002138AF" w:rsidP="002138AF">
      <w:pPr>
        <w:pStyle w:val="Prrafodelista"/>
        <w:ind w:left="720"/>
      </w:pPr>
      <w:r>
        <w:t xml:space="preserve">A continuación, se muestra cómo se utiliza el espectro de </w:t>
      </w:r>
      <w:proofErr w:type="spellStart"/>
      <w:r>
        <w:t>Zigbee</w:t>
      </w:r>
      <w:proofErr w:type="spellEnd"/>
      <w:r>
        <w:t xml:space="preserve"> para dar cobertura con diferentes canales a las agrupaciones de contenedores a lo largo del barco:</w:t>
      </w:r>
    </w:p>
    <w:p w14:paraId="211D3C2B" w14:textId="77777777" w:rsidR="002138AF" w:rsidRDefault="002138AF" w:rsidP="002138AF">
      <w:pPr>
        <w:pStyle w:val="Prrafodelista"/>
        <w:ind w:left="720"/>
      </w:pPr>
    </w:p>
    <w:p w14:paraId="799A1057" w14:textId="77777777" w:rsidR="002138AF" w:rsidRDefault="002138AF" w:rsidP="002557D7">
      <w:pPr>
        <w:pStyle w:val="Prrafodelista"/>
        <w:numPr>
          <w:ilvl w:val="1"/>
          <w:numId w:val="22"/>
        </w:numPr>
        <w:ind w:left="1080"/>
      </w:pPr>
      <w:r>
        <w:t>Ejemplo de canales para 1200 contenedores en agrupaciones de:</w:t>
      </w:r>
    </w:p>
    <w:p w14:paraId="2671C7D4" w14:textId="77777777" w:rsidR="002138AF" w:rsidRDefault="002138AF" w:rsidP="002138AF">
      <w:pPr>
        <w:pStyle w:val="Prrafodelista"/>
        <w:ind w:left="1080"/>
      </w:pPr>
    </w:p>
    <w:p w14:paraId="760BCAFB" w14:textId="70FB70F7" w:rsidR="002138AF" w:rsidRDefault="002138AF" w:rsidP="002557D7">
      <w:pPr>
        <w:pStyle w:val="Prrafodelista"/>
        <w:numPr>
          <w:ilvl w:val="2"/>
          <w:numId w:val="22"/>
        </w:numPr>
        <w:ind w:left="1800"/>
      </w:pPr>
      <w:r w:rsidRPr="00B212D9">
        <w:rPr>
          <w:b/>
          <w:bCs/>
        </w:rPr>
        <w:t xml:space="preserve">Canales del 1 a 4 de </w:t>
      </w:r>
      <w:proofErr w:type="spellStart"/>
      <w:r w:rsidRPr="00B212D9">
        <w:rPr>
          <w:b/>
          <w:bCs/>
        </w:rPr>
        <w:t>Zigbee</w:t>
      </w:r>
      <w:proofErr w:type="spellEnd"/>
      <w:r>
        <w:t xml:space="preserve"> para 4 agrupaciones de 200 contenedores en cubierta (800 contenedores en total). </w:t>
      </w:r>
    </w:p>
    <w:p w14:paraId="3D76FD83" w14:textId="47C87374" w:rsidR="002138AF" w:rsidRPr="00713236" w:rsidRDefault="002138AF" w:rsidP="002557D7">
      <w:pPr>
        <w:pStyle w:val="Prrafodelista"/>
        <w:numPr>
          <w:ilvl w:val="3"/>
          <w:numId w:val="22"/>
        </w:numPr>
        <w:ind w:left="2520"/>
      </w:pPr>
      <w:r>
        <w:rPr>
          <w:b/>
          <w:bCs/>
        </w:rPr>
        <w:t xml:space="preserve">Canal 1: </w:t>
      </w:r>
      <w:proofErr w:type="spellStart"/>
      <w:r w:rsidR="00FD138B" w:rsidRPr="00FD138B">
        <w:rPr>
          <w:b/>
          <w:bCs/>
          <w:i/>
          <w:iCs/>
        </w:rPr>
        <w:t>f</w:t>
      </w:r>
      <w:r w:rsidR="00FD138B" w:rsidRPr="00FD138B">
        <w:rPr>
          <w:b/>
          <w:bCs/>
          <w:i/>
          <w:iCs/>
          <w:vertAlign w:val="subscript"/>
        </w:rPr>
        <w:t>c</w:t>
      </w:r>
      <w:proofErr w:type="spellEnd"/>
      <w:r w:rsidR="00FD138B">
        <w:rPr>
          <w:b/>
          <w:bCs/>
        </w:rPr>
        <w:t xml:space="preserve"> = </w:t>
      </w:r>
      <w:r>
        <w:rPr>
          <w:b/>
          <w:bCs/>
        </w:rPr>
        <w:t xml:space="preserve">2405 MHz. </w:t>
      </w:r>
    </w:p>
    <w:p w14:paraId="18E86E06" w14:textId="5A83AD2E" w:rsidR="002138AF" w:rsidRPr="00713236" w:rsidRDefault="002138AF" w:rsidP="002557D7">
      <w:pPr>
        <w:pStyle w:val="Prrafodelista"/>
        <w:numPr>
          <w:ilvl w:val="3"/>
          <w:numId w:val="22"/>
        </w:numPr>
        <w:ind w:left="2520"/>
      </w:pPr>
      <w:r>
        <w:rPr>
          <w:b/>
          <w:bCs/>
        </w:rPr>
        <w:t xml:space="preserve">Canal 2: </w:t>
      </w:r>
      <w:proofErr w:type="spellStart"/>
      <w:r w:rsidR="00FD138B" w:rsidRPr="00FD138B">
        <w:rPr>
          <w:b/>
          <w:bCs/>
          <w:i/>
          <w:iCs/>
        </w:rPr>
        <w:t>f</w:t>
      </w:r>
      <w:r w:rsidR="00FD138B" w:rsidRPr="00FD138B">
        <w:rPr>
          <w:b/>
          <w:bCs/>
          <w:i/>
          <w:iCs/>
          <w:vertAlign w:val="subscript"/>
        </w:rPr>
        <w:t>c</w:t>
      </w:r>
      <w:proofErr w:type="spellEnd"/>
      <w:r w:rsidR="00FD138B">
        <w:rPr>
          <w:b/>
          <w:bCs/>
        </w:rPr>
        <w:t xml:space="preserve"> = </w:t>
      </w:r>
      <w:r>
        <w:rPr>
          <w:b/>
          <w:bCs/>
        </w:rPr>
        <w:t>2410 MHz.</w:t>
      </w:r>
    </w:p>
    <w:p w14:paraId="27D19115" w14:textId="30C2A41A" w:rsidR="002138AF" w:rsidRDefault="002138AF" w:rsidP="002557D7">
      <w:pPr>
        <w:pStyle w:val="Prrafodelista"/>
        <w:numPr>
          <w:ilvl w:val="3"/>
          <w:numId w:val="22"/>
        </w:numPr>
        <w:ind w:left="2520"/>
      </w:pPr>
      <w:r>
        <w:rPr>
          <w:b/>
          <w:bCs/>
        </w:rPr>
        <w:t xml:space="preserve">Canal 3: </w:t>
      </w:r>
      <w:proofErr w:type="spellStart"/>
      <w:r w:rsidR="00FD138B" w:rsidRPr="00FD138B">
        <w:rPr>
          <w:b/>
          <w:bCs/>
          <w:i/>
          <w:iCs/>
        </w:rPr>
        <w:t>f</w:t>
      </w:r>
      <w:r w:rsidR="00FD138B" w:rsidRPr="00FD138B">
        <w:rPr>
          <w:b/>
          <w:bCs/>
          <w:i/>
          <w:iCs/>
          <w:vertAlign w:val="subscript"/>
        </w:rPr>
        <w:t>c</w:t>
      </w:r>
      <w:proofErr w:type="spellEnd"/>
      <w:r w:rsidR="00FD138B">
        <w:rPr>
          <w:b/>
          <w:bCs/>
        </w:rPr>
        <w:t xml:space="preserve"> = </w:t>
      </w:r>
      <w:r>
        <w:rPr>
          <w:b/>
          <w:bCs/>
        </w:rPr>
        <w:t>2415 MHz.</w:t>
      </w:r>
    </w:p>
    <w:p w14:paraId="2DB78F3F" w14:textId="361E4C3E" w:rsidR="002138AF" w:rsidRDefault="002138AF" w:rsidP="002557D7">
      <w:pPr>
        <w:pStyle w:val="Prrafodelista"/>
        <w:numPr>
          <w:ilvl w:val="3"/>
          <w:numId w:val="22"/>
        </w:numPr>
        <w:ind w:left="2520"/>
      </w:pPr>
      <w:r>
        <w:rPr>
          <w:b/>
          <w:bCs/>
        </w:rPr>
        <w:t xml:space="preserve">Canal 4: </w:t>
      </w:r>
      <w:proofErr w:type="spellStart"/>
      <w:r w:rsidR="00FD138B" w:rsidRPr="00FD138B">
        <w:rPr>
          <w:b/>
          <w:bCs/>
          <w:i/>
          <w:iCs/>
        </w:rPr>
        <w:t>f</w:t>
      </w:r>
      <w:r w:rsidR="00FD138B" w:rsidRPr="00FD138B">
        <w:rPr>
          <w:b/>
          <w:bCs/>
          <w:i/>
          <w:iCs/>
          <w:vertAlign w:val="subscript"/>
        </w:rPr>
        <w:t>c</w:t>
      </w:r>
      <w:proofErr w:type="spellEnd"/>
      <w:r w:rsidR="00FD138B">
        <w:rPr>
          <w:b/>
          <w:bCs/>
        </w:rPr>
        <w:t xml:space="preserve"> = </w:t>
      </w:r>
      <w:r>
        <w:rPr>
          <w:b/>
          <w:bCs/>
        </w:rPr>
        <w:t>2420 MHz.</w:t>
      </w:r>
    </w:p>
    <w:p w14:paraId="75FF3BB3" w14:textId="77777777" w:rsidR="002138AF" w:rsidRDefault="002138AF" w:rsidP="002138AF">
      <w:pPr>
        <w:ind w:left="2160"/>
      </w:pPr>
    </w:p>
    <w:p w14:paraId="5BA23DBC" w14:textId="77777777" w:rsidR="002138AF" w:rsidRDefault="002138AF" w:rsidP="002557D7">
      <w:pPr>
        <w:pStyle w:val="Prrafodelista"/>
        <w:numPr>
          <w:ilvl w:val="2"/>
          <w:numId w:val="22"/>
        </w:numPr>
        <w:ind w:left="1800"/>
      </w:pPr>
      <w:r w:rsidRPr="00B212D9">
        <w:rPr>
          <w:b/>
          <w:bCs/>
        </w:rPr>
        <w:t xml:space="preserve">Canales 5 a 8 de </w:t>
      </w:r>
      <w:proofErr w:type="spellStart"/>
      <w:r w:rsidRPr="00B212D9">
        <w:rPr>
          <w:b/>
          <w:bCs/>
        </w:rPr>
        <w:t>Zigbee</w:t>
      </w:r>
      <w:proofErr w:type="spellEnd"/>
      <w:r>
        <w:t xml:space="preserve"> para 4 agrupaciones de 100 contenedores en bodega (400 contenedores en total).</w:t>
      </w:r>
    </w:p>
    <w:p w14:paraId="4BA72AA1" w14:textId="1D26B33C" w:rsidR="002138AF" w:rsidRPr="00713236" w:rsidRDefault="002138AF" w:rsidP="002557D7">
      <w:pPr>
        <w:pStyle w:val="Prrafodelista"/>
        <w:numPr>
          <w:ilvl w:val="3"/>
          <w:numId w:val="22"/>
        </w:numPr>
        <w:ind w:left="2520"/>
      </w:pPr>
      <w:r>
        <w:rPr>
          <w:b/>
          <w:bCs/>
        </w:rPr>
        <w:t xml:space="preserve">Canal 5: </w:t>
      </w:r>
      <w:proofErr w:type="spellStart"/>
      <w:r w:rsidR="00FD138B" w:rsidRPr="00FD138B">
        <w:rPr>
          <w:b/>
          <w:bCs/>
          <w:i/>
          <w:iCs/>
        </w:rPr>
        <w:t>f</w:t>
      </w:r>
      <w:r w:rsidR="00FD138B" w:rsidRPr="00FD138B">
        <w:rPr>
          <w:b/>
          <w:bCs/>
          <w:i/>
          <w:iCs/>
          <w:vertAlign w:val="subscript"/>
        </w:rPr>
        <w:t>c</w:t>
      </w:r>
      <w:proofErr w:type="spellEnd"/>
      <w:r w:rsidR="00FD138B">
        <w:rPr>
          <w:b/>
          <w:bCs/>
        </w:rPr>
        <w:t xml:space="preserve"> = </w:t>
      </w:r>
      <w:r>
        <w:rPr>
          <w:b/>
          <w:bCs/>
        </w:rPr>
        <w:t>2425 MHz.</w:t>
      </w:r>
    </w:p>
    <w:p w14:paraId="671B3CA0" w14:textId="70B6BF63" w:rsidR="002138AF" w:rsidRPr="00713236" w:rsidRDefault="002138AF" w:rsidP="002557D7">
      <w:pPr>
        <w:pStyle w:val="Prrafodelista"/>
        <w:numPr>
          <w:ilvl w:val="3"/>
          <w:numId w:val="22"/>
        </w:numPr>
        <w:ind w:left="2520"/>
      </w:pPr>
      <w:r>
        <w:rPr>
          <w:b/>
          <w:bCs/>
        </w:rPr>
        <w:t xml:space="preserve">Canal 6: </w:t>
      </w:r>
      <w:proofErr w:type="spellStart"/>
      <w:r w:rsidR="00FD138B" w:rsidRPr="00FD138B">
        <w:rPr>
          <w:b/>
          <w:bCs/>
          <w:i/>
          <w:iCs/>
        </w:rPr>
        <w:t>f</w:t>
      </w:r>
      <w:r w:rsidR="00FD138B" w:rsidRPr="00FD138B">
        <w:rPr>
          <w:b/>
          <w:bCs/>
          <w:i/>
          <w:iCs/>
          <w:vertAlign w:val="subscript"/>
        </w:rPr>
        <w:t>c</w:t>
      </w:r>
      <w:proofErr w:type="spellEnd"/>
      <w:r w:rsidR="00FD138B">
        <w:rPr>
          <w:b/>
          <w:bCs/>
        </w:rPr>
        <w:t xml:space="preserve"> = </w:t>
      </w:r>
      <w:r>
        <w:rPr>
          <w:b/>
          <w:bCs/>
        </w:rPr>
        <w:t>2430 MHz.</w:t>
      </w:r>
    </w:p>
    <w:p w14:paraId="1AF1B3AC" w14:textId="2DD93AD1" w:rsidR="002138AF" w:rsidRDefault="002138AF" w:rsidP="002557D7">
      <w:pPr>
        <w:pStyle w:val="Prrafodelista"/>
        <w:numPr>
          <w:ilvl w:val="3"/>
          <w:numId w:val="22"/>
        </w:numPr>
        <w:ind w:left="2520"/>
      </w:pPr>
      <w:r>
        <w:rPr>
          <w:b/>
          <w:bCs/>
        </w:rPr>
        <w:t xml:space="preserve">Canal 7: </w:t>
      </w:r>
      <w:proofErr w:type="spellStart"/>
      <w:r w:rsidR="00FD138B" w:rsidRPr="00FD138B">
        <w:rPr>
          <w:b/>
          <w:bCs/>
          <w:i/>
          <w:iCs/>
        </w:rPr>
        <w:t>f</w:t>
      </w:r>
      <w:r w:rsidR="00FD138B" w:rsidRPr="00FD138B">
        <w:rPr>
          <w:b/>
          <w:bCs/>
          <w:i/>
          <w:iCs/>
          <w:vertAlign w:val="subscript"/>
        </w:rPr>
        <w:t>c</w:t>
      </w:r>
      <w:proofErr w:type="spellEnd"/>
      <w:r w:rsidR="00FD138B">
        <w:rPr>
          <w:b/>
          <w:bCs/>
        </w:rPr>
        <w:t xml:space="preserve"> = </w:t>
      </w:r>
      <w:r>
        <w:rPr>
          <w:b/>
          <w:bCs/>
        </w:rPr>
        <w:t>2435 MHz.</w:t>
      </w:r>
    </w:p>
    <w:p w14:paraId="45869664" w14:textId="01B23587" w:rsidR="002138AF" w:rsidRDefault="002138AF" w:rsidP="002557D7">
      <w:pPr>
        <w:pStyle w:val="Prrafodelista"/>
        <w:numPr>
          <w:ilvl w:val="3"/>
          <w:numId w:val="22"/>
        </w:numPr>
        <w:ind w:left="2520"/>
      </w:pPr>
      <w:r>
        <w:rPr>
          <w:b/>
          <w:bCs/>
        </w:rPr>
        <w:t xml:space="preserve">Canal 8: </w:t>
      </w:r>
      <w:proofErr w:type="spellStart"/>
      <w:r w:rsidR="00FD138B" w:rsidRPr="00FD138B">
        <w:rPr>
          <w:b/>
          <w:bCs/>
          <w:i/>
          <w:iCs/>
        </w:rPr>
        <w:t>f</w:t>
      </w:r>
      <w:r w:rsidR="00FD138B" w:rsidRPr="00FD138B">
        <w:rPr>
          <w:b/>
          <w:bCs/>
          <w:i/>
          <w:iCs/>
          <w:vertAlign w:val="subscript"/>
        </w:rPr>
        <w:t>c</w:t>
      </w:r>
      <w:proofErr w:type="spellEnd"/>
      <w:r w:rsidR="00FD138B">
        <w:rPr>
          <w:b/>
          <w:bCs/>
        </w:rPr>
        <w:t xml:space="preserve"> = </w:t>
      </w:r>
      <w:r>
        <w:rPr>
          <w:b/>
          <w:bCs/>
        </w:rPr>
        <w:t>2440 MHz.</w:t>
      </w:r>
    </w:p>
    <w:p w14:paraId="57444A0D" w14:textId="77777777" w:rsidR="002138AF" w:rsidRDefault="002138AF" w:rsidP="002138AF">
      <w:pPr>
        <w:ind w:left="708"/>
      </w:pPr>
    </w:p>
    <w:p w14:paraId="71D9B8C0" w14:textId="24AD2B2A" w:rsidR="002138AF" w:rsidRDefault="002138AF" w:rsidP="002138AF">
      <w:pPr>
        <w:ind w:left="708"/>
      </w:pPr>
      <w:r>
        <w:t xml:space="preserve">El protocolo utilizado </w:t>
      </w:r>
      <w:r w:rsidR="00312738">
        <w:t>es</w:t>
      </w:r>
      <w:r>
        <w:t xml:space="preserve"> el establecido por el estándar </w:t>
      </w:r>
      <w:proofErr w:type="spellStart"/>
      <w:r>
        <w:t>Zigbee</w:t>
      </w:r>
      <w:proofErr w:type="spellEnd"/>
      <w:r>
        <w:t xml:space="preserve">, en donde cada nodo final (el utilizado para la monitorización en cada contenedor </w:t>
      </w:r>
      <w:proofErr w:type="spellStart"/>
      <w:r>
        <w:t>reefer</w:t>
      </w:r>
      <w:proofErr w:type="spellEnd"/>
      <w:r>
        <w:t>) transmit</w:t>
      </w:r>
      <w:r w:rsidR="00312738">
        <w:t>e</w:t>
      </w:r>
      <w:r>
        <w:t xml:space="preserve"> en su canal asignado. </w:t>
      </w:r>
      <w:r w:rsidRPr="00205D0C">
        <w:rPr>
          <w:b/>
          <w:bCs/>
        </w:rPr>
        <w:t>Para identificar cada nodo se utiliza la matrícula</w:t>
      </w:r>
      <w:r w:rsidR="004C3681">
        <w:rPr>
          <w:b/>
          <w:bCs/>
        </w:rPr>
        <w:t xml:space="preserve"> (</w:t>
      </w:r>
      <w:r w:rsidR="000D5669">
        <w:rPr>
          <w:b/>
          <w:bCs/>
        </w:rPr>
        <w:t xml:space="preserve">inscrita en la puerta del contenedor) </w:t>
      </w:r>
      <w:r>
        <w:rPr>
          <w:b/>
          <w:bCs/>
        </w:rPr>
        <w:t>y su</w:t>
      </w:r>
      <w:r w:rsidRPr="00205D0C">
        <w:rPr>
          <w:b/>
          <w:bCs/>
        </w:rPr>
        <w:t xml:space="preserve"> referencia</w:t>
      </w:r>
      <w:r>
        <w:t xml:space="preserve"> </w:t>
      </w:r>
      <w:r>
        <w:rPr>
          <w:b/>
          <w:bCs/>
        </w:rPr>
        <w:t xml:space="preserve">espacial </w:t>
      </w:r>
      <w:r>
        <w:t xml:space="preserve">que viene marcada en cada </w:t>
      </w:r>
      <w:proofErr w:type="spellStart"/>
      <w:r w:rsidRPr="00205D0C">
        <w:rPr>
          <w:i/>
          <w:iCs/>
        </w:rPr>
        <w:t>reefer</w:t>
      </w:r>
      <w:proofErr w:type="spellEnd"/>
      <w:r>
        <w:t xml:space="preserve"> para que en cada estiba la tripulación de a bordo lo pueda configurar tanto en su Canal (CH), como asignarle un identificador (matrícula del </w:t>
      </w:r>
      <w:proofErr w:type="spellStart"/>
      <w:r>
        <w:t>reefer</w:t>
      </w:r>
      <w:proofErr w:type="spellEnd"/>
      <w:r>
        <w:t xml:space="preserve">) a nivel aplicación (ver explicación más adelante en </w:t>
      </w:r>
      <w:r w:rsidR="003E16E0">
        <w:t>el capítulo dedicado a los protocolos</w:t>
      </w:r>
      <w:r>
        <w:t>).</w:t>
      </w:r>
    </w:p>
    <w:p w14:paraId="39EE2AD5" w14:textId="00EE135C" w:rsidR="00BD13EC" w:rsidRDefault="00BD13EC" w:rsidP="002138AF">
      <w:pPr>
        <w:ind w:left="708"/>
      </w:pPr>
    </w:p>
    <w:p w14:paraId="644F0C67" w14:textId="2F3CD2AA" w:rsidR="007B2747" w:rsidRPr="007B2747" w:rsidRDefault="007B2747" w:rsidP="00BD13EC">
      <w:pPr>
        <w:pStyle w:val="Prrafodelista"/>
        <w:ind w:left="709"/>
        <w:rPr>
          <w:b/>
          <w:bCs/>
          <w:u w:val="single"/>
        </w:rPr>
      </w:pPr>
      <w:r w:rsidRPr="007B2747">
        <w:rPr>
          <w:b/>
          <w:bCs/>
          <w:u w:val="single"/>
        </w:rPr>
        <w:t>Subsistema WLAN:</w:t>
      </w:r>
    </w:p>
    <w:p w14:paraId="50F6AD3E" w14:textId="77777777" w:rsidR="007B2747" w:rsidRDefault="007B2747" w:rsidP="00BD13EC">
      <w:pPr>
        <w:pStyle w:val="Prrafodelista"/>
        <w:ind w:left="709"/>
      </w:pPr>
    </w:p>
    <w:p w14:paraId="0F639222" w14:textId="09D79198" w:rsidR="00BD13EC" w:rsidRDefault="00700FD3" w:rsidP="00BD13EC">
      <w:pPr>
        <w:pStyle w:val="Prrafodelista"/>
        <w:ind w:left="709"/>
      </w:pPr>
      <w:r>
        <w:t xml:space="preserve">Por otro lado, para el </w:t>
      </w:r>
      <w:r w:rsidRPr="00881349">
        <w:rPr>
          <w:b/>
          <w:bCs/>
          <w:i/>
          <w:iCs/>
        </w:rPr>
        <w:t xml:space="preserve">subsistema </w:t>
      </w:r>
      <w:r w:rsidR="00BD13EC" w:rsidRPr="00881349">
        <w:rPr>
          <w:b/>
          <w:bCs/>
          <w:i/>
          <w:iCs/>
        </w:rPr>
        <w:t>WLAN</w:t>
      </w:r>
      <w:r w:rsidR="00BD13EC">
        <w:rPr>
          <w:i/>
          <w:iCs/>
        </w:rPr>
        <w:t xml:space="preserve">, </w:t>
      </w:r>
      <w:r w:rsidR="00BD13EC">
        <w:t xml:space="preserve">se ha establecido una tecnología que permita la comunicación dentro del área del propio portacontenedores que principalmente no interfiera en la banda de </w:t>
      </w:r>
      <w:proofErr w:type="spellStart"/>
      <w:r w:rsidR="00BD13EC">
        <w:t>Zigbee</w:t>
      </w:r>
      <w:proofErr w:type="spellEnd"/>
      <w:r w:rsidR="00BD13EC">
        <w:t xml:space="preserve"> (2,4 GHz</w:t>
      </w:r>
      <w:r w:rsidR="00F35AEA">
        <w:t xml:space="preserve">) </w:t>
      </w:r>
      <w:r w:rsidR="00BD13EC">
        <w:t>y q</w:t>
      </w:r>
      <w:r w:rsidR="00F35AEA">
        <w:t xml:space="preserve">ue proporcione </w:t>
      </w:r>
      <w:r w:rsidR="00BD13EC">
        <w:t>cobertura suficiente a cada agrupación tipo diseñada (recordemos de 200 contenedores en cubierta y 100 en bodega)</w:t>
      </w:r>
      <w:r w:rsidR="004100E3">
        <w:t xml:space="preserve"> y otros servicios</w:t>
      </w:r>
      <w:r w:rsidR="00736FFC">
        <w:t xml:space="preserve"> multiplexados</w:t>
      </w:r>
      <w:r w:rsidR="004100E3">
        <w:t xml:space="preserve"> como el AIS y el GPS</w:t>
      </w:r>
      <w:r w:rsidR="00BD13EC">
        <w:t xml:space="preserve">. </w:t>
      </w:r>
    </w:p>
    <w:p w14:paraId="79E9EC01" w14:textId="77777777" w:rsidR="00BD13EC" w:rsidRDefault="00BD13EC" w:rsidP="00BD13EC">
      <w:pPr>
        <w:pStyle w:val="Prrafodelista"/>
        <w:ind w:left="720"/>
      </w:pPr>
    </w:p>
    <w:p w14:paraId="1E0FD169" w14:textId="5824771E" w:rsidR="00BD13EC" w:rsidRDefault="00BD13EC" w:rsidP="00A24A3E">
      <w:pPr>
        <w:pStyle w:val="Prrafodelista"/>
        <w:ind w:left="720"/>
      </w:pPr>
      <w:r>
        <w:t xml:space="preserve">De esta manera, </w:t>
      </w:r>
      <w:r w:rsidRPr="00FA302F">
        <w:rPr>
          <w:b/>
          <w:bCs/>
        </w:rPr>
        <w:t xml:space="preserve">la elección del estándar de WiFi5 </w:t>
      </w:r>
      <w:r w:rsidRPr="00FA302F">
        <w:rPr>
          <w:i/>
          <w:iCs/>
        </w:rPr>
        <w:t>(802.11ac),</w:t>
      </w:r>
      <w:r>
        <w:t xml:space="preserve"> </w:t>
      </w:r>
      <w:r w:rsidRPr="00FA302F">
        <w:rPr>
          <w:b/>
          <w:bCs/>
        </w:rPr>
        <w:t>nos permite solventar</w:t>
      </w:r>
      <w:r>
        <w:rPr>
          <w:b/>
          <w:bCs/>
        </w:rPr>
        <w:t xml:space="preserve"> el</w:t>
      </w:r>
      <w:r w:rsidRPr="00FA302F">
        <w:rPr>
          <w:b/>
          <w:bCs/>
        </w:rPr>
        <w:t xml:space="preserve"> problema</w:t>
      </w:r>
      <w:r>
        <w:t xml:space="preserve"> de las interferencias, ya que al operar en la banda de 5 GHz no interfieren las señales emitidas con las de los nodos </w:t>
      </w:r>
      <w:r>
        <w:lastRenderedPageBreak/>
        <w:t xml:space="preserve">finales instalados en cada </w:t>
      </w:r>
      <w:proofErr w:type="spellStart"/>
      <w:r w:rsidRPr="00FA302F">
        <w:rPr>
          <w:i/>
          <w:iCs/>
        </w:rPr>
        <w:t>reefer</w:t>
      </w:r>
      <w:proofErr w:type="spellEnd"/>
      <w:r>
        <w:t xml:space="preserve">. Como se puede apreciar en la </w:t>
      </w:r>
      <w:r w:rsidRPr="00A24A3E">
        <w:rPr>
          <w:i/>
          <w:iCs/>
        </w:rPr>
        <w:t>Ilustración 3</w:t>
      </w:r>
      <w:r w:rsidR="00A475CE">
        <w:rPr>
          <w:i/>
          <w:iCs/>
        </w:rPr>
        <w:t>1</w:t>
      </w:r>
      <w:r>
        <w:t>, se generan interferencias debido al uso de la misma frecuencia de emisión [5</w:t>
      </w:r>
      <w:r w:rsidR="00F5483B">
        <w:t>7</w:t>
      </w:r>
      <w:r>
        <w:t xml:space="preserve">]. Esto hubiera podido ocurrir si se hubiera utilizado el estándar </w:t>
      </w:r>
      <w:r w:rsidRPr="00A24A3E">
        <w:rPr>
          <w:i/>
          <w:iCs/>
        </w:rPr>
        <w:t>802.11n</w:t>
      </w:r>
      <w:r>
        <w:t xml:space="preserve"> que opera en la misma banda que </w:t>
      </w:r>
      <w:proofErr w:type="spellStart"/>
      <w:r>
        <w:t>Zigbee</w:t>
      </w:r>
      <w:proofErr w:type="spellEnd"/>
      <w:r>
        <w:t xml:space="preserve"> (2,4 GHz).</w:t>
      </w:r>
    </w:p>
    <w:p w14:paraId="5FE1641D" w14:textId="77777777" w:rsidR="00BD13EC" w:rsidRDefault="00BD13EC" w:rsidP="00BD13EC"/>
    <w:p w14:paraId="563E831B" w14:textId="37ECFF48" w:rsidR="00A24A3E" w:rsidRDefault="00BD13EC" w:rsidP="005D6F18">
      <w:pPr>
        <w:ind w:left="142"/>
      </w:pPr>
      <w:r>
        <w:rPr>
          <w:noProof/>
        </w:rPr>
        <w:drawing>
          <wp:inline distT="0" distB="0" distL="0" distR="0" wp14:anchorId="22B4EFA2" wp14:editId="1259E8E7">
            <wp:extent cx="5398477" cy="2489052"/>
            <wp:effectExtent l="0" t="0" r="0" b="6985"/>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398477" cy="2489052"/>
                    </a:xfrm>
                    <a:prstGeom prst="rect">
                      <a:avLst/>
                    </a:prstGeom>
                  </pic:spPr>
                </pic:pic>
              </a:graphicData>
            </a:graphic>
          </wp:inline>
        </w:drawing>
      </w:r>
    </w:p>
    <w:p w14:paraId="484A05C8" w14:textId="4752B154" w:rsidR="00BD13EC" w:rsidRDefault="00BD13EC" w:rsidP="00BD13EC">
      <w:pPr>
        <w:pStyle w:val="Descripcin"/>
        <w:jc w:val="center"/>
      </w:pPr>
      <w:bookmarkStart w:id="94" w:name="_Toc104746475"/>
      <w:r>
        <w:t xml:space="preserve">Ilustración </w:t>
      </w:r>
      <w:r>
        <w:fldChar w:fldCharType="begin"/>
      </w:r>
      <w:r>
        <w:instrText xml:space="preserve"> SEQ Ilustración \* ARABIC </w:instrText>
      </w:r>
      <w:r>
        <w:fldChar w:fldCharType="separate"/>
      </w:r>
      <w:r w:rsidR="00A475CE">
        <w:rPr>
          <w:noProof/>
        </w:rPr>
        <w:t>31</w:t>
      </w:r>
      <w:r>
        <w:fldChar w:fldCharType="end"/>
      </w:r>
      <w:r>
        <w:t xml:space="preserve"> </w:t>
      </w:r>
      <w:proofErr w:type="spellStart"/>
      <w:r>
        <w:t>Overlapping</w:t>
      </w:r>
      <w:proofErr w:type="spellEnd"/>
      <w:r>
        <w:t xml:space="preserve"> en canales de </w:t>
      </w:r>
      <w:proofErr w:type="spellStart"/>
      <w:r>
        <w:t>WiFi</w:t>
      </w:r>
      <w:proofErr w:type="spellEnd"/>
      <w:r>
        <w:t xml:space="preserve"> y </w:t>
      </w:r>
      <w:proofErr w:type="spellStart"/>
      <w:r>
        <w:t>Zigbee</w:t>
      </w:r>
      <w:proofErr w:type="spellEnd"/>
      <w:r>
        <w:t xml:space="preserve"> en la banda de 2.4 GHz [5</w:t>
      </w:r>
      <w:r w:rsidR="00820F12">
        <w:t>7</w:t>
      </w:r>
      <w:r>
        <w:t>]</w:t>
      </w:r>
      <w:bookmarkEnd w:id="94"/>
    </w:p>
    <w:p w14:paraId="5ACC96FB" w14:textId="77777777" w:rsidR="00BD13EC" w:rsidRDefault="00BD13EC" w:rsidP="00BD13EC"/>
    <w:p w14:paraId="5A6D249D" w14:textId="77777777" w:rsidR="00FB2CC8" w:rsidRDefault="00BD13EC" w:rsidP="00FB2CC8">
      <w:pPr>
        <w:ind w:left="709"/>
      </w:pPr>
      <w:r>
        <w:t xml:space="preserve">Al emitir por tanto en la frecuencia de 5 GHz, los </w:t>
      </w:r>
      <w:proofErr w:type="spellStart"/>
      <w:r w:rsidRPr="008649E9">
        <w:rPr>
          <w:i/>
          <w:iCs/>
        </w:rPr>
        <w:t>gateways</w:t>
      </w:r>
      <w:proofErr w:type="spellEnd"/>
      <w:r>
        <w:t xml:space="preserve"> que se van a utilizar (recordemos que también se usarán como </w:t>
      </w:r>
      <w:r w:rsidRPr="00323F2F">
        <w:rPr>
          <w:b/>
          <w:bCs/>
          <w:i/>
          <w:iCs/>
        </w:rPr>
        <w:t xml:space="preserve">nodos coordinadores </w:t>
      </w:r>
      <w:r w:rsidR="0088556A">
        <w:rPr>
          <w:b/>
          <w:bCs/>
          <w:i/>
          <w:iCs/>
        </w:rPr>
        <w:t>en</w:t>
      </w:r>
      <w:r w:rsidRPr="00323F2F">
        <w:rPr>
          <w:b/>
          <w:bCs/>
          <w:i/>
          <w:iCs/>
        </w:rPr>
        <w:t xml:space="preserve"> la red </w:t>
      </w:r>
      <w:proofErr w:type="spellStart"/>
      <w:r w:rsidRPr="00323F2F">
        <w:rPr>
          <w:b/>
          <w:bCs/>
          <w:i/>
          <w:iCs/>
        </w:rPr>
        <w:t>Zigbee</w:t>
      </w:r>
      <w:proofErr w:type="spellEnd"/>
      <w:r>
        <w:t>), dispon</w:t>
      </w:r>
      <w:r w:rsidR="005D6F18">
        <w:t>en</w:t>
      </w:r>
      <w:r>
        <w:t xml:space="preserve"> de nuevos canales de comunicación y espectro disponible. Al utilizar </w:t>
      </w:r>
      <w:r w:rsidRPr="007B1F95">
        <w:rPr>
          <w:i/>
          <w:iCs/>
        </w:rPr>
        <w:t>Multiplexación por División de Frecuencia</w:t>
      </w:r>
      <w:r w:rsidR="007B1F95" w:rsidRPr="00674820">
        <w:rPr>
          <w:i/>
          <w:iCs/>
        </w:rPr>
        <w:t xml:space="preserve"> -FDM-</w:t>
      </w:r>
      <w:r>
        <w:t xml:space="preserve">, se repartirá </w:t>
      </w:r>
      <w:r w:rsidRPr="00674820">
        <w:rPr>
          <w:b/>
          <w:bCs/>
        </w:rPr>
        <w:t>este espectro en bandas de 80 MHz por cana</w:t>
      </w:r>
      <w:r>
        <w:t>l (recordemos que se puede dedicar más espectro por canal gracias al uso de este estándar), de tal forma que</w:t>
      </w:r>
      <w:r w:rsidR="00A866FE">
        <w:t>,</w:t>
      </w:r>
      <w:r>
        <w:t xml:space="preserve"> de los 160 MHz posibles utilizables, se dividirá el espectro </w:t>
      </w:r>
      <w:r w:rsidRPr="000E3384">
        <w:rPr>
          <w:b/>
          <w:bCs/>
        </w:rPr>
        <w:t>en dos canales de 80 MHz cada uno</w:t>
      </w:r>
      <w:r>
        <w:t xml:space="preserve">. </w:t>
      </w:r>
      <w:r w:rsidR="00FB2CC8">
        <w:t xml:space="preserve"> </w:t>
      </w:r>
    </w:p>
    <w:p w14:paraId="75C90667" w14:textId="659D30FC" w:rsidR="00BD13EC" w:rsidRDefault="00BD13EC" w:rsidP="00FB2CC8">
      <w:pPr>
        <w:ind w:left="709"/>
      </w:pPr>
      <w:r>
        <w:t>De esta forma:</w:t>
      </w:r>
    </w:p>
    <w:p w14:paraId="3C079AD9" w14:textId="77777777" w:rsidR="00BD13EC" w:rsidRDefault="00BD13EC" w:rsidP="00BD13EC">
      <w:pPr>
        <w:ind w:left="709"/>
      </w:pPr>
    </w:p>
    <w:p w14:paraId="5BA72380" w14:textId="7C8D4220" w:rsidR="00BD13EC" w:rsidRDefault="00BD13EC" w:rsidP="002557D7">
      <w:pPr>
        <w:pStyle w:val="Prrafodelista"/>
        <w:numPr>
          <w:ilvl w:val="0"/>
          <w:numId w:val="23"/>
        </w:numPr>
      </w:pPr>
      <w:r>
        <w:t xml:space="preserve">Se garantiza un canal para recopilar la información de cada uno de los canales previstos en la red </w:t>
      </w:r>
      <w:proofErr w:type="spellStart"/>
      <w:r>
        <w:t>Zigbee</w:t>
      </w:r>
      <w:proofErr w:type="spellEnd"/>
      <w:r>
        <w:t xml:space="preserve"> (WSN). Al disponer de 80 MHz se utilizan 40 MHz en el ejemplo de diseño previsto en el protocolo de comunicación WSN. Si se agregan nuevas agrupaciones tipo de </w:t>
      </w:r>
      <w:proofErr w:type="spellStart"/>
      <w:r w:rsidRPr="00FB2CC8">
        <w:rPr>
          <w:i/>
          <w:iCs/>
        </w:rPr>
        <w:t>reefer</w:t>
      </w:r>
      <w:proofErr w:type="spellEnd"/>
      <w:r>
        <w:t xml:space="preserve"> al portacontenedores, se sigue disponiendo de más espectro para recoger los nuevos canales de monitorización.</w:t>
      </w:r>
    </w:p>
    <w:p w14:paraId="0D960738" w14:textId="77777777" w:rsidR="00FB2CC8" w:rsidRDefault="00FB2CC8" w:rsidP="00FB2CC8">
      <w:pPr>
        <w:pStyle w:val="Prrafodelista"/>
        <w:ind w:left="1429"/>
      </w:pPr>
    </w:p>
    <w:p w14:paraId="2FB07643" w14:textId="26D9D390" w:rsidR="00BD13EC" w:rsidRDefault="00BD13EC" w:rsidP="002557D7">
      <w:pPr>
        <w:pStyle w:val="Prrafodelista"/>
        <w:numPr>
          <w:ilvl w:val="0"/>
          <w:numId w:val="23"/>
        </w:numPr>
      </w:pPr>
      <w:r>
        <w:t>Se garantiza otro espectro de 80 MHz en un canal diferente para comunicaciones dentro del barco que recopile información recibida tanto del AIS como las coordenadas GPS del barco</w:t>
      </w:r>
      <w:r w:rsidR="00222C29">
        <w:t>.</w:t>
      </w:r>
    </w:p>
    <w:p w14:paraId="2E8274F4" w14:textId="77777777" w:rsidR="0092528B" w:rsidRDefault="0092528B" w:rsidP="0092528B">
      <w:pPr>
        <w:pStyle w:val="Prrafodelista"/>
      </w:pPr>
    </w:p>
    <w:p w14:paraId="1FB5A868" w14:textId="41F94ADE" w:rsidR="00BD13EC" w:rsidRDefault="0092528B" w:rsidP="00BD13EC">
      <w:pPr>
        <w:ind w:left="708"/>
      </w:pPr>
      <w:r>
        <w:t>Por tanto,</w:t>
      </w:r>
      <w:r w:rsidR="00BD13EC">
        <w:t xml:space="preserve"> se tienen dos canales de </w:t>
      </w:r>
      <w:r w:rsidR="002B7C2A">
        <w:t xml:space="preserve">emisión en la </w:t>
      </w:r>
      <w:r w:rsidR="00BD13EC">
        <w:t>comunicación:</w:t>
      </w:r>
    </w:p>
    <w:p w14:paraId="675C1E04" w14:textId="77777777" w:rsidR="0070176B" w:rsidRDefault="0070176B" w:rsidP="00BD13EC">
      <w:pPr>
        <w:ind w:left="708"/>
      </w:pPr>
    </w:p>
    <w:p w14:paraId="170A5CE0" w14:textId="3C39A912" w:rsidR="00BD13EC" w:rsidRDefault="00BD13EC" w:rsidP="002557D7">
      <w:pPr>
        <w:pStyle w:val="Prrafodelista"/>
        <w:numPr>
          <w:ilvl w:val="0"/>
          <w:numId w:val="24"/>
        </w:numPr>
        <w:ind w:left="1418"/>
      </w:pPr>
      <w:r w:rsidRPr="005062CD">
        <w:rPr>
          <w:b/>
          <w:bCs/>
        </w:rPr>
        <w:t>Canal 42</w:t>
      </w:r>
      <w:r>
        <w:rPr>
          <w:b/>
          <w:bCs/>
        </w:rPr>
        <w:t xml:space="preserve"> (5170 MHz-5250 MHz)</w:t>
      </w:r>
      <w:r>
        <w:t xml:space="preserve">: Dedicado a transmitir toda la información recibida de los canales de transmisión </w:t>
      </w:r>
      <w:proofErr w:type="spellStart"/>
      <w:r>
        <w:t>Zigbee</w:t>
      </w:r>
      <w:proofErr w:type="spellEnd"/>
      <w:r w:rsidR="002B7C2A">
        <w:t xml:space="preserve"> (vía Wifi </w:t>
      </w:r>
      <w:proofErr w:type="spellStart"/>
      <w:r w:rsidR="002B7C2A">
        <w:t>Mesh</w:t>
      </w:r>
      <w:proofErr w:type="spellEnd"/>
      <w:r w:rsidR="002B7C2A">
        <w:t>)</w:t>
      </w:r>
      <w:r>
        <w:t>.</w:t>
      </w:r>
    </w:p>
    <w:p w14:paraId="41F4381D" w14:textId="77777777" w:rsidR="0031706D" w:rsidRDefault="00BD13EC" w:rsidP="002557D7">
      <w:pPr>
        <w:pStyle w:val="Prrafodelista"/>
        <w:numPr>
          <w:ilvl w:val="1"/>
          <w:numId w:val="24"/>
        </w:numPr>
      </w:pPr>
      <w:r w:rsidRPr="0031706D">
        <w:rPr>
          <w:b/>
          <w:bCs/>
          <w:i/>
          <w:iCs/>
        </w:rPr>
        <w:t>Frecuencia central:</w:t>
      </w:r>
      <w:r>
        <w:t xml:space="preserve"> </w:t>
      </w:r>
      <w:r w:rsidRPr="0031706D">
        <w:rPr>
          <w:i/>
          <w:iCs/>
        </w:rPr>
        <w:t>5210 MHz</w:t>
      </w:r>
      <w:r>
        <w:t xml:space="preserve"> </w:t>
      </w:r>
    </w:p>
    <w:p w14:paraId="39CC30BF" w14:textId="3674F67C" w:rsidR="00BD13EC" w:rsidRPr="005C5796" w:rsidRDefault="00BD13EC" w:rsidP="002557D7">
      <w:pPr>
        <w:pStyle w:val="Prrafodelista"/>
        <w:numPr>
          <w:ilvl w:val="1"/>
          <w:numId w:val="24"/>
        </w:numPr>
      </w:pPr>
      <w:r w:rsidRPr="0031706D">
        <w:rPr>
          <w:b/>
          <w:bCs/>
          <w:i/>
          <w:iCs/>
        </w:rPr>
        <w:t>Ancho de Banda:</w:t>
      </w:r>
      <w:r>
        <w:t xml:space="preserve"> </w:t>
      </w:r>
      <w:r w:rsidRPr="0031706D">
        <w:rPr>
          <w:i/>
          <w:iCs/>
        </w:rPr>
        <w:t>80 MHz</w:t>
      </w:r>
    </w:p>
    <w:p w14:paraId="6976F151" w14:textId="0063DDEA" w:rsidR="00BD13EC" w:rsidRDefault="00BD13EC" w:rsidP="002557D7">
      <w:pPr>
        <w:pStyle w:val="Prrafodelista"/>
        <w:numPr>
          <w:ilvl w:val="0"/>
          <w:numId w:val="24"/>
        </w:numPr>
        <w:ind w:left="1418" w:hanging="711"/>
      </w:pPr>
      <w:r w:rsidRPr="005062CD">
        <w:rPr>
          <w:b/>
          <w:bCs/>
        </w:rPr>
        <w:lastRenderedPageBreak/>
        <w:t xml:space="preserve">Canal </w:t>
      </w:r>
      <w:r>
        <w:rPr>
          <w:b/>
          <w:bCs/>
        </w:rPr>
        <w:t>58 (5250 MHz-5330 MHz)</w:t>
      </w:r>
      <w:r>
        <w:t xml:space="preserve">: Dedicado a transmitir toda la información recibida de </w:t>
      </w:r>
      <w:r w:rsidR="00E8568C">
        <w:t>las señales</w:t>
      </w:r>
      <w:r>
        <w:t xml:space="preserve"> de AIS y GPS</w:t>
      </w:r>
      <w:r w:rsidR="00173F3E">
        <w:t xml:space="preserve"> vía ethernet</w:t>
      </w:r>
      <w:r>
        <w:t>.</w:t>
      </w:r>
      <w:r w:rsidR="00E8568C">
        <w:t xml:space="preserve"> GPS utiliza en la banda L1 un ancho de banda de </w:t>
      </w:r>
      <w:r w:rsidR="00A073DD">
        <w:t xml:space="preserve">15,3 MHz </w:t>
      </w:r>
      <w:r w:rsidR="006D17D7">
        <w:t>a 50b/s</w:t>
      </w:r>
      <w:r w:rsidR="00857296">
        <w:t>.</w:t>
      </w:r>
      <w:r w:rsidR="006D17D7">
        <w:t xml:space="preserve"> </w:t>
      </w:r>
      <w:r w:rsidR="00A073DD">
        <w:t>y AIS</w:t>
      </w:r>
      <w:r w:rsidR="00857296">
        <w:t xml:space="preserve"> </w:t>
      </w:r>
      <w:r w:rsidR="00040968">
        <w:t xml:space="preserve">clase A </w:t>
      </w:r>
      <w:r w:rsidR="00857296">
        <w:t>un ancho de banda</w:t>
      </w:r>
      <w:r w:rsidR="00764FA0">
        <w:t xml:space="preserve"> un ancho de banda de 25 KHz</w:t>
      </w:r>
      <w:r w:rsidR="00063318">
        <w:t xml:space="preserve"> a 38Kb/s.</w:t>
      </w:r>
      <w:r w:rsidR="00255152" w:rsidRPr="00255152">
        <w:t xml:space="preserve"> </w:t>
      </w:r>
      <w:r w:rsidR="00255152">
        <w:t>[55]</w:t>
      </w:r>
    </w:p>
    <w:p w14:paraId="4A13E2AD" w14:textId="77777777" w:rsidR="005C5796" w:rsidRDefault="00BD13EC" w:rsidP="002557D7">
      <w:pPr>
        <w:pStyle w:val="Prrafodelista"/>
        <w:numPr>
          <w:ilvl w:val="1"/>
          <w:numId w:val="24"/>
        </w:numPr>
        <w:ind w:left="2552"/>
      </w:pPr>
      <w:r w:rsidRPr="004D2B0D">
        <w:rPr>
          <w:b/>
          <w:bCs/>
          <w:i/>
          <w:iCs/>
        </w:rPr>
        <w:t>Frecuencia central:</w:t>
      </w:r>
      <w:r>
        <w:t xml:space="preserve"> </w:t>
      </w:r>
      <w:r w:rsidRPr="004D2B0D">
        <w:rPr>
          <w:i/>
          <w:iCs/>
        </w:rPr>
        <w:t>52</w:t>
      </w:r>
      <w:r>
        <w:rPr>
          <w:i/>
          <w:iCs/>
        </w:rPr>
        <w:t>9</w:t>
      </w:r>
      <w:r w:rsidRPr="004D2B0D">
        <w:rPr>
          <w:i/>
          <w:iCs/>
        </w:rPr>
        <w:t>0 MHz</w:t>
      </w:r>
      <w:r>
        <w:t xml:space="preserve"> </w:t>
      </w:r>
    </w:p>
    <w:p w14:paraId="185C299B" w14:textId="6D289CCA" w:rsidR="00BD13EC" w:rsidRPr="004E718E" w:rsidRDefault="00BD13EC" w:rsidP="002557D7">
      <w:pPr>
        <w:pStyle w:val="Prrafodelista"/>
        <w:numPr>
          <w:ilvl w:val="1"/>
          <w:numId w:val="24"/>
        </w:numPr>
        <w:ind w:left="2552"/>
      </w:pPr>
      <w:r w:rsidRPr="005C5796">
        <w:rPr>
          <w:b/>
          <w:bCs/>
          <w:i/>
          <w:iCs/>
        </w:rPr>
        <w:t>Ancho de Banda:</w:t>
      </w:r>
      <w:r>
        <w:t xml:space="preserve"> </w:t>
      </w:r>
      <w:r w:rsidRPr="005C5796">
        <w:rPr>
          <w:i/>
          <w:iCs/>
        </w:rPr>
        <w:t>80 MHz</w:t>
      </w:r>
    </w:p>
    <w:p w14:paraId="4A30163D" w14:textId="4DAC1FC2" w:rsidR="004E718E" w:rsidRDefault="004E718E" w:rsidP="004E718E">
      <w:pPr>
        <w:ind w:left="709"/>
      </w:pPr>
    </w:p>
    <w:p w14:paraId="6183C85C" w14:textId="60FB814D" w:rsidR="00696831" w:rsidRDefault="00696831" w:rsidP="00696831">
      <w:pPr>
        <w:pStyle w:val="Ttulo2"/>
      </w:pPr>
      <w:bookmarkStart w:id="95" w:name="_Toc104746593"/>
      <w:r>
        <w:t>3.</w:t>
      </w:r>
      <w:r w:rsidR="00220288">
        <w:t>4</w:t>
      </w:r>
      <w:r>
        <w:t xml:space="preserve"> </w:t>
      </w:r>
      <w:r w:rsidR="005C0DC2">
        <w:t>Protocolo</w:t>
      </w:r>
      <w:r w:rsidR="00A24803">
        <w:t>s</w:t>
      </w:r>
      <w:r w:rsidR="00BF6421">
        <w:t xml:space="preserve"> de comunicaciones</w:t>
      </w:r>
      <w:bookmarkEnd w:id="95"/>
    </w:p>
    <w:p w14:paraId="0F82A003" w14:textId="21415E05" w:rsidR="00AF325C" w:rsidRDefault="00AF325C" w:rsidP="00AF325C"/>
    <w:p w14:paraId="3DCFD132" w14:textId="256EF034" w:rsidR="005C2094" w:rsidRDefault="005C2094" w:rsidP="005C2094">
      <w:pPr>
        <w:ind w:left="709"/>
      </w:pPr>
      <w:r>
        <w:t>Para poder establecer un protocolo de comunicación</w:t>
      </w:r>
      <w:r w:rsidR="005E7933">
        <w:t xml:space="preserve">, </w:t>
      </w:r>
      <w:r>
        <w:t xml:space="preserve">se parte de la base de la arquitectura propuesta en el apartado anterior </w:t>
      </w:r>
      <w:r w:rsidR="00AA381B">
        <w:t xml:space="preserve">referida al barco (WSN y WLAN) </w:t>
      </w:r>
      <w:r w:rsidR="00520108">
        <w:t>-</w:t>
      </w:r>
      <w:r>
        <w:t>se irá detallando de</w:t>
      </w:r>
      <w:r w:rsidR="00520108">
        <w:t xml:space="preserve"> la</w:t>
      </w:r>
      <w:r>
        <w:t xml:space="preserve"> red inalámbrica más pequeña a </w:t>
      </w:r>
      <w:r w:rsidR="00520108">
        <w:t xml:space="preserve">la </w:t>
      </w:r>
      <w:r>
        <w:t>más grande</w:t>
      </w:r>
      <w:r w:rsidR="00520108">
        <w:t>-</w:t>
      </w:r>
      <w:r w:rsidR="003E58EE">
        <w:t xml:space="preserve">. </w:t>
      </w:r>
      <w:r>
        <w:t>El acceso al medio</w:t>
      </w:r>
      <w:r w:rsidR="003E58EE">
        <w:t xml:space="preserve"> será en ambas basado en CSMA/CA y</w:t>
      </w:r>
      <w:r>
        <w:t xml:space="preserve"> se irá definiendo en cada una de las redes inalámbricas</w:t>
      </w:r>
      <w:r w:rsidR="002B2632">
        <w:t>.</w:t>
      </w:r>
      <w:r>
        <w:t xml:space="preserve"> </w:t>
      </w:r>
      <w:r w:rsidR="003E58EE">
        <w:t>Por último</w:t>
      </w:r>
      <w:r w:rsidR="000D5FCA">
        <w:t>,</w:t>
      </w:r>
      <w:r w:rsidR="003E58EE">
        <w:t xml:space="preserve"> se establecerá un protocolo de mensajes que definan la comunicación </w:t>
      </w:r>
      <w:r w:rsidR="00566E18">
        <w:t>en</w:t>
      </w:r>
      <w:r w:rsidR="002B4117">
        <w:t>tre servicios (monitorización</w:t>
      </w:r>
      <w:r w:rsidR="000F1170">
        <w:t>,</w:t>
      </w:r>
      <w:r w:rsidR="002B4117">
        <w:t xml:space="preserve"> identificación </w:t>
      </w:r>
      <w:r w:rsidR="000F1170">
        <w:t xml:space="preserve">y posición </w:t>
      </w:r>
      <w:r w:rsidR="002B4117">
        <w:t>del contenedor</w:t>
      </w:r>
      <w:r w:rsidR="000F1170">
        <w:t xml:space="preserve"> en el barco e</w:t>
      </w:r>
      <w:r w:rsidR="002B4117">
        <w:t xml:space="preserve"> </w:t>
      </w:r>
      <w:r w:rsidR="00123DBA">
        <w:t xml:space="preserve">información referida al AIS y GPS). </w:t>
      </w:r>
    </w:p>
    <w:p w14:paraId="3C5EAF76" w14:textId="177E2274" w:rsidR="009B63A1" w:rsidRDefault="009B63A1" w:rsidP="00AF325C"/>
    <w:p w14:paraId="73948C73" w14:textId="2B9C6022" w:rsidR="00D40177" w:rsidRDefault="00C14836" w:rsidP="000178E8">
      <w:pPr>
        <w:pStyle w:val="Ttulo3"/>
      </w:pPr>
      <w:bookmarkStart w:id="96" w:name="_Toc104746594"/>
      <w:r>
        <w:t>3.</w:t>
      </w:r>
      <w:r w:rsidR="00220288">
        <w:t>4</w:t>
      </w:r>
      <w:r>
        <w:t xml:space="preserve">.1 </w:t>
      </w:r>
      <w:r w:rsidR="00F66C2B">
        <w:t>Protocolo de reserva del canal</w:t>
      </w:r>
      <w:bookmarkEnd w:id="96"/>
    </w:p>
    <w:p w14:paraId="0B071BC3" w14:textId="77777777" w:rsidR="00CE0C85" w:rsidRPr="00CE0C85" w:rsidRDefault="00CE0C85" w:rsidP="00CE0C85"/>
    <w:p w14:paraId="114C44D7" w14:textId="697B35B3" w:rsidR="00E67E74" w:rsidRDefault="000D5FCA" w:rsidP="002639DB">
      <w:pPr>
        <w:ind w:left="708"/>
      </w:pPr>
      <w:r>
        <w:t>El</w:t>
      </w:r>
      <w:r w:rsidR="00386806">
        <w:t xml:space="preserve"> protocolo está basado en el</w:t>
      </w:r>
      <w:r>
        <w:t xml:space="preserve"> estándar IEEE 802.15.4</w:t>
      </w:r>
      <w:r w:rsidR="00386806">
        <w:t>, que</w:t>
      </w:r>
      <w:r>
        <w:t xml:space="preserve"> define c</w:t>
      </w:r>
      <w:r w:rsidR="00D42142">
        <w:t xml:space="preserve">omo método de </w:t>
      </w:r>
      <w:r w:rsidR="00D42142" w:rsidRPr="007A1475">
        <w:rPr>
          <w:b/>
          <w:bCs/>
        </w:rPr>
        <w:t>Acceso al Medio para cada agrupación</w:t>
      </w:r>
      <w:r w:rsidR="00D42142">
        <w:t xml:space="preserve"> (de 200 o 100 contenedores en cada caso) </w:t>
      </w:r>
      <w:r w:rsidR="00D42142" w:rsidRPr="007A1475">
        <w:rPr>
          <w:b/>
          <w:bCs/>
        </w:rPr>
        <w:t>CSMA/CA</w:t>
      </w:r>
      <w:r w:rsidR="008A2EB0">
        <w:t xml:space="preserve"> (</w:t>
      </w:r>
      <w:r w:rsidR="008A2EB0" w:rsidRPr="007A1475">
        <w:rPr>
          <w:i/>
          <w:iCs/>
        </w:rPr>
        <w:t xml:space="preserve">Carrier </w:t>
      </w:r>
      <w:proofErr w:type="spellStart"/>
      <w:r w:rsidR="008A2EB0" w:rsidRPr="007A1475">
        <w:rPr>
          <w:i/>
          <w:iCs/>
        </w:rPr>
        <w:t>Sense</w:t>
      </w:r>
      <w:proofErr w:type="spellEnd"/>
      <w:r w:rsidR="008A2EB0" w:rsidRPr="007A1475">
        <w:rPr>
          <w:i/>
          <w:iCs/>
        </w:rPr>
        <w:t xml:space="preserve"> </w:t>
      </w:r>
      <w:proofErr w:type="spellStart"/>
      <w:r w:rsidR="008A2EB0" w:rsidRPr="007A1475">
        <w:rPr>
          <w:i/>
          <w:iCs/>
        </w:rPr>
        <w:t>Multiple</w:t>
      </w:r>
      <w:proofErr w:type="spellEnd"/>
      <w:r w:rsidR="008A2EB0" w:rsidRPr="007A1475">
        <w:rPr>
          <w:i/>
          <w:iCs/>
        </w:rPr>
        <w:t xml:space="preserve"> Access</w:t>
      </w:r>
      <w:r w:rsidR="006B3DDC" w:rsidRPr="007A1475">
        <w:rPr>
          <w:i/>
          <w:iCs/>
        </w:rPr>
        <w:t xml:space="preserve"> </w:t>
      </w:r>
      <w:proofErr w:type="spellStart"/>
      <w:r w:rsidR="006B3DDC" w:rsidRPr="007A1475">
        <w:rPr>
          <w:i/>
          <w:iCs/>
        </w:rPr>
        <w:t>with</w:t>
      </w:r>
      <w:proofErr w:type="spellEnd"/>
      <w:r w:rsidR="006B3DDC" w:rsidRPr="007A1475">
        <w:rPr>
          <w:i/>
          <w:iCs/>
        </w:rPr>
        <w:t xml:space="preserve"> </w:t>
      </w:r>
      <w:proofErr w:type="spellStart"/>
      <w:r w:rsidR="006B3DDC" w:rsidRPr="007A1475">
        <w:rPr>
          <w:i/>
          <w:iCs/>
        </w:rPr>
        <w:t>Collision</w:t>
      </w:r>
      <w:proofErr w:type="spellEnd"/>
      <w:r w:rsidR="006B3DDC" w:rsidRPr="007A1475">
        <w:rPr>
          <w:i/>
          <w:iCs/>
        </w:rPr>
        <w:t xml:space="preserve"> </w:t>
      </w:r>
      <w:proofErr w:type="spellStart"/>
      <w:r w:rsidR="006B3DDC" w:rsidRPr="007A1475">
        <w:rPr>
          <w:i/>
          <w:iCs/>
        </w:rPr>
        <w:t>Avoidance</w:t>
      </w:r>
      <w:proofErr w:type="spellEnd"/>
      <w:r w:rsidR="004F1E79">
        <w:t xml:space="preserve"> o Acceso Múltiple por detección de portadora y prevención de colisiones</w:t>
      </w:r>
      <w:r w:rsidR="006B3DDC">
        <w:t>)</w:t>
      </w:r>
      <w:r w:rsidR="0029718B">
        <w:t xml:space="preserve">, mecanismo de espera aleatorio que evita colisiones en la transmisión de cada nodo </w:t>
      </w:r>
      <w:proofErr w:type="spellStart"/>
      <w:r w:rsidR="0029718B">
        <w:t>Zigbee</w:t>
      </w:r>
      <w:proofErr w:type="spellEnd"/>
      <w:r w:rsidR="0029718B">
        <w:t xml:space="preserve"> </w:t>
      </w:r>
      <w:r w:rsidR="00573A2D">
        <w:t>y nodo coordinador</w:t>
      </w:r>
      <w:r w:rsidR="006C2890">
        <w:t xml:space="preserve"> </w:t>
      </w:r>
      <w:r w:rsidR="0029718B">
        <w:t xml:space="preserve">[52]. </w:t>
      </w:r>
    </w:p>
    <w:p w14:paraId="36C80CAA" w14:textId="77777777" w:rsidR="009547A1" w:rsidRDefault="009547A1" w:rsidP="002639DB">
      <w:pPr>
        <w:ind w:left="708"/>
      </w:pPr>
    </w:p>
    <w:p w14:paraId="09389FB7" w14:textId="5C53DE4F" w:rsidR="004D1784" w:rsidRDefault="004D1784" w:rsidP="002639DB">
      <w:pPr>
        <w:ind w:left="708"/>
      </w:pPr>
    </w:p>
    <w:p w14:paraId="2AFDFB05" w14:textId="03F11326" w:rsidR="004D1784" w:rsidRDefault="004D1784" w:rsidP="00D9611B">
      <w:pPr>
        <w:pStyle w:val="Prrafodelista"/>
        <w:ind w:left="0" w:firstLine="993"/>
        <w:jc w:val="center"/>
      </w:pPr>
      <w:r>
        <w:rPr>
          <w:noProof/>
        </w:rPr>
        <w:drawing>
          <wp:inline distT="0" distB="0" distL="0" distR="0" wp14:anchorId="774D02D6" wp14:editId="4D745BC2">
            <wp:extent cx="4512867" cy="3130475"/>
            <wp:effectExtent l="0" t="0" r="254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538780" cy="3148450"/>
                    </a:xfrm>
                    <a:prstGeom prst="rect">
                      <a:avLst/>
                    </a:prstGeom>
                    <a:noFill/>
                  </pic:spPr>
                </pic:pic>
              </a:graphicData>
            </a:graphic>
          </wp:inline>
        </w:drawing>
      </w:r>
    </w:p>
    <w:p w14:paraId="52783AF9" w14:textId="77777777" w:rsidR="009547A1" w:rsidRDefault="009547A1" w:rsidP="00D9611B">
      <w:pPr>
        <w:pStyle w:val="Prrafodelista"/>
        <w:ind w:left="0" w:firstLine="993"/>
        <w:jc w:val="center"/>
      </w:pPr>
    </w:p>
    <w:p w14:paraId="6C93A5D0" w14:textId="116249B7" w:rsidR="004D1784" w:rsidRDefault="004D1784" w:rsidP="004D1784">
      <w:pPr>
        <w:pStyle w:val="Descripcin"/>
        <w:ind w:left="567"/>
        <w:jc w:val="center"/>
      </w:pPr>
      <w:bookmarkStart w:id="97" w:name="_Toc104746476"/>
      <w:r>
        <w:t xml:space="preserve">Ilustración </w:t>
      </w:r>
      <w:r>
        <w:fldChar w:fldCharType="begin"/>
      </w:r>
      <w:r>
        <w:instrText xml:space="preserve"> SEQ Ilustración \* ARABIC </w:instrText>
      </w:r>
      <w:r>
        <w:fldChar w:fldCharType="separate"/>
      </w:r>
      <w:r w:rsidR="00667837">
        <w:rPr>
          <w:noProof/>
        </w:rPr>
        <w:t>32</w:t>
      </w:r>
      <w:r>
        <w:fldChar w:fldCharType="end"/>
      </w:r>
      <w:r>
        <w:t xml:space="preserve"> Secuencia para la reserva del medio de un sensor en la red </w:t>
      </w:r>
      <w:proofErr w:type="spellStart"/>
      <w:r>
        <w:t>Zigbee</w:t>
      </w:r>
      <w:bookmarkEnd w:id="97"/>
      <w:proofErr w:type="spellEnd"/>
    </w:p>
    <w:p w14:paraId="344C41D9" w14:textId="77777777" w:rsidR="00D9611B" w:rsidRDefault="00D9611B" w:rsidP="002639DB">
      <w:pPr>
        <w:ind w:left="708"/>
      </w:pPr>
    </w:p>
    <w:p w14:paraId="28E57D0B" w14:textId="1E4BF031" w:rsidR="00E67E74" w:rsidRDefault="0029718B" w:rsidP="002639DB">
      <w:pPr>
        <w:ind w:left="708"/>
      </w:pPr>
      <w:r>
        <w:lastRenderedPageBreak/>
        <w:t>De</w:t>
      </w:r>
      <w:r w:rsidR="005A0FA8">
        <w:t>tallando paso a paso</w:t>
      </w:r>
      <w:r w:rsidR="00E656E3">
        <w:t xml:space="preserve"> la </w:t>
      </w:r>
      <w:r w:rsidR="00E656E3" w:rsidRPr="0092528B">
        <w:rPr>
          <w:i/>
          <w:iCs/>
        </w:rPr>
        <w:t xml:space="preserve">Ilustración </w:t>
      </w:r>
      <w:r w:rsidR="00DE6D91" w:rsidRPr="0092528B">
        <w:rPr>
          <w:i/>
          <w:iCs/>
        </w:rPr>
        <w:t>3</w:t>
      </w:r>
      <w:r w:rsidR="00667837">
        <w:rPr>
          <w:i/>
          <w:iCs/>
        </w:rPr>
        <w:t>2</w:t>
      </w:r>
      <w:r w:rsidR="00DE6D91">
        <w:t>,</w:t>
      </w:r>
      <w:r w:rsidR="00E656E3">
        <w:t xml:space="preserve"> se </w:t>
      </w:r>
      <w:r w:rsidR="00A2602F">
        <w:t>sigue</w:t>
      </w:r>
      <w:r w:rsidR="00E67E74">
        <w:t xml:space="preserve"> el siguiente flujo:</w:t>
      </w:r>
    </w:p>
    <w:p w14:paraId="1B44FA04" w14:textId="77777777" w:rsidR="00D9611B" w:rsidRDefault="00D9611B" w:rsidP="002639DB">
      <w:pPr>
        <w:ind w:left="708"/>
      </w:pPr>
    </w:p>
    <w:p w14:paraId="203171A9" w14:textId="77777777" w:rsidR="00E67E74" w:rsidRDefault="00E67E74" w:rsidP="002557D7">
      <w:pPr>
        <w:pStyle w:val="Prrafodelista"/>
        <w:numPr>
          <w:ilvl w:val="1"/>
          <w:numId w:val="43"/>
        </w:numPr>
        <w:ind w:left="1701"/>
      </w:pPr>
      <w:r>
        <w:t>C</w:t>
      </w:r>
      <w:r w:rsidR="00FC125D">
        <w:t xml:space="preserve">ada agrupación </w:t>
      </w:r>
      <w:r w:rsidR="00362F96">
        <w:t>de contenedores</w:t>
      </w:r>
      <w:r w:rsidR="00FC125D">
        <w:t xml:space="preserve"> emite en un canal diferente</w:t>
      </w:r>
      <w:r>
        <w:t>.</w:t>
      </w:r>
      <w:r w:rsidR="00007545">
        <w:t xml:space="preserve"> </w:t>
      </w:r>
    </w:p>
    <w:p w14:paraId="491FE872" w14:textId="77777777" w:rsidR="0049298B" w:rsidRPr="0049298B" w:rsidRDefault="00E67E74" w:rsidP="002557D7">
      <w:pPr>
        <w:pStyle w:val="Prrafodelista"/>
        <w:numPr>
          <w:ilvl w:val="1"/>
          <w:numId w:val="43"/>
        </w:numPr>
        <w:ind w:left="1701"/>
      </w:pPr>
      <w:r>
        <w:t>D</w:t>
      </w:r>
      <w:r w:rsidR="00007545">
        <w:t xml:space="preserve">entro de cada canal, </w:t>
      </w:r>
      <w:r w:rsidR="00FC125D">
        <w:t xml:space="preserve">los nodos finales que monitorizan cada </w:t>
      </w:r>
      <w:proofErr w:type="spellStart"/>
      <w:r w:rsidR="00FC125D" w:rsidRPr="00E67E74">
        <w:rPr>
          <w:i/>
          <w:iCs/>
        </w:rPr>
        <w:t>reefer</w:t>
      </w:r>
      <w:proofErr w:type="spellEnd"/>
      <w:r w:rsidR="0049298B">
        <w:rPr>
          <w:i/>
          <w:iCs/>
        </w:rPr>
        <w:t xml:space="preserve"> </w:t>
      </w:r>
      <w:r w:rsidR="0049298B" w:rsidRPr="0049298B">
        <w:t>escuchan el medio</w:t>
      </w:r>
      <w:r w:rsidR="0049298B">
        <w:rPr>
          <w:i/>
          <w:iCs/>
        </w:rPr>
        <w:t>.</w:t>
      </w:r>
    </w:p>
    <w:p w14:paraId="31B7B45E" w14:textId="60A45739" w:rsidR="0015741E" w:rsidRDefault="0049298B" w:rsidP="002557D7">
      <w:pPr>
        <w:pStyle w:val="Prrafodelista"/>
        <w:numPr>
          <w:ilvl w:val="1"/>
          <w:numId w:val="43"/>
        </w:numPr>
        <w:ind w:left="1701"/>
      </w:pPr>
      <w:r w:rsidRPr="00814BFC">
        <w:t>Si el medio está libre, reservan el canal para pedir datos de conexión a su coordinador</w:t>
      </w:r>
      <w:r w:rsidR="00814BFC" w:rsidRPr="00814BFC">
        <w:t>,</w:t>
      </w:r>
      <w:r w:rsidR="00814BFC">
        <w:t xml:space="preserve"> si no es así, esperan un tiempo aleatorio y vuelven a intentarlo</w:t>
      </w:r>
      <w:r w:rsidR="0015741E">
        <w:t>.</w:t>
      </w:r>
    </w:p>
    <w:p w14:paraId="04C0871B" w14:textId="53BA88A8" w:rsidR="00E84127" w:rsidRDefault="005A02AB" w:rsidP="002557D7">
      <w:pPr>
        <w:pStyle w:val="Prrafodelista"/>
        <w:numPr>
          <w:ilvl w:val="1"/>
          <w:numId w:val="43"/>
        </w:numPr>
        <w:ind w:left="1701"/>
      </w:pPr>
      <w:r>
        <w:t>Si tienen datos para transmitir y aún no han reservado</w:t>
      </w:r>
      <w:r w:rsidR="00814BFC">
        <w:t xml:space="preserve">, de nuevo escuchan el medio y </w:t>
      </w:r>
      <w:r w:rsidR="00BA346E">
        <w:t>cuando se encuentra libre</w:t>
      </w:r>
      <w:r>
        <w:t xml:space="preserve"> p</w:t>
      </w:r>
      <w:r w:rsidR="006627BC">
        <w:t xml:space="preserve">iden un espacio </w:t>
      </w:r>
      <w:r w:rsidR="00FB3843">
        <w:t>temporal</w:t>
      </w:r>
      <w:r w:rsidR="006627BC">
        <w:t xml:space="preserve"> para poder reservarlo.</w:t>
      </w:r>
    </w:p>
    <w:p w14:paraId="7FE61C80" w14:textId="6E20A488" w:rsidR="007A71D6" w:rsidRPr="000C6672" w:rsidRDefault="00141CF2" w:rsidP="002557D7">
      <w:pPr>
        <w:pStyle w:val="Prrafodelista"/>
        <w:numPr>
          <w:ilvl w:val="1"/>
          <w:numId w:val="43"/>
        </w:numPr>
        <w:ind w:left="1701"/>
        <w:rPr>
          <w:b/>
          <w:bCs/>
          <w:u w:val="single"/>
        </w:rPr>
      </w:pPr>
      <w:r>
        <w:t>Si ya dispone el nodo final del canal reservado</w:t>
      </w:r>
      <w:r w:rsidR="00FB3843">
        <w:t xml:space="preserve"> y dispone de datos a transmitir</w:t>
      </w:r>
      <w:r w:rsidR="00BA346E">
        <w:t xml:space="preserve">, </w:t>
      </w:r>
      <w:r w:rsidR="00595570">
        <w:t xml:space="preserve">espera un tiempo aleatorio para después comenzar </w:t>
      </w:r>
      <w:r w:rsidR="00125BF1">
        <w:t>c</w:t>
      </w:r>
      <w:r w:rsidR="00595570">
        <w:t>on la transferencia de datos.</w:t>
      </w:r>
    </w:p>
    <w:p w14:paraId="7554E280" w14:textId="185178AD" w:rsidR="000C6672" w:rsidRDefault="000C6672" w:rsidP="000C6672">
      <w:pPr>
        <w:ind w:left="709"/>
        <w:rPr>
          <w:b/>
          <w:bCs/>
          <w:u w:val="single"/>
        </w:rPr>
      </w:pPr>
    </w:p>
    <w:p w14:paraId="088F3495" w14:textId="4C3FB7A7" w:rsidR="000C6672" w:rsidRPr="00D539F0" w:rsidRDefault="000C6672" w:rsidP="000C6672">
      <w:pPr>
        <w:ind w:left="709"/>
      </w:pPr>
      <w:r w:rsidRPr="00D539F0">
        <w:t>A continuación</w:t>
      </w:r>
      <w:r w:rsidR="00D539F0">
        <w:t>,</w:t>
      </w:r>
      <w:r w:rsidRPr="00D539F0">
        <w:t xml:space="preserve"> se detalla el procedimiento de asociación del sensor con su nodo </w:t>
      </w:r>
      <w:r w:rsidR="00D539F0" w:rsidRPr="00D539F0">
        <w:t>coordinador,</w:t>
      </w:r>
      <w:r w:rsidR="002F1224" w:rsidRPr="00D539F0">
        <w:t xml:space="preserve"> </w:t>
      </w:r>
      <w:r w:rsidR="00D539F0" w:rsidRPr="00D539F0">
        <w:t>así como el siguiente procedimiento que será el de envío de datos.</w:t>
      </w:r>
    </w:p>
    <w:p w14:paraId="2B90931A" w14:textId="77777777" w:rsidR="004D1784" w:rsidRDefault="004D1784" w:rsidP="004D1784">
      <w:pPr>
        <w:pStyle w:val="Prrafodelista"/>
        <w:ind w:left="1701"/>
        <w:rPr>
          <w:b/>
          <w:bCs/>
          <w:u w:val="single"/>
        </w:rPr>
      </w:pPr>
    </w:p>
    <w:p w14:paraId="3B01A80C" w14:textId="7A829DA1" w:rsidR="00154771" w:rsidRPr="007509EA" w:rsidRDefault="00154771" w:rsidP="00154771">
      <w:pPr>
        <w:ind w:left="708"/>
        <w:rPr>
          <w:b/>
          <w:bCs/>
          <w:u w:val="single"/>
        </w:rPr>
      </w:pPr>
      <w:r w:rsidRPr="007509EA">
        <w:rPr>
          <w:b/>
          <w:bCs/>
          <w:u w:val="single"/>
        </w:rPr>
        <w:t>Procedimiento de asociación del sensor con su coordinador:</w:t>
      </w:r>
    </w:p>
    <w:p w14:paraId="77509D25" w14:textId="77777777" w:rsidR="00154771" w:rsidRPr="00154771" w:rsidRDefault="00154771" w:rsidP="00154771">
      <w:pPr>
        <w:ind w:left="708"/>
        <w:rPr>
          <w:b/>
          <w:bCs/>
        </w:rPr>
      </w:pPr>
    </w:p>
    <w:p w14:paraId="246631F5" w14:textId="35CE8B44" w:rsidR="00F71479" w:rsidRDefault="00F71479" w:rsidP="002639DB">
      <w:pPr>
        <w:ind w:left="708"/>
      </w:pPr>
      <w:r>
        <w:t xml:space="preserve">En la </w:t>
      </w:r>
      <w:r w:rsidRPr="0000060E">
        <w:rPr>
          <w:i/>
          <w:iCs/>
        </w:rPr>
        <w:t xml:space="preserve">Ilustración </w:t>
      </w:r>
      <w:r w:rsidR="00667837">
        <w:rPr>
          <w:i/>
          <w:iCs/>
        </w:rPr>
        <w:t>33</w:t>
      </w:r>
      <w:r>
        <w:t xml:space="preserve"> se puede observar </w:t>
      </w:r>
      <w:r w:rsidR="008661B8">
        <w:t>cómo</w:t>
      </w:r>
      <w:r>
        <w:t xml:space="preserve"> antes de </w:t>
      </w:r>
      <w:r w:rsidR="008F3D11">
        <w:t xml:space="preserve">mandar datos, </w:t>
      </w:r>
      <w:r w:rsidR="0000060E">
        <w:t xml:space="preserve">dentro del estándar 802.15.4 existe el </w:t>
      </w:r>
      <w:r w:rsidR="0000060E" w:rsidRPr="00216CEC">
        <w:rPr>
          <w:b/>
          <w:bCs/>
        </w:rPr>
        <w:t xml:space="preserve">procedimiento </w:t>
      </w:r>
      <w:r w:rsidR="00235E24" w:rsidRPr="00216CEC">
        <w:rPr>
          <w:b/>
          <w:bCs/>
        </w:rPr>
        <w:t>de asociación</w:t>
      </w:r>
      <w:r w:rsidR="00235E24">
        <w:t xml:space="preserve"> </w:t>
      </w:r>
      <w:r w:rsidR="0000060E">
        <w:t>en el que</w:t>
      </w:r>
      <w:r w:rsidR="00235E24">
        <w:t xml:space="preserve"> el nodo final (en nuestro caso </w:t>
      </w:r>
      <w:r w:rsidR="000D1396">
        <w:t xml:space="preserve">el dispositivo </w:t>
      </w:r>
      <w:proofErr w:type="spellStart"/>
      <w:r w:rsidR="000D1396">
        <w:t>zigbee</w:t>
      </w:r>
      <w:proofErr w:type="spellEnd"/>
      <w:r w:rsidR="000D1396">
        <w:t xml:space="preserve"> </w:t>
      </w:r>
      <w:r w:rsidR="00B95115">
        <w:t xml:space="preserve">colocado en el </w:t>
      </w:r>
      <w:proofErr w:type="spellStart"/>
      <w:r w:rsidR="00B95115">
        <w:t>reefer</w:t>
      </w:r>
      <w:proofErr w:type="spellEnd"/>
      <w:r w:rsidR="00B95115">
        <w:t xml:space="preserve">), pide los datos del PAN ID </w:t>
      </w:r>
      <w:r w:rsidR="00546535">
        <w:t xml:space="preserve">(Personal </w:t>
      </w:r>
      <w:proofErr w:type="spellStart"/>
      <w:r w:rsidR="00546535">
        <w:t>Area</w:t>
      </w:r>
      <w:proofErr w:type="spellEnd"/>
      <w:r w:rsidR="00546535">
        <w:t xml:space="preserve"> Network </w:t>
      </w:r>
      <w:proofErr w:type="spellStart"/>
      <w:r w:rsidR="00546535">
        <w:t>Identification</w:t>
      </w:r>
      <w:proofErr w:type="spellEnd"/>
      <w:r w:rsidR="00546535">
        <w:t xml:space="preserve">) al nodo coordinador. </w:t>
      </w:r>
      <w:r w:rsidR="00E948F7">
        <w:t>Más adelante, se verá c</w:t>
      </w:r>
      <w:r w:rsidR="009C45ED">
        <w:t>ó</w:t>
      </w:r>
      <w:r w:rsidR="00E948F7">
        <w:t>mo una vez asociados, se proseguirá con el envío de datos del nodo final al coordinador y cómo realiza esta comunicación.</w:t>
      </w:r>
    </w:p>
    <w:p w14:paraId="24A7F524" w14:textId="5A7427CA" w:rsidR="008E3001" w:rsidRDefault="008E3001" w:rsidP="002639DB">
      <w:pPr>
        <w:ind w:left="708"/>
      </w:pPr>
    </w:p>
    <w:p w14:paraId="352755B0" w14:textId="160A59A4" w:rsidR="008E3001" w:rsidRDefault="00663DE8" w:rsidP="00663DE8">
      <w:pPr>
        <w:jc w:val="center"/>
      </w:pPr>
      <w:r>
        <w:rPr>
          <w:noProof/>
        </w:rPr>
        <w:drawing>
          <wp:inline distT="0" distB="0" distL="0" distR="0" wp14:anchorId="414033BB" wp14:editId="6621AA17">
            <wp:extent cx="5041917" cy="2865145"/>
            <wp:effectExtent l="0" t="0" r="6350" b="0"/>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55830" cy="2873051"/>
                    </a:xfrm>
                    <a:prstGeom prst="rect">
                      <a:avLst/>
                    </a:prstGeom>
                    <a:noFill/>
                  </pic:spPr>
                </pic:pic>
              </a:graphicData>
            </a:graphic>
          </wp:inline>
        </w:drawing>
      </w:r>
    </w:p>
    <w:p w14:paraId="15CE7760" w14:textId="38438EE0" w:rsidR="006C2890" w:rsidRDefault="006C2890" w:rsidP="002639DB">
      <w:pPr>
        <w:ind w:left="708"/>
      </w:pPr>
    </w:p>
    <w:p w14:paraId="12CCFF6B" w14:textId="69437C11" w:rsidR="00663DE8" w:rsidRDefault="00BB2CDA" w:rsidP="00BB2CDA">
      <w:pPr>
        <w:pStyle w:val="Descripcin"/>
        <w:jc w:val="center"/>
      </w:pPr>
      <w:bookmarkStart w:id="98" w:name="_Toc104746477"/>
      <w:r>
        <w:t xml:space="preserve">Ilustración </w:t>
      </w:r>
      <w:r>
        <w:fldChar w:fldCharType="begin"/>
      </w:r>
      <w:r>
        <w:instrText xml:space="preserve"> SEQ Ilustración \* ARABIC </w:instrText>
      </w:r>
      <w:r>
        <w:fldChar w:fldCharType="separate"/>
      </w:r>
      <w:r w:rsidR="00667837">
        <w:rPr>
          <w:noProof/>
        </w:rPr>
        <w:t>33</w:t>
      </w:r>
      <w:r>
        <w:fldChar w:fldCharType="end"/>
      </w:r>
      <w:r>
        <w:t xml:space="preserve"> IEEE 802.15.4-Procedimiento de asociación nodo </w:t>
      </w:r>
      <w:proofErr w:type="spellStart"/>
      <w:r>
        <w:t>reefer</w:t>
      </w:r>
      <w:proofErr w:type="spellEnd"/>
      <w:r>
        <w:t xml:space="preserve"> con nodo </w:t>
      </w:r>
      <w:r w:rsidR="00E948F7">
        <w:t>coordinador</w:t>
      </w:r>
      <w:r w:rsidR="00A870E9">
        <w:t xml:space="preserve"> [53]</w:t>
      </w:r>
      <w:r w:rsidR="00E948F7">
        <w:t>.</w:t>
      </w:r>
      <w:bookmarkEnd w:id="98"/>
    </w:p>
    <w:p w14:paraId="5B88AC34" w14:textId="77777777" w:rsidR="00E948F7" w:rsidRDefault="00E948F7" w:rsidP="002639DB">
      <w:pPr>
        <w:ind w:left="708"/>
      </w:pPr>
    </w:p>
    <w:p w14:paraId="24E65632" w14:textId="5FD3899F" w:rsidR="006C2890" w:rsidRDefault="006C2890" w:rsidP="002639DB">
      <w:pPr>
        <w:ind w:left="708"/>
      </w:pPr>
      <w:r>
        <w:lastRenderedPageBreak/>
        <w:t>Existen diferentes tipos de trama</w:t>
      </w:r>
      <w:r w:rsidR="00A96BED">
        <w:t xml:space="preserve"> para el estándar IEEE 802.15.4 </w:t>
      </w:r>
      <w:r w:rsidR="00334037">
        <w:t>[5</w:t>
      </w:r>
      <w:r w:rsidR="00D17D4C">
        <w:t>3</w:t>
      </w:r>
      <w:r w:rsidR="00334037">
        <w:t>]</w:t>
      </w:r>
      <w:r>
        <w:t>:</w:t>
      </w:r>
    </w:p>
    <w:p w14:paraId="3530A2E6" w14:textId="25E632D0" w:rsidR="006C2890" w:rsidRDefault="006C2890" w:rsidP="002639DB">
      <w:pPr>
        <w:ind w:left="708"/>
      </w:pPr>
    </w:p>
    <w:p w14:paraId="0B382690" w14:textId="747C310E" w:rsidR="006C2890" w:rsidRDefault="003D4CA4" w:rsidP="002557D7">
      <w:pPr>
        <w:pStyle w:val="Prrafodelista"/>
        <w:numPr>
          <w:ilvl w:val="0"/>
          <w:numId w:val="25"/>
        </w:numPr>
      </w:pPr>
      <w:r w:rsidRPr="00AD795B">
        <w:rPr>
          <w:b/>
          <w:bCs/>
        </w:rPr>
        <w:t xml:space="preserve">Trama de </w:t>
      </w:r>
      <w:r w:rsidR="006C2890" w:rsidRPr="00AD795B">
        <w:rPr>
          <w:b/>
          <w:bCs/>
        </w:rPr>
        <w:t>Datos</w:t>
      </w:r>
      <w:r w:rsidR="00581339">
        <w:t xml:space="preserve">: dispone de una carga de datos </w:t>
      </w:r>
      <w:r w:rsidR="00CB5E98">
        <w:t xml:space="preserve">útil </w:t>
      </w:r>
      <w:r w:rsidR="00581339">
        <w:t>de hasta 104 bytes.</w:t>
      </w:r>
      <w:r w:rsidR="00C942B0">
        <w:t xml:space="preserve"> La trama está numerada para asegurar que todos los datos llegan a su destino. </w:t>
      </w:r>
      <w:r w:rsidR="00BB7B44">
        <w:t xml:space="preserve">En este TFM corresponden a </w:t>
      </w:r>
      <w:r w:rsidR="0049005A">
        <w:t>la temperatura y humedad de los contenedores monitorizados</w:t>
      </w:r>
      <w:r w:rsidR="005C58D4">
        <w:t>, así como información que identifica al contenedor.</w:t>
      </w:r>
    </w:p>
    <w:p w14:paraId="7D1549D7" w14:textId="7559CE1C" w:rsidR="00F27F1F" w:rsidRDefault="003D4CA4" w:rsidP="002557D7">
      <w:pPr>
        <w:pStyle w:val="Prrafodelista"/>
        <w:numPr>
          <w:ilvl w:val="0"/>
          <w:numId w:val="25"/>
        </w:numPr>
      </w:pPr>
      <w:r w:rsidRPr="00AD795B">
        <w:rPr>
          <w:b/>
          <w:bCs/>
        </w:rPr>
        <w:t xml:space="preserve">Trama de </w:t>
      </w:r>
      <w:r w:rsidR="006C2890" w:rsidRPr="00AD795B">
        <w:rPr>
          <w:b/>
          <w:bCs/>
        </w:rPr>
        <w:t>Control:</w:t>
      </w:r>
      <w:r w:rsidR="006C2890">
        <w:t xml:space="preserve"> se utilizan para el propio acceso al medio (ACK, RTS,</w:t>
      </w:r>
      <w:r w:rsidR="00B524D3">
        <w:t xml:space="preserve"> </w:t>
      </w:r>
      <w:r w:rsidR="006C2890">
        <w:t>CTS).</w:t>
      </w:r>
      <w:r w:rsidR="00334037">
        <w:t xml:space="preserve"> </w:t>
      </w:r>
    </w:p>
    <w:p w14:paraId="462B3520" w14:textId="44F2CF12" w:rsidR="009410DB" w:rsidRDefault="003D4CA4" w:rsidP="002557D7">
      <w:pPr>
        <w:pStyle w:val="Prrafodelista"/>
        <w:numPr>
          <w:ilvl w:val="0"/>
          <w:numId w:val="25"/>
        </w:numPr>
      </w:pPr>
      <w:r w:rsidRPr="009410DB">
        <w:rPr>
          <w:b/>
          <w:bCs/>
        </w:rPr>
        <w:t xml:space="preserve">Trama </w:t>
      </w:r>
      <w:r w:rsidR="00CB4429" w:rsidRPr="009410DB">
        <w:rPr>
          <w:b/>
          <w:bCs/>
        </w:rPr>
        <w:t>MAC</w:t>
      </w:r>
      <w:r w:rsidR="00AD795B" w:rsidRPr="009410DB">
        <w:rPr>
          <w:b/>
          <w:bCs/>
        </w:rPr>
        <w:t>:</w:t>
      </w:r>
      <w:r w:rsidR="00C610B5">
        <w:t xml:space="preserve"> Se utiliza para el control remoto y la configuración de dispositivos/nodos finales.</w:t>
      </w:r>
    </w:p>
    <w:p w14:paraId="2DFD09A9" w14:textId="0C4125CA" w:rsidR="00F27F1F" w:rsidRDefault="003D4CA4" w:rsidP="002557D7">
      <w:pPr>
        <w:pStyle w:val="Prrafodelista"/>
        <w:numPr>
          <w:ilvl w:val="0"/>
          <w:numId w:val="25"/>
        </w:numPr>
      </w:pPr>
      <w:r w:rsidRPr="00F610FD">
        <w:rPr>
          <w:b/>
          <w:bCs/>
        </w:rPr>
        <w:t xml:space="preserve">Trama </w:t>
      </w:r>
      <w:r w:rsidR="00E2297B" w:rsidRPr="00F610FD">
        <w:rPr>
          <w:b/>
          <w:bCs/>
        </w:rPr>
        <w:t>Baliza</w:t>
      </w:r>
      <w:r w:rsidR="00E2297B">
        <w:t xml:space="preserve">: el nodo coordinador </w:t>
      </w:r>
      <w:r w:rsidR="00C33645">
        <w:t>advierte de su presencia mandando información útil como el nombre de la red</w:t>
      </w:r>
      <w:r w:rsidR="00F27F1F">
        <w:t>.</w:t>
      </w:r>
      <w:r w:rsidR="00363121">
        <w:t xml:space="preserve"> Se encarga de “despertar” los dispositivos</w:t>
      </w:r>
      <w:r w:rsidR="006A5DF3">
        <w:t xml:space="preserve"> que</w:t>
      </w:r>
      <w:r w:rsidR="00363121">
        <w:t xml:space="preserve"> luego vuelven a “dormirse” si no reciben nada más.</w:t>
      </w:r>
      <w:r w:rsidR="00B951B6">
        <w:t xml:space="preserve"> </w:t>
      </w:r>
      <w:r w:rsidR="0034565D">
        <w:t xml:space="preserve">En este diseño </w:t>
      </w:r>
      <w:r w:rsidR="006A5DF3">
        <w:t xml:space="preserve">no </w:t>
      </w:r>
      <w:r w:rsidR="004F1379">
        <w:t>se utilizará el balizamiento</w:t>
      </w:r>
      <w:r w:rsidR="0034565D">
        <w:t>.</w:t>
      </w:r>
    </w:p>
    <w:p w14:paraId="7AF8BC5B" w14:textId="335EFB40" w:rsidR="00D546E7" w:rsidRDefault="00D546E7" w:rsidP="00F27F1F">
      <w:pPr>
        <w:pStyle w:val="Prrafodelista"/>
        <w:ind w:left="2868"/>
      </w:pPr>
    </w:p>
    <w:p w14:paraId="33F2161B" w14:textId="54A4DEF4" w:rsidR="00343E4C" w:rsidRDefault="00343E4C" w:rsidP="002639DB">
      <w:pPr>
        <w:ind w:left="708"/>
      </w:pPr>
      <w:r>
        <w:t xml:space="preserve">El método CSMA/CA utilizado para la red WSN </w:t>
      </w:r>
      <w:r w:rsidR="00D546E7">
        <w:t>utiliza</w:t>
      </w:r>
      <w:r w:rsidR="00C65110">
        <w:t xml:space="preserve"> </w:t>
      </w:r>
      <w:r w:rsidR="00C65110" w:rsidRPr="00B90CDA">
        <w:rPr>
          <w:b/>
          <w:bCs/>
        </w:rPr>
        <w:t>tramas de control</w:t>
      </w:r>
      <w:r w:rsidR="00C65110">
        <w:t xml:space="preserve"> para </w:t>
      </w:r>
      <w:r w:rsidR="00D546E7">
        <w:t xml:space="preserve">poder </w:t>
      </w:r>
      <w:r w:rsidR="00D546E7" w:rsidRPr="00136B6E">
        <w:rPr>
          <w:b/>
          <w:bCs/>
        </w:rPr>
        <w:t xml:space="preserve">coordinar el envío de datos en el canal. </w:t>
      </w:r>
      <w:r w:rsidR="00D546E7">
        <w:t>S</w:t>
      </w:r>
      <w:r w:rsidR="003E08CA">
        <w:t>e compone de diferentes</w:t>
      </w:r>
      <w:r w:rsidR="00AE3BB2">
        <w:t xml:space="preserve"> tiempos de espera y reserva del canal de comunicación</w:t>
      </w:r>
      <w:r w:rsidR="00B13EB4">
        <w:t xml:space="preserve"> [5</w:t>
      </w:r>
      <w:r w:rsidR="00097300">
        <w:t>4</w:t>
      </w:r>
      <w:r w:rsidR="00B13EB4">
        <w:t>]</w:t>
      </w:r>
      <w:r w:rsidR="00AE3BB2">
        <w:t xml:space="preserve">, </w:t>
      </w:r>
      <w:r w:rsidR="00F51B0E">
        <w:t>funcionando c</w:t>
      </w:r>
      <w:r w:rsidR="002B1D64">
        <w:t>o</w:t>
      </w:r>
      <w:r w:rsidR="00A97F37">
        <w:t>mo</w:t>
      </w:r>
      <w:r w:rsidR="0038713C">
        <w:t xml:space="preserve"> una</w:t>
      </w:r>
      <w:r w:rsidR="00BB1613">
        <w:t xml:space="preserve"> función de</w:t>
      </w:r>
      <w:r w:rsidR="0038713C">
        <w:t xml:space="preserve"> coordinación distribuida (DCF</w:t>
      </w:r>
      <w:r w:rsidR="00BB1613" w:rsidRPr="00BB1613">
        <w:rPr>
          <w:i/>
          <w:iCs/>
        </w:rPr>
        <w:t>-</w:t>
      </w:r>
      <w:proofErr w:type="spellStart"/>
      <w:r w:rsidR="00BB1613" w:rsidRPr="00BB1613">
        <w:rPr>
          <w:i/>
          <w:iCs/>
        </w:rPr>
        <w:t>Distributed</w:t>
      </w:r>
      <w:proofErr w:type="spellEnd"/>
      <w:r w:rsidR="00BB1613" w:rsidRPr="00BB1613">
        <w:rPr>
          <w:i/>
          <w:iCs/>
        </w:rPr>
        <w:t xml:space="preserve"> </w:t>
      </w:r>
      <w:proofErr w:type="spellStart"/>
      <w:r w:rsidR="00BB1613" w:rsidRPr="00BB1613">
        <w:rPr>
          <w:i/>
          <w:iCs/>
        </w:rPr>
        <w:t>Coordination</w:t>
      </w:r>
      <w:proofErr w:type="spellEnd"/>
      <w:r w:rsidR="00BB1613" w:rsidRPr="00BB1613">
        <w:rPr>
          <w:i/>
          <w:iCs/>
        </w:rPr>
        <w:t xml:space="preserve"> </w:t>
      </w:r>
      <w:proofErr w:type="spellStart"/>
      <w:r w:rsidR="00BB1613" w:rsidRPr="00BB1613">
        <w:rPr>
          <w:i/>
          <w:iCs/>
        </w:rPr>
        <w:t>Function</w:t>
      </w:r>
      <w:proofErr w:type="spellEnd"/>
      <w:r w:rsidR="00BB1613" w:rsidRPr="00BB1613">
        <w:rPr>
          <w:i/>
          <w:iCs/>
        </w:rPr>
        <w:t>-</w:t>
      </w:r>
      <w:r w:rsidR="0038713C">
        <w:t>), en donde</w:t>
      </w:r>
      <w:r w:rsidR="00AE3BB2">
        <w:t>:</w:t>
      </w:r>
    </w:p>
    <w:p w14:paraId="49513D9E" w14:textId="77777777" w:rsidR="00BB1613" w:rsidRDefault="00BB1613" w:rsidP="002639DB">
      <w:pPr>
        <w:ind w:left="708"/>
      </w:pPr>
    </w:p>
    <w:p w14:paraId="7C9D79D4" w14:textId="4AD24DAE" w:rsidR="00AE3BB2" w:rsidRDefault="00712FCD" w:rsidP="002557D7">
      <w:pPr>
        <w:pStyle w:val="Prrafodelista"/>
        <w:numPr>
          <w:ilvl w:val="1"/>
          <w:numId w:val="22"/>
        </w:numPr>
      </w:pPr>
      <w:r w:rsidRPr="00B13EB4">
        <w:rPr>
          <w:b/>
          <w:bCs/>
        </w:rPr>
        <w:t>SIFS:</w:t>
      </w:r>
      <w:r>
        <w:t xml:space="preserve"> </w:t>
      </w:r>
      <w:r w:rsidR="009213C5">
        <w:t xml:space="preserve">Short Inter </w:t>
      </w:r>
      <w:proofErr w:type="spellStart"/>
      <w:proofErr w:type="gramStart"/>
      <w:r w:rsidR="009213C5">
        <w:t>Frame</w:t>
      </w:r>
      <w:proofErr w:type="spellEnd"/>
      <w:proofErr w:type="gramEnd"/>
      <w:r w:rsidR="009213C5">
        <w:t xml:space="preserve"> </w:t>
      </w:r>
      <w:proofErr w:type="spellStart"/>
      <w:r w:rsidR="009213C5">
        <w:t>Space</w:t>
      </w:r>
      <w:proofErr w:type="spellEnd"/>
      <w:r w:rsidR="009213C5">
        <w:t>.</w:t>
      </w:r>
      <w:r w:rsidR="00DA655D">
        <w:t xml:space="preserve"> Intervalo de tiempo</w:t>
      </w:r>
      <w:r w:rsidR="000224B1">
        <w:t xml:space="preserve"> entre transmisión de paquetes</w:t>
      </w:r>
      <w:r w:rsidR="009F7CFA">
        <w:t xml:space="preserve"> (período obligatorio de tiempo inactivo en el medio de transmisión).</w:t>
      </w:r>
    </w:p>
    <w:p w14:paraId="0E682739" w14:textId="6E82874D" w:rsidR="009213C5" w:rsidRDefault="009213C5" w:rsidP="002557D7">
      <w:pPr>
        <w:pStyle w:val="Prrafodelista"/>
        <w:numPr>
          <w:ilvl w:val="1"/>
          <w:numId w:val="22"/>
        </w:numPr>
      </w:pPr>
      <w:r w:rsidRPr="00B13EB4">
        <w:rPr>
          <w:b/>
          <w:bCs/>
        </w:rPr>
        <w:t>DIFS:</w:t>
      </w:r>
      <w:r>
        <w:t xml:space="preserve"> </w:t>
      </w:r>
      <w:proofErr w:type="spellStart"/>
      <w:r w:rsidR="00CC75C4">
        <w:t>Distributed</w:t>
      </w:r>
      <w:proofErr w:type="spellEnd"/>
      <w:r w:rsidR="00CC75C4">
        <w:t xml:space="preserve"> Inter </w:t>
      </w:r>
      <w:proofErr w:type="spellStart"/>
      <w:proofErr w:type="gramStart"/>
      <w:r w:rsidR="00CC75C4">
        <w:t>Frame</w:t>
      </w:r>
      <w:proofErr w:type="spellEnd"/>
      <w:proofErr w:type="gramEnd"/>
      <w:r w:rsidR="00CC75C4">
        <w:t xml:space="preserve"> </w:t>
      </w:r>
      <w:proofErr w:type="spellStart"/>
      <w:r w:rsidR="00CC75C4">
        <w:t>Space</w:t>
      </w:r>
      <w:proofErr w:type="spellEnd"/>
      <w:r w:rsidR="00CC75C4">
        <w:t>.</w:t>
      </w:r>
      <w:r w:rsidR="007E2BF6">
        <w:t xml:space="preserve"> </w:t>
      </w:r>
      <w:r w:rsidR="0041137E">
        <w:t xml:space="preserve">Retardo mínimo para tráfico asíncrono </w:t>
      </w:r>
      <w:r w:rsidR="002B40C4">
        <w:t xml:space="preserve">que compite por el acceso. Un nodo final espera un DIFS antes de transmitir cualquier dato monitorizado </w:t>
      </w:r>
      <w:r w:rsidR="001109C0">
        <w:t>cuando el canal se encuentra libre.</w:t>
      </w:r>
    </w:p>
    <w:p w14:paraId="22A087C8" w14:textId="75F22244" w:rsidR="00CC75C4" w:rsidRDefault="00374D3E" w:rsidP="002557D7">
      <w:pPr>
        <w:pStyle w:val="Prrafodelista"/>
        <w:numPr>
          <w:ilvl w:val="1"/>
          <w:numId w:val="22"/>
        </w:numPr>
      </w:pPr>
      <w:r w:rsidRPr="00B13EB4">
        <w:rPr>
          <w:b/>
          <w:bCs/>
        </w:rPr>
        <w:t>RTS:</w:t>
      </w:r>
      <w:r>
        <w:t xml:space="preserve"> </w:t>
      </w:r>
      <w:proofErr w:type="spellStart"/>
      <w:r w:rsidR="00727213">
        <w:t>Request</w:t>
      </w:r>
      <w:proofErr w:type="spellEnd"/>
      <w:r w:rsidR="00727213">
        <w:t xml:space="preserve"> </w:t>
      </w:r>
      <w:proofErr w:type="spellStart"/>
      <w:r w:rsidR="00727213">
        <w:t>to</w:t>
      </w:r>
      <w:proofErr w:type="spellEnd"/>
      <w:r w:rsidR="00727213">
        <w:t xml:space="preserve"> </w:t>
      </w:r>
      <w:proofErr w:type="spellStart"/>
      <w:r w:rsidR="00727213">
        <w:t>Send</w:t>
      </w:r>
      <w:proofErr w:type="spellEnd"/>
      <w:r w:rsidR="00AB0924">
        <w:t xml:space="preserve">. </w:t>
      </w:r>
      <w:r w:rsidR="001109C0">
        <w:t>Paquete de control para petición de transmisión de datos.</w:t>
      </w:r>
    </w:p>
    <w:p w14:paraId="0E5F1305" w14:textId="001D61DD" w:rsidR="00AB0924" w:rsidRDefault="00AB0924" w:rsidP="002557D7">
      <w:pPr>
        <w:pStyle w:val="Prrafodelista"/>
        <w:numPr>
          <w:ilvl w:val="1"/>
          <w:numId w:val="22"/>
        </w:numPr>
      </w:pPr>
      <w:r w:rsidRPr="00B13EB4">
        <w:rPr>
          <w:b/>
          <w:bCs/>
        </w:rPr>
        <w:t>CTS:</w:t>
      </w:r>
      <w:r>
        <w:t xml:space="preserve"> </w:t>
      </w:r>
      <w:r w:rsidR="00727213">
        <w:t xml:space="preserve">Clear </w:t>
      </w:r>
      <w:proofErr w:type="spellStart"/>
      <w:r w:rsidR="00727213">
        <w:t>to</w:t>
      </w:r>
      <w:proofErr w:type="spellEnd"/>
      <w:r w:rsidR="00727213">
        <w:t xml:space="preserve"> </w:t>
      </w:r>
      <w:proofErr w:type="spellStart"/>
      <w:r w:rsidR="00727213">
        <w:t>Send</w:t>
      </w:r>
      <w:proofErr w:type="spellEnd"/>
      <w:r w:rsidR="0030281B">
        <w:t xml:space="preserve">. Paquete de control </w:t>
      </w:r>
      <w:r w:rsidR="00C87532">
        <w:t>que indica que el nodo receptor está libre para enviar.</w:t>
      </w:r>
    </w:p>
    <w:p w14:paraId="02400908" w14:textId="70A66792" w:rsidR="003514E8" w:rsidRDefault="003514E8" w:rsidP="003514E8">
      <w:pPr>
        <w:pStyle w:val="Prrafodelista"/>
        <w:ind w:left="2160"/>
      </w:pPr>
    </w:p>
    <w:p w14:paraId="661759EB" w14:textId="01180075" w:rsidR="00EC4AAC" w:rsidRPr="0003454F" w:rsidRDefault="00EC4AAC" w:rsidP="00EC4AAC">
      <w:pPr>
        <w:ind w:left="708"/>
        <w:rPr>
          <w:b/>
          <w:bCs/>
          <w:u w:val="single"/>
        </w:rPr>
      </w:pPr>
      <w:r w:rsidRPr="0003454F">
        <w:rPr>
          <w:b/>
          <w:bCs/>
          <w:u w:val="single"/>
        </w:rPr>
        <w:t>Procedimiento de envío de datos del sensor con su coordinador:</w:t>
      </w:r>
    </w:p>
    <w:p w14:paraId="3AE0450D" w14:textId="77777777" w:rsidR="00EC4AAC" w:rsidRDefault="00EC4AAC" w:rsidP="003514E8">
      <w:pPr>
        <w:pStyle w:val="Prrafodelista"/>
        <w:ind w:left="2160"/>
      </w:pPr>
    </w:p>
    <w:p w14:paraId="2A6F261E" w14:textId="0F4466C4" w:rsidR="002A296D" w:rsidRDefault="00F4151D" w:rsidP="00750FA2">
      <w:pPr>
        <w:pStyle w:val="Prrafodelista"/>
        <w:ind w:left="720"/>
      </w:pPr>
      <w:r>
        <w:t xml:space="preserve">Como hemos visto anteriormente en la </w:t>
      </w:r>
      <w:r w:rsidRPr="001940F4">
        <w:rPr>
          <w:i/>
          <w:iCs/>
        </w:rPr>
        <w:t xml:space="preserve">Ilustración </w:t>
      </w:r>
      <w:r w:rsidR="00667837">
        <w:rPr>
          <w:i/>
          <w:iCs/>
        </w:rPr>
        <w:t>33</w:t>
      </w:r>
      <w:r>
        <w:t xml:space="preserve"> se detallaba el </w:t>
      </w:r>
      <w:r w:rsidRPr="001940F4">
        <w:rPr>
          <w:b/>
          <w:bCs/>
        </w:rPr>
        <w:t>procedimiento para asociar</w:t>
      </w:r>
      <w:r>
        <w:t xml:space="preserve"> un </w:t>
      </w:r>
      <w:proofErr w:type="spellStart"/>
      <w:r w:rsidRPr="001940F4">
        <w:rPr>
          <w:i/>
          <w:iCs/>
        </w:rPr>
        <w:t>endpoint</w:t>
      </w:r>
      <w:proofErr w:type="spellEnd"/>
      <w:r>
        <w:t xml:space="preserve"> (nodo final) colocado en el contenedor con su nodo coordinador. </w:t>
      </w:r>
      <w:r w:rsidR="003514E8">
        <w:t xml:space="preserve">En la </w:t>
      </w:r>
      <w:r w:rsidR="003514E8" w:rsidRPr="003514E8">
        <w:rPr>
          <w:i/>
          <w:iCs/>
        </w:rPr>
        <w:t>Ilustración</w:t>
      </w:r>
      <w:r w:rsidR="003514E8">
        <w:rPr>
          <w:i/>
          <w:iCs/>
        </w:rPr>
        <w:t xml:space="preserve"> </w:t>
      </w:r>
      <w:r w:rsidR="00667837">
        <w:rPr>
          <w:i/>
          <w:iCs/>
        </w:rPr>
        <w:t>34</w:t>
      </w:r>
      <w:r w:rsidR="003514E8">
        <w:rPr>
          <w:i/>
          <w:iCs/>
        </w:rPr>
        <w:t xml:space="preserve"> </w:t>
      </w:r>
      <w:r w:rsidR="003514E8">
        <w:t>se</w:t>
      </w:r>
      <w:r>
        <w:t xml:space="preserve"> detalla </w:t>
      </w:r>
      <w:r w:rsidR="006927EB">
        <w:t xml:space="preserve">el </w:t>
      </w:r>
      <w:r w:rsidR="006927EB" w:rsidRPr="001940F4">
        <w:rPr>
          <w:b/>
          <w:bCs/>
        </w:rPr>
        <w:t>proceso de reserva de canal para mandar datos</w:t>
      </w:r>
      <w:r w:rsidR="006927EB">
        <w:t xml:space="preserve"> (en este caso los que provienen de la monitorización</w:t>
      </w:r>
      <w:r w:rsidR="002A296D">
        <w:t>,</w:t>
      </w:r>
      <w:r w:rsidR="006927EB">
        <w:t xml:space="preserve"> así como los que identifican al contenedor).</w:t>
      </w:r>
      <w:r w:rsidR="001940F4">
        <w:t xml:space="preserve"> </w:t>
      </w:r>
    </w:p>
    <w:p w14:paraId="39C2A168" w14:textId="77777777" w:rsidR="002A296D" w:rsidRDefault="002A296D" w:rsidP="00750FA2">
      <w:pPr>
        <w:pStyle w:val="Prrafodelista"/>
        <w:ind w:left="720"/>
      </w:pPr>
    </w:p>
    <w:p w14:paraId="2B618C72" w14:textId="1E436DF3" w:rsidR="003514E8" w:rsidRDefault="001940F4" w:rsidP="00750FA2">
      <w:pPr>
        <w:pStyle w:val="Prrafodelista"/>
        <w:ind w:left="720"/>
      </w:pPr>
      <w:r>
        <w:t>Además, se</w:t>
      </w:r>
      <w:r w:rsidR="003514E8">
        <w:t xml:space="preserve"> observa con detalle una </w:t>
      </w:r>
      <w:r w:rsidR="003514E8" w:rsidRPr="00F23EE2">
        <w:rPr>
          <w:b/>
          <w:bCs/>
        </w:rPr>
        <w:t xml:space="preserve">agrupación tipo de contenedores </w:t>
      </w:r>
      <w:r w:rsidR="00F23EE2" w:rsidRPr="00F23EE2">
        <w:rPr>
          <w:b/>
          <w:bCs/>
        </w:rPr>
        <w:t>situados</w:t>
      </w:r>
      <w:r w:rsidR="003514E8" w:rsidRPr="00F23EE2">
        <w:rPr>
          <w:b/>
          <w:bCs/>
        </w:rPr>
        <w:t xml:space="preserve"> en cubierta</w:t>
      </w:r>
      <w:r w:rsidR="00F23EE2">
        <w:t>.</w:t>
      </w:r>
      <w:r w:rsidR="00732096">
        <w:t xml:space="preserve"> </w:t>
      </w:r>
      <w:r w:rsidR="00F23EE2">
        <w:t>U</w:t>
      </w:r>
      <w:r w:rsidR="003514E8">
        <w:t xml:space="preserve">tilizan un </w:t>
      </w:r>
      <w:r w:rsidR="003514E8" w:rsidRPr="00F23EE2">
        <w:rPr>
          <w:b/>
          <w:bCs/>
        </w:rPr>
        <w:t>mismo canal</w:t>
      </w:r>
      <w:r w:rsidR="003514E8">
        <w:t xml:space="preserve"> (</w:t>
      </w:r>
      <w:r w:rsidR="00D16BD5">
        <w:t xml:space="preserve">en este caso </w:t>
      </w:r>
      <w:r w:rsidR="003514E8">
        <w:t xml:space="preserve">el </w:t>
      </w:r>
      <w:r w:rsidR="003514E8" w:rsidRPr="00F23EE2">
        <w:rPr>
          <w:i/>
          <w:iCs/>
        </w:rPr>
        <w:t>Canal 1</w:t>
      </w:r>
      <w:r w:rsidR="001E4BE8">
        <w:t xml:space="preserve">), con un </w:t>
      </w:r>
      <w:r w:rsidR="001E4BE8" w:rsidRPr="00F23EE2">
        <w:rPr>
          <w:b/>
          <w:bCs/>
        </w:rPr>
        <w:t xml:space="preserve">ancho de banda de </w:t>
      </w:r>
      <w:r w:rsidR="0055290F" w:rsidRPr="00F23EE2">
        <w:rPr>
          <w:b/>
          <w:bCs/>
        </w:rPr>
        <w:t>3</w:t>
      </w:r>
      <w:r w:rsidR="003A3B6C" w:rsidRPr="00F23EE2">
        <w:rPr>
          <w:b/>
          <w:bCs/>
        </w:rPr>
        <w:t xml:space="preserve"> MHz</w:t>
      </w:r>
      <w:r w:rsidR="003A3B6C">
        <w:t xml:space="preserve"> (separación entre frecuencias centrales</w:t>
      </w:r>
      <w:r w:rsidR="00337387">
        <w:t xml:space="preserve"> de cada canal</w:t>
      </w:r>
      <w:r w:rsidR="003A3B6C">
        <w:t xml:space="preserve"> de 5 MHz)</w:t>
      </w:r>
      <w:r w:rsidR="001E4BE8">
        <w:t xml:space="preserve">, y un </w:t>
      </w:r>
      <w:r w:rsidR="001E4BE8" w:rsidRPr="00797D8C">
        <w:rPr>
          <w:b/>
          <w:bCs/>
        </w:rPr>
        <w:t xml:space="preserve">identificador de </w:t>
      </w:r>
      <w:proofErr w:type="spellStart"/>
      <w:r w:rsidR="001E4BE8" w:rsidRPr="00797D8C">
        <w:rPr>
          <w:b/>
          <w:bCs/>
          <w:i/>
          <w:iCs/>
        </w:rPr>
        <w:t>reefer</w:t>
      </w:r>
      <w:proofErr w:type="spellEnd"/>
      <w:r w:rsidR="001E4BE8">
        <w:t xml:space="preserve"> asignado como ID </w:t>
      </w:r>
      <w:r w:rsidR="004E4775">
        <w:t xml:space="preserve">(matrícula del contenedor) </w:t>
      </w:r>
      <w:r w:rsidR="001E4BE8">
        <w:t>para</w:t>
      </w:r>
      <w:r w:rsidR="0071619D">
        <w:t xml:space="preserve"> poder reconocerlo dentro de la malla </w:t>
      </w:r>
      <w:proofErr w:type="spellStart"/>
      <w:r w:rsidR="0071619D">
        <w:t>Zigbee</w:t>
      </w:r>
      <w:proofErr w:type="spellEnd"/>
      <w:r w:rsidR="0071619D">
        <w:t xml:space="preserve">. </w:t>
      </w:r>
    </w:p>
    <w:p w14:paraId="1BDDBFD2" w14:textId="77777777" w:rsidR="0092528B" w:rsidRDefault="0092528B" w:rsidP="00750FA2">
      <w:pPr>
        <w:pStyle w:val="Prrafodelista"/>
        <w:ind w:left="720"/>
      </w:pPr>
    </w:p>
    <w:p w14:paraId="0AA648E6" w14:textId="0553A669" w:rsidR="00D0518B" w:rsidRDefault="008C7EDE" w:rsidP="005E3514">
      <w:pPr>
        <w:pStyle w:val="Prrafodelista"/>
        <w:ind w:left="-284"/>
        <w:jc w:val="left"/>
      </w:pPr>
      <w:r>
        <w:rPr>
          <w:noProof/>
        </w:rPr>
        <w:lastRenderedPageBreak/>
        <w:drawing>
          <wp:inline distT="0" distB="0" distL="0" distR="0" wp14:anchorId="7D09554F" wp14:editId="40A033B3">
            <wp:extent cx="5801674" cy="2904292"/>
            <wp:effectExtent l="0" t="0" r="8890" b="0"/>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813652" cy="2910288"/>
                    </a:xfrm>
                    <a:prstGeom prst="rect">
                      <a:avLst/>
                    </a:prstGeom>
                    <a:noFill/>
                  </pic:spPr>
                </pic:pic>
              </a:graphicData>
            </a:graphic>
          </wp:inline>
        </w:drawing>
      </w:r>
    </w:p>
    <w:p w14:paraId="7523B96C" w14:textId="77777777" w:rsidR="00EB6A7A" w:rsidRPr="003514E8" w:rsidRDefault="00EB6A7A" w:rsidP="005E3514">
      <w:pPr>
        <w:pStyle w:val="Prrafodelista"/>
        <w:ind w:left="-284"/>
        <w:jc w:val="left"/>
      </w:pPr>
    </w:p>
    <w:p w14:paraId="0B39E70E" w14:textId="27E33E00" w:rsidR="00891823" w:rsidRDefault="008F0AD9" w:rsidP="007D5C47">
      <w:pPr>
        <w:pStyle w:val="Descripcin"/>
        <w:ind w:left="-284" w:right="-851"/>
        <w:jc w:val="center"/>
      </w:pPr>
      <w:bookmarkStart w:id="99" w:name="_Toc104746478"/>
      <w:r>
        <w:t xml:space="preserve">Ilustración </w:t>
      </w:r>
      <w:r>
        <w:fldChar w:fldCharType="begin"/>
      </w:r>
      <w:r>
        <w:instrText xml:space="preserve"> SEQ Ilustración \* ARABIC </w:instrText>
      </w:r>
      <w:r>
        <w:fldChar w:fldCharType="separate"/>
      </w:r>
      <w:r w:rsidR="00667837">
        <w:rPr>
          <w:noProof/>
        </w:rPr>
        <w:t>34</w:t>
      </w:r>
      <w:r>
        <w:fldChar w:fldCharType="end"/>
      </w:r>
      <w:r>
        <w:t xml:space="preserve"> </w:t>
      </w:r>
      <w:r w:rsidR="00157739">
        <w:t xml:space="preserve">Ejemplo </w:t>
      </w:r>
      <w:r w:rsidR="00DC4B48">
        <w:t xml:space="preserve">Acceso al Medio para </w:t>
      </w:r>
      <w:r w:rsidR="00157739">
        <w:t xml:space="preserve">transmisión datos </w:t>
      </w:r>
      <w:r w:rsidR="009C12B3">
        <w:t xml:space="preserve">en red WSN </w:t>
      </w:r>
      <w:proofErr w:type="spellStart"/>
      <w:r w:rsidR="00DC4B48" w:rsidRPr="00DC4B48">
        <w:rPr>
          <w:i/>
          <w:iCs/>
        </w:rPr>
        <w:t>R</w:t>
      </w:r>
      <w:r w:rsidR="00157739" w:rsidRPr="00DC4B48">
        <w:rPr>
          <w:i/>
          <w:iCs/>
        </w:rPr>
        <w:t>eef</w:t>
      </w:r>
      <w:r w:rsidR="009C12B3" w:rsidRPr="00DC4B48">
        <w:rPr>
          <w:i/>
          <w:iCs/>
        </w:rPr>
        <w:t>er</w:t>
      </w:r>
      <w:proofErr w:type="spellEnd"/>
      <w:r w:rsidR="00DC4B48">
        <w:t>-C</w:t>
      </w:r>
      <w:r w:rsidR="009C12B3">
        <w:t>oordinador</w:t>
      </w:r>
      <w:r>
        <w:t>.</w:t>
      </w:r>
      <w:bookmarkEnd w:id="99"/>
      <w:r>
        <w:t xml:space="preserve"> </w:t>
      </w:r>
    </w:p>
    <w:p w14:paraId="15B89650" w14:textId="656B3D13" w:rsidR="006D2E15" w:rsidRDefault="006D2E15" w:rsidP="006D2E15"/>
    <w:p w14:paraId="5E12DCB7" w14:textId="77777777" w:rsidR="006D2E15" w:rsidRPr="006D2E15" w:rsidRDefault="006D2E15" w:rsidP="006D2E15"/>
    <w:p w14:paraId="7E041ACA" w14:textId="22F1B0AF" w:rsidR="003D4659" w:rsidRPr="0003454F" w:rsidRDefault="003D4659" w:rsidP="003D4659">
      <w:pPr>
        <w:ind w:left="708"/>
        <w:rPr>
          <w:b/>
          <w:bCs/>
          <w:u w:val="single"/>
        </w:rPr>
      </w:pPr>
      <w:r w:rsidRPr="0003454F">
        <w:rPr>
          <w:b/>
          <w:bCs/>
          <w:u w:val="single"/>
        </w:rPr>
        <w:t xml:space="preserve">Procedimiento de envío de datos </w:t>
      </w:r>
      <w:r w:rsidR="00DD3A8F">
        <w:rPr>
          <w:b/>
          <w:bCs/>
          <w:u w:val="single"/>
        </w:rPr>
        <w:t xml:space="preserve">en WLAN </w:t>
      </w:r>
      <w:r>
        <w:rPr>
          <w:b/>
          <w:bCs/>
          <w:u w:val="single"/>
        </w:rPr>
        <w:t>de los servicio</w:t>
      </w:r>
      <w:r w:rsidR="00DD3A8F">
        <w:rPr>
          <w:b/>
          <w:bCs/>
          <w:u w:val="single"/>
        </w:rPr>
        <w:t>s prestados</w:t>
      </w:r>
      <w:r w:rsidRPr="0003454F">
        <w:rPr>
          <w:b/>
          <w:bCs/>
          <w:u w:val="single"/>
        </w:rPr>
        <w:t>:</w:t>
      </w:r>
    </w:p>
    <w:p w14:paraId="7F3A6365" w14:textId="77777777" w:rsidR="003D4659" w:rsidRDefault="003D4659" w:rsidP="00646754">
      <w:pPr>
        <w:ind w:left="709"/>
      </w:pPr>
    </w:p>
    <w:p w14:paraId="6526287A" w14:textId="11D6F9D0" w:rsidR="002A296D" w:rsidRDefault="00EC693D" w:rsidP="00646754">
      <w:pPr>
        <w:ind w:left="709"/>
      </w:pPr>
      <w:r>
        <w:t xml:space="preserve">Una vez reservado el canal y transmitidos los datos útiles de la </w:t>
      </w:r>
      <w:r w:rsidR="008C302A">
        <w:t xml:space="preserve">red de sensores a sus coordinadores, llega el momento de ver como se realiza la reserva del canal en el </w:t>
      </w:r>
      <w:r w:rsidR="008C302A" w:rsidRPr="007A6AAF">
        <w:rPr>
          <w:b/>
          <w:bCs/>
        </w:rPr>
        <w:t>siguiente subsistema</w:t>
      </w:r>
      <w:r w:rsidR="00E60C48" w:rsidRPr="007A6AAF">
        <w:rPr>
          <w:b/>
          <w:bCs/>
        </w:rPr>
        <w:t xml:space="preserve"> inalámbrico de área local</w:t>
      </w:r>
      <w:r w:rsidR="00E60C48">
        <w:t xml:space="preserve"> </w:t>
      </w:r>
      <w:r w:rsidR="00E60C48" w:rsidRPr="007A6AAF">
        <w:rPr>
          <w:i/>
          <w:iCs/>
        </w:rPr>
        <w:t>-WLAN</w:t>
      </w:r>
      <w:r w:rsidR="00E60C48">
        <w:t>-.</w:t>
      </w:r>
    </w:p>
    <w:p w14:paraId="204F6DC0" w14:textId="22320FD5" w:rsidR="00E60C48" w:rsidRDefault="00E60C48" w:rsidP="00646754">
      <w:pPr>
        <w:ind w:left="709"/>
      </w:pPr>
    </w:p>
    <w:p w14:paraId="6D96F315" w14:textId="52A0E9F3" w:rsidR="00251E50" w:rsidRDefault="00E60C48" w:rsidP="00646754">
      <w:pPr>
        <w:ind w:left="709"/>
      </w:pPr>
      <w:r>
        <w:t xml:space="preserve">Para ello se veía como se había elegido la tecnología WiFi5 y como este estándar tiene definido el acceso al medio también mediante </w:t>
      </w:r>
      <w:r w:rsidRPr="007A6AAF">
        <w:rPr>
          <w:i/>
          <w:iCs/>
        </w:rPr>
        <w:t>CSMA/</w:t>
      </w:r>
      <w:proofErr w:type="gramStart"/>
      <w:r w:rsidRPr="007A6AAF">
        <w:rPr>
          <w:i/>
          <w:iCs/>
        </w:rPr>
        <w:t>CA</w:t>
      </w:r>
      <w:proofErr w:type="gramEnd"/>
      <w:r w:rsidR="00001005">
        <w:t xml:space="preserve"> pero a diferencia del acceso al medio de la red WSN esta utiliza </w:t>
      </w:r>
      <w:r w:rsidR="00251E50">
        <w:t>balizamiento</w:t>
      </w:r>
      <w:r w:rsidR="00E95D54">
        <w:t xml:space="preserve"> (portadora virtual)</w:t>
      </w:r>
      <w:r w:rsidR="00A87BEB">
        <w:t xml:space="preserve"> a través de un vector de reserva (NAV)</w:t>
      </w:r>
      <w:r w:rsidR="000B3610">
        <w:t>.</w:t>
      </w:r>
    </w:p>
    <w:p w14:paraId="10EED492" w14:textId="77777777" w:rsidR="00251E50" w:rsidRDefault="00251E50" w:rsidP="00646754">
      <w:pPr>
        <w:ind w:left="709"/>
      </w:pPr>
    </w:p>
    <w:p w14:paraId="759610E1" w14:textId="5782DA37" w:rsidR="00E60C48" w:rsidRDefault="00251E50" w:rsidP="00646754">
      <w:pPr>
        <w:ind w:left="709"/>
      </w:pPr>
      <w:r>
        <w:t>De esta forma</w:t>
      </w:r>
      <w:r w:rsidR="008C1801">
        <w:t xml:space="preserve">, todos los </w:t>
      </w:r>
      <w:proofErr w:type="spellStart"/>
      <w:r w:rsidR="008C1801" w:rsidRPr="007A6AAF">
        <w:rPr>
          <w:i/>
          <w:iCs/>
        </w:rPr>
        <w:t>gateways</w:t>
      </w:r>
      <w:proofErr w:type="spellEnd"/>
      <w:r w:rsidR="008C1801">
        <w:t xml:space="preserve"> colocados en el barco:</w:t>
      </w:r>
    </w:p>
    <w:p w14:paraId="4A2F6E6B" w14:textId="18ABCF59" w:rsidR="008C1801" w:rsidRDefault="008C1801" w:rsidP="002A296D"/>
    <w:p w14:paraId="0F6BD982" w14:textId="0C3D141F" w:rsidR="00C44F0E" w:rsidRDefault="00C44F0E" w:rsidP="002557D7">
      <w:pPr>
        <w:pStyle w:val="Prrafodelista"/>
        <w:numPr>
          <w:ilvl w:val="1"/>
          <w:numId w:val="25"/>
        </w:numPr>
        <w:ind w:left="1134"/>
      </w:pPr>
      <w:r>
        <w:t>Escuchan si el medio se encuentra libre y si no lo está esperan</w:t>
      </w:r>
      <w:r w:rsidR="00C73B01">
        <w:t xml:space="preserve">. </w:t>
      </w:r>
      <w:r w:rsidR="00600A93">
        <w:t>Los</w:t>
      </w:r>
      <w:r w:rsidR="004006AF">
        <w:t xml:space="preserve"> </w:t>
      </w:r>
      <w:proofErr w:type="spellStart"/>
      <w:r w:rsidR="0053202C">
        <w:t>gateway</w:t>
      </w:r>
      <w:proofErr w:type="spellEnd"/>
      <w:r w:rsidR="0053202C">
        <w:t xml:space="preserve"> </w:t>
      </w:r>
      <w:r w:rsidR="00C73B01">
        <w:t>actualiza</w:t>
      </w:r>
      <w:r w:rsidR="00600A93">
        <w:t>n</w:t>
      </w:r>
      <w:r w:rsidR="00C73B01">
        <w:t xml:space="preserve"> </w:t>
      </w:r>
      <w:r w:rsidR="004006AF">
        <w:t>su</w:t>
      </w:r>
      <w:r w:rsidR="00C73B01">
        <w:t xml:space="preserve"> vector de reserva </w:t>
      </w:r>
      <w:r w:rsidR="00E32474">
        <w:t>de la red</w:t>
      </w:r>
      <w:r w:rsidR="00C73B01">
        <w:t xml:space="preserve"> NAV</w:t>
      </w:r>
      <w:r w:rsidR="00915554">
        <w:t xml:space="preserve"> (funciona como un</w:t>
      </w:r>
      <w:r w:rsidR="00A01D5F">
        <w:t xml:space="preserve">a cuenta atrás, momento a partir del cual se puede </w:t>
      </w:r>
      <w:r w:rsidR="00FA515A">
        <w:t>volver a intentar enviar datos).</w:t>
      </w:r>
    </w:p>
    <w:p w14:paraId="1C70BA1B" w14:textId="31852C88" w:rsidR="00DE0990" w:rsidRDefault="00DE0990" w:rsidP="002557D7">
      <w:pPr>
        <w:pStyle w:val="Prrafodelista"/>
        <w:numPr>
          <w:ilvl w:val="1"/>
          <w:numId w:val="25"/>
        </w:numPr>
        <w:ind w:left="1134"/>
      </w:pPr>
      <w:r>
        <w:t xml:space="preserve">Una vez el medio se encuentra libre esperan un tiempo IFS </w:t>
      </w:r>
      <w:r w:rsidRPr="00DE0990">
        <w:rPr>
          <w:i/>
          <w:iCs/>
        </w:rPr>
        <w:t xml:space="preserve">(Inter </w:t>
      </w:r>
      <w:proofErr w:type="spellStart"/>
      <w:proofErr w:type="gramStart"/>
      <w:r w:rsidRPr="00DE0990">
        <w:rPr>
          <w:i/>
          <w:iCs/>
        </w:rPr>
        <w:t>Frame</w:t>
      </w:r>
      <w:proofErr w:type="spellEnd"/>
      <w:proofErr w:type="gramEnd"/>
      <w:r w:rsidRPr="00DE0990">
        <w:rPr>
          <w:i/>
          <w:iCs/>
        </w:rPr>
        <w:t xml:space="preserve"> </w:t>
      </w:r>
      <w:proofErr w:type="spellStart"/>
      <w:r w:rsidRPr="00DE0990">
        <w:rPr>
          <w:i/>
          <w:iCs/>
        </w:rPr>
        <w:t>Space</w:t>
      </w:r>
      <w:proofErr w:type="spellEnd"/>
      <w:r w:rsidRPr="00DE0990">
        <w:rPr>
          <w:i/>
          <w:iCs/>
        </w:rPr>
        <w:t>,</w:t>
      </w:r>
      <w:r>
        <w:t xml:space="preserve"> o tiempo de trama)</w:t>
      </w:r>
      <w:r w:rsidR="00445AA0">
        <w:t>.</w:t>
      </w:r>
      <w:r w:rsidR="0064500B">
        <w:t xml:space="preserve"> </w:t>
      </w:r>
    </w:p>
    <w:p w14:paraId="35690F0D" w14:textId="5A7D0AE8" w:rsidR="00445AA0" w:rsidRDefault="00942C14" w:rsidP="002557D7">
      <w:pPr>
        <w:pStyle w:val="Prrafodelista"/>
        <w:numPr>
          <w:ilvl w:val="1"/>
          <w:numId w:val="25"/>
        </w:numPr>
        <w:ind w:left="1134"/>
      </w:pPr>
      <w:r>
        <w:t>D</w:t>
      </w:r>
      <w:r w:rsidR="00445AA0">
        <w:t xml:space="preserve">espués de este tiempo IFS </w:t>
      </w:r>
      <w:r>
        <w:t>vuelven a escuchar</w:t>
      </w:r>
      <w:r w:rsidR="00E2431D">
        <w:t xml:space="preserve"> el medio</w:t>
      </w:r>
      <w:r>
        <w:t>, y si aún lo encontraran ocupado</w:t>
      </w:r>
      <w:r w:rsidR="005426B0">
        <w:t>,</w:t>
      </w:r>
      <w:r>
        <w:t xml:space="preserve"> vuelven a esperar</w:t>
      </w:r>
      <w:r w:rsidR="00E2431D">
        <w:t xml:space="preserve"> otro tiempo IFS.</w:t>
      </w:r>
    </w:p>
    <w:p w14:paraId="7522479D" w14:textId="178F0F3A" w:rsidR="00EB6121" w:rsidRDefault="00EB6121" w:rsidP="002557D7">
      <w:pPr>
        <w:pStyle w:val="Prrafodelista"/>
        <w:numPr>
          <w:ilvl w:val="1"/>
          <w:numId w:val="25"/>
        </w:numPr>
        <w:ind w:left="1134"/>
      </w:pPr>
      <w:r>
        <w:t xml:space="preserve">Si por el contrario al escuchar el medio tras el tiempo IFS </w:t>
      </w:r>
      <w:r w:rsidR="006D0032">
        <w:t xml:space="preserve">estuviera libre </w:t>
      </w:r>
      <w:r w:rsidR="00E74727">
        <w:t xml:space="preserve">y </w:t>
      </w:r>
      <w:r w:rsidR="00FA515A">
        <w:t>su</w:t>
      </w:r>
      <w:r w:rsidR="007F5635">
        <w:t xml:space="preserve"> vector de reserva de la red NA</w:t>
      </w:r>
      <w:r w:rsidR="00E74727">
        <w:t xml:space="preserve">V fuera 0 se comienza </w:t>
      </w:r>
      <w:r w:rsidR="008A48B9">
        <w:t>con el envío de datos.</w:t>
      </w:r>
    </w:p>
    <w:p w14:paraId="6647DC44" w14:textId="0647780B" w:rsidR="008A48B9" w:rsidRDefault="008A48B9" w:rsidP="002557D7">
      <w:pPr>
        <w:pStyle w:val="Prrafodelista"/>
        <w:numPr>
          <w:ilvl w:val="1"/>
          <w:numId w:val="25"/>
        </w:numPr>
        <w:ind w:left="1134"/>
      </w:pPr>
      <w:r>
        <w:t xml:space="preserve">Una vez enviados los datos, el nodo final espera un ACK de confirmación de datos recibidos por </w:t>
      </w:r>
      <w:r w:rsidR="00E57EF4">
        <w:t xml:space="preserve">el </w:t>
      </w:r>
      <w:r w:rsidR="00141AE4">
        <w:t xml:space="preserve">concentrador </w:t>
      </w:r>
      <w:proofErr w:type="spellStart"/>
      <w:r w:rsidR="00141AE4">
        <w:t>router</w:t>
      </w:r>
      <w:proofErr w:type="spellEnd"/>
      <w:r w:rsidR="00141AE4">
        <w:t xml:space="preserve"> de todas las comunicaciones del barco.</w:t>
      </w:r>
      <w:r w:rsidR="000B3610">
        <w:t xml:space="preserve"> </w:t>
      </w:r>
      <w:r w:rsidR="00E57EF4">
        <w:t>Se libera buffer.</w:t>
      </w:r>
    </w:p>
    <w:p w14:paraId="2AFB97DA" w14:textId="0268F65B" w:rsidR="00E57EF4" w:rsidRDefault="00E57EF4" w:rsidP="002557D7">
      <w:pPr>
        <w:pStyle w:val="Prrafodelista"/>
        <w:numPr>
          <w:ilvl w:val="1"/>
          <w:numId w:val="25"/>
        </w:numPr>
        <w:ind w:left="1134"/>
      </w:pPr>
      <w:r>
        <w:t xml:space="preserve">Si no se recibiera este ACK se procede </w:t>
      </w:r>
      <w:r w:rsidR="001017FE">
        <w:t>al reenvío de la trama de datos.</w:t>
      </w:r>
    </w:p>
    <w:p w14:paraId="2ACF014B" w14:textId="237DB003" w:rsidR="00701AAD" w:rsidRDefault="00E21AF8" w:rsidP="00745352">
      <w:pPr>
        <w:pStyle w:val="Prrafodelista"/>
        <w:ind w:left="1068"/>
      </w:pPr>
      <w:r>
        <w:lastRenderedPageBreak/>
        <w:t xml:space="preserve">A continuación, en la </w:t>
      </w:r>
      <w:r w:rsidRPr="00E21AF8">
        <w:rPr>
          <w:i/>
          <w:iCs/>
        </w:rPr>
        <w:t xml:space="preserve">Ilustración </w:t>
      </w:r>
      <w:r w:rsidR="00667837">
        <w:rPr>
          <w:i/>
          <w:iCs/>
        </w:rPr>
        <w:t>35</w:t>
      </w:r>
      <w:r>
        <w:rPr>
          <w:i/>
          <w:iCs/>
        </w:rPr>
        <w:t xml:space="preserve"> </w:t>
      </w:r>
      <w:r>
        <w:t xml:space="preserve">se recogen en el siguiente flujograma los pasos detallados anteriormente. </w:t>
      </w:r>
    </w:p>
    <w:p w14:paraId="05C19A19" w14:textId="77777777" w:rsidR="00BC50E4" w:rsidRDefault="00BC50E4" w:rsidP="00745352">
      <w:pPr>
        <w:pStyle w:val="Prrafodelista"/>
        <w:ind w:left="1068"/>
      </w:pPr>
    </w:p>
    <w:p w14:paraId="485CDCBC" w14:textId="79D0A287" w:rsidR="00745352" w:rsidRDefault="00BC50E4" w:rsidP="00BC50E4">
      <w:pPr>
        <w:pStyle w:val="Prrafodelista"/>
        <w:ind w:left="851"/>
      </w:pPr>
      <w:r>
        <w:rPr>
          <w:noProof/>
        </w:rPr>
        <w:drawing>
          <wp:inline distT="0" distB="0" distL="0" distR="0" wp14:anchorId="1B52C893" wp14:editId="664A5F84">
            <wp:extent cx="4321439" cy="2541750"/>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47635" cy="2557158"/>
                    </a:xfrm>
                    <a:prstGeom prst="rect">
                      <a:avLst/>
                    </a:prstGeom>
                    <a:noFill/>
                  </pic:spPr>
                </pic:pic>
              </a:graphicData>
            </a:graphic>
          </wp:inline>
        </w:drawing>
      </w:r>
    </w:p>
    <w:p w14:paraId="6BD377C9" w14:textId="77777777" w:rsidR="009C40B3" w:rsidRDefault="009C40B3" w:rsidP="008D32D8">
      <w:pPr>
        <w:jc w:val="center"/>
      </w:pPr>
    </w:p>
    <w:p w14:paraId="0D700AED" w14:textId="406833A9" w:rsidR="00636B6D" w:rsidRDefault="008D32D8" w:rsidP="008D32D8">
      <w:pPr>
        <w:pStyle w:val="Descripcin"/>
        <w:jc w:val="center"/>
      </w:pPr>
      <w:bookmarkStart w:id="100" w:name="_Toc104746479"/>
      <w:r>
        <w:t xml:space="preserve">Ilustración </w:t>
      </w:r>
      <w:r>
        <w:fldChar w:fldCharType="begin"/>
      </w:r>
      <w:r>
        <w:instrText xml:space="preserve"> SEQ Ilustración \* ARABIC </w:instrText>
      </w:r>
      <w:r>
        <w:fldChar w:fldCharType="separate"/>
      </w:r>
      <w:r w:rsidR="00667837">
        <w:rPr>
          <w:noProof/>
        </w:rPr>
        <w:t>35</w:t>
      </w:r>
      <w:r>
        <w:fldChar w:fldCharType="end"/>
      </w:r>
      <w:r>
        <w:t xml:space="preserve"> Función de Coordinación Distribuida en la transmisión </w:t>
      </w:r>
      <w:proofErr w:type="spellStart"/>
      <w:r w:rsidRPr="009C40B3">
        <w:rPr>
          <w:i/>
          <w:iCs/>
        </w:rPr>
        <w:t>gateways</w:t>
      </w:r>
      <w:proofErr w:type="spellEnd"/>
      <w:r>
        <w:t xml:space="preserve"> WLAN</w:t>
      </w:r>
      <w:r w:rsidR="00CF6E82">
        <w:t xml:space="preserve"> [5</w:t>
      </w:r>
      <w:r w:rsidR="008177F4">
        <w:t>8</w:t>
      </w:r>
      <w:r w:rsidR="00CF6E82">
        <w:t>]</w:t>
      </w:r>
      <w:bookmarkEnd w:id="100"/>
    </w:p>
    <w:p w14:paraId="33B9C082" w14:textId="781AFE0F" w:rsidR="005569EC" w:rsidRDefault="005569EC" w:rsidP="005569EC"/>
    <w:p w14:paraId="3E91868D" w14:textId="0F37BE03" w:rsidR="005569EC" w:rsidRDefault="00072F74" w:rsidP="00646754">
      <w:pPr>
        <w:ind w:left="851"/>
      </w:pPr>
      <w:r>
        <w:t>Los</w:t>
      </w:r>
      <w:r w:rsidRPr="00084889">
        <w:rPr>
          <w:i/>
          <w:iCs/>
        </w:rPr>
        <w:t xml:space="preserve"> </w:t>
      </w:r>
      <w:proofErr w:type="spellStart"/>
      <w:r w:rsidRPr="00084889">
        <w:rPr>
          <w:i/>
          <w:iCs/>
        </w:rPr>
        <w:t>gateways</w:t>
      </w:r>
      <w:proofErr w:type="spellEnd"/>
      <w:r>
        <w:t xml:space="preserve"> (nodos coordinadores en la red de sensores) colocados a lo largo del barco, encapsula</w:t>
      </w:r>
      <w:r w:rsidR="00465854">
        <w:t>n</w:t>
      </w:r>
      <w:r>
        <w:t xml:space="preserve"> las tramas recibidas (tanto de la red de sensores como del AIS y GPS). </w:t>
      </w:r>
      <w:r w:rsidR="00A94BA7">
        <w:t>En l</w:t>
      </w:r>
      <w:r w:rsidRPr="00072F74">
        <w:t xml:space="preserve">os encabezados de trama de la capa MAC </w:t>
      </w:r>
      <w:r w:rsidR="00A94BA7">
        <w:t>en el estándar IEEE 802.11 se marca un</w:t>
      </w:r>
      <w:r w:rsidRPr="00072F74">
        <w:t xml:space="preserve"> campo de duración que especifica el tiempo de transmisión requerido para la trama, en </w:t>
      </w:r>
      <w:r w:rsidR="004030EA">
        <w:t>definitiva</w:t>
      </w:r>
      <w:r w:rsidR="00740A2C">
        <w:t>,</w:t>
      </w:r>
      <w:r w:rsidR="004030EA">
        <w:t xml:space="preserve"> el </w:t>
      </w:r>
      <w:r w:rsidRPr="00072F74">
        <w:t xml:space="preserve">tiempo </w:t>
      </w:r>
      <w:r w:rsidR="004030EA">
        <w:t xml:space="preserve">que </w:t>
      </w:r>
      <w:r w:rsidRPr="00072F74">
        <w:t xml:space="preserve">el medio estará ocupado. </w:t>
      </w:r>
      <w:r w:rsidR="00A378AA">
        <w:t xml:space="preserve">Los </w:t>
      </w:r>
      <w:proofErr w:type="spellStart"/>
      <w:r w:rsidR="00A378AA" w:rsidRPr="00A378AA">
        <w:rPr>
          <w:i/>
          <w:iCs/>
        </w:rPr>
        <w:t>gateways</w:t>
      </w:r>
      <w:proofErr w:type="spellEnd"/>
      <w:r w:rsidR="00A378AA">
        <w:t xml:space="preserve"> de la </w:t>
      </w:r>
      <w:r w:rsidR="008F2A03">
        <w:t>malla WLAN del barco</w:t>
      </w:r>
      <w:r w:rsidRPr="00072F74">
        <w:t xml:space="preserve"> que escuchan en el medio inalámbrico leen </w:t>
      </w:r>
      <w:r w:rsidR="00A57FCF">
        <w:t xml:space="preserve">el campo </w:t>
      </w:r>
      <w:r w:rsidRPr="00A57FCF">
        <w:rPr>
          <w:i/>
          <w:iCs/>
        </w:rPr>
        <w:t>Duración</w:t>
      </w:r>
      <w:r w:rsidR="00A57FCF">
        <w:t xml:space="preserve"> y</w:t>
      </w:r>
      <w:r w:rsidRPr="00072F74">
        <w:t xml:space="preserve"> establece</w:t>
      </w:r>
      <w:r w:rsidR="00A57FCF">
        <w:t>n</w:t>
      </w:r>
      <w:r w:rsidRPr="00072F74">
        <w:t xml:space="preserve"> su NAV</w:t>
      </w:r>
      <w:r w:rsidR="0024022F">
        <w:t xml:space="preserve"> (vector de asignación de red)</w:t>
      </w:r>
      <w:r w:rsidRPr="00072F74">
        <w:t>, que es un indicador para un</w:t>
      </w:r>
      <w:r w:rsidR="008F2A03">
        <w:t xml:space="preserve"> </w:t>
      </w:r>
      <w:proofErr w:type="spellStart"/>
      <w:r w:rsidR="008F2A03" w:rsidRPr="008F2A03">
        <w:rPr>
          <w:i/>
          <w:iCs/>
        </w:rPr>
        <w:t>gateway</w:t>
      </w:r>
      <w:proofErr w:type="spellEnd"/>
      <w:r w:rsidRPr="00072F74">
        <w:t xml:space="preserve"> sobre cuánto tiempo debe aplazar el acceso al medio.</w:t>
      </w:r>
      <w:r w:rsidR="00A65175">
        <w:t xml:space="preserve"> </w:t>
      </w:r>
    </w:p>
    <w:p w14:paraId="68812BF7" w14:textId="77777777" w:rsidR="00745352" w:rsidRDefault="00745352" w:rsidP="00646754">
      <w:pPr>
        <w:ind w:left="851"/>
      </w:pPr>
    </w:p>
    <w:p w14:paraId="37741EFC" w14:textId="77777777" w:rsidR="00ED328B" w:rsidRDefault="00ED328B" w:rsidP="00BC50E4">
      <w:pPr>
        <w:ind w:left="-284"/>
      </w:pPr>
      <w:r>
        <w:rPr>
          <w:noProof/>
        </w:rPr>
        <w:drawing>
          <wp:inline distT="0" distB="0" distL="0" distR="0" wp14:anchorId="262C9DFE" wp14:editId="3B4BDD61">
            <wp:extent cx="5938463" cy="3285714"/>
            <wp:effectExtent l="0" t="0" r="5715"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036362" cy="3339881"/>
                    </a:xfrm>
                    <a:prstGeom prst="rect">
                      <a:avLst/>
                    </a:prstGeom>
                    <a:noFill/>
                  </pic:spPr>
                </pic:pic>
              </a:graphicData>
            </a:graphic>
          </wp:inline>
        </w:drawing>
      </w:r>
    </w:p>
    <w:p w14:paraId="7CD583C2" w14:textId="5864CC75" w:rsidR="00ED328B" w:rsidRDefault="00ED328B" w:rsidP="00ED328B">
      <w:pPr>
        <w:pStyle w:val="Descripcin"/>
        <w:jc w:val="center"/>
      </w:pPr>
      <w:bookmarkStart w:id="101" w:name="_Toc104746480"/>
      <w:r>
        <w:t xml:space="preserve">Ilustración </w:t>
      </w:r>
      <w:r>
        <w:fldChar w:fldCharType="begin"/>
      </w:r>
      <w:r>
        <w:instrText xml:space="preserve"> SEQ Ilustración \* ARABIC </w:instrText>
      </w:r>
      <w:r>
        <w:fldChar w:fldCharType="separate"/>
      </w:r>
      <w:r w:rsidR="00667837">
        <w:rPr>
          <w:noProof/>
        </w:rPr>
        <w:t>36</w:t>
      </w:r>
      <w:r>
        <w:fldChar w:fldCharType="end"/>
      </w:r>
      <w:r>
        <w:t xml:space="preserve"> Detalle envío datos sensores, AIS, GPS en WLAN [58]</w:t>
      </w:r>
      <w:bookmarkEnd w:id="101"/>
    </w:p>
    <w:p w14:paraId="6AF48955" w14:textId="17CB343F" w:rsidR="002A35F4" w:rsidRDefault="002A35F4" w:rsidP="00646754">
      <w:pPr>
        <w:ind w:left="851"/>
      </w:pPr>
      <w:r>
        <w:lastRenderedPageBreak/>
        <w:t xml:space="preserve">De esta manera, se observa en la </w:t>
      </w:r>
      <w:r w:rsidRPr="00BF5599">
        <w:rPr>
          <w:i/>
          <w:iCs/>
        </w:rPr>
        <w:t xml:space="preserve">Ilustración </w:t>
      </w:r>
      <w:r w:rsidR="00667837">
        <w:rPr>
          <w:i/>
          <w:iCs/>
        </w:rPr>
        <w:t>36</w:t>
      </w:r>
      <w:r>
        <w:t xml:space="preserve"> </w:t>
      </w:r>
      <w:r w:rsidR="007D072E">
        <w:t>como un</w:t>
      </w:r>
      <w:r>
        <w:t xml:space="preserve"> </w:t>
      </w:r>
      <w:proofErr w:type="spellStart"/>
      <w:r w:rsidR="004C57BD" w:rsidRPr="004C57BD">
        <w:rPr>
          <w:i/>
          <w:iCs/>
        </w:rPr>
        <w:t>g</w:t>
      </w:r>
      <w:r w:rsidRPr="004C57BD">
        <w:rPr>
          <w:i/>
          <w:iCs/>
        </w:rPr>
        <w:t>ateway</w:t>
      </w:r>
      <w:proofErr w:type="spellEnd"/>
      <w:r>
        <w:t xml:space="preserve"> de la red WLAN (WiFi5)</w:t>
      </w:r>
      <w:r w:rsidR="007D072E">
        <w:t xml:space="preserve"> escucha el medio libre, para luego enviar datos. Mientras</w:t>
      </w:r>
      <w:r w:rsidR="006B0726">
        <w:t>,</w:t>
      </w:r>
      <w:r w:rsidR="007D072E">
        <w:t xml:space="preserve"> el resto de </w:t>
      </w:r>
      <w:proofErr w:type="spellStart"/>
      <w:r w:rsidR="007D072E" w:rsidRPr="001335BA">
        <w:rPr>
          <w:i/>
          <w:iCs/>
        </w:rPr>
        <w:t>Gateways</w:t>
      </w:r>
      <w:proofErr w:type="spellEnd"/>
      <w:r w:rsidR="007D072E">
        <w:t xml:space="preserve"> </w:t>
      </w:r>
      <w:r w:rsidR="002914F2">
        <w:t>esperan a que el canal se encuentre libre y un tiempo aleatorio después envían los datos recibidos (sensores/AIS/GPS).</w:t>
      </w:r>
      <w:r w:rsidR="00FD1C2C">
        <w:t xml:space="preserve"> Se observa también en detalle como los datos enviados de los sensores son recibidos por distintos </w:t>
      </w:r>
      <w:proofErr w:type="spellStart"/>
      <w:r w:rsidR="00FD1C2C">
        <w:t>gateways</w:t>
      </w:r>
      <w:proofErr w:type="spellEnd"/>
      <w:r w:rsidR="00FD1C2C">
        <w:t xml:space="preserve"> (malla) con dirección destino </w:t>
      </w:r>
      <w:r w:rsidR="005A1534">
        <w:t xml:space="preserve">el </w:t>
      </w:r>
      <w:proofErr w:type="spellStart"/>
      <w:r w:rsidR="005A1534">
        <w:t>router</w:t>
      </w:r>
      <w:proofErr w:type="spellEnd"/>
      <w:r w:rsidR="00817B42">
        <w:t xml:space="preserve"> y como los datos del AIS/GPS se envían directamente al mismo </w:t>
      </w:r>
      <w:proofErr w:type="spellStart"/>
      <w:r w:rsidR="00817B42">
        <w:t>router</w:t>
      </w:r>
      <w:proofErr w:type="spellEnd"/>
      <w:r w:rsidR="00817B42">
        <w:t xml:space="preserve">, </w:t>
      </w:r>
      <w:r w:rsidR="00081519">
        <w:t>antes de ser enviados al satélite (siguiente subsistema WWAN).</w:t>
      </w:r>
    </w:p>
    <w:p w14:paraId="74F9DB9B" w14:textId="77777777" w:rsidR="00081519" w:rsidRPr="00081519" w:rsidRDefault="00081519" w:rsidP="00081519"/>
    <w:p w14:paraId="06E80D73" w14:textId="65B2BE88" w:rsidR="00C07003" w:rsidRDefault="00950B67" w:rsidP="000178E8">
      <w:pPr>
        <w:pStyle w:val="Ttulo3"/>
      </w:pPr>
      <w:bookmarkStart w:id="102" w:name="_Toc104746595"/>
      <w:r>
        <w:t>3.</w:t>
      </w:r>
      <w:r w:rsidR="00220288">
        <w:t>4</w:t>
      </w:r>
      <w:r>
        <w:t>.</w:t>
      </w:r>
      <w:r w:rsidR="00FE50F9">
        <w:t>2</w:t>
      </w:r>
      <w:r>
        <w:t xml:space="preserve">. </w:t>
      </w:r>
      <w:r w:rsidR="00F66C2B">
        <w:t xml:space="preserve">Protocolos de </w:t>
      </w:r>
      <w:r w:rsidR="00A411C9">
        <w:t>mensajería</w:t>
      </w:r>
      <w:bookmarkEnd w:id="102"/>
      <w:r w:rsidR="00A411C9">
        <w:t xml:space="preserve"> </w:t>
      </w:r>
    </w:p>
    <w:p w14:paraId="16907D9C" w14:textId="77777777" w:rsidR="00586490" w:rsidRPr="00586490" w:rsidRDefault="00586490" w:rsidP="00586490"/>
    <w:p w14:paraId="7A9F3DC6" w14:textId="5071736A" w:rsidR="000A57F8" w:rsidRDefault="00053D4C" w:rsidP="009D52BA">
      <w:pPr>
        <w:ind w:left="709"/>
      </w:pPr>
      <w:r>
        <w:t>En esta sección se define el protocolo de mensajes dentro del barco.</w:t>
      </w:r>
      <w:r w:rsidR="000A57F8">
        <w:t xml:space="preserve"> Este protocolo de mensajes</w:t>
      </w:r>
      <w:r>
        <w:t xml:space="preserve"> </w:t>
      </w:r>
      <w:r w:rsidR="000A57F8">
        <w:t>n</w:t>
      </w:r>
      <w:r>
        <w:t>os permitirá</w:t>
      </w:r>
      <w:r w:rsidR="000A57F8">
        <w:t>:</w:t>
      </w:r>
      <w:r>
        <w:t xml:space="preserve"> </w:t>
      </w:r>
    </w:p>
    <w:p w14:paraId="2B658107" w14:textId="77777777" w:rsidR="00C14BD4" w:rsidRDefault="00C14BD4" w:rsidP="009D52BA">
      <w:pPr>
        <w:ind w:left="709"/>
      </w:pPr>
    </w:p>
    <w:p w14:paraId="083904AA" w14:textId="413C4248" w:rsidR="00C14BD4" w:rsidRDefault="007C22A7" w:rsidP="002557D7">
      <w:pPr>
        <w:pStyle w:val="Prrafodelista"/>
        <w:numPr>
          <w:ilvl w:val="0"/>
          <w:numId w:val="35"/>
        </w:numPr>
        <w:spacing w:line="276" w:lineRule="auto"/>
      </w:pPr>
      <w:r>
        <w:t>Identificar</w:t>
      </w:r>
      <w:r w:rsidR="00C14BD4">
        <w:t xml:space="preserve"> los </w:t>
      </w:r>
      <w:r w:rsidR="00C14BD4" w:rsidRPr="00C14BD4">
        <w:rPr>
          <w:b/>
          <w:bCs/>
        </w:rPr>
        <w:t xml:space="preserve">datos monitorizados </w:t>
      </w:r>
      <w:r w:rsidR="00C14BD4">
        <w:t>por el sensor relativos a la temperatura y humedad relativa.</w:t>
      </w:r>
    </w:p>
    <w:p w14:paraId="3D41D6CF" w14:textId="24C06F0F" w:rsidR="000A57F8" w:rsidRDefault="000A57F8" w:rsidP="002557D7">
      <w:pPr>
        <w:pStyle w:val="Prrafodelista"/>
        <w:numPr>
          <w:ilvl w:val="0"/>
          <w:numId w:val="35"/>
        </w:numPr>
        <w:spacing w:line="276" w:lineRule="auto"/>
      </w:pPr>
      <w:r>
        <w:rPr>
          <w:b/>
          <w:bCs/>
        </w:rPr>
        <w:t>U</w:t>
      </w:r>
      <w:r w:rsidR="00053D4C" w:rsidRPr="000A57F8">
        <w:rPr>
          <w:b/>
          <w:bCs/>
        </w:rPr>
        <w:t>bicar</w:t>
      </w:r>
      <w:r w:rsidR="008F6A07" w:rsidRPr="000A57F8">
        <w:rPr>
          <w:b/>
          <w:bCs/>
        </w:rPr>
        <w:t xml:space="preserve"> dentro del barco</w:t>
      </w:r>
      <w:r w:rsidR="00301EB1" w:rsidRPr="000A57F8">
        <w:rPr>
          <w:b/>
          <w:bCs/>
        </w:rPr>
        <w:t xml:space="preserve"> de la posición del contenedor monitorizado</w:t>
      </w:r>
      <w:r w:rsidR="004B22F6">
        <w:t xml:space="preserve">, de tal forma que </w:t>
      </w:r>
      <w:r w:rsidR="004556B4">
        <w:t>ante fallas se pueda actuar rápidamente.</w:t>
      </w:r>
    </w:p>
    <w:p w14:paraId="5F2A2763" w14:textId="44BAA13E" w:rsidR="00253D41" w:rsidRDefault="000A57F8" w:rsidP="002557D7">
      <w:pPr>
        <w:pStyle w:val="Prrafodelista"/>
        <w:numPr>
          <w:ilvl w:val="0"/>
          <w:numId w:val="35"/>
        </w:numPr>
        <w:spacing w:line="276" w:lineRule="auto"/>
      </w:pPr>
      <w:r w:rsidRPr="000A57F8">
        <w:rPr>
          <w:b/>
          <w:bCs/>
        </w:rPr>
        <w:t>Id</w:t>
      </w:r>
      <w:r w:rsidR="00053D4C" w:rsidRPr="000A57F8">
        <w:rPr>
          <w:b/>
          <w:bCs/>
        </w:rPr>
        <w:t>entificar con</w:t>
      </w:r>
      <w:r w:rsidR="00A20356" w:rsidRPr="000A57F8">
        <w:rPr>
          <w:b/>
          <w:bCs/>
        </w:rPr>
        <w:t xml:space="preserve"> un</w:t>
      </w:r>
      <w:r w:rsidR="00A20356">
        <w:t xml:space="preserve"> </w:t>
      </w:r>
      <w:r w:rsidR="00A20356" w:rsidRPr="000A57F8">
        <w:rPr>
          <w:b/>
          <w:bCs/>
        </w:rPr>
        <w:t>ID</w:t>
      </w:r>
      <w:r w:rsidR="00253D41" w:rsidRPr="000A57F8">
        <w:rPr>
          <w:b/>
          <w:bCs/>
        </w:rPr>
        <w:t xml:space="preserve"> de contenedor </w:t>
      </w:r>
      <w:proofErr w:type="spellStart"/>
      <w:r w:rsidR="00253D41" w:rsidRPr="000A57F8">
        <w:rPr>
          <w:b/>
          <w:bCs/>
        </w:rPr>
        <w:t>reefer</w:t>
      </w:r>
      <w:proofErr w:type="spellEnd"/>
      <w:r w:rsidR="00A20356" w:rsidRPr="000A57F8">
        <w:rPr>
          <w:b/>
          <w:bCs/>
        </w:rPr>
        <w:t xml:space="preserve"> </w:t>
      </w:r>
      <w:r w:rsidR="00A20356">
        <w:t xml:space="preserve">que permita desde una aplicación en la nube </w:t>
      </w:r>
      <w:r w:rsidR="00A20356" w:rsidRPr="000A57F8">
        <w:rPr>
          <w:b/>
          <w:bCs/>
        </w:rPr>
        <w:t>monitorizar</w:t>
      </w:r>
      <w:r w:rsidR="00FB42BB" w:rsidRPr="000A57F8">
        <w:rPr>
          <w:b/>
          <w:bCs/>
        </w:rPr>
        <w:t xml:space="preserve"> los datos del sensor</w:t>
      </w:r>
      <w:r w:rsidR="00FB42BB">
        <w:t xml:space="preserve"> (humedad y temperatura)</w:t>
      </w:r>
      <w:r w:rsidR="00301EB1">
        <w:t xml:space="preserve">. </w:t>
      </w:r>
    </w:p>
    <w:p w14:paraId="46C89D8B" w14:textId="2362E8AA" w:rsidR="0058067B" w:rsidRDefault="0058067B" w:rsidP="002557D7">
      <w:pPr>
        <w:pStyle w:val="Prrafodelista"/>
        <w:numPr>
          <w:ilvl w:val="0"/>
          <w:numId w:val="35"/>
        </w:numPr>
        <w:spacing w:line="276" w:lineRule="auto"/>
      </w:pPr>
      <w:r>
        <w:rPr>
          <w:b/>
          <w:bCs/>
        </w:rPr>
        <w:t xml:space="preserve">Identificar </w:t>
      </w:r>
      <w:r w:rsidRPr="0058067B">
        <w:t>qué datos provienen</w:t>
      </w:r>
      <w:r>
        <w:rPr>
          <w:b/>
          <w:bCs/>
        </w:rPr>
        <w:t xml:space="preserve"> de los diferentes servicios.</w:t>
      </w:r>
    </w:p>
    <w:p w14:paraId="7D8FCAAE" w14:textId="77777777" w:rsidR="00DF7DC7" w:rsidRDefault="00DF7DC7" w:rsidP="009D52BA">
      <w:pPr>
        <w:ind w:left="709"/>
      </w:pPr>
    </w:p>
    <w:p w14:paraId="506BC7F1" w14:textId="1AC7C9A7" w:rsidR="0030571A" w:rsidRDefault="00301EB1" w:rsidP="009D52BA">
      <w:pPr>
        <w:ind w:left="709"/>
      </w:pPr>
      <w:r>
        <w:t xml:space="preserve">En el </w:t>
      </w:r>
      <w:r w:rsidRPr="00735DC2">
        <w:rPr>
          <w:i/>
          <w:iCs/>
        </w:rPr>
        <w:t>capítulo 3.1.1</w:t>
      </w:r>
      <w:r>
        <w:t xml:space="preserve"> se ha definido la </w:t>
      </w:r>
      <w:r w:rsidRPr="00735DC2">
        <w:rPr>
          <w:i/>
          <w:iCs/>
        </w:rPr>
        <w:t>arquitectura de la red inalámbrica WSN</w:t>
      </w:r>
      <w:r>
        <w:t xml:space="preserve">, en donde se diseñaba </w:t>
      </w:r>
      <w:r w:rsidR="00C40D92">
        <w:t xml:space="preserve">una agrupación tipo de contenedores en cubierta/bodega. </w:t>
      </w:r>
    </w:p>
    <w:p w14:paraId="718F772F" w14:textId="77777777" w:rsidR="0030571A" w:rsidRDefault="0030571A" w:rsidP="009D52BA">
      <w:pPr>
        <w:ind w:left="709"/>
      </w:pPr>
    </w:p>
    <w:p w14:paraId="5C8A707D" w14:textId="76F76207" w:rsidR="00AC1EB0" w:rsidRDefault="00C40D92" w:rsidP="009D52BA">
      <w:pPr>
        <w:ind w:left="709"/>
      </w:pPr>
      <w:r>
        <w:t>Para ello</w:t>
      </w:r>
      <w:r w:rsidR="00D96821">
        <w:t>,</w:t>
      </w:r>
      <w:r>
        <w:t xml:space="preserve"> se disponía en cubierta de 200 contenedores mediante la disposición</w:t>
      </w:r>
      <w:r w:rsidR="001E5A82">
        <w:t xml:space="preserve"> </w:t>
      </w:r>
      <w:r w:rsidR="00057BCA">
        <w:t xml:space="preserve">espacial en forma de cubo. </w:t>
      </w:r>
      <w:r w:rsidR="0072545B">
        <w:t xml:space="preserve">En la </w:t>
      </w:r>
      <w:r w:rsidR="0072545B" w:rsidRPr="0072545B">
        <w:rPr>
          <w:i/>
          <w:iCs/>
        </w:rPr>
        <w:t xml:space="preserve">Ilustración </w:t>
      </w:r>
      <w:r w:rsidR="00C32A52">
        <w:rPr>
          <w:i/>
          <w:iCs/>
        </w:rPr>
        <w:t>37</w:t>
      </w:r>
      <w:r w:rsidR="0072545B">
        <w:rPr>
          <w:i/>
          <w:iCs/>
        </w:rPr>
        <w:t xml:space="preserve"> </w:t>
      </w:r>
      <w:r w:rsidR="0072545B">
        <w:t>se observa</w:t>
      </w:r>
      <w:r w:rsidR="00211801">
        <w:t xml:space="preserve"> la colocación y definición espacial de la agrupación tipo:</w:t>
      </w:r>
    </w:p>
    <w:p w14:paraId="4D5EA03B" w14:textId="77777777" w:rsidR="00357A6D" w:rsidRDefault="00357A6D" w:rsidP="009D52BA">
      <w:pPr>
        <w:ind w:left="709"/>
      </w:pPr>
    </w:p>
    <w:p w14:paraId="2EDBED2E" w14:textId="2490EEE1" w:rsidR="00C40D92" w:rsidRDefault="0030571A" w:rsidP="002557D7">
      <w:pPr>
        <w:pStyle w:val="Prrafodelista"/>
        <w:numPr>
          <w:ilvl w:val="2"/>
          <w:numId w:val="22"/>
        </w:numPr>
        <w:ind w:left="1701"/>
      </w:pPr>
      <w:r>
        <w:t>10 contenedores dispuestos horizontalmente</w:t>
      </w:r>
      <w:r w:rsidR="009D48E8">
        <w:t xml:space="preserve"> -Fila</w:t>
      </w:r>
      <w:r>
        <w:t xml:space="preserve"> (</w:t>
      </w:r>
      <w:r w:rsidR="00870EA4">
        <w:t>F</w:t>
      </w:r>
      <w:r>
        <w:t>)</w:t>
      </w:r>
      <w:r w:rsidR="009D48E8">
        <w:t>-</w:t>
      </w:r>
      <w:r>
        <w:t>.</w:t>
      </w:r>
    </w:p>
    <w:p w14:paraId="2CA3C0BA" w14:textId="7D0BD41F" w:rsidR="0030571A" w:rsidRDefault="0030571A" w:rsidP="002557D7">
      <w:pPr>
        <w:pStyle w:val="Prrafodelista"/>
        <w:numPr>
          <w:ilvl w:val="2"/>
          <w:numId w:val="22"/>
        </w:numPr>
        <w:ind w:left="1701"/>
      </w:pPr>
      <w:r>
        <w:t xml:space="preserve">4 contenedores apilados en altura </w:t>
      </w:r>
      <w:r w:rsidR="00BB217F">
        <w:t>-</w:t>
      </w:r>
      <w:r w:rsidR="00BE14C2">
        <w:t xml:space="preserve">Altura </w:t>
      </w:r>
      <w:r>
        <w:t>(</w:t>
      </w:r>
      <w:r w:rsidR="00870EA4">
        <w:t>A</w:t>
      </w:r>
      <w:r>
        <w:t>)</w:t>
      </w:r>
      <w:r w:rsidR="00BE14C2">
        <w:t>-</w:t>
      </w:r>
      <w:r>
        <w:t>.</w:t>
      </w:r>
    </w:p>
    <w:p w14:paraId="67E2BD33" w14:textId="16A28AA3" w:rsidR="0030571A" w:rsidRDefault="0030571A" w:rsidP="002557D7">
      <w:pPr>
        <w:pStyle w:val="Prrafodelista"/>
        <w:numPr>
          <w:ilvl w:val="2"/>
          <w:numId w:val="22"/>
        </w:numPr>
        <w:ind w:left="1701"/>
      </w:pPr>
      <w:r>
        <w:t>5 contenedores dispuestos en profundidad</w:t>
      </w:r>
      <w:r w:rsidR="00BE14C2">
        <w:t xml:space="preserve"> -Columna</w:t>
      </w:r>
      <w:r>
        <w:t xml:space="preserve"> (</w:t>
      </w:r>
      <w:r w:rsidR="00BE14C2">
        <w:t>C</w:t>
      </w:r>
      <w:r>
        <w:t>)</w:t>
      </w:r>
      <w:r w:rsidR="00BE14C2">
        <w:t>-</w:t>
      </w:r>
      <w:r>
        <w:t>.</w:t>
      </w:r>
    </w:p>
    <w:p w14:paraId="74AD5C8A" w14:textId="77777777" w:rsidR="006941F9" w:rsidRDefault="006941F9" w:rsidP="006941F9">
      <w:pPr>
        <w:pStyle w:val="Prrafodelista"/>
        <w:ind w:left="1701"/>
      </w:pPr>
    </w:p>
    <w:p w14:paraId="495D0AA1" w14:textId="77777777" w:rsidR="00A4067E" w:rsidRDefault="00A4067E" w:rsidP="00A4067E">
      <w:pPr>
        <w:pStyle w:val="Prrafodelista"/>
        <w:ind w:left="2160"/>
      </w:pPr>
    </w:p>
    <w:p w14:paraId="62340C23" w14:textId="77777777" w:rsidR="00D15BAD" w:rsidRDefault="00A4067E" w:rsidP="00D15BAD">
      <w:pPr>
        <w:pStyle w:val="Prrafodelista"/>
        <w:keepNext/>
        <w:ind w:left="-284"/>
      </w:pPr>
      <w:r>
        <w:rPr>
          <w:noProof/>
        </w:rPr>
        <w:drawing>
          <wp:inline distT="0" distB="0" distL="0" distR="0" wp14:anchorId="34A60966" wp14:editId="0536049D">
            <wp:extent cx="5999214" cy="1343378"/>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015291" cy="1346978"/>
                    </a:xfrm>
                    <a:prstGeom prst="rect">
                      <a:avLst/>
                    </a:prstGeom>
                    <a:noFill/>
                  </pic:spPr>
                </pic:pic>
              </a:graphicData>
            </a:graphic>
          </wp:inline>
        </w:drawing>
      </w:r>
    </w:p>
    <w:p w14:paraId="12C306D8" w14:textId="3B008843" w:rsidR="0030571A" w:rsidRDefault="00D15BAD" w:rsidP="00D15BAD">
      <w:pPr>
        <w:pStyle w:val="Descripcin"/>
        <w:jc w:val="center"/>
      </w:pPr>
      <w:bookmarkStart w:id="103" w:name="_Toc104746481"/>
      <w:r>
        <w:t xml:space="preserve">Ilustración </w:t>
      </w:r>
      <w:r>
        <w:fldChar w:fldCharType="begin"/>
      </w:r>
      <w:r>
        <w:instrText xml:space="preserve"> SEQ Ilustración \* ARABIC </w:instrText>
      </w:r>
      <w:r>
        <w:fldChar w:fldCharType="separate"/>
      </w:r>
      <w:r w:rsidR="00C32A52">
        <w:rPr>
          <w:noProof/>
        </w:rPr>
        <w:t>37</w:t>
      </w:r>
      <w:r>
        <w:fldChar w:fldCharType="end"/>
      </w:r>
      <w:r>
        <w:t xml:space="preserve"> Agrupación tipo (diseño) con la ubicación espacial del contenedor </w:t>
      </w:r>
      <w:proofErr w:type="spellStart"/>
      <w:r>
        <w:t>reefer</w:t>
      </w:r>
      <w:proofErr w:type="spellEnd"/>
      <w:r w:rsidR="00CF0ABF">
        <w:t xml:space="preserve"> monitorizado.</w:t>
      </w:r>
      <w:bookmarkEnd w:id="103"/>
    </w:p>
    <w:p w14:paraId="4B1B770D" w14:textId="77777777" w:rsidR="00D15BAD" w:rsidRDefault="00D15BAD" w:rsidP="0030571A">
      <w:pPr>
        <w:pStyle w:val="Prrafodelista"/>
        <w:ind w:left="720"/>
      </w:pPr>
    </w:p>
    <w:p w14:paraId="21198634" w14:textId="1FDF6F37" w:rsidR="0030571A" w:rsidRDefault="00D96821" w:rsidP="0030571A">
      <w:pPr>
        <w:pStyle w:val="Prrafodelista"/>
        <w:ind w:left="720"/>
      </w:pPr>
      <w:r>
        <w:lastRenderedPageBreak/>
        <w:t xml:space="preserve">A la </w:t>
      </w:r>
      <w:r w:rsidRPr="004B0588">
        <w:rPr>
          <w:b/>
          <w:bCs/>
        </w:rPr>
        <w:t>hora de realizar la estiba</w:t>
      </w:r>
      <w:r>
        <w:t xml:space="preserve"> (carga y conexión del </w:t>
      </w:r>
      <w:proofErr w:type="spellStart"/>
      <w:r w:rsidRPr="00FF68E0">
        <w:rPr>
          <w:i/>
          <w:iCs/>
        </w:rPr>
        <w:t>reefer</w:t>
      </w:r>
      <w:proofErr w:type="spellEnd"/>
      <w:r>
        <w:t xml:space="preserve"> a la línea de potencia) se </w:t>
      </w:r>
      <w:r w:rsidRPr="004B0588">
        <w:rPr>
          <w:b/>
          <w:bCs/>
        </w:rPr>
        <w:t xml:space="preserve">realiza la configuración </w:t>
      </w:r>
      <w:r w:rsidR="004B0588">
        <w:rPr>
          <w:b/>
          <w:bCs/>
        </w:rPr>
        <w:t xml:space="preserve">manual </w:t>
      </w:r>
      <w:r w:rsidRPr="004B0588">
        <w:rPr>
          <w:b/>
          <w:bCs/>
        </w:rPr>
        <w:t xml:space="preserve">a nivel aplicación del sensor </w:t>
      </w:r>
      <w:proofErr w:type="spellStart"/>
      <w:r w:rsidRPr="004B0588">
        <w:rPr>
          <w:b/>
          <w:bCs/>
        </w:rPr>
        <w:t>Zigbee</w:t>
      </w:r>
      <w:proofErr w:type="spellEnd"/>
      <w:r w:rsidRPr="004B0588">
        <w:rPr>
          <w:b/>
          <w:bCs/>
        </w:rPr>
        <w:t xml:space="preserve"> colocado en el contenedor.</w:t>
      </w:r>
      <w:r>
        <w:t xml:space="preserve"> Para ello</w:t>
      </w:r>
      <w:r w:rsidR="0005006C">
        <w:t>, en las diferentes capas del estándar 802.15.4, se dispone de una carga útil y diferentes cabeceras</w:t>
      </w:r>
      <w:r w:rsidR="00A82956">
        <w:t xml:space="preserve"> (</w:t>
      </w:r>
      <w:r w:rsidR="00F96B43">
        <w:t>de control y direccionamiento)</w:t>
      </w:r>
      <w:r w:rsidR="0005006C">
        <w:t xml:space="preserve"> que se le añaden </w:t>
      </w:r>
      <w:r w:rsidR="004E0355">
        <w:t xml:space="preserve">en cada capa definida como se puede observar en </w:t>
      </w:r>
      <w:r w:rsidR="004E0355" w:rsidRPr="00796B4D">
        <w:rPr>
          <w:i/>
          <w:iCs/>
        </w:rPr>
        <w:t xml:space="preserve">la </w:t>
      </w:r>
      <w:r w:rsidR="00C32A52">
        <w:rPr>
          <w:i/>
          <w:iCs/>
        </w:rPr>
        <w:t>Tabla 8</w:t>
      </w:r>
      <w:r w:rsidR="004E0355">
        <w:t>:</w:t>
      </w:r>
    </w:p>
    <w:p w14:paraId="2239E496" w14:textId="22030498" w:rsidR="004E0355" w:rsidRDefault="004E0355" w:rsidP="0030571A">
      <w:pPr>
        <w:pStyle w:val="Prrafodelista"/>
        <w:ind w:left="720"/>
      </w:pPr>
    </w:p>
    <w:p w14:paraId="68D3F43D" w14:textId="46477EC2" w:rsidR="004E0355" w:rsidRDefault="004E0355" w:rsidP="004E0355">
      <w:pPr>
        <w:pStyle w:val="Prrafodelista"/>
        <w:ind w:left="-426"/>
      </w:pPr>
      <w:r>
        <w:rPr>
          <w:noProof/>
        </w:rPr>
        <w:drawing>
          <wp:inline distT="0" distB="0" distL="0" distR="0" wp14:anchorId="4C9DDCAA" wp14:editId="290262BB">
            <wp:extent cx="6085943" cy="3311236"/>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10982" cy="3324859"/>
                    </a:xfrm>
                    <a:prstGeom prst="rect">
                      <a:avLst/>
                    </a:prstGeom>
                    <a:noFill/>
                  </pic:spPr>
                </pic:pic>
              </a:graphicData>
            </a:graphic>
          </wp:inline>
        </w:drawing>
      </w:r>
    </w:p>
    <w:p w14:paraId="1EE18E45" w14:textId="1EB14EC4" w:rsidR="00B5099A" w:rsidRDefault="00C32A52" w:rsidP="00C32A52">
      <w:pPr>
        <w:pStyle w:val="Descripcin"/>
        <w:jc w:val="center"/>
      </w:pPr>
      <w:bookmarkStart w:id="104" w:name="_Toc104746492"/>
      <w:r>
        <w:t xml:space="preserve">Tabla </w:t>
      </w:r>
      <w:r>
        <w:fldChar w:fldCharType="begin"/>
      </w:r>
      <w:r>
        <w:instrText xml:space="preserve"> SEQ Tabla \* ARABIC </w:instrText>
      </w:r>
      <w:r>
        <w:fldChar w:fldCharType="separate"/>
      </w:r>
      <w:r>
        <w:rPr>
          <w:noProof/>
        </w:rPr>
        <w:t>8</w:t>
      </w:r>
      <w:r>
        <w:fldChar w:fldCharType="end"/>
      </w:r>
      <w:r>
        <w:t xml:space="preserve"> </w:t>
      </w:r>
      <w:r w:rsidR="00B5099A">
        <w:t>Unidades de Datos en la estructura de capas [5</w:t>
      </w:r>
      <w:r w:rsidR="00913D2E">
        <w:t>6</w:t>
      </w:r>
      <w:r w:rsidR="00B5099A">
        <w:t>].</w:t>
      </w:r>
      <w:bookmarkEnd w:id="104"/>
    </w:p>
    <w:p w14:paraId="59B02420" w14:textId="77777777" w:rsidR="00D92BAF" w:rsidRPr="00D92BAF" w:rsidRDefault="00D92BAF" w:rsidP="00D92BAF"/>
    <w:p w14:paraId="576ECD81" w14:textId="28D7E615" w:rsidR="00796B4D" w:rsidRDefault="00D92BAF" w:rsidP="00796B4D">
      <w:pPr>
        <w:pStyle w:val="Prrafodelista"/>
        <w:ind w:left="709"/>
      </w:pPr>
      <w:r>
        <w:t>L</w:t>
      </w:r>
      <w:r w:rsidR="00796B4D">
        <w:t>a carga útil</w:t>
      </w:r>
      <w:r w:rsidR="005157AE">
        <w:t xml:space="preserve"> a nivel </w:t>
      </w:r>
      <w:r w:rsidR="00A412B6" w:rsidRPr="00211801">
        <w:rPr>
          <w:b/>
          <w:bCs/>
          <w:i/>
          <w:iCs/>
        </w:rPr>
        <w:t>Subcapa de Aplicación</w:t>
      </w:r>
      <w:r w:rsidR="00A412B6" w:rsidRPr="00A412B6">
        <w:rPr>
          <w:i/>
          <w:iCs/>
        </w:rPr>
        <w:t xml:space="preserve"> (ASDU</w:t>
      </w:r>
      <w:r w:rsidR="00A412B6">
        <w:rPr>
          <w:i/>
          <w:iCs/>
        </w:rPr>
        <w:t xml:space="preserve"> -</w:t>
      </w:r>
      <w:proofErr w:type="spellStart"/>
      <w:r w:rsidR="00A412B6">
        <w:rPr>
          <w:i/>
          <w:iCs/>
        </w:rPr>
        <w:t>Application</w:t>
      </w:r>
      <w:proofErr w:type="spellEnd"/>
      <w:r w:rsidR="00A412B6">
        <w:rPr>
          <w:i/>
          <w:iCs/>
        </w:rPr>
        <w:t xml:space="preserve"> </w:t>
      </w:r>
      <w:proofErr w:type="spellStart"/>
      <w:r w:rsidR="00A412B6">
        <w:rPr>
          <w:i/>
          <w:iCs/>
        </w:rPr>
        <w:t>Service</w:t>
      </w:r>
      <w:proofErr w:type="spellEnd"/>
      <w:r w:rsidR="00A412B6">
        <w:rPr>
          <w:i/>
          <w:iCs/>
        </w:rPr>
        <w:t xml:space="preserve"> Data </w:t>
      </w:r>
      <w:proofErr w:type="spellStart"/>
      <w:r w:rsidR="00A412B6">
        <w:rPr>
          <w:i/>
          <w:iCs/>
        </w:rPr>
        <w:t>Unit</w:t>
      </w:r>
      <w:proofErr w:type="spellEnd"/>
      <w:r w:rsidR="00A412B6">
        <w:rPr>
          <w:i/>
          <w:iCs/>
        </w:rPr>
        <w:t>-</w:t>
      </w:r>
      <w:r w:rsidR="00A412B6" w:rsidRPr="00A412B6">
        <w:rPr>
          <w:i/>
          <w:iCs/>
        </w:rPr>
        <w:t>)</w:t>
      </w:r>
      <w:r w:rsidR="00A412B6">
        <w:t xml:space="preserve"> </w:t>
      </w:r>
      <w:r w:rsidR="00A17F5F">
        <w:t>dispone</w:t>
      </w:r>
      <w:r>
        <w:t xml:space="preserve"> de un</w:t>
      </w:r>
      <w:r w:rsidR="005C5FDC">
        <w:t>a capacida</w:t>
      </w:r>
      <w:r w:rsidR="00A17F5F">
        <w:t>d</w:t>
      </w:r>
      <w:r>
        <w:t xml:space="preserve"> variable</w:t>
      </w:r>
      <w:r w:rsidR="00A17F5F">
        <w:t xml:space="preserve"> dependiendo del uso o no de cabeceras en otras capas</w:t>
      </w:r>
      <w:r w:rsidR="00166C0B">
        <w:t>. A</w:t>
      </w:r>
      <w:r w:rsidR="005157AE">
        <w:t xml:space="preserve"> través de la aplicación</w:t>
      </w:r>
      <w:r w:rsidR="00796B4D">
        <w:t xml:space="preserve"> </w:t>
      </w:r>
      <w:r w:rsidR="005157AE">
        <w:t>y de la monitorización del propio sensor</w:t>
      </w:r>
      <w:r w:rsidR="00A95E1C">
        <w:t xml:space="preserve"> se reservará </w:t>
      </w:r>
      <w:r w:rsidR="00261CC9">
        <w:t>un espacio mínimo para que pueda</w:t>
      </w:r>
      <w:r w:rsidR="005157AE">
        <w:t xml:space="preserve"> </w:t>
      </w:r>
      <w:r w:rsidR="00796B4D">
        <w:t xml:space="preserve">viajar la </w:t>
      </w:r>
      <w:r w:rsidR="005761C6">
        <w:t xml:space="preserve">información que se muestra en la </w:t>
      </w:r>
      <w:r w:rsidR="00C32A52">
        <w:rPr>
          <w:i/>
          <w:iCs/>
        </w:rPr>
        <w:t>Tabla 9</w:t>
      </w:r>
      <w:r w:rsidR="00796B4D">
        <w:t>:</w:t>
      </w:r>
    </w:p>
    <w:p w14:paraId="44D2B951" w14:textId="77777777" w:rsidR="003B659A" w:rsidRDefault="003B659A" w:rsidP="00796B4D">
      <w:pPr>
        <w:pStyle w:val="Prrafodelista"/>
        <w:ind w:left="709"/>
      </w:pPr>
    </w:p>
    <w:p w14:paraId="64A4C5AA" w14:textId="203FE4AD" w:rsidR="00796B4D" w:rsidRDefault="00796B4D" w:rsidP="00796B4D">
      <w:pPr>
        <w:pStyle w:val="Prrafodelista"/>
        <w:ind w:left="709"/>
      </w:pPr>
    </w:p>
    <w:p w14:paraId="2DD0D9F4" w14:textId="35773D54" w:rsidR="001A5C62" w:rsidRDefault="005F4CA4" w:rsidP="005F4CA4">
      <w:pPr>
        <w:pStyle w:val="Prrafodelista"/>
        <w:ind w:left="142"/>
        <w:jc w:val="center"/>
      </w:pPr>
      <w:r w:rsidRPr="005F4CA4">
        <w:rPr>
          <w:noProof/>
        </w:rPr>
        <w:drawing>
          <wp:inline distT="0" distB="0" distL="0" distR="0" wp14:anchorId="34F296EB" wp14:editId="034D9C73">
            <wp:extent cx="5400675" cy="1797685"/>
            <wp:effectExtent l="0" t="0" r="952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00675" cy="1797685"/>
                    </a:xfrm>
                    <a:prstGeom prst="rect">
                      <a:avLst/>
                    </a:prstGeom>
                    <a:noFill/>
                    <a:ln>
                      <a:noFill/>
                    </a:ln>
                  </pic:spPr>
                </pic:pic>
              </a:graphicData>
            </a:graphic>
          </wp:inline>
        </w:drawing>
      </w:r>
    </w:p>
    <w:p w14:paraId="3A788AF8" w14:textId="77777777" w:rsidR="003B659A" w:rsidRDefault="003B659A" w:rsidP="005F4CA4">
      <w:pPr>
        <w:pStyle w:val="Prrafodelista"/>
        <w:ind w:left="142"/>
        <w:jc w:val="center"/>
      </w:pPr>
    </w:p>
    <w:p w14:paraId="2D4392A8" w14:textId="4F131389" w:rsidR="00A307A8" w:rsidRDefault="00C32A52" w:rsidP="00C32A52">
      <w:pPr>
        <w:pStyle w:val="Descripcin"/>
        <w:jc w:val="center"/>
      </w:pPr>
      <w:bookmarkStart w:id="105" w:name="_Toc104746493"/>
      <w:r>
        <w:t xml:space="preserve">Tabla </w:t>
      </w:r>
      <w:r>
        <w:fldChar w:fldCharType="begin"/>
      </w:r>
      <w:r>
        <w:instrText xml:space="preserve"> SEQ Tabla \* ARABIC </w:instrText>
      </w:r>
      <w:r>
        <w:fldChar w:fldCharType="separate"/>
      </w:r>
      <w:r>
        <w:rPr>
          <w:noProof/>
        </w:rPr>
        <w:t>9</w:t>
      </w:r>
      <w:r>
        <w:fldChar w:fldCharType="end"/>
      </w:r>
      <w:r>
        <w:t xml:space="preserve"> </w:t>
      </w:r>
      <w:r w:rsidR="005761C6">
        <w:t xml:space="preserve">Reserva de bits de la trama del protocolo de Aplicación de </w:t>
      </w:r>
      <w:proofErr w:type="spellStart"/>
      <w:r w:rsidR="005761C6">
        <w:t>Zigbee</w:t>
      </w:r>
      <w:proofErr w:type="spellEnd"/>
      <w:r w:rsidR="005761C6">
        <w:rPr>
          <w:noProof/>
        </w:rPr>
        <w:t xml:space="preserve"> para la monitorización del contenedor</w:t>
      </w:r>
      <w:bookmarkEnd w:id="105"/>
    </w:p>
    <w:p w14:paraId="4B6AE7D9" w14:textId="0E901235" w:rsidR="005761C6" w:rsidRDefault="005761C6" w:rsidP="00A307A8">
      <w:pPr>
        <w:pStyle w:val="Prrafodelista"/>
        <w:ind w:left="0"/>
        <w:jc w:val="center"/>
      </w:pPr>
    </w:p>
    <w:p w14:paraId="48174668" w14:textId="3FF4E4BD" w:rsidR="003B659A" w:rsidRDefault="003B659A" w:rsidP="00A307A8">
      <w:pPr>
        <w:pStyle w:val="Prrafodelista"/>
        <w:ind w:left="0"/>
        <w:jc w:val="center"/>
      </w:pPr>
    </w:p>
    <w:p w14:paraId="55D048F6" w14:textId="467B3A01" w:rsidR="00D71DC3" w:rsidRDefault="00D71DC3" w:rsidP="002557D7">
      <w:pPr>
        <w:pStyle w:val="Prrafodelista"/>
        <w:numPr>
          <w:ilvl w:val="0"/>
          <w:numId w:val="26"/>
        </w:numPr>
      </w:pPr>
      <w:r w:rsidRPr="00D71DC3">
        <w:rPr>
          <w:b/>
          <w:bCs/>
          <w:u w:val="single"/>
        </w:rPr>
        <w:lastRenderedPageBreak/>
        <w:t xml:space="preserve">Información recibida del sensor referida a humedad y temperatura </w:t>
      </w:r>
      <w:proofErr w:type="gramStart"/>
      <w:r w:rsidRPr="00D71DC3">
        <w:rPr>
          <w:b/>
          <w:bCs/>
          <w:u w:val="single"/>
        </w:rPr>
        <w:t>del mismo</w:t>
      </w:r>
      <w:proofErr w:type="gramEnd"/>
      <w:r w:rsidR="00E821AE">
        <w:rPr>
          <w:b/>
          <w:bCs/>
          <w:u w:val="single"/>
        </w:rPr>
        <w:t xml:space="preserve"> (SENS)</w:t>
      </w:r>
      <w:r w:rsidRPr="00D71DC3">
        <w:rPr>
          <w:b/>
          <w:bCs/>
          <w:u w:val="single"/>
        </w:rPr>
        <w:t>:</w:t>
      </w:r>
      <w:r>
        <w:t xml:space="preserve"> </w:t>
      </w:r>
      <w:r w:rsidR="00902B86">
        <w:t>se deja</w:t>
      </w:r>
      <w:r w:rsidR="003B659A">
        <w:t xml:space="preserve"> </w:t>
      </w:r>
      <w:r w:rsidR="00902B86">
        <w:t>un mínimo de 1</w:t>
      </w:r>
      <w:r w:rsidR="00A0694A">
        <w:t>2</w:t>
      </w:r>
      <w:r w:rsidR="00902B86">
        <w:t xml:space="preserve"> octetos (bytes) </w:t>
      </w:r>
      <w:r w:rsidR="008F2820">
        <w:t xml:space="preserve">en la carga útil del </w:t>
      </w:r>
      <w:r w:rsidR="008F2820" w:rsidRPr="005960B7">
        <w:rPr>
          <w:i/>
          <w:iCs/>
        </w:rPr>
        <w:t>ASDU</w:t>
      </w:r>
      <w:r w:rsidR="008F2820">
        <w:t xml:space="preserve">, que vendrán dados por los sensores colocados en el </w:t>
      </w:r>
      <w:r w:rsidR="008F2820" w:rsidRPr="0047224C">
        <w:rPr>
          <w:i/>
          <w:iCs/>
        </w:rPr>
        <w:t xml:space="preserve">contenedor </w:t>
      </w:r>
      <w:proofErr w:type="spellStart"/>
      <w:r w:rsidR="008F2820" w:rsidRPr="0047224C">
        <w:rPr>
          <w:i/>
          <w:iCs/>
        </w:rPr>
        <w:t>reefer</w:t>
      </w:r>
      <w:proofErr w:type="spellEnd"/>
      <w:r w:rsidR="008F2820">
        <w:t xml:space="preserve"> monitorizado.</w:t>
      </w:r>
      <w:r w:rsidR="00FE11FE">
        <w:t xml:space="preserve"> Aunque sólo se utiliza</w:t>
      </w:r>
      <w:r w:rsidR="00AD5BEE">
        <w:t>n</w:t>
      </w:r>
      <w:r w:rsidR="00B70513">
        <w:t xml:space="preserve"> 3 bytes </w:t>
      </w:r>
      <w:r w:rsidR="008A246F">
        <w:t xml:space="preserve">en codificación binario </w:t>
      </w:r>
      <w:r w:rsidR="00B70513">
        <w:t xml:space="preserve">para </w:t>
      </w:r>
      <w:r w:rsidR="00333F4E">
        <w:t xml:space="preserve">la monitorización, se reservan </w:t>
      </w:r>
      <w:r w:rsidR="00812CE5">
        <w:t>9</w:t>
      </w:r>
      <w:r w:rsidR="00333F4E">
        <w:t xml:space="preserve"> bytes más para futuros usos.</w:t>
      </w:r>
    </w:p>
    <w:p w14:paraId="03B72AD1" w14:textId="77777777" w:rsidR="00E94CAD" w:rsidRDefault="00E94CAD" w:rsidP="00E94CAD">
      <w:pPr>
        <w:pStyle w:val="Prrafodelista"/>
        <w:ind w:left="720"/>
      </w:pPr>
    </w:p>
    <w:p w14:paraId="58630031" w14:textId="77777777" w:rsidR="00FA4F92" w:rsidRDefault="00333F4E" w:rsidP="002557D7">
      <w:pPr>
        <w:pStyle w:val="Prrafodelista"/>
        <w:numPr>
          <w:ilvl w:val="0"/>
          <w:numId w:val="33"/>
        </w:numPr>
      </w:pPr>
      <w:r w:rsidRPr="00976DEE">
        <w:rPr>
          <w:b/>
          <w:bCs/>
        </w:rPr>
        <w:t>Sensor termómetro</w:t>
      </w:r>
      <w:r>
        <w:t xml:space="preserve"> (2 bytes):</w:t>
      </w:r>
      <w:r w:rsidR="000420AE">
        <w:t xml:space="preserve"> </w:t>
      </w:r>
    </w:p>
    <w:p w14:paraId="724184FE" w14:textId="7874D116" w:rsidR="00A77E5A" w:rsidRDefault="00FA4F92" w:rsidP="002557D7">
      <w:pPr>
        <w:pStyle w:val="Prrafodelista"/>
        <w:numPr>
          <w:ilvl w:val="1"/>
          <w:numId w:val="33"/>
        </w:numPr>
      </w:pPr>
      <w:r>
        <w:t xml:space="preserve">1 byte: </w:t>
      </w:r>
      <w:r w:rsidR="00A77E5A">
        <w:t>parte entero de la temperatura</w:t>
      </w:r>
      <w:r w:rsidR="002A6AA8">
        <w:t xml:space="preserve"> (rango de -</w:t>
      </w:r>
      <w:proofErr w:type="gramStart"/>
      <w:r w:rsidR="0016762A">
        <w:t>25,+</w:t>
      </w:r>
      <w:proofErr w:type="gramEnd"/>
      <w:r w:rsidR="0016762A">
        <w:t>25)</w:t>
      </w:r>
      <w:r w:rsidR="00A77E5A">
        <w:t xml:space="preserve">. El </w:t>
      </w:r>
      <w:r w:rsidR="004E11EC">
        <w:t xml:space="preserve">bit más significativo </w:t>
      </w:r>
      <w:r w:rsidR="00DE281E">
        <w:t xml:space="preserve">de los 8 bits </w:t>
      </w:r>
      <w:r w:rsidR="004E11EC">
        <w:t xml:space="preserve">nos dirá si </w:t>
      </w:r>
      <w:r w:rsidR="00DE281E">
        <w:t xml:space="preserve">la temperatura </w:t>
      </w:r>
      <w:r w:rsidR="004E11EC">
        <w:t>es negativa o positiva:</w:t>
      </w:r>
    </w:p>
    <w:p w14:paraId="3437CED3" w14:textId="652287E3" w:rsidR="004E11EC" w:rsidRDefault="004E11EC" w:rsidP="002557D7">
      <w:pPr>
        <w:pStyle w:val="Prrafodelista"/>
        <w:numPr>
          <w:ilvl w:val="2"/>
          <w:numId w:val="33"/>
        </w:numPr>
      </w:pPr>
      <w:r>
        <w:t>1: valor positivo.</w:t>
      </w:r>
    </w:p>
    <w:p w14:paraId="54AB834E" w14:textId="7CFBDB8C" w:rsidR="004E11EC" w:rsidRDefault="004E11EC" w:rsidP="002557D7">
      <w:pPr>
        <w:pStyle w:val="Prrafodelista"/>
        <w:numPr>
          <w:ilvl w:val="2"/>
          <w:numId w:val="33"/>
        </w:numPr>
      </w:pPr>
      <w:r>
        <w:t>0: valor negativo.</w:t>
      </w:r>
    </w:p>
    <w:p w14:paraId="2A290C2F" w14:textId="77777777" w:rsidR="00A77E5A" w:rsidRDefault="00FA4F92" w:rsidP="002557D7">
      <w:pPr>
        <w:pStyle w:val="Prrafodelista"/>
        <w:numPr>
          <w:ilvl w:val="1"/>
          <w:numId w:val="33"/>
        </w:numPr>
      </w:pPr>
      <w:r>
        <w:t xml:space="preserve">1 byte: </w:t>
      </w:r>
      <w:r w:rsidR="00A77E5A">
        <w:t xml:space="preserve">parte decimal de la temperatura. </w:t>
      </w:r>
    </w:p>
    <w:p w14:paraId="203CB361" w14:textId="03C54005" w:rsidR="00FA4F92" w:rsidRDefault="00FA4F92" w:rsidP="00A77E5A">
      <w:pPr>
        <w:pStyle w:val="Prrafodelista"/>
        <w:ind w:left="2148"/>
      </w:pPr>
    </w:p>
    <w:p w14:paraId="4B77B310" w14:textId="2D289A34" w:rsidR="00FA4F92" w:rsidRDefault="00FA4F92" w:rsidP="002557D7">
      <w:pPr>
        <w:pStyle w:val="Prrafodelista"/>
        <w:numPr>
          <w:ilvl w:val="0"/>
          <w:numId w:val="33"/>
        </w:numPr>
      </w:pPr>
      <w:r w:rsidRPr="00976DEE">
        <w:rPr>
          <w:b/>
          <w:bCs/>
        </w:rPr>
        <w:t>Sensor higrómetro</w:t>
      </w:r>
      <w:r>
        <w:t xml:space="preserve"> (1 byte):</w:t>
      </w:r>
    </w:p>
    <w:p w14:paraId="09B08B1F" w14:textId="01C17299" w:rsidR="00FA4F92" w:rsidRDefault="00FA4F92" w:rsidP="002557D7">
      <w:pPr>
        <w:pStyle w:val="Prrafodelista"/>
        <w:numPr>
          <w:ilvl w:val="1"/>
          <w:numId w:val="33"/>
        </w:numPr>
      </w:pPr>
      <w:r>
        <w:t xml:space="preserve">1 byte: </w:t>
      </w:r>
      <w:r w:rsidR="008A246F">
        <w:t>la humedad relativa (número de 0-100).</w:t>
      </w:r>
    </w:p>
    <w:p w14:paraId="75560942" w14:textId="4BCC54CE" w:rsidR="00976DEE" w:rsidRDefault="00976DEE" w:rsidP="00976DEE">
      <w:pPr>
        <w:ind w:left="360"/>
      </w:pPr>
    </w:p>
    <w:p w14:paraId="78DE4BBB" w14:textId="24F25304" w:rsidR="00976DEE" w:rsidRDefault="00976DEE" w:rsidP="00976DEE">
      <w:pPr>
        <w:ind w:left="708"/>
      </w:pPr>
      <w:r>
        <w:t xml:space="preserve">Ejemplo: </w:t>
      </w:r>
    </w:p>
    <w:p w14:paraId="7F67980A" w14:textId="77777777" w:rsidR="00E94CAD" w:rsidRDefault="00E94CAD" w:rsidP="00976DEE">
      <w:pPr>
        <w:ind w:left="708"/>
      </w:pPr>
    </w:p>
    <w:p w14:paraId="4F63705B" w14:textId="77777777" w:rsidR="005769A0" w:rsidRDefault="00976DEE" w:rsidP="002557D7">
      <w:pPr>
        <w:pStyle w:val="Prrafodelista"/>
        <w:numPr>
          <w:ilvl w:val="0"/>
          <w:numId w:val="34"/>
        </w:numPr>
      </w:pPr>
      <w:r w:rsidRPr="0004572C">
        <w:rPr>
          <w:b/>
          <w:bCs/>
        </w:rPr>
        <w:t>Temperatura</w:t>
      </w:r>
      <w:r>
        <w:t>: -23,</w:t>
      </w:r>
      <w:r w:rsidR="008A1E44">
        <w:t>7ºC</w:t>
      </w:r>
      <w:r w:rsidR="00CD6CFF">
        <w:t xml:space="preserve">  </w:t>
      </w:r>
    </w:p>
    <w:p w14:paraId="06CFF18B" w14:textId="4176B432" w:rsidR="001848B7" w:rsidRDefault="00165432" w:rsidP="002557D7">
      <w:pPr>
        <w:pStyle w:val="Prrafodelista"/>
        <w:numPr>
          <w:ilvl w:val="1"/>
          <w:numId w:val="34"/>
        </w:numPr>
      </w:pPr>
      <w:r>
        <w:t xml:space="preserve">1 byte: </w:t>
      </w:r>
      <w:r w:rsidR="00705E77">
        <w:t xml:space="preserve">(-): </w:t>
      </w:r>
      <w:proofErr w:type="gramStart"/>
      <w:r w:rsidR="00705E77">
        <w:t xml:space="preserve">0 </w:t>
      </w:r>
      <w:r>
        <w:t xml:space="preserve"> -</w:t>
      </w:r>
      <w:proofErr w:type="gramEnd"/>
      <w:r>
        <w:t xml:space="preserve">&gt; </w:t>
      </w:r>
      <w:r w:rsidR="00705E77">
        <w:t>23:</w:t>
      </w:r>
      <w:r w:rsidR="00705E77" w:rsidRPr="00705E77">
        <w:t xml:space="preserve"> </w:t>
      </w:r>
      <w:r w:rsidR="003C1927">
        <w:t>00</w:t>
      </w:r>
      <w:r w:rsidR="00BF6472" w:rsidRPr="00BF6472">
        <w:t>11001</w:t>
      </w:r>
      <w:r w:rsidR="005769A0">
        <w:t xml:space="preserve"> </w:t>
      </w:r>
    </w:p>
    <w:p w14:paraId="6A7FA5C3" w14:textId="6CBCA93A" w:rsidR="00976DEE" w:rsidRDefault="00165432" w:rsidP="002557D7">
      <w:pPr>
        <w:pStyle w:val="Prrafodelista"/>
        <w:numPr>
          <w:ilvl w:val="1"/>
          <w:numId w:val="34"/>
        </w:numPr>
      </w:pPr>
      <w:r>
        <w:t xml:space="preserve">1 byte: </w:t>
      </w:r>
      <w:r w:rsidR="001848B7">
        <w:t>7: 00000111</w:t>
      </w:r>
      <w:r w:rsidR="005769A0">
        <w:t xml:space="preserve"> </w:t>
      </w:r>
    </w:p>
    <w:p w14:paraId="0CCD4340" w14:textId="1E2CF08C" w:rsidR="008A1E44" w:rsidRDefault="008A1E44" w:rsidP="002557D7">
      <w:pPr>
        <w:pStyle w:val="Prrafodelista"/>
        <w:numPr>
          <w:ilvl w:val="0"/>
          <w:numId w:val="34"/>
        </w:numPr>
      </w:pPr>
      <w:r w:rsidRPr="0004572C">
        <w:rPr>
          <w:b/>
          <w:bCs/>
        </w:rPr>
        <w:t>Humedad relativa</w:t>
      </w:r>
      <w:r>
        <w:t>: 85%</w:t>
      </w:r>
    </w:p>
    <w:p w14:paraId="3D14EAD9" w14:textId="7CB3BACC" w:rsidR="00165432" w:rsidRDefault="00165432" w:rsidP="002557D7">
      <w:pPr>
        <w:pStyle w:val="Prrafodelista"/>
        <w:numPr>
          <w:ilvl w:val="1"/>
          <w:numId w:val="34"/>
        </w:numPr>
      </w:pPr>
      <w:r>
        <w:t xml:space="preserve">1 byte: </w:t>
      </w:r>
      <w:r w:rsidR="0004572C">
        <w:t>0</w:t>
      </w:r>
      <w:r w:rsidR="0004572C" w:rsidRPr="0004572C">
        <w:t>1010101</w:t>
      </w:r>
    </w:p>
    <w:p w14:paraId="00A3D886" w14:textId="4440C4CC" w:rsidR="008A1E44" w:rsidRDefault="008A1E44" w:rsidP="00976DEE">
      <w:pPr>
        <w:ind w:left="708"/>
      </w:pPr>
    </w:p>
    <w:p w14:paraId="03CAA80B" w14:textId="2D61ED13" w:rsidR="00E94CAD" w:rsidRDefault="00E94CAD" w:rsidP="00976DEE">
      <w:pPr>
        <w:ind w:left="708"/>
      </w:pPr>
      <w:r>
        <w:t>A continuación</w:t>
      </w:r>
      <w:r w:rsidR="00A0694A">
        <w:t>,</w:t>
      </w:r>
      <w:r>
        <w:t xml:space="preserve"> se muestra en la </w:t>
      </w:r>
      <w:r w:rsidR="00C32A52">
        <w:rPr>
          <w:i/>
          <w:iCs/>
        </w:rPr>
        <w:t>Tabla 10</w:t>
      </w:r>
      <w:r>
        <w:t xml:space="preserve"> </w:t>
      </w:r>
      <w:r w:rsidR="00A0694A">
        <w:t>la codificación de los 3 bytes utilizados en este ejemplo de monitorización de temperatura y humedad relativa del contenedor:</w:t>
      </w:r>
    </w:p>
    <w:p w14:paraId="71915B62" w14:textId="77777777" w:rsidR="00AD5BEE" w:rsidRDefault="00AD5BEE" w:rsidP="00976DEE">
      <w:pPr>
        <w:ind w:left="708"/>
      </w:pPr>
    </w:p>
    <w:p w14:paraId="4DCC080E" w14:textId="6878F1A8" w:rsidR="0004572C" w:rsidRDefault="00D81A6C" w:rsidP="00D81A6C">
      <w:pPr>
        <w:ind w:left="-142"/>
      </w:pPr>
      <w:r>
        <w:rPr>
          <w:noProof/>
        </w:rPr>
        <w:drawing>
          <wp:inline distT="0" distB="0" distL="0" distR="0" wp14:anchorId="655EA2FA" wp14:editId="7E58D876">
            <wp:extent cx="5814002" cy="1767840"/>
            <wp:effectExtent l="0" t="0" r="0" b="381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48860" cy="1778439"/>
                    </a:xfrm>
                    <a:prstGeom prst="rect">
                      <a:avLst/>
                    </a:prstGeom>
                    <a:noFill/>
                  </pic:spPr>
                </pic:pic>
              </a:graphicData>
            </a:graphic>
          </wp:inline>
        </w:drawing>
      </w:r>
    </w:p>
    <w:p w14:paraId="58044520" w14:textId="77777777" w:rsidR="00812CE5" w:rsidRDefault="00812CE5" w:rsidP="00812CE5">
      <w:pPr>
        <w:pStyle w:val="Descripcin"/>
        <w:jc w:val="center"/>
      </w:pPr>
    </w:p>
    <w:p w14:paraId="71246315" w14:textId="050651FD" w:rsidR="008A1E44" w:rsidRDefault="00C32A52" w:rsidP="00C32A52">
      <w:pPr>
        <w:pStyle w:val="Descripcin"/>
        <w:jc w:val="center"/>
      </w:pPr>
      <w:bookmarkStart w:id="106" w:name="_Toc104746494"/>
      <w:r>
        <w:t xml:space="preserve">Tabla </w:t>
      </w:r>
      <w:r>
        <w:fldChar w:fldCharType="begin"/>
      </w:r>
      <w:r>
        <w:instrText xml:space="preserve"> SEQ Tabla \* ARABIC </w:instrText>
      </w:r>
      <w:r>
        <w:fldChar w:fldCharType="separate"/>
      </w:r>
      <w:r>
        <w:rPr>
          <w:noProof/>
        </w:rPr>
        <w:t>10</w:t>
      </w:r>
      <w:r>
        <w:fldChar w:fldCharType="end"/>
      </w:r>
      <w:r>
        <w:t xml:space="preserve"> </w:t>
      </w:r>
      <w:r w:rsidR="007B561A">
        <w:t>Detalle del</w:t>
      </w:r>
      <w:r w:rsidR="00812CE5">
        <w:t xml:space="preserve"> mensaje </w:t>
      </w:r>
      <w:r w:rsidR="007B561A">
        <w:t xml:space="preserve">con la </w:t>
      </w:r>
      <w:r w:rsidR="00812CE5">
        <w:t xml:space="preserve">temperatura y humedad relativa </w:t>
      </w:r>
      <w:r w:rsidR="007B561A">
        <w:t xml:space="preserve">del </w:t>
      </w:r>
      <w:r w:rsidR="00812CE5">
        <w:t>contenedor</w:t>
      </w:r>
      <w:bookmarkEnd w:id="106"/>
    </w:p>
    <w:p w14:paraId="2331AADC" w14:textId="77777777" w:rsidR="005B1A06" w:rsidRDefault="005B1A06" w:rsidP="005B1A06">
      <w:pPr>
        <w:pStyle w:val="Prrafodelista"/>
        <w:ind w:left="720"/>
      </w:pPr>
    </w:p>
    <w:p w14:paraId="2762120E" w14:textId="4C891DEF" w:rsidR="001A5C62" w:rsidRDefault="008F2820" w:rsidP="002557D7">
      <w:pPr>
        <w:pStyle w:val="Prrafodelista"/>
        <w:numPr>
          <w:ilvl w:val="0"/>
          <w:numId w:val="26"/>
        </w:numPr>
      </w:pPr>
      <w:r>
        <w:rPr>
          <w:b/>
          <w:bCs/>
          <w:u w:val="single"/>
        </w:rPr>
        <w:t>Información referida a la identificación del contenedor monitorizado</w:t>
      </w:r>
      <w:r w:rsidR="002C0F68">
        <w:rPr>
          <w:b/>
          <w:bCs/>
          <w:u w:val="single"/>
        </w:rPr>
        <w:t xml:space="preserve"> ID contenedor</w:t>
      </w:r>
      <w:r>
        <w:rPr>
          <w:b/>
          <w:bCs/>
          <w:u w:val="single"/>
        </w:rPr>
        <w:t>:</w:t>
      </w:r>
      <w:r w:rsidR="002C0F68" w:rsidRPr="002C0F68">
        <w:rPr>
          <w:b/>
          <w:bCs/>
        </w:rPr>
        <w:t xml:space="preserve"> </w:t>
      </w:r>
      <w:r w:rsidR="004668CA">
        <w:t>c</w:t>
      </w:r>
      <w:r w:rsidR="001A5C62">
        <w:t xml:space="preserve">omo se ha visto antes, la matrícula del contenedor </w:t>
      </w:r>
      <w:r w:rsidR="00637580">
        <w:t>se introduc</w:t>
      </w:r>
      <w:r w:rsidR="00AD5BEE">
        <w:t>e</w:t>
      </w:r>
      <w:r w:rsidR="00637580">
        <w:t xml:space="preserve"> en la aplicación cuando se realiza la esti</w:t>
      </w:r>
      <w:r w:rsidR="002E391E">
        <w:t>b</w:t>
      </w:r>
      <w:r w:rsidR="00637580">
        <w:t xml:space="preserve">a y se </w:t>
      </w:r>
      <w:r w:rsidR="001A5C62">
        <w:t>codifica en</w:t>
      </w:r>
      <w:r w:rsidR="00177D5A">
        <w:t xml:space="preserve"> código ASCII</w:t>
      </w:r>
      <w:r w:rsidR="00603318">
        <w:t xml:space="preserve"> (caracteres</w:t>
      </w:r>
      <w:r w:rsidR="00B848D7">
        <w:t xml:space="preserve"> alfanuméricos)</w:t>
      </w:r>
      <w:r w:rsidR="00177D5A">
        <w:t>, dedicando un máximo</w:t>
      </w:r>
      <w:r w:rsidR="004B5697">
        <w:t xml:space="preserve"> de 1</w:t>
      </w:r>
      <w:r w:rsidR="007A4066">
        <w:t>0</w:t>
      </w:r>
      <w:r w:rsidR="004B5697">
        <w:t xml:space="preserve"> bytes (las matrículas que identifican el contendor</w:t>
      </w:r>
      <w:r w:rsidR="00B47A80">
        <w:t xml:space="preserve"> no ocupan más de 1</w:t>
      </w:r>
      <w:r w:rsidR="007A4066">
        <w:t>0</w:t>
      </w:r>
      <w:r w:rsidR="00B47A80">
        <w:t xml:space="preserve"> caracteres alfanuméricos).</w:t>
      </w:r>
    </w:p>
    <w:p w14:paraId="434E389C" w14:textId="77777777" w:rsidR="00D2738C" w:rsidRDefault="00D2738C" w:rsidP="00D2738C">
      <w:pPr>
        <w:pStyle w:val="Prrafodelista"/>
        <w:ind w:left="720"/>
      </w:pPr>
    </w:p>
    <w:p w14:paraId="4DB3111E" w14:textId="14B9F00E" w:rsidR="00637580" w:rsidRDefault="00D82AB9" w:rsidP="001A5C62">
      <w:pPr>
        <w:pStyle w:val="Prrafodelista"/>
        <w:ind w:left="709"/>
      </w:pPr>
      <w:r>
        <w:lastRenderedPageBreak/>
        <w:t xml:space="preserve">Ejemplo matrícula contenedor: </w:t>
      </w:r>
      <w:r w:rsidRPr="00D82AB9">
        <w:rPr>
          <w:b/>
          <w:bCs/>
          <w:i/>
          <w:iCs/>
        </w:rPr>
        <w:t>MAE 555-321</w:t>
      </w:r>
    </w:p>
    <w:p w14:paraId="3DC46DCD" w14:textId="77777777" w:rsidR="00DC6568" w:rsidRDefault="00DC6568" w:rsidP="001A5C62">
      <w:pPr>
        <w:pStyle w:val="Prrafodelista"/>
        <w:ind w:left="709"/>
      </w:pPr>
    </w:p>
    <w:p w14:paraId="5C7F91F3" w14:textId="74023056" w:rsidR="00D82AB9" w:rsidRDefault="00D82AB9" w:rsidP="002557D7">
      <w:pPr>
        <w:pStyle w:val="Prrafodelista"/>
        <w:numPr>
          <w:ilvl w:val="0"/>
          <w:numId w:val="27"/>
        </w:numPr>
      </w:pPr>
      <w:r w:rsidRPr="00605C5A">
        <w:rPr>
          <w:b/>
          <w:bCs/>
        </w:rPr>
        <w:t>MAE:</w:t>
      </w:r>
      <w:r>
        <w:t xml:space="preserve"> referente a la naviera propietaria del contenedor (Maersk).</w:t>
      </w:r>
    </w:p>
    <w:p w14:paraId="130554F2" w14:textId="246DAAC2" w:rsidR="00D82AB9" w:rsidRDefault="00D82AB9" w:rsidP="002557D7">
      <w:pPr>
        <w:pStyle w:val="Prrafodelista"/>
        <w:numPr>
          <w:ilvl w:val="0"/>
          <w:numId w:val="27"/>
        </w:numPr>
      </w:pPr>
      <w:r w:rsidRPr="00605C5A">
        <w:rPr>
          <w:b/>
          <w:bCs/>
        </w:rPr>
        <w:t>555</w:t>
      </w:r>
      <w:r w:rsidR="00605C5A" w:rsidRPr="00605C5A">
        <w:rPr>
          <w:b/>
          <w:bCs/>
        </w:rPr>
        <w:t>-321:</w:t>
      </w:r>
      <w:r w:rsidR="00605C5A">
        <w:t xml:space="preserve"> identificación del contenedor.</w:t>
      </w:r>
    </w:p>
    <w:p w14:paraId="492E026B" w14:textId="7F1D687A" w:rsidR="009A5BAA" w:rsidRDefault="009A5BAA" w:rsidP="009A5BAA">
      <w:pPr>
        <w:pStyle w:val="Prrafodelista"/>
        <w:ind w:left="1429"/>
        <w:rPr>
          <w:b/>
          <w:bCs/>
        </w:rPr>
      </w:pPr>
    </w:p>
    <w:p w14:paraId="263E0044" w14:textId="2F3EDE0E" w:rsidR="009A5BAA" w:rsidRPr="00054612" w:rsidRDefault="009A5BAA" w:rsidP="00054612">
      <w:pPr>
        <w:pStyle w:val="Prrafodelista"/>
        <w:ind w:left="1069"/>
        <w:rPr>
          <w:lang w:val="es-ES"/>
        </w:rPr>
      </w:pPr>
      <w:r w:rsidRPr="00054612">
        <w:t>A continuación</w:t>
      </w:r>
      <w:r w:rsidR="00054612">
        <w:t>,</w:t>
      </w:r>
      <w:r w:rsidRPr="00054612">
        <w:t xml:space="preserve"> se muestra </w:t>
      </w:r>
      <w:r w:rsidR="002328C8">
        <w:t xml:space="preserve">en la </w:t>
      </w:r>
      <w:r w:rsidR="00C32A52">
        <w:rPr>
          <w:i/>
          <w:iCs/>
        </w:rPr>
        <w:t>Tabla 11</w:t>
      </w:r>
      <w:r w:rsidR="002328C8" w:rsidRPr="002328C8">
        <w:rPr>
          <w:i/>
          <w:iCs/>
        </w:rPr>
        <w:t xml:space="preserve"> </w:t>
      </w:r>
      <w:r w:rsidRPr="00054612">
        <w:t>el detalle de</w:t>
      </w:r>
      <w:r w:rsidR="00054612" w:rsidRPr="00054612">
        <w:t xml:space="preserve"> la información referente a la identificación del contenedor (ID) del ejemplo expuesto</w:t>
      </w:r>
      <w:r w:rsidR="002328C8">
        <w:t xml:space="preserve"> con la codificación ASCII correspondiente</w:t>
      </w:r>
      <w:r w:rsidR="00054612" w:rsidRPr="00054612">
        <w:t>:</w:t>
      </w:r>
    </w:p>
    <w:p w14:paraId="36463A4B" w14:textId="77777777" w:rsidR="00F06604" w:rsidRPr="002C0F68" w:rsidRDefault="00F06604" w:rsidP="00F06604">
      <w:pPr>
        <w:pStyle w:val="Prrafodelista"/>
        <w:ind w:left="1429"/>
        <w:rPr>
          <w:b/>
          <w:bCs/>
        </w:rPr>
      </w:pPr>
    </w:p>
    <w:p w14:paraId="014ACEC3" w14:textId="4C82AD0D" w:rsidR="00CF021A" w:rsidRDefault="00642C6F" w:rsidP="00642C6F">
      <w:pPr>
        <w:pStyle w:val="Prrafodelista"/>
        <w:ind w:left="0"/>
        <w:jc w:val="center"/>
        <w:rPr>
          <w:i/>
          <w:iCs/>
        </w:rPr>
      </w:pPr>
      <w:r>
        <w:rPr>
          <w:i/>
          <w:iCs/>
          <w:noProof/>
        </w:rPr>
        <w:drawing>
          <wp:inline distT="0" distB="0" distL="0" distR="0" wp14:anchorId="10745E65" wp14:editId="640E4D1C">
            <wp:extent cx="4854654" cy="1693699"/>
            <wp:effectExtent l="0" t="0" r="3175" b="1905"/>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854654" cy="1693699"/>
                    </a:xfrm>
                    <a:prstGeom prst="rect">
                      <a:avLst/>
                    </a:prstGeom>
                    <a:noFill/>
                  </pic:spPr>
                </pic:pic>
              </a:graphicData>
            </a:graphic>
          </wp:inline>
        </w:drawing>
      </w:r>
    </w:p>
    <w:p w14:paraId="4C35B632" w14:textId="77777777" w:rsidR="002328C8" w:rsidRDefault="002328C8" w:rsidP="00642C6F">
      <w:pPr>
        <w:pStyle w:val="Prrafodelista"/>
        <w:ind w:left="0"/>
        <w:jc w:val="center"/>
        <w:rPr>
          <w:i/>
          <w:iCs/>
        </w:rPr>
      </w:pPr>
    </w:p>
    <w:p w14:paraId="1057EB2E" w14:textId="5A6ABCF8" w:rsidR="00642C6F" w:rsidRPr="00F06604" w:rsidRDefault="00C32A52" w:rsidP="00C32A52">
      <w:pPr>
        <w:pStyle w:val="Descripcin"/>
        <w:jc w:val="center"/>
        <w:rPr>
          <w:i/>
          <w:iCs/>
        </w:rPr>
      </w:pPr>
      <w:bookmarkStart w:id="107" w:name="_Toc104746495"/>
      <w:r>
        <w:t xml:space="preserve">Tabla </w:t>
      </w:r>
      <w:r>
        <w:fldChar w:fldCharType="begin"/>
      </w:r>
      <w:r>
        <w:instrText xml:space="preserve"> SEQ Tabla \* ARABIC </w:instrText>
      </w:r>
      <w:r>
        <w:fldChar w:fldCharType="separate"/>
      </w:r>
      <w:r>
        <w:rPr>
          <w:noProof/>
        </w:rPr>
        <w:t>11</w:t>
      </w:r>
      <w:r>
        <w:fldChar w:fldCharType="end"/>
      </w:r>
      <w:r>
        <w:t xml:space="preserve"> </w:t>
      </w:r>
      <w:r w:rsidR="00054612">
        <w:t>Detalle de</w:t>
      </w:r>
      <w:r w:rsidR="007B561A">
        <w:t>l</w:t>
      </w:r>
      <w:r w:rsidR="00054612">
        <w:t xml:space="preserve"> mensaje de Identificación del contenedor</w:t>
      </w:r>
      <w:bookmarkEnd w:id="107"/>
    </w:p>
    <w:p w14:paraId="27689F46" w14:textId="77777777" w:rsidR="00F06604" w:rsidRDefault="00F06604" w:rsidP="002C0F68">
      <w:pPr>
        <w:pStyle w:val="Prrafodelista"/>
        <w:ind w:left="1429"/>
      </w:pPr>
    </w:p>
    <w:p w14:paraId="1B50048A" w14:textId="4A1F379E" w:rsidR="00661D3A" w:rsidRPr="008035EF" w:rsidRDefault="00F06604" w:rsidP="002557D7">
      <w:pPr>
        <w:pStyle w:val="Prrafodelista"/>
        <w:numPr>
          <w:ilvl w:val="0"/>
          <w:numId w:val="26"/>
        </w:numPr>
        <w:rPr>
          <w:b/>
          <w:bCs/>
          <w:u w:val="single"/>
        </w:rPr>
      </w:pPr>
      <w:r w:rsidRPr="00F06604">
        <w:rPr>
          <w:b/>
          <w:bCs/>
          <w:u w:val="single"/>
        </w:rPr>
        <w:t xml:space="preserve">Información referida a la </w:t>
      </w:r>
      <w:r>
        <w:rPr>
          <w:b/>
          <w:bCs/>
          <w:u w:val="single"/>
        </w:rPr>
        <w:t>posición espacial</w:t>
      </w:r>
      <w:r w:rsidRPr="00F06604">
        <w:rPr>
          <w:b/>
          <w:bCs/>
          <w:u w:val="single"/>
        </w:rPr>
        <w:t xml:space="preserve"> del contenedor monitorizado </w:t>
      </w:r>
      <w:r>
        <w:rPr>
          <w:b/>
          <w:bCs/>
          <w:u w:val="single"/>
        </w:rPr>
        <w:t>dentro de una agrupación tipo:</w:t>
      </w:r>
      <w:r w:rsidRPr="00F06604">
        <w:t xml:space="preserve"> </w:t>
      </w:r>
      <w:r w:rsidR="00E8467D">
        <w:t>para identificar</w:t>
      </w:r>
      <w:r w:rsidR="00EA020A">
        <w:t xml:space="preserve"> la posición</w:t>
      </w:r>
      <w:r w:rsidR="00E8467D">
        <w:t xml:space="preserve"> </w:t>
      </w:r>
      <w:r w:rsidR="009B4841">
        <w:t xml:space="preserve">el contenedor dentro de las agrupaciones a lo largo de la cubierta/bodega del </w:t>
      </w:r>
      <w:r w:rsidR="00E857AD">
        <w:t>barco,</w:t>
      </w:r>
      <w:r w:rsidR="009B4841">
        <w:t xml:space="preserve"> en caso de requerir un operador, </w:t>
      </w:r>
      <w:r w:rsidR="0067516E">
        <w:t>se dedica</w:t>
      </w:r>
      <w:r w:rsidR="00D2738C">
        <w:t>n</w:t>
      </w:r>
      <w:r w:rsidR="00E36C3A">
        <w:t xml:space="preserve"> </w:t>
      </w:r>
      <w:r w:rsidR="00FA1C2D">
        <w:t>4 bytes</w:t>
      </w:r>
      <w:r w:rsidR="001C2906">
        <w:t xml:space="preserve"> codificados en binario</w:t>
      </w:r>
      <w:r w:rsidR="00FA1C2D">
        <w:t xml:space="preserve"> que </w:t>
      </w:r>
      <w:r w:rsidR="00E857AD">
        <w:t>ayudarán a localizarlo. Para ello</w:t>
      </w:r>
      <w:r w:rsidR="00FA1C2D">
        <w:t>:</w:t>
      </w:r>
    </w:p>
    <w:p w14:paraId="195310A9" w14:textId="77777777" w:rsidR="00EA020A" w:rsidRPr="00F06604" w:rsidRDefault="00EA020A" w:rsidP="00EA020A">
      <w:pPr>
        <w:pStyle w:val="Prrafodelista"/>
        <w:ind w:left="0"/>
        <w:rPr>
          <w:b/>
          <w:bCs/>
          <w:u w:val="single"/>
        </w:rPr>
      </w:pPr>
    </w:p>
    <w:p w14:paraId="7127721C" w14:textId="75E2BE8A" w:rsidR="00FA1C2D" w:rsidRDefault="00BE3738" w:rsidP="002557D7">
      <w:pPr>
        <w:pStyle w:val="Prrafodelista"/>
        <w:numPr>
          <w:ilvl w:val="0"/>
          <w:numId w:val="28"/>
        </w:numPr>
      </w:pPr>
      <w:r>
        <w:t xml:space="preserve">1 byte: identificación de agrupación </w:t>
      </w:r>
      <w:r w:rsidR="00590268">
        <w:t xml:space="preserve">tipo -contenedores apilados- </w:t>
      </w:r>
      <w:r>
        <w:t>en el barco (hasta</w:t>
      </w:r>
      <w:r w:rsidR="00590268">
        <w:t xml:space="preserve"> 255 ubicaciones posibles).</w:t>
      </w:r>
    </w:p>
    <w:p w14:paraId="79D9D46B" w14:textId="32DB5250" w:rsidR="00590268" w:rsidRDefault="00C13F6A" w:rsidP="002557D7">
      <w:pPr>
        <w:pStyle w:val="Prrafodelista"/>
        <w:numPr>
          <w:ilvl w:val="0"/>
          <w:numId w:val="28"/>
        </w:numPr>
      </w:pPr>
      <w:r>
        <w:t>1 byte: número de fila de la agrupación tipo (</w:t>
      </w:r>
      <w:r w:rsidR="00BE14C2">
        <w:t>F</w:t>
      </w:r>
      <w:r>
        <w:t>)</w:t>
      </w:r>
      <w:r w:rsidR="00BE14C2">
        <w:t>.</w:t>
      </w:r>
    </w:p>
    <w:p w14:paraId="23325C7C" w14:textId="4E1E44CB" w:rsidR="00300C12" w:rsidRDefault="00300C12" w:rsidP="002557D7">
      <w:pPr>
        <w:pStyle w:val="Prrafodelista"/>
        <w:numPr>
          <w:ilvl w:val="0"/>
          <w:numId w:val="28"/>
        </w:numPr>
      </w:pPr>
      <w:r>
        <w:t>1 byte: número de</w:t>
      </w:r>
      <w:r w:rsidR="00816845">
        <w:t xml:space="preserve"> altura de la agrupación tipo </w:t>
      </w:r>
      <w:r w:rsidR="00B45FAC">
        <w:t>(A).</w:t>
      </w:r>
    </w:p>
    <w:p w14:paraId="6206C2F7" w14:textId="6D11968C" w:rsidR="001A5C62" w:rsidRDefault="00B45FAC" w:rsidP="002557D7">
      <w:pPr>
        <w:pStyle w:val="Prrafodelista"/>
        <w:numPr>
          <w:ilvl w:val="0"/>
          <w:numId w:val="28"/>
        </w:numPr>
        <w:ind w:left="1440"/>
      </w:pPr>
      <w:r>
        <w:t>1 byte: número de columna de la agrupación tipo (C)</w:t>
      </w:r>
      <w:r w:rsidR="00584E58">
        <w:t>.</w:t>
      </w:r>
    </w:p>
    <w:p w14:paraId="56C97B29" w14:textId="77777777" w:rsidR="00F66957" w:rsidRDefault="00F66957" w:rsidP="00F66957">
      <w:pPr>
        <w:pStyle w:val="Prrafodelista"/>
        <w:ind w:left="1440"/>
      </w:pPr>
    </w:p>
    <w:p w14:paraId="656C616A" w14:textId="233F5E4F" w:rsidR="005A7AB2" w:rsidRDefault="005A7AB2" w:rsidP="00F66957">
      <w:pPr>
        <w:pStyle w:val="Prrafodelista"/>
        <w:ind w:left="0"/>
        <w:jc w:val="center"/>
      </w:pPr>
      <w:r>
        <w:rPr>
          <w:noProof/>
        </w:rPr>
        <w:drawing>
          <wp:inline distT="0" distB="0" distL="0" distR="0" wp14:anchorId="41634C40" wp14:editId="0F432291">
            <wp:extent cx="5240823" cy="255270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96992" cy="2580059"/>
                    </a:xfrm>
                    <a:prstGeom prst="rect">
                      <a:avLst/>
                    </a:prstGeom>
                    <a:noFill/>
                  </pic:spPr>
                </pic:pic>
              </a:graphicData>
            </a:graphic>
          </wp:inline>
        </w:drawing>
      </w:r>
    </w:p>
    <w:p w14:paraId="3BA941C0" w14:textId="77777777" w:rsidR="002F7B4E" w:rsidRDefault="002F7B4E" w:rsidP="00963B40">
      <w:pPr>
        <w:pStyle w:val="Descripcin"/>
        <w:jc w:val="center"/>
      </w:pPr>
    </w:p>
    <w:p w14:paraId="1768445C" w14:textId="69FE7FC4" w:rsidR="00C543F4" w:rsidRDefault="00963B40" w:rsidP="00963B40">
      <w:pPr>
        <w:pStyle w:val="Descripcin"/>
        <w:jc w:val="center"/>
      </w:pPr>
      <w:bookmarkStart w:id="108" w:name="_Toc104746482"/>
      <w:r>
        <w:t xml:space="preserve">Ilustración </w:t>
      </w:r>
      <w:r>
        <w:fldChar w:fldCharType="begin"/>
      </w:r>
      <w:r>
        <w:instrText xml:space="preserve"> SEQ Ilustración \* ARABIC </w:instrText>
      </w:r>
      <w:r>
        <w:fldChar w:fldCharType="separate"/>
      </w:r>
      <w:r w:rsidR="00C32A52">
        <w:rPr>
          <w:noProof/>
        </w:rPr>
        <w:t>38</w:t>
      </w:r>
      <w:r>
        <w:fldChar w:fldCharType="end"/>
      </w:r>
      <w:r>
        <w:t xml:space="preserve"> Configuración manual en la estiba de la ubicación del container</w:t>
      </w:r>
      <w:bookmarkEnd w:id="108"/>
    </w:p>
    <w:p w14:paraId="789C8FD0" w14:textId="76D86B39" w:rsidR="00F66957" w:rsidRDefault="00F66957" w:rsidP="00F66957">
      <w:pPr>
        <w:ind w:left="709"/>
      </w:pPr>
      <w:r>
        <w:lastRenderedPageBreak/>
        <w:t xml:space="preserve">Se muestra un ejemplo en la </w:t>
      </w:r>
      <w:r w:rsidRPr="00963B40">
        <w:rPr>
          <w:i/>
          <w:iCs/>
        </w:rPr>
        <w:t xml:space="preserve">Ilustración </w:t>
      </w:r>
      <w:r w:rsidR="00C32A52">
        <w:rPr>
          <w:i/>
          <w:iCs/>
        </w:rPr>
        <w:t>38</w:t>
      </w:r>
      <w:r>
        <w:t xml:space="preserve"> de la ubicación espacial del contenedor y </w:t>
      </w:r>
      <w:r w:rsidR="00E31422">
        <w:t>a continuación se muestra cómo</w:t>
      </w:r>
      <w:r>
        <w:t xml:space="preserve"> se codifica el mensaje en el ASDU manualmente durante la estiba </w:t>
      </w:r>
      <w:r w:rsidR="00E31422">
        <w:t xml:space="preserve">para </w:t>
      </w:r>
      <w:r>
        <w:t>elegir su posición dentro de su agrupación</w:t>
      </w:r>
      <w:r w:rsidR="008035EF">
        <w:t>.</w:t>
      </w:r>
    </w:p>
    <w:p w14:paraId="0C3FEFF5" w14:textId="77777777" w:rsidR="00963B40" w:rsidRPr="00963B40" w:rsidRDefault="00963B40" w:rsidP="00F66957">
      <w:pPr>
        <w:ind w:left="709"/>
      </w:pPr>
    </w:p>
    <w:p w14:paraId="1C0C932A" w14:textId="26B1EEA9" w:rsidR="0027423C" w:rsidRDefault="0027423C" w:rsidP="009D52BA">
      <w:pPr>
        <w:ind w:left="709"/>
      </w:pPr>
      <w:r>
        <w:t>En este ejemplo viaja la siguiente información:</w:t>
      </w:r>
    </w:p>
    <w:p w14:paraId="41D2D57A" w14:textId="77777777" w:rsidR="00F105FB" w:rsidRDefault="00F105FB" w:rsidP="009D52BA">
      <w:pPr>
        <w:ind w:left="709"/>
      </w:pPr>
    </w:p>
    <w:p w14:paraId="2659D493" w14:textId="2A7CFE7C" w:rsidR="0027423C" w:rsidRDefault="0027423C" w:rsidP="002557D7">
      <w:pPr>
        <w:pStyle w:val="Prrafodelista"/>
        <w:numPr>
          <w:ilvl w:val="0"/>
          <w:numId w:val="29"/>
        </w:numPr>
      </w:pPr>
      <w:r>
        <w:t xml:space="preserve">Identificación Agrupación tipo (1 byte): </w:t>
      </w:r>
      <w:r w:rsidRPr="00F105FB">
        <w:rPr>
          <w:b/>
          <w:bCs/>
        </w:rPr>
        <w:t>Agrupación 1:</w:t>
      </w:r>
      <w:r>
        <w:t xml:space="preserve"> </w:t>
      </w:r>
      <w:r w:rsidRPr="00F105FB">
        <w:rPr>
          <w:i/>
          <w:iCs/>
        </w:rPr>
        <w:t>00000001</w:t>
      </w:r>
    </w:p>
    <w:p w14:paraId="183BAD05" w14:textId="05BA95EA" w:rsidR="00A256A1" w:rsidRDefault="00A256A1" w:rsidP="002557D7">
      <w:pPr>
        <w:pStyle w:val="Prrafodelista"/>
        <w:numPr>
          <w:ilvl w:val="0"/>
          <w:numId w:val="29"/>
        </w:numPr>
      </w:pPr>
      <w:r>
        <w:t xml:space="preserve">Identificación fila (F) (1 byte): </w:t>
      </w:r>
      <w:r w:rsidRPr="00F105FB">
        <w:rPr>
          <w:b/>
          <w:bCs/>
        </w:rPr>
        <w:t>Fila 10:</w:t>
      </w:r>
      <w:r>
        <w:t xml:space="preserve"> </w:t>
      </w:r>
      <w:r w:rsidRPr="00F105FB">
        <w:rPr>
          <w:i/>
          <w:iCs/>
        </w:rPr>
        <w:t>0000</w:t>
      </w:r>
      <w:r w:rsidR="00F105FB" w:rsidRPr="00F105FB">
        <w:rPr>
          <w:i/>
          <w:iCs/>
        </w:rPr>
        <w:t>10</w:t>
      </w:r>
      <w:r w:rsidR="002372B2" w:rsidRPr="00F105FB">
        <w:rPr>
          <w:i/>
          <w:iCs/>
        </w:rPr>
        <w:t>10</w:t>
      </w:r>
      <w:r w:rsidRPr="00F105FB">
        <w:rPr>
          <w:i/>
          <w:iCs/>
        </w:rPr>
        <w:t xml:space="preserve"> </w:t>
      </w:r>
    </w:p>
    <w:p w14:paraId="6256B6AF" w14:textId="3C2D7DFB" w:rsidR="002372B2" w:rsidRPr="00F105FB" w:rsidRDefault="002372B2" w:rsidP="002557D7">
      <w:pPr>
        <w:pStyle w:val="Prrafodelista"/>
        <w:numPr>
          <w:ilvl w:val="0"/>
          <w:numId w:val="29"/>
        </w:numPr>
        <w:rPr>
          <w:i/>
          <w:iCs/>
        </w:rPr>
      </w:pPr>
      <w:r>
        <w:t xml:space="preserve">Identificación columna (C) (1 byte): </w:t>
      </w:r>
      <w:r w:rsidR="00176772" w:rsidRPr="00F105FB">
        <w:rPr>
          <w:b/>
          <w:bCs/>
        </w:rPr>
        <w:t>Columna</w:t>
      </w:r>
      <w:r w:rsidRPr="00F105FB">
        <w:rPr>
          <w:b/>
          <w:bCs/>
        </w:rPr>
        <w:t xml:space="preserve"> 1:</w:t>
      </w:r>
      <w:r>
        <w:t xml:space="preserve"> </w:t>
      </w:r>
      <w:r w:rsidRPr="00F105FB">
        <w:rPr>
          <w:i/>
          <w:iCs/>
        </w:rPr>
        <w:t>000000</w:t>
      </w:r>
      <w:r w:rsidR="007A40A1" w:rsidRPr="00F105FB">
        <w:rPr>
          <w:i/>
          <w:iCs/>
        </w:rPr>
        <w:t>01</w:t>
      </w:r>
      <w:r w:rsidRPr="00F105FB">
        <w:rPr>
          <w:i/>
          <w:iCs/>
        </w:rPr>
        <w:t xml:space="preserve"> </w:t>
      </w:r>
    </w:p>
    <w:p w14:paraId="33AB40ED" w14:textId="014FDA67" w:rsidR="002372B2" w:rsidRDefault="002372B2" w:rsidP="002557D7">
      <w:pPr>
        <w:pStyle w:val="Prrafodelista"/>
        <w:numPr>
          <w:ilvl w:val="0"/>
          <w:numId w:val="29"/>
        </w:numPr>
      </w:pPr>
      <w:r>
        <w:t xml:space="preserve">Identificación </w:t>
      </w:r>
      <w:r w:rsidR="007A40A1">
        <w:t>altura</w:t>
      </w:r>
      <w:r>
        <w:t xml:space="preserve"> (</w:t>
      </w:r>
      <w:r w:rsidR="007A40A1">
        <w:t>A</w:t>
      </w:r>
      <w:r>
        <w:t xml:space="preserve">) (1 byte): </w:t>
      </w:r>
      <w:r w:rsidR="007A40A1" w:rsidRPr="00F105FB">
        <w:rPr>
          <w:b/>
          <w:bCs/>
        </w:rPr>
        <w:t>Altura</w:t>
      </w:r>
      <w:r w:rsidRPr="00F105FB">
        <w:rPr>
          <w:b/>
          <w:bCs/>
        </w:rPr>
        <w:t xml:space="preserve"> </w:t>
      </w:r>
      <w:r w:rsidR="007A40A1" w:rsidRPr="00F105FB">
        <w:rPr>
          <w:b/>
          <w:bCs/>
        </w:rPr>
        <w:t>4</w:t>
      </w:r>
      <w:r w:rsidRPr="00F105FB">
        <w:rPr>
          <w:b/>
          <w:bCs/>
        </w:rPr>
        <w:t>:</w:t>
      </w:r>
      <w:r>
        <w:t xml:space="preserve"> </w:t>
      </w:r>
      <w:r w:rsidRPr="00F105FB">
        <w:rPr>
          <w:i/>
          <w:iCs/>
        </w:rPr>
        <w:t>000001</w:t>
      </w:r>
      <w:r w:rsidR="00F105FB" w:rsidRPr="00F105FB">
        <w:rPr>
          <w:i/>
          <w:iCs/>
        </w:rPr>
        <w:t>00</w:t>
      </w:r>
      <w:r>
        <w:t xml:space="preserve"> </w:t>
      </w:r>
    </w:p>
    <w:p w14:paraId="078EC485" w14:textId="77777777" w:rsidR="002079A1" w:rsidRDefault="002079A1" w:rsidP="001C2906">
      <w:pPr>
        <w:ind w:left="709"/>
      </w:pPr>
    </w:p>
    <w:p w14:paraId="141C6DD4" w14:textId="13D25836" w:rsidR="001C2906" w:rsidRDefault="001C2906" w:rsidP="001C2906">
      <w:pPr>
        <w:ind w:left="709"/>
      </w:pPr>
      <w:r>
        <w:t xml:space="preserve">Por tanto, el mensaje de la posición del contenedor que irá en la carga útil del </w:t>
      </w:r>
      <w:r w:rsidRPr="001C2906">
        <w:rPr>
          <w:i/>
          <w:iCs/>
        </w:rPr>
        <w:t>ASDU</w:t>
      </w:r>
      <w:r>
        <w:t xml:space="preserve"> quedará de la siguiente forma:</w:t>
      </w:r>
    </w:p>
    <w:p w14:paraId="6A555EAB" w14:textId="681DC01A" w:rsidR="001C2906" w:rsidRDefault="001C2906" w:rsidP="001C2906">
      <w:pPr>
        <w:ind w:left="709"/>
      </w:pPr>
    </w:p>
    <w:p w14:paraId="76BA279E" w14:textId="55D5D76F" w:rsidR="001C2906" w:rsidRDefault="00C40DFB" w:rsidP="002079A1">
      <w:pPr>
        <w:ind w:left="142"/>
        <w:jc w:val="center"/>
      </w:pPr>
      <w:r>
        <w:rPr>
          <w:noProof/>
        </w:rPr>
        <w:drawing>
          <wp:inline distT="0" distB="0" distL="0" distR="0" wp14:anchorId="7A91F3A6" wp14:editId="6C379DE3">
            <wp:extent cx="3939439" cy="1828800"/>
            <wp:effectExtent l="0" t="0" r="444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972434" cy="1844117"/>
                    </a:xfrm>
                    <a:prstGeom prst="rect">
                      <a:avLst/>
                    </a:prstGeom>
                    <a:noFill/>
                  </pic:spPr>
                </pic:pic>
              </a:graphicData>
            </a:graphic>
          </wp:inline>
        </w:drawing>
      </w:r>
    </w:p>
    <w:p w14:paraId="667E28C1" w14:textId="77777777" w:rsidR="00E177FD" w:rsidRDefault="00E177FD" w:rsidP="009D52BA">
      <w:pPr>
        <w:ind w:left="709"/>
      </w:pPr>
    </w:p>
    <w:p w14:paraId="267B3E67" w14:textId="69BFFCFC" w:rsidR="00E177FD" w:rsidRDefault="00C32A52" w:rsidP="00C32A52">
      <w:pPr>
        <w:pStyle w:val="Descripcin"/>
        <w:jc w:val="center"/>
      </w:pPr>
      <w:bookmarkStart w:id="109" w:name="_Toc104746496"/>
      <w:r>
        <w:t xml:space="preserve">Tabla </w:t>
      </w:r>
      <w:r>
        <w:fldChar w:fldCharType="begin"/>
      </w:r>
      <w:r>
        <w:instrText xml:space="preserve"> SEQ Tabla \* ARABIC </w:instrText>
      </w:r>
      <w:r>
        <w:fldChar w:fldCharType="separate"/>
      </w:r>
      <w:r>
        <w:rPr>
          <w:noProof/>
        </w:rPr>
        <w:t>12</w:t>
      </w:r>
      <w:r>
        <w:fldChar w:fldCharType="end"/>
      </w:r>
      <w:r>
        <w:t xml:space="preserve"> </w:t>
      </w:r>
      <w:r w:rsidR="007B561A">
        <w:t>Detalle del mensaje con la posición del contenedor en el barco</w:t>
      </w:r>
      <w:bookmarkEnd w:id="109"/>
    </w:p>
    <w:p w14:paraId="1FC7E679" w14:textId="77777777" w:rsidR="00A022D8" w:rsidRPr="00A022D8" w:rsidRDefault="00A022D8" w:rsidP="00A022D8"/>
    <w:p w14:paraId="559BFA84" w14:textId="77777777" w:rsidR="002F7B4E" w:rsidRPr="002F7B4E" w:rsidRDefault="002F7B4E" w:rsidP="002F7B4E"/>
    <w:p w14:paraId="0AC5EDE5" w14:textId="36B28981" w:rsidR="00763DA7" w:rsidRDefault="00763DA7" w:rsidP="002557D7">
      <w:pPr>
        <w:pStyle w:val="Prrafodelista"/>
        <w:numPr>
          <w:ilvl w:val="0"/>
          <w:numId w:val="26"/>
        </w:numPr>
      </w:pPr>
      <w:r w:rsidRPr="00763DA7">
        <w:rPr>
          <w:b/>
          <w:bCs/>
          <w:u w:val="single"/>
        </w:rPr>
        <w:t xml:space="preserve">Información referida </w:t>
      </w:r>
      <w:r>
        <w:rPr>
          <w:b/>
          <w:bCs/>
          <w:u w:val="single"/>
        </w:rPr>
        <w:t>a identificar los servicios en la c</w:t>
      </w:r>
      <w:r w:rsidR="00524FF8">
        <w:rPr>
          <w:b/>
          <w:bCs/>
          <w:u w:val="single"/>
        </w:rPr>
        <w:t>omunicación</w:t>
      </w:r>
    </w:p>
    <w:p w14:paraId="1D529938" w14:textId="77777777" w:rsidR="0016762A" w:rsidRDefault="0016762A" w:rsidP="009D52BA">
      <w:pPr>
        <w:ind w:left="709"/>
      </w:pPr>
    </w:p>
    <w:p w14:paraId="5E89A313" w14:textId="41A075BB" w:rsidR="009D52BA" w:rsidRDefault="009D52BA" w:rsidP="009D52BA">
      <w:pPr>
        <w:ind w:left="709"/>
      </w:pPr>
      <w:r>
        <w:t xml:space="preserve">Una vez definido el protocolo de comunicación de cada uno de los nodos que componen la red WSN, se explicará a continuación como </w:t>
      </w:r>
      <w:r w:rsidR="004C1979">
        <w:t xml:space="preserve">se comunicará esta red con la red WLAN a través de </w:t>
      </w:r>
      <w:proofErr w:type="spellStart"/>
      <w:r w:rsidR="004C1979">
        <w:t>WiFi</w:t>
      </w:r>
      <w:proofErr w:type="spellEnd"/>
      <w:r w:rsidR="004C1979">
        <w:t xml:space="preserve"> 5. </w:t>
      </w:r>
    </w:p>
    <w:p w14:paraId="291071C7" w14:textId="76E9BAB4" w:rsidR="0042233B" w:rsidRDefault="0042233B" w:rsidP="009D52BA">
      <w:pPr>
        <w:ind w:left="709"/>
      </w:pPr>
    </w:p>
    <w:p w14:paraId="57A25FF5" w14:textId="77777777" w:rsidR="00A022D8" w:rsidRDefault="00BA24EA" w:rsidP="009D52BA">
      <w:pPr>
        <w:ind w:left="709"/>
      </w:pPr>
      <w:r>
        <w:t>Se</w:t>
      </w:r>
      <w:r w:rsidR="0042233B">
        <w:t xml:space="preserve"> establece </w:t>
      </w:r>
      <w:r w:rsidR="00762769">
        <w:t>que,</w:t>
      </w:r>
      <w:r w:rsidR="00142BDF">
        <w:t xml:space="preserve"> </w:t>
      </w:r>
      <w:r w:rsidR="00FF36F9">
        <w:t xml:space="preserve">en cada </w:t>
      </w:r>
      <w:r w:rsidR="00B71EA7">
        <w:t>Gateway colocado a lo largo del barco,</w:t>
      </w:r>
      <w:r w:rsidR="00FF36F9">
        <w:t xml:space="preserve"> dependiendo </w:t>
      </w:r>
      <w:r w:rsidR="00142BDF">
        <w:t xml:space="preserve">de si recibe información de los </w:t>
      </w:r>
      <w:r w:rsidR="006E3C28">
        <w:t>sensores o del servicio de GPS o de AIS</w:t>
      </w:r>
      <w:r w:rsidR="00EB0550">
        <w:t>,</w:t>
      </w:r>
      <w:r w:rsidR="000B40B1">
        <w:t xml:space="preserve"> se encapsula esta información</w:t>
      </w:r>
      <w:r w:rsidR="003F1A3D">
        <w:t xml:space="preserve"> y</w:t>
      </w:r>
      <w:r w:rsidR="006E3C28">
        <w:t xml:space="preserve"> se </w:t>
      </w:r>
      <w:r w:rsidR="00D657FE">
        <w:t>codifica</w:t>
      </w:r>
      <w:r w:rsidR="00A022D8">
        <w:t>n</w:t>
      </w:r>
      <w:r w:rsidR="00D657FE">
        <w:t xml:space="preserve"> </w:t>
      </w:r>
      <w:r w:rsidR="000E6414">
        <w:t>-</w:t>
      </w:r>
      <w:r w:rsidR="00D657FE">
        <w:t>según el estándar 802.11ac (Wi</w:t>
      </w:r>
      <w:r w:rsidR="005F1B05">
        <w:t>F</w:t>
      </w:r>
      <w:r w:rsidR="00D657FE">
        <w:t>i5)</w:t>
      </w:r>
      <w:r w:rsidR="000E6414">
        <w:t>-</w:t>
      </w:r>
      <w:r w:rsidR="009B33E9">
        <w:t>,</w:t>
      </w:r>
      <w:r w:rsidR="000B40B1">
        <w:t xml:space="preserve"> </w:t>
      </w:r>
      <w:r w:rsidR="00D66372">
        <w:t>l</w:t>
      </w:r>
      <w:r w:rsidR="000E6414">
        <w:t>os primeros bits de la</w:t>
      </w:r>
      <w:r w:rsidR="00D66372">
        <w:t xml:space="preserve"> trama de datos </w:t>
      </w:r>
      <w:r w:rsidR="00D657FE">
        <w:t>del mensaje</w:t>
      </w:r>
      <w:r w:rsidR="00BD4B61">
        <w:t>.</w:t>
      </w:r>
      <w:r>
        <w:t xml:space="preserve"> </w:t>
      </w:r>
    </w:p>
    <w:p w14:paraId="68D78400" w14:textId="77777777" w:rsidR="00A022D8" w:rsidRDefault="00A022D8" w:rsidP="009D52BA">
      <w:pPr>
        <w:ind w:left="709"/>
      </w:pPr>
    </w:p>
    <w:p w14:paraId="55935C4A" w14:textId="16793E0D" w:rsidR="00E15422" w:rsidRDefault="00576400" w:rsidP="009D52BA">
      <w:pPr>
        <w:ind w:left="709"/>
      </w:pPr>
      <w:r>
        <w:t xml:space="preserve">En el caso de encapsular los datos </w:t>
      </w:r>
      <w:r w:rsidR="00EC7CF4">
        <w:t xml:space="preserve">de la red de sensores se hará </w:t>
      </w:r>
      <w:r w:rsidR="00E15422">
        <w:t>de acuerdo con</w:t>
      </w:r>
      <w:r w:rsidR="00EC7CF4">
        <w:t xml:space="preserve"> la especificación del estándar </w:t>
      </w:r>
      <w:proofErr w:type="spellStart"/>
      <w:r w:rsidR="00EC7CF4">
        <w:t>WiFi</w:t>
      </w:r>
      <w:proofErr w:type="spellEnd"/>
      <w:r w:rsidR="00EC7CF4">
        <w:t xml:space="preserve"> como </w:t>
      </w:r>
      <w:proofErr w:type="spellStart"/>
      <w:r w:rsidR="00EC7CF4">
        <w:t>Zigbee</w:t>
      </w:r>
      <w:proofErr w:type="spellEnd"/>
      <w:r w:rsidR="00EC7CF4">
        <w:t>, adaptando las tarjetas de red de los</w:t>
      </w:r>
      <w:r w:rsidR="009147C6">
        <w:t xml:space="preserve"> </w:t>
      </w:r>
      <w:proofErr w:type="gramStart"/>
      <w:r w:rsidR="009147C6">
        <w:t xml:space="preserve">Gateway </w:t>
      </w:r>
      <w:r w:rsidR="00EC7CF4">
        <w:t xml:space="preserve"> tal</w:t>
      </w:r>
      <w:proofErr w:type="gramEnd"/>
      <w:r w:rsidR="00EC7CF4">
        <w:t xml:space="preserve"> y como se ilustra en la </w:t>
      </w:r>
      <w:r w:rsidR="00EC7CF4" w:rsidRPr="007B561A">
        <w:rPr>
          <w:i/>
          <w:iCs/>
        </w:rPr>
        <w:t xml:space="preserve">Ilustración </w:t>
      </w:r>
      <w:r w:rsidR="0061392D">
        <w:rPr>
          <w:i/>
          <w:iCs/>
        </w:rPr>
        <w:t>39</w:t>
      </w:r>
      <w:r w:rsidR="00A022D8">
        <w:rPr>
          <w:i/>
          <w:iCs/>
        </w:rPr>
        <w:t xml:space="preserve"> </w:t>
      </w:r>
      <w:r w:rsidR="00A022D8">
        <w:t>que a continuación se muestra:</w:t>
      </w:r>
    </w:p>
    <w:p w14:paraId="155A08D2" w14:textId="5F5CF5C5" w:rsidR="00EC7CF4" w:rsidRDefault="00EC7CF4" w:rsidP="00EC7CF4">
      <w:pPr>
        <w:ind w:left="709"/>
      </w:pPr>
      <w:r>
        <w:rPr>
          <w:noProof/>
        </w:rPr>
        <w:lastRenderedPageBreak/>
        <w:drawing>
          <wp:inline distT="0" distB="0" distL="0" distR="0" wp14:anchorId="361C2945" wp14:editId="1ED9B26E">
            <wp:extent cx="4597400" cy="3355808"/>
            <wp:effectExtent l="0" t="0" r="0" b="0"/>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620409" cy="3372603"/>
                    </a:xfrm>
                    <a:prstGeom prst="rect">
                      <a:avLst/>
                    </a:prstGeom>
                    <a:noFill/>
                  </pic:spPr>
                </pic:pic>
              </a:graphicData>
            </a:graphic>
          </wp:inline>
        </w:drawing>
      </w:r>
    </w:p>
    <w:p w14:paraId="0C4D79F6" w14:textId="2288BC82" w:rsidR="00EC7CF4" w:rsidRDefault="00EC7CF4" w:rsidP="00EC7CF4">
      <w:pPr>
        <w:ind w:left="709"/>
      </w:pPr>
    </w:p>
    <w:p w14:paraId="72B49440" w14:textId="536F363A" w:rsidR="00EC7CF4" w:rsidRDefault="00EC7CF4" w:rsidP="003214F1">
      <w:pPr>
        <w:pStyle w:val="Descripcin"/>
        <w:jc w:val="center"/>
      </w:pPr>
      <w:bookmarkStart w:id="110" w:name="_Toc104746483"/>
      <w:r>
        <w:t xml:space="preserve">Ilustración </w:t>
      </w:r>
      <w:r>
        <w:fldChar w:fldCharType="begin"/>
      </w:r>
      <w:r>
        <w:instrText xml:space="preserve"> SEQ Ilustración \* ARABIC </w:instrText>
      </w:r>
      <w:r>
        <w:fldChar w:fldCharType="separate"/>
      </w:r>
      <w:r w:rsidR="0061392D">
        <w:rPr>
          <w:noProof/>
        </w:rPr>
        <w:t>39</w:t>
      </w:r>
      <w:r>
        <w:fldChar w:fldCharType="end"/>
      </w:r>
      <w:r>
        <w:t xml:space="preserve"> Interconexión entre </w:t>
      </w:r>
      <w:proofErr w:type="spellStart"/>
      <w:r>
        <w:t>WiFi</w:t>
      </w:r>
      <w:proofErr w:type="spellEnd"/>
      <w:r>
        <w:t xml:space="preserve"> y </w:t>
      </w:r>
      <w:proofErr w:type="spellStart"/>
      <w:r>
        <w:t>Zigbee</w:t>
      </w:r>
      <w:proofErr w:type="spellEnd"/>
      <w:r>
        <w:t xml:space="preserve"> para encapsular datos</w:t>
      </w:r>
      <w:r w:rsidR="005D4AF8">
        <w:t xml:space="preserve"> de la </w:t>
      </w:r>
      <w:proofErr w:type="spellStart"/>
      <w:r w:rsidR="005D4AF8">
        <w:t>sensorización</w:t>
      </w:r>
      <w:proofErr w:type="spellEnd"/>
      <w:r>
        <w:t xml:space="preserve"> en los </w:t>
      </w:r>
      <w:proofErr w:type="spellStart"/>
      <w:r>
        <w:t>gateways</w:t>
      </w:r>
      <w:proofErr w:type="spellEnd"/>
      <w:r w:rsidR="00FB701B">
        <w:t xml:space="preserve"> </w:t>
      </w:r>
      <w:r w:rsidR="00667047">
        <w:t>[59]</w:t>
      </w:r>
      <w:bookmarkEnd w:id="110"/>
    </w:p>
    <w:p w14:paraId="3CBFD169" w14:textId="77777777" w:rsidR="00EC7CF4" w:rsidRDefault="00EC7CF4" w:rsidP="009D52BA">
      <w:pPr>
        <w:ind w:left="709"/>
      </w:pPr>
    </w:p>
    <w:p w14:paraId="03CC541A" w14:textId="77777777" w:rsidR="00E22A15" w:rsidRDefault="00E15422" w:rsidP="009D52BA">
      <w:pPr>
        <w:ind w:left="709"/>
      </w:pPr>
      <w:r>
        <w:t>Una vez encapsulados se define un</w:t>
      </w:r>
      <w:r w:rsidR="00D22E52">
        <w:t>a codificación en la carga útil del mensaje</w:t>
      </w:r>
      <w:r w:rsidR="00732FCD">
        <w:t xml:space="preserve"> a nivel aplicación (recordemos que en otras capas </w:t>
      </w:r>
      <w:r w:rsidR="00E22A15">
        <w:t>está determinada la información que ha de viajar por el estándar)</w:t>
      </w:r>
      <w:r w:rsidR="00D22E52">
        <w:t xml:space="preserve">. </w:t>
      </w:r>
    </w:p>
    <w:p w14:paraId="6A7281CC" w14:textId="77777777" w:rsidR="00E22A15" w:rsidRDefault="00E22A15" w:rsidP="009D52BA">
      <w:pPr>
        <w:ind w:left="709"/>
      </w:pPr>
    </w:p>
    <w:p w14:paraId="6312FF01" w14:textId="520B1D0F" w:rsidR="00FA06F5" w:rsidRDefault="00BD4B61" w:rsidP="009D52BA">
      <w:pPr>
        <w:ind w:left="709"/>
      </w:pPr>
      <w:r>
        <w:t>D</w:t>
      </w:r>
      <w:r w:rsidR="00FA06F5">
        <w:t xml:space="preserve">e </w:t>
      </w:r>
      <w:r>
        <w:t xml:space="preserve">esta </w:t>
      </w:r>
      <w:r w:rsidR="00FA06F5">
        <w:t xml:space="preserve">manera </w:t>
      </w:r>
      <w:r>
        <w:t>se</w:t>
      </w:r>
      <w:r w:rsidR="00FA06F5">
        <w:t xml:space="preserve"> permit</w:t>
      </w:r>
      <w:r>
        <w:t>irá</w:t>
      </w:r>
      <w:r w:rsidR="00D657FE">
        <w:t xml:space="preserve"> conocer qué datos de qué servicios </w:t>
      </w:r>
      <w:r w:rsidR="001D19DB">
        <w:t xml:space="preserve">se están </w:t>
      </w:r>
      <w:r w:rsidR="006F4E88">
        <w:t>recogiendo y emitiendo,</w:t>
      </w:r>
      <w:r w:rsidR="00FA06F5">
        <w:t xml:space="preserve"> </w:t>
      </w:r>
      <w:r>
        <w:t xml:space="preserve">tal y </w:t>
      </w:r>
      <w:r w:rsidR="00FA06F5">
        <w:t xml:space="preserve">como se ilustra en la </w:t>
      </w:r>
      <w:r w:rsidR="00FA06F5" w:rsidRPr="00FB701B">
        <w:rPr>
          <w:i/>
          <w:iCs/>
        </w:rPr>
        <w:t>Ilustración</w:t>
      </w:r>
      <w:r w:rsidR="00FB701B" w:rsidRPr="00FB701B">
        <w:rPr>
          <w:i/>
          <w:iCs/>
        </w:rPr>
        <w:t xml:space="preserve"> </w:t>
      </w:r>
      <w:r w:rsidR="0061392D">
        <w:rPr>
          <w:i/>
          <w:iCs/>
        </w:rPr>
        <w:t>40</w:t>
      </w:r>
      <w:r w:rsidR="00FA06F5">
        <w:t>:</w:t>
      </w:r>
      <w:r w:rsidR="001D19DB">
        <w:t xml:space="preserve"> </w:t>
      </w:r>
    </w:p>
    <w:p w14:paraId="721CA3F8" w14:textId="7181AD14" w:rsidR="00FA06F5" w:rsidRDefault="00FA06F5" w:rsidP="009D52BA">
      <w:pPr>
        <w:ind w:left="709"/>
      </w:pPr>
    </w:p>
    <w:p w14:paraId="16D9C0DE" w14:textId="54F8ADDC" w:rsidR="009C0FE8" w:rsidRDefault="00EC39CB" w:rsidP="00732FCD">
      <w:pPr>
        <w:tabs>
          <w:tab w:val="left" w:pos="709"/>
        </w:tabs>
        <w:ind w:left="709"/>
      </w:pPr>
      <w:r>
        <w:rPr>
          <w:noProof/>
        </w:rPr>
        <w:drawing>
          <wp:inline distT="0" distB="0" distL="0" distR="0" wp14:anchorId="3FD84C9E" wp14:editId="7C079B0F">
            <wp:extent cx="4920055" cy="1009658"/>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31990" cy="1012107"/>
                    </a:xfrm>
                    <a:prstGeom prst="rect">
                      <a:avLst/>
                    </a:prstGeom>
                    <a:noFill/>
                  </pic:spPr>
                </pic:pic>
              </a:graphicData>
            </a:graphic>
          </wp:inline>
        </w:drawing>
      </w:r>
    </w:p>
    <w:p w14:paraId="6332BC71" w14:textId="77777777" w:rsidR="001A3B9D" w:rsidRDefault="001A3B9D" w:rsidP="00732FCD">
      <w:pPr>
        <w:tabs>
          <w:tab w:val="left" w:pos="709"/>
        </w:tabs>
        <w:ind w:left="709"/>
      </w:pPr>
    </w:p>
    <w:p w14:paraId="38582F8E" w14:textId="55FC8419" w:rsidR="00762769" w:rsidRDefault="00732FCD" w:rsidP="00732FCD">
      <w:pPr>
        <w:pStyle w:val="Descripcin"/>
        <w:ind w:left="567"/>
        <w:jc w:val="center"/>
      </w:pPr>
      <w:bookmarkStart w:id="111" w:name="_Toc104746484"/>
      <w:r>
        <w:t xml:space="preserve">Ilustración </w:t>
      </w:r>
      <w:r>
        <w:fldChar w:fldCharType="begin"/>
      </w:r>
      <w:r>
        <w:instrText xml:space="preserve"> SEQ Ilustración \* ARABIC </w:instrText>
      </w:r>
      <w:r>
        <w:fldChar w:fldCharType="separate"/>
      </w:r>
      <w:r w:rsidR="0061392D">
        <w:rPr>
          <w:noProof/>
        </w:rPr>
        <w:t>40</w:t>
      </w:r>
      <w:r>
        <w:fldChar w:fldCharType="end"/>
      </w:r>
      <w:r>
        <w:t xml:space="preserve"> Codificación en carga útil IEEE 802.11ac de servicios prestados</w:t>
      </w:r>
      <w:bookmarkEnd w:id="111"/>
    </w:p>
    <w:p w14:paraId="5CC1CC41" w14:textId="11C5C091" w:rsidR="009147C6" w:rsidRDefault="009147C6" w:rsidP="009147C6"/>
    <w:p w14:paraId="6A79442E" w14:textId="3E62B5FA" w:rsidR="009147C6" w:rsidRDefault="009147C6" w:rsidP="009147C6"/>
    <w:p w14:paraId="6BEC0405" w14:textId="019F9700" w:rsidR="009147C6" w:rsidRDefault="009147C6" w:rsidP="009147C6"/>
    <w:p w14:paraId="62709BA9" w14:textId="1E6C43E3" w:rsidR="009147C6" w:rsidRDefault="009147C6" w:rsidP="009147C6"/>
    <w:p w14:paraId="3A751084" w14:textId="50086291" w:rsidR="009147C6" w:rsidRDefault="009147C6" w:rsidP="009147C6"/>
    <w:p w14:paraId="6CBA2333" w14:textId="7EF2D56D" w:rsidR="009147C6" w:rsidRDefault="009147C6" w:rsidP="009147C6"/>
    <w:p w14:paraId="44F2C5A3" w14:textId="0FFE67A5" w:rsidR="009147C6" w:rsidRDefault="009147C6" w:rsidP="009147C6"/>
    <w:p w14:paraId="2DDAEA54" w14:textId="2CF6EE27" w:rsidR="009147C6" w:rsidRDefault="009147C6" w:rsidP="009147C6"/>
    <w:p w14:paraId="181B1C52" w14:textId="151BB403" w:rsidR="009147C6" w:rsidRDefault="009147C6" w:rsidP="009147C6"/>
    <w:p w14:paraId="62D588C4" w14:textId="64343C11" w:rsidR="009147C6" w:rsidRDefault="009147C6" w:rsidP="009147C6"/>
    <w:p w14:paraId="42F142A6" w14:textId="77777777" w:rsidR="009147C6" w:rsidRPr="009147C6" w:rsidRDefault="009147C6" w:rsidP="00F223AF"/>
    <w:p w14:paraId="28C85625" w14:textId="56D05667" w:rsidR="00941789" w:rsidRDefault="000B3C29">
      <w:pPr>
        <w:pStyle w:val="Ttulo1"/>
        <w:tabs>
          <w:tab w:val="left" w:pos="0"/>
        </w:tabs>
        <w:rPr>
          <w:szCs w:val="20"/>
        </w:rPr>
      </w:pPr>
      <w:bookmarkStart w:id="112" w:name="_Toc104746596"/>
      <w:r>
        <w:rPr>
          <w:szCs w:val="20"/>
        </w:rPr>
        <w:lastRenderedPageBreak/>
        <w:t xml:space="preserve">4. </w:t>
      </w:r>
      <w:r w:rsidR="00941789">
        <w:rPr>
          <w:szCs w:val="20"/>
        </w:rPr>
        <w:t>Conclusiones</w:t>
      </w:r>
      <w:bookmarkEnd w:id="112"/>
    </w:p>
    <w:p w14:paraId="06FE3DA0" w14:textId="628ED759" w:rsidR="009F5A2F" w:rsidRDefault="009F5A2F" w:rsidP="009F5A2F"/>
    <w:p w14:paraId="1A10E0B2" w14:textId="5C2B7ACB" w:rsidR="009F5A2F" w:rsidRDefault="009F5A2F" w:rsidP="009F5A2F">
      <w:pPr>
        <w:pStyle w:val="Ttulo2"/>
      </w:pPr>
      <w:bookmarkStart w:id="113" w:name="_Toc104746597"/>
      <w:r>
        <w:t xml:space="preserve">4.1 </w:t>
      </w:r>
      <w:r w:rsidR="00424602">
        <w:t>Resultados</w:t>
      </w:r>
      <w:r w:rsidR="008C38D9">
        <w:t xml:space="preserve"> y conclusiones obtenid</w:t>
      </w:r>
      <w:r w:rsidR="00B804F9">
        <w:t>as</w:t>
      </w:r>
      <w:bookmarkEnd w:id="113"/>
    </w:p>
    <w:p w14:paraId="0B12B7A8" w14:textId="0C5A71AC" w:rsidR="00B804F9" w:rsidRDefault="00B804F9" w:rsidP="00B804F9"/>
    <w:p w14:paraId="791AEEFE" w14:textId="1F4FED4C" w:rsidR="00435835" w:rsidRDefault="00FA3461" w:rsidP="00E67846">
      <w:pPr>
        <w:ind w:left="709"/>
      </w:pPr>
      <w:r>
        <w:t>Dentro de</w:t>
      </w:r>
      <w:r w:rsidR="00315A86">
        <w:t xml:space="preserve"> los objetivos planteados en la</w:t>
      </w:r>
      <w:r w:rsidR="00315A86" w:rsidRPr="00F90EF2">
        <w:rPr>
          <w:i/>
          <w:iCs/>
        </w:rPr>
        <w:t xml:space="preserve"> sección 1</w:t>
      </w:r>
      <w:r w:rsidR="00315A86">
        <w:t xml:space="preserve">, </w:t>
      </w:r>
      <w:r w:rsidR="001B146C">
        <w:t xml:space="preserve">se trata de dar respuesta a cada uno de ellos </w:t>
      </w:r>
      <w:r w:rsidR="00435835">
        <w:t>con los resultados obtenidos:</w:t>
      </w:r>
    </w:p>
    <w:p w14:paraId="584F2DD6" w14:textId="77777777" w:rsidR="00435835" w:rsidRDefault="00435835" w:rsidP="00E67846">
      <w:pPr>
        <w:ind w:left="709"/>
      </w:pPr>
    </w:p>
    <w:p w14:paraId="31068CAD" w14:textId="3B4DF745" w:rsidR="00E67846" w:rsidRDefault="00435835" w:rsidP="00435835">
      <w:pPr>
        <w:pStyle w:val="Prrafodelista"/>
        <w:numPr>
          <w:ilvl w:val="0"/>
          <w:numId w:val="45"/>
        </w:numPr>
      </w:pPr>
      <w:r>
        <w:t>E</w:t>
      </w:r>
      <w:r w:rsidR="00315A86">
        <w:t>l primer</w:t>
      </w:r>
      <w:r w:rsidR="000D7B96">
        <w:t>o</w:t>
      </w:r>
      <w:r w:rsidR="00315A86">
        <w:t xml:space="preserve"> </w:t>
      </w:r>
      <w:r w:rsidR="000D7B96">
        <w:t>de ellos</w:t>
      </w:r>
      <w:r w:rsidR="00315A86">
        <w:t xml:space="preserve"> se centraba en extraer necesidades de las comunicaciones y servicios en el ámbito de las “Smart </w:t>
      </w:r>
      <w:proofErr w:type="spellStart"/>
      <w:r w:rsidR="00315A86">
        <w:t>cities</w:t>
      </w:r>
      <w:proofErr w:type="spellEnd"/>
      <w:r w:rsidR="00315A86">
        <w:t>”.</w:t>
      </w:r>
      <w:r w:rsidR="00952B6B">
        <w:t xml:space="preserve"> </w:t>
      </w:r>
      <w:r w:rsidR="00FD0996">
        <w:t xml:space="preserve">Para poder </w:t>
      </w:r>
      <w:r w:rsidR="00B76422">
        <w:t>resolver este objetivo</w:t>
      </w:r>
      <w:r w:rsidR="00952B6B">
        <w:t>,</w:t>
      </w:r>
      <w:r w:rsidR="00E67846">
        <w:t xml:space="preserve"> ha resultado desafiante</w:t>
      </w:r>
      <w:r w:rsidR="001852F5">
        <w:t xml:space="preserve"> </w:t>
      </w:r>
      <w:r w:rsidR="00E67846">
        <w:t xml:space="preserve">utilizar el mundo de las TIC </w:t>
      </w:r>
      <w:r w:rsidR="00B76422">
        <w:t>e</w:t>
      </w:r>
      <w:r w:rsidR="00E67846">
        <w:t xml:space="preserve"> introducirlas en el transporte marítimo, analizando </w:t>
      </w:r>
      <w:r w:rsidR="007F2858">
        <w:t>sus</w:t>
      </w:r>
      <w:r w:rsidR="00E67846">
        <w:t xml:space="preserve"> necesidades y ofreciendo servicios </w:t>
      </w:r>
      <w:r w:rsidR="00E5500D">
        <w:t>en el ámbito d</w:t>
      </w:r>
      <w:r w:rsidR="002E19EC">
        <w:t xml:space="preserve">el </w:t>
      </w:r>
      <w:r w:rsidR="0060478B">
        <w:t>“</w:t>
      </w:r>
      <w:r w:rsidR="00155B0E">
        <w:t>S</w:t>
      </w:r>
      <w:r w:rsidR="002E19EC">
        <w:t xml:space="preserve">mart </w:t>
      </w:r>
      <w:proofErr w:type="spellStart"/>
      <w:r w:rsidR="00155B0E">
        <w:t>transport</w:t>
      </w:r>
      <w:proofErr w:type="spellEnd"/>
      <w:r w:rsidR="0060478B">
        <w:t xml:space="preserve">” </w:t>
      </w:r>
      <w:r w:rsidR="00882C7D">
        <w:t>o transporte inteligente</w:t>
      </w:r>
      <w:r w:rsidR="001852F5">
        <w:t>,</w:t>
      </w:r>
      <w:r w:rsidR="00882C7D">
        <w:t xml:space="preserve"> aplicado a las “Smart </w:t>
      </w:r>
      <w:proofErr w:type="spellStart"/>
      <w:r w:rsidR="00882C7D">
        <w:t>cities</w:t>
      </w:r>
      <w:proofErr w:type="spellEnd"/>
      <w:r w:rsidR="00882C7D">
        <w:t>”.</w:t>
      </w:r>
      <w:r w:rsidR="00CC504F" w:rsidRPr="00CC504F">
        <w:t xml:space="preserve"> </w:t>
      </w:r>
      <w:r w:rsidR="00155B0E">
        <w:t>Se han aplicado</w:t>
      </w:r>
      <w:r w:rsidR="00CC504F">
        <w:t xml:space="preserve"> tecnologías basadas en sensores y satélites, así como</w:t>
      </w:r>
      <w:r w:rsidR="00F61725">
        <w:t xml:space="preserve"> </w:t>
      </w:r>
      <w:proofErr w:type="gramStart"/>
      <w:r w:rsidR="00F61725">
        <w:t>diseñado</w:t>
      </w:r>
      <w:r w:rsidR="00CC504F">
        <w:t xml:space="preserve"> sistemas</w:t>
      </w:r>
      <w:proofErr w:type="gramEnd"/>
      <w:r w:rsidR="00CC504F">
        <w:t xml:space="preserve"> de comunicaciones basados en redes inalámbricas como son las WSN, WLAN y WWAN y cómo interactúan entre ellas, permitiendo resolver el problema del deterioro de las comunicaciones cableadas en alta mar</w:t>
      </w:r>
      <w:r w:rsidR="006D7BA6">
        <w:t xml:space="preserve"> y la monitorización de la cadena de frío</w:t>
      </w:r>
      <w:r w:rsidR="00CC504F">
        <w:t>.</w:t>
      </w:r>
    </w:p>
    <w:p w14:paraId="5BAD28E1" w14:textId="1D0638D3" w:rsidR="00A97B81" w:rsidRDefault="00A97B81" w:rsidP="00E67846">
      <w:pPr>
        <w:ind w:left="709"/>
      </w:pPr>
    </w:p>
    <w:p w14:paraId="12BEBE83" w14:textId="7D9BC007" w:rsidR="00A97B81" w:rsidRDefault="00804339" w:rsidP="001B146C">
      <w:pPr>
        <w:pStyle w:val="Prrafodelista"/>
        <w:numPr>
          <w:ilvl w:val="0"/>
          <w:numId w:val="44"/>
        </w:numPr>
      </w:pPr>
      <w:r>
        <w:t>Como resultado</w:t>
      </w:r>
      <w:r w:rsidR="00ED00CB">
        <w:t xml:space="preserve"> </w:t>
      </w:r>
      <w:r>
        <w:t>de</w:t>
      </w:r>
      <w:r w:rsidR="00ED00CB">
        <w:t>l segundo de los objetivos, s</w:t>
      </w:r>
      <w:r w:rsidR="00A97B81">
        <w:t xml:space="preserve">e ha diseñado una arquitectura basada </w:t>
      </w:r>
      <w:r w:rsidR="00C01154">
        <w:t>en una red de sensores WSN</w:t>
      </w:r>
      <w:r w:rsidR="00A97B81">
        <w:t xml:space="preserve"> capaz de dar respuesta al servicio de monitorización (</w:t>
      </w:r>
      <w:r w:rsidR="00825156">
        <w:t xml:space="preserve">a través de </w:t>
      </w:r>
      <w:r w:rsidR="00C01154">
        <w:t xml:space="preserve">sensores de </w:t>
      </w:r>
      <w:r w:rsidR="00A97B81">
        <w:t xml:space="preserve">temperatura y humedad relativa) de los contenedores refrigerados de un barco, así como </w:t>
      </w:r>
      <w:r w:rsidR="0027622C">
        <w:t>sus</w:t>
      </w:r>
      <w:r w:rsidR="00A97B81">
        <w:t xml:space="preserve"> comunicaciones</w:t>
      </w:r>
      <w:r w:rsidR="00010E4B">
        <w:t xml:space="preserve"> basadas en </w:t>
      </w:r>
      <w:proofErr w:type="spellStart"/>
      <w:r w:rsidR="00010E4B" w:rsidRPr="001B146C">
        <w:rPr>
          <w:i/>
          <w:iCs/>
        </w:rPr>
        <w:t>Zigbee</w:t>
      </w:r>
      <w:proofErr w:type="spellEnd"/>
      <w:r w:rsidR="00010E4B">
        <w:t>,</w:t>
      </w:r>
      <w:r w:rsidR="00A97B81">
        <w:t xml:space="preserve"> dentro de este.</w:t>
      </w:r>
      <w:r w:rsidR="00306E1A">
        <w:t xml:space="preserve"> </w:t>
      </w:r>
    </w:p>
    <w:p w14:paraId="2BEC492E" w14:textId="22C0232F" w:rsidR="000A52C3" w:rsidRDefault="000A52C3" w:rsidP="00E67846">
      <w:pPr>
        <w:ind w:left="709"/>
      </w:pPr>
    </w:p>
    <w:p w14:paraId="401281C3" w14:textId="0A4AEAB8" w:rsidR="000A52C3" w:rsidRDefault="000A52C3" w:rsidP="001B146C">
      <w:pPr>
        <w:pStyle w:val="Prrafodelista"/>
        <w:numPr>
          <w:ilvl w:val="0"/>
          <w:numId w:val="44"/>
        </w:numPr>
      </w:pPr>
      <w:r>
        <w:t>El siguiente objetivo se centraba en la arquitectura global basada en comunicaciones inalámbricas</w:t>
      </w:r>
      <w:r w:rsidR="007A2C66">
        <w:t xml:space="preserve"> que permitiera dar cobertura a la información recogida en el barco</w:t>
      </w:r>
      <w:r w:rsidR="003847AE">
        <w:t>. Para ello</w:t>
      </w:r>
      <w:r w:rsidR="003048B0">
        <w:t>,</w:t>
      </w:r>
      <w:r w:rsidR="003847AE">
        <w:t xml:space="preserve"> se diseña una arquitectura global basada en tres subsistemas Wireless</w:t>
      </w:r>
      <w:r w:rsidR="003048B0">
        <w:t xml:space="preserve"> WSN/WLAN/WWAN</w:t>
      </w:r>
      <w:r w:rsidR="003847AE">
        <w:t xml:space="preserve">, </w:t>
      </w:r>
      <w:r w:rsidR="003048B0">
        <w:t>dependiendo de su grado de cobertura.</w:t>
      </w:r>
      <w:r w:rsidR="00310B0A" w:rsidRPr="00310B0A">
        <w:t xml:space="preserve"> </w:t>
      </w:r>
      <w:r w:rsidR="00310B0A">
        <w:t xml:space="preserve">Además, se ha </w:t>
      </w:r>
      <w:r w:rsidR="006834AD">
        <w:t>realizado el</w:t>
      </w:r>
      <w:r w:rsidR="00310B0A">
        <w:t xml:space="preserve"> dimensionamiento de la red de sensores y red WiFi</w:t>
      </w:r>
      <w:r w:rsidR="007B13F8">
        <w:t>5</w:t>
      </w:r>
      <w:r w:rsidR="00310B0A">
        <w:t xml:space="preserve"> que sería necesario para proveer </w:t>
      </w:r>
      <w:r w:rsidR="003E68F1">
        <w:t>el servicio de</w:t>
      </w:r>
      <w:r w:rsidR="00310B0A">
        <w:t xml:space="preserve"> monitorización y otros servicios como el AIS y el GPS dentro de un barco portacon</w:t>
      </w:r>
      <w:r w:rsidR="008416F2">
        <w:t>t</w:t>
      </w:r>
      <w:r w:rsidR="00310B0A">
        <w:t>enedor.</w:t>
      </w:r>
    </w:p>
    <w:p w14:paraId="182D61AB" w14:textId="20088EA7" w:rsidR="00822DEB" w:rsidRDefault="00822DEB" w:rsidP="00822DEB">
      <w:pPr>
        <w:ind w:left="709"/>
      </w:pPr>
    </w:p>
    <w:p w14:paraId="7B4F48D8" w14:textId="5A204E36" w:rsidR="00822DEB" w:rsidRDefault="00822DEB" w:rsidP="001B146C">
      <w:pPr>
        <w:pStyle w:val="Prrafodelista"/>
        <w:numPr>
          <w:ilvl w:val="0"/>
          <w:numId w:val="44"/>
        </w:numPr>
      </w:pPr>
      <w:r>
        <w:t>Además de la arquitectura, el siguiente objetivo trata de buscar coherencia en las comunicacione</w:t>
      </w:r>
      <w:r w:rsidR="00310060">
        <w:t>s dentro de las redes planteadas. Para ello,</w:t>
      </w:r>
      <w:r>
        <w:t xml:space="preserve"> se </w:t>
      </w:r>
      <w:r w:rsidR="006D0E6B">
        <w:t xml:space="preserve">ha </w:t>
      </w:r>
      <w:r>
        <w:t>d</w:t>
      </w:r>
      <w:r w:rsidR="00310060">
        <w:t>iseñado</w:t>
      </w:r>
      <w:r>
        <w:t xml:space="preserve"> </w:t>
      </w:r>
      <w:r w:rsidR="00310060">
        <w:t>un</w:t>
      </w:r>
      <w:r>
        <w:t xml:space="preserve"> protocolo de comunicación para entender como interactúan los diferentes sistemas, desde los sensores a los puntos de acceso colocados a lo largo del barco. Por último, se ha propuesto un modelo de mensaje que permita identificar cada contenedor monitorizado para actuar en caso de falla, así como para conocer</w:t>
      </w:r>
      <w:r w:rsidR="00A01E6B">
        <w:t xml:space="preserve"> en tierra (a través de la comunicación por satélite</w:t>
      </w:r>
      <w:r w:rsidR="006D0E6B">
        <w:t>)</w:t>
      </w:r>
      <w:r w:rsidR="00A01E6B">
        <w:t xml:space="preserve"> o en el propio barco,</w:t>
      </w:r>
      <w:r>
        <w:t xml:space="preserve"> qué información proviene de cada servicio en el barco (monitorización o GPS/AIS</w:t>
      </w:r>
      <w:proofErr w:type="gramStart"/>
      <w:r>
        <w:t>)</w:t>
      </w:r>
      <w:r w:rsidR="00A01E6B">
        <w:t xml:space="preserve"> </w:t>
      </w:r>
      <w:r>
        <w:t>.</w:t>
      </w:r>
      <w:proofErr w:type="gramEnd"/>
      <w:r>
        <w:t xml:space="preserve"> </w:t>
      </w:r>
    </w:p>
    <w:p w14:paraId="0355529F" w14:textId="77777777" w:rsidR="00822DEB" w:rsidRDefault="00822DEB" w:rsidP="00822DEB">
      <w:pPr>
        <w:ind w:left="709"/>
      </w:pPr>
    </w:p>
    <w:p w14:paraId="16EEB33B" w14:textId="1E86AA85" w:rsidR="001C2A6E" w:rsidRDefault="001C2A6E" w:rsidP="00AA38D8">
      <w:pPr>
        <w:ind w:left="709"/>
      </w:pPr>
      <w:r>
        <w:lastRenderedPageBreak/>
        <w:t>Pese a l</w:t>
      </w:r>
      <w:r w:rsidR="00F10B45">
        <w:t xml:space="preserve">os diferentes artículos </w:t>
      </w:r>
      <w:r>
        <w:t>encontrad</w:t>
      </w:r>
      <w:r w:rsidR="00F10B45">
        <w:t>os referidos</w:t>
      </w:r>
      <w:r>
        <w:t xml:space="preserve"> </w:t>
      </w:r>
      <w:r w:rsidR="00F10B45">
        <w:t xml:space="preserve">a </w:t>
      </w:r>
      <w:r w:rsidR="00343860">
        <w:t>los</w:t>
      </w:r>
      <w:r>
        <w:t xml:space="preserve"> sistemas de monitorización de la cadena de frío no se han encontrado protocolos de mensajes que permitan una identificación espacial del contenedor dentro de la cubierta/bodega de un barco. De esta forma,</w:t>
      </w:r>
      <w:r w:rsidR="00F049DF">
        <w:t xml:space="preserve"> gracias a la </w:t>
      </w:r>
      <w:r w:rsidR="00FD1698">
        <w:t xml:space="preserve">propuesta basada en la </w:t>
      </w:r>
      <w:r w:rsidR="00F049DF">
        <w:t xml:space="preserve">codificación </w:t>
      </w:r>
      <w:r w:rsidR="00FD1698">
        <w:t>de</w:t>
      </w:r>
      <w:r w:rsidR="00F049DF">
        <w:t xml:space="preserve"> </w:t>
      </w:r>
      <w:r w:rsidR="00FD1698">
        <w:t xml:space="preserve">la posición </w:t>
      </w:r>
      <w:r w:rsidR="005C479A">
        <w:t xml:space="preserve">del contenedor en </w:t>
      </w:r>
      <w:r w:rsidR="00F049DF">
        <w:t xml:space="preserve">las tramas a nivel Aplicación, </w:t>
      </w:r>
      <w:r w:rsidR="005C479A">
        <w:t>se</w:t>
      </w:r>
      <w:r>
        <w:t xml:space="preserve"> cons</w:t>
      </w:r>
      <w:r w:rsidR="005C479A">
        <w:t>e</w:t>
      </w:r>
      <w:r>
        <w:t>gu</w:t>
      </w:r>
      <w:r w:rsidR="005C479A">
        <w:t>iría</w:t>
      </w:r>
      <w:r>
        <w:t xml:space="preserve"> mitigar los fallos en los sistemas de refrigeración de los contenedores pudiendo actuar sobre ellos y reduci</w:t>
      </w:r>
      <w:r w:rsidR="006E2339">
        <w:t>r por tanto</w:t>
      </w:r>
      <w:r>
        <w:t xml:space="preserve"> la pérdida de la carga transportada. </w:t>
      </w:r>
      <w:r w:rsidR="00711D36">
        <w:t xml:space="preserve">Además de la monitorización de </w:t>
      </w:r>
      <w:r w:rsidR="0041334F">
        <w:t>algunos parámetros físicos de los contenedores refrigerados, se ha creído conveniente reservar espacio en l</w:t>
      </w:r>
      <w:r w:rsidR="003E0901">
        <w:t xml:space="preserve">os mensajes de las tramas </w:t>
      </w:r>
      <w:proofErr w:type="spellStart"/>
      <w:r w:rsidR="003E0901" w:rsidRPr="005747F1">
        <w:rPr>
          <w:i/>
          <w:iCs/>
        </w:rPr>
        <w:t>Zigbee</w:t>
      </w:r>
      <w:proofErr w:type="spellEnd"/>
      <w:r w:rsidR="003E0901">
        <w:t xml:space="preserve"> para poder incluir nuevos servicios</w:t>
      </w:r>
      <w:r w:rsidR="00AA116F">
        <w:t xml:space="preserve"> de monitorización</w:t>
      </w:r>
      <w:r w:rsidR="003E0901">
        <w:t xml:space="preserve"> a futuro</w:t>
      </w:r>
      <w:r w:rsidR="00AA116F">
        <w:t xml:space="preserve"> </w:t>
      </w:r>
      <w:r w:rsidR="00C07F2E">
        <w:t>(niveles de</w:t>
      </w:r>
      <w:r w:rsidR="004D77A6">
        <w:t xml:space="preserve"> O</w:t>
      </w:r>
      <w:r w:rsidR="004D77A6" w:rsidRPr="00166994">
        <w:rPr>
          <w:vertAlign w:val="subscript"/>
        </w:rPr>
        <w:t>2</w:t>
      </w:r>
      <w:r w:rsidR="004D77A6">
        <w:t>/CO</w:t>
      </w:r>
      <w:r w:rsidR="004D77A6" w:rsidRPr="00166994">
        <w:rPr>
          <w:vertAlign w:val="subscript"/>
        </w:rPr>
        <w:t>2</w:t>
      </w:r>
      <w:r w:rsidR="004D77A6">
        <w:t xml:space="preserve"> en el contenedor, </w:t>
      </w:r>
      <w:r w:rsidR="008D7DF2">
        <w:t>niveles volumétricos de la carga</w:t>
      </w:r>
      <w:r w:rsidR="0006530B">
        <w:t xml:space="preserve"> transportada</w:t>
      </w:r>
      <w:r w:rsidR="00604C02">
        <w:t>, etc.</w:t>
      </w:r>
      <w:r w:rsidR="0006530B">
        <w:t>)</w:t>
      </w:r>
      <w:r w:rsidR="00DD3C07">
        <w:t>.</w:t>
      </w:r>
    </w:p>
    <w:p w14:paraId="0100CE15" w14:textId="77777777" w:rsidR="001C2A6E" w:rsidRDefault="001C2A6E" w:rsidP="00AA38D8">
      <w:pPr>
        <w:ind w:left="709"/>
      </w:pPr>
    </w:p>
    <w:p w14:paraId="6228B0E3" w14:textId="103F12C2" w:rsidR="00A21303" w:rsidRDefault="00F0373B" w:rsidP="00AA38D8">
      <w:pPr>
        <w:ind w:left="709"/>
      </w:pPr>
      <w:r>
        <w:t xml:space="preserve">Por otro lado, </w:t>
      </w:r>
      <w:r w:rsidR="00F731BA">
        <w:t xml:space="preserve">y aunque se ha diseñado una arquitectura WWAN, </w:t>
      </w:r>
      <w:r>
        <w:t xml:space="preserve">se </w:t>
      </w:r>
      <w:r w:rsidR="00A05234">
        <w:t>ve</w:t>
      </w:r>
      <w:r w:rsidR="00136BEB">
        <w:t xml:space="preserve"> necesario profundizar en la interacción entre las comunicaciones del barco y la red por satélites que da</w:t>
      </w:r>
      <w:r w:rsidR="000557CC">
        <w:t>n</w:t>
      </w:r>
      <w:r w:rsidR="00136BEB">
        <w:t xml:space="preserve"> cobertura al mismo y provee</w:t>
      </w:r>
      <w:r w:rsidR="000557CC">
        <w:t>n</w:t>
      </w:r>
      <w:r w:rsidR="0034500B">
        <w:t xml:space="preserve"> de la monitorización en tierra de los servicios prestados en el barco. </w:t>
      </w:r>
      <w:r w:rsidR="00306E34">
        <w:t xml:space="preserve">Al no tener un </w:t>
      </w:r>
      <w:r w:rsidR="00306E34" w:rsidRPr="00182E72">
        <w:rPr>
          <w:i/>
          <w:iCs/>
        </w:rPr>
        <w:t xml:space="preserve">bit </w:t>
      </w:r>
      <w:proofErr w:type="spellStart"/>
      <w:r w:rsidR="00306E34" w:rsidRPr="00182E72">
        <w:rPr>
          <w:i/>
          <w:iCs/>
        </w:rPr>
        <w:t>rate</w:t>
      </w:r>
      <w:proofErr w:type="spellEnd"/>
      <w:r w:rsidR="00306E34">
        <w:t xml:space="preserve"> calculado de todo el sistema, no se ha podido determinar </w:t>
      </w:r>
      <w:r w:rsidR="00A169F1">
        <w:t>a qué número de barcos se podría dar servicio en una flota. A pesar de ello, se ha propuesto los sat</w:t>
      </w:r>
      <w:r w:rsidR="00852100">
        <w:t xml:space="preserve">élites GEO HTS </w:t>
      </w:r>
      <w:r w:rsidR="00852100" w:rsidRPr="00852100">
        <w:rPr>
          <w:i/>
          <w:iCs/>
        </w:rPr>
        <w:t xml:space="preserve">(High </w:t>
      </w:r>
      <w:proofErr w:type="spellStart"/>
      <w:r w:rsidR="00852100" w:rsidRPr="00852100">
        <w:rPr>
          <w:i/>
          <w:iCs/>
        </w:rPr>
        <w:t>Throughput</w:t>
      </w:r>
      <w:proofErr w:type="spellEnd"/>
      <w:r w:rsidR="00852100" w:rsidRPr="00852100">
        <w:rPr>
          <w:i/>
          <w:iCs/>
        </w:rPr>
        <w:t xml:space="preserve"> </w:t>
      </w:r>
      <w:proofErr w:type="spellStart"/>
      <w:r w:rsidR="00852100" w:rsidRPr="00852100">
        <w:rPr>
          <w:i/>
          <w:iCs/>
        </w:rPr>
        <w:t>Satellite</w:t>
      </w:r>
      <w:proofErr w:type="spellEnd"/>
      <w:r w:rsidR="00852100" w:rsidRPr="00852100">
        <w:rPr>
          <w:i/>
          <w:iCs/>
        </w:rPr>
        <w:t>)</w:t>
      </w:r>
      <w:r w:rsidR="00852100">
        <w:t xml:space="preserve">, como </w:t>
      </w:r>
      <w:r w:rsidR="00182E72">
        <w:t xml:space="preserve">mejor opción, </w:t>
      </w:r>
      <w:r w:rsidR="00034ABD">
        <w:t xml:space="preserve">apoyándose en que </w:t>
      </w:r>
      <w:r w:rsidR="00182E72">
        <w:t>ofrec</w:t>
      </w:r>
      <w:r w:rsidR="00034ABD">
        <w:t>en</w:t>
      </w:r>
      <w:r w:rsidR="00182E72">
        <w:t xml:space="preserve"> una cobertura global </w:t>
      </w:r>
      <w:r w:rsidR="00034ABD">
        <w:t xml:space="preserve">y </w:t>
      </w:r>
      <w:r w:rsidR="00CC5B71">
        <w:t xml:space="preserve">altas </w:t>
      </w:r>
      <w:r w:rsidR="00034ABD">
        <w:t>velocidades de transmisión</w:t>
      </w:r>
      <w:r w:rsidR="00CC5B71">
        <w:t>.</w:t>
      </w:r>
      <w:r w:rsidR="00E36B41">
        <w:t xml:space="preserve"> En todos los casos se ha tratado de proponer soluciones comerciales </w:t>
      </w:r>
      <w:r w:rsidR="00A62336">
        <w:t xml:space="preserve">de productos y tecnologías (App </w:t>
      </w:r>
      <w:proofErr w:type="spellStart"/>
      <w:r w:rsidR="00A62336">
        <w:t>Xbee</w:t>
      </w:r>
      <w:proofErr w:type="spellEnd"/>
      <w:r w:rsidR="00A62336">
        <w:t xml:space="preserve">, antena </w:t>
      </w:r>
      <w:proofErr w:type="spellStart"/>
      <w:r w:rsidR="00A62336">
        <w:t>RayMarine</w:t>
      </w:r>
      <w:proofErr w:type="spellEnd"/>
      <w:r w:rsidR="00A62336">
        <w:t xml:space="preserve"> GPS+AIS satelital, </w:t>
      </w:r>
      <w:r w:rsidR="000C7D09">
        <w:t xml:space="preserve">satélite GEO HTS Eutelsat 10B, Gateway con doble tarjeta de red </w:t>
      </w:r>
      <w:r w:rsidR="00FB4ED5">
        <w:t>WSN/WLAN)</w:t>
      </w:r>
      <w:r w:rsidR="00E36B41">
        <w:t>, para que en futuros estudios</w:t>
      </w:r>
      <w:r w:rsidR="00A62336">
        <w:t xml:space="preserve"> se </w:t>
      </w:r>
      <w:r w:rsidR="00FB4ED5">
        <w:t>pueda avanzar en aplicar de manera práctica esta solución.</w:t>
      </w:r>
    </w:p>
    <w:p w14:paraId="777881AF" w14:textId="77777777" w:rsidR="000C715B" w:rsidRDefault="000C715B" w:rsidP="00AA38D8">
      <w:pPr>
        <w:ind w:left="709"/>
      </w:pPr>
    </w:p>
    <w:p w14:paraId="6164BAB6" w14:textId="1A24A58C" w:rsidR="00CC5B71" w:rsidRPr="00852100" w:rsidRDefault="00161B8D" w:rsidP="00AA38D8">
      <w:pPr>
        <w:ind w:left="709"/>
      </w:pPr>
      <w:r>
        <w:t>Atendiendo a</w:t>
      </w:r>
      <w:r w:rsidR="00CC5B71">
        <w:t xml:space="preserve"> la planificación y metodología marcada al inicio del proyecto, </w:t>
      </w:r>
      <w:r w:rsidR="007B29CF">
        <w:t xml:space="preserve">se </w:t>
      </w:r>
      <w:r w:rsidR="00B73D81">
        <w:t>han seguido</w:t>
      </w:r>
      <w:r w:rsidR="007B29CF">
        <w:t xml:space="preserve"> los </w:t>
      </w:r>
      <w:r w:rsidR="00971506">
        <w:t>objetivos marcados</w:t>
      </w:r>
      <w:r w:rsidR="00264110">
        <w:t xml:space="preserve"> con</w:t>
      </w:r>
      <w:r w:rsidR="00B73D81">
        <w:t xml:space="preserve"> e</w:t>
      </w:r>
      <w:r w:rsidR="007F635E">
        <w:t xml:space="preserve">l propósito marcado al inicio del TFM: la monitorización de la cadena de frío en la carga transportada </w:t>
      </w:r>
      <w:r w:rsidR="0000427C">
        <w:t>por vía marítima.</w:t>
      </w:r>
      <w:r w:rsidR="00814808">
        <w:t xml:space="preserve"> Se ha creído </w:t>
      </w:r>
      <w:r w:rsidR="008357A7">
        <w:t>conveniente</w:t>
      </w:r>
      <w:r w:rsidR="001D6D33">
        <w:t xml:space="preserve"> </w:t>
      </w:r>
      <w:r w:rsidR="00B6790F">
        <w:t>poner en contexto</w:t>
      </w:r>
      <w:r w:rsidR="001D6D33">
        <w:t xml:space="preserve"> el mundo del transporte logístico por mar </w:t>
      </w:r>
      <w:r w:rsidR="00D00657">
        <w:t xml:space="preserve">para poder explicar </w:t>
      </w:r>
      <w:r w:rsidR="00B6790F">
        <w:t>sus</w:t>
      </w:r>
      <w:r w:rsidR="00D00657">
        <w:t xml:space="preserve"> necesidades desde el punto de vista de las telecomunicaciones</w:t>
      </w:r>
      <w:r w:rsidR="00B6790F">
        <w:t xml:space="preserve">. De igual forma se </w:t>
      </w:r>
      <w:r w:rsidR="008A1068">
        <w:t>detallado una solución global, tabulando cada una de las partes de las que se requiere (subsistemas inalámbricos</w:t>
      </w:r>
      <w:r w:rsidR="003C6ADC">
        <w:t xml:space="preserve"> de menor a mayor tamaño</w:t>
      </w:r>
      <w:r w:rsidR="008A1068">
        <w:t>)</w:t>
      </w:r>
      <w:r w:rsidR="00782830">
        <w:t>, detallando el dimensionamiento de</w:t>
      </w:r>
      <w:r w:rsidR="00D23D6E">
        <w:t xml:space="preserve"> estas en el barco y </w:t>
      </w:r>
      <w:r w:rsidR="00DF2CAF">
        <w:t>como se comunican</w:t>
      </w:r>
      <w:r w:rsidR="00D23D6E">
        <w:t>. Por tanto, se ha procurado ser</w:t>
      </w:r>
      <w:r w:rsidR="004604C7">
        <w:t xml:space="preserve"> claro y conciso en la </w:t>
      </w:r>
      <w:r w:rsidR="00DF2CAF">
        <w:t>solución con el fin de</w:t>
      </w:r>
      <w:r w:rsidR="004604C7">
        <w:t xml:space="preserve"> facilitar su comprensión por parte del lector.</w:t>
      </w:r>
    </w:p>
    <w:p w14:paraId="5D73A6CE" w14:textId="77777777" w:rsidR="00A21303" w:rsidRDefault="00A21303" w:rsidP="00AA38D8">
      <w:pPr>
        <w:ind w:left="709"/>
      </w:pPr>
    </w:p>
    <w:p w14:paraId="1D89B7CC" w14:textId="1857C317" w:rsidR="00C748D5" w:rsidRDefault="00C748D5" w:rsidP="00C748D5">
      <w:pPr>
        <w:pStyle w:val="Ttulo2"/>
      </w:pPr>
      <w:bookmarkStart w:id="114" w:name="_Toc104746598"/>
      <w:r>
        <w:t>4.2 Líneas de investigación futuras</w:t>
      </w:r>
      <w:bookmarkEnd w:id="114"/>
    </w:p>
    <w:p w14:paraId="25FA58DA" w14:textId="77777777" w:rsidR="00B804F9" w:rsidRPr="00B804F9" w:rsidRDefault="00B804F9" w:rsidP="00B804F9"/>
    <w:p w14:paraId="5E1616DB" w14:textId="435F2BC5" w:rsidR="00176C50" w:rsidRDefault="00176C50" w:rsidP="00B511AE">
      <w:pPr>
        <w:ind w:left="709"/>
      </w:pPr>
      <w:r>
        <w:t xml:space="preserve">Tras la finalización de este trabajo se </w:t>
      </w:r>
      <w:r w:rsidR="00980F14">
        <w:t>desprenden</w:t>
      </w:r>
      <w:r w:rsidR="002B42DA">
        <w:t xml:space="preserve"> diferentes</w:t>
      </w:r>
      <w:r>
        <w:t xml:space="preserve"> líneas de investigación </w:t>
      </w:r>
      <w:r w:rsidR="00980F14">
        <w:t>futuras que poder abordar.</w:t>
      </w:r>
    </w:p>
    <w:p w14:paraId="50F0A023" w14:textId="3A3C2FB7" w:rsidR="00980F14" w:rsidRDefault="00980F14" w:rsidP="00B511AE">
      <w:pPr>
        <w:ind w:left="709"/>
      </w:pPr>
    </w:p>
    <w:p w14:paraId="31FF4085" w14:textId="062B1CB6" w:rsidR="00980F14" w:rsidRDefault="00980F14" w:rsidP="008E25B0">
      <w:pPr>
        <w:pStyle w:val="Prrafodelista"/>
        <w:numPr>
          <w:ilvl w:val="0"/>
          <w:numId w:val="46"/>
        </w:numPr>
      </w:pPr>
      <w:r>
        <w:t>En primer lugar</w:t>
      </w:r>
      <w:r w:rsidR="0023269E">
        <w:t>,</w:t>
      </w:r>
      <w:r>
        <w:t xml:space="preserve"> se cree conveniente </w:t>
      </w:r>
      <w:r w:rsidR="0023269E">
        <w:t>profundizar en</w:t>
      </w:r>
      <w:r w:rsidR="005A7552">
        <w:t xml:space="preserve"> el subsistema WWAN conformado por la red de satélites que dan cobertura al barco</w:t>
      </w:r>
      <w:r w:rsidR="00E60D24">
        <w:t xml:space="preserve">, centrándose ya no tanto en la arquitectura (desarrollada en este TFM), sino en el dimensionamiento </w:t>
      </w:r>
      <w:r w:rsidR="00874BC9">
        <w:t xml:space="preserve">para dar cobertura </w:t>
      </w:r>
      <w:r w:rsidR="00E60D24">
        <w:t xml:space="preserve">a una posible flota de </w:t>
      </w:r>
      <w:r w:rsidR="00202232">
        <w:t>barcos,</w:t>
      </w:r>
      <w:r w:rsidR="00874BC9">
        <w:t xml:space="preserve"> así</w:t>
      </w:r>
      <w:r w:rsidR="00E60D24">
        <w:t xml:space="preserve"> como el protocolo de comunicación</w:t>
      </w:r>
      <w:r w:rsidR="00874BC9">
        <w:t xml:space="preserve"> con </w:t>
      </w:r>
      <w:r w:rsidR="00874BC9">
        <w:lastRenderedPageBreak/>
        <w:t xml:space="preserve">el resto de </w:t>
      </w:r>
      <w:proofErr w:type="gramStart"/>
      <w:r w:rsidR="00874BC9">
        <w:t>redes</w:t>
      </w:r>
      <w:proofErr w:type="gramEnd"/>
      <w:r w:rsidR="00874BC9">
        <w:t xml:space="preserve"> inalámbricas (WSN, WLAN)</w:t>
      </w:r>
      <w:r w:rsidR="0023269E">
        <w:t>.</w:t>
      </w:r>
      <w:r w:rsidR="00202232">
        <w:t xml:space="preserve"> Hoy en día se están desarrollando nuevo</w:t>
      </w:r>
      <w:r w:rsidR="009C2588">
        <w:t xml:space="preserve">s satélites de baja y mediana órbita </w:t>
      </w:r>
      <w:r w:rsidR="00B621A0">
        <w:t xml:space="preserve">(LEO y GEO HTS) </w:t>
      </w:r>
      <w:r w:rsidR="009C2588">
        <w:t>con menores costes y grandes anchos de banda</w:t>
      </w:r>
      <w:r w:rsidR="00430F71">
        <w:t>, los cuales podrían ser objeto de estudio dada su posible adecuación par</w:t>
      </w:r>
      <w:r w:rsidR="005156EB">
        <w:t xml:space="preserve">a el sistema propuesto. Además, </w:t>
      </w:r>
      <w:r w:rsidR="00B309BE">
        <w:t>la monitorización en el barco podría utilizar otras redes de sensores WSN basadas en largo alcance</w:t>
      </w:r>
      <w:r w:rsidR="008155DE">
        <w:t xml:space="preserve"> y baja potencia como </w:t>
      </w:r>
      <w:proofErr w:type="spellStart"/>
      <w:r w:rsidR="008155DE">
        <w:t>Lo</w:t>
      </w:r>
      <w:r w:rsidR="008C718B">
        <w:t>R</w:t>
      </w:r>
      <w:r w:rsidR="008155DE">
        <w:t>aWAN</w:t>
      </w:r>
      <w:proofErr w:type="spellEnd"/>
      <w:r w:rsidR="00B309BE">
        <w:t xml:space="preserve"> para incluso</w:t>
      </w:r>
      <w:r w:rsidR="0083347D">
        <w:t xml:space="preserve"> poder coordinarse con</w:t>
      </w:r>
      <w:r w:rsidR="008C718B">
        <w:t xml:space="preserve"> satélites a baja órbita.</w:t>
      </w:r>
    </w:p>
    <w:p w14:paraId="472AD42C" w14:textId="511A7586" w:rsidR="009C2588" w:rsidRDefault="009C2588" w:rsidP="00B511AE">
      <w:pPr>
        <w:ind w:left="709"/>
      </w:pPr>
    </w:p>
    <w:p w14:paraId="7F1B71D7" w14:textId="376A5CCA" w:rsidR="009C2588" w:rsidRDefault="009C2588" w:rsidP="008E25B0">
      <w:pPr>
        <w:pStyle w:val="Prrafodelista"/>
        <w:numPr>
          <w:ilvl w:val="0"/>
          <w:numId w:val="46"/>
        </w:numPr>
      </w:pPr>
      <w:r>
        <w:t>En segundo lugar</w:t>
      </w:r>
      <w:r w:rsidR="00C90865">
        <w:t>,</w:t>
      </w:r>
      <w:r>
        <w:t xml:space="preserve"> se podrían analizar nuevos servicios </w:t>
      </w:r>
      <w:r w:rsidR="00C90865">
        <w:t>que se pudieran prestar en alta mar. En l</w:t>
      </w:r>
      <w:r w:rsidR="00D9100F">
        <w:t xml:space="preserve">ínea con el </w:t>
      </w:r>
      <w:r w:rsidR="00C90865">
        <w:t>anterior punto</w:t>
      </w:r>
      <w:r w:rsidR="00D9100F">
        <w:t xml:space="preserve">, </w:t>
      </w:r>
      <w:r w:rsidR="005F1143">
        <w:t>existen</w:t>
      </w:r>
      <w:r w:rsidR="00DF1301">
        <w:t xml:space="preserve"> diferentes tipos de satélites</w:t>
      </w:r>
      <w:r w:rsidR="0056119A">
        <w:t xml:space="preserve"> en cuanto a sus capacidades y características</w:t>
      </w:r>
      <w:r w:rsidR="00DF1301">
        <w:t xml:space="preserve">, y </w:t>
      </w:r>
      <w:r w:rsidR="00D9100F">
        <w:t xml:space="preserve">dependiendo </w:t>
      </w:r>
      <w:r w:rsidR="00DF1301">
        <w:t>del</w:t>
      </w:r>
      <w:r w:rsidR="00D9100F">
        <w:t xml:space="preserve"> tipo de transporte </w:t>
      </w:r>
      <w:r w:rsidR="008F22E2">
        <w:t xml:space="preserve">se pueden generar </w:t>
      </w:r>
      <w:r w:rsidR="00D9100F">
        <w:t xml:space="preserve">necesidades diferentes: servicio de </w:t>
      </w:r>
      <w:r w:rsidR="009B5843">
        <w:t xml:space="preserve">vídeo en </w:t>
      </w:r>
      <w:proofErr w:type="spellStart"/>
      <w:r w:rsidR="009B5843">
        <w:t>streaming</w:t>
      </w:r>
      <w:proofErr w:type="spellEnd"/>
      <w:r w:rsidR="009B5843">
        <w:t xml:space="preserve"> </w:t>
      </w:r>
      <w:r w:rsidR="00DD081D">
        <w:t>en el</w:t>
      </w:r>
      <w:r w:rsidR="009B5843">
        <w:t xml:space="preserve"> transporte marítimo de personas, </w:t>
      </w:r>
      <w:r w:rsidR="0056119A">
        <w:t>servicio</w:t>
      </w:r>
      <w:r w:rsidR="001F32FE">
        <w:t xml:space="preserve">s basados en </w:t>
      </w:r>
      <w:proofErr w:type="spellStart"/>
      <w:r w:rsidR="001F32FE">
        <w:t>IoT</w:t>
      </w:r>
      <w:proofErr w:type="spellEnd"/>
      <w:r w:rsidR="001F32FE">
        <w:t xml:space="preserve"> </w:t>
      </w:r>
      <w:r w:rsidR="00C57A23">
        <w:t xml:space="preserve">para </w:t>
      </w:r>
      <w:r w:rsidR="00185FEC">
        <w:t>optimización</w:t>
      </w:r>
      <w:r w:rsidR="00EE2FDD">
        <w:t xml:space="preserve"> de rutas marítimas dependiendo de la climatología y </w:t>
      </w:r>
      <w:r w:rsidR="002B49A4">
        <w:t xml:space="preserve">nivel de </w:t>
      </w:r>
      <w:r w:rsidR="00EE2FDD">
        <w:t>combustible</w:t>
      </w:r>
      <w:r w:rsidR="002B49A4">
        <w:t xml:space="preserve"> </w:t>
      </w:r>
      <w:r w:rsidR="00892870">
        <w:t>del</w:t>
      </w:r>
      <w:r w:rsidR="002B49A4">
        <w:t xml:space="preserve"> barco,</w:t>
      </w:r>
      <w:r w:rsidR="00F83A29">
        <w:t xml:space="preserve"> y otros servicios que conforman el nuevo paradigma del Internet de los Barcos (</w:t>
      </w:r>
      <w:proofErr w:type="spellStart"/>
      <w:r w:rsidR="00F83A29">
        <w:t>IoS</w:t>
      </w:r>
      <w:proofErr w:type="spellEnd"/>
      <w:r w:rsidR="00A7635A">
        <w:t xml:space="preserve"> </w:t>
      </w:r>
      <w:r w:rsidR="00A7635A" w:rsidRPr="008E25B0">
        <w:rPr>
          <w:i/>
          <w:iCs/>
        </w:rPr>
        <w:t xml:space="preserve">-Internet </w:t>
      </w:r>
      <w:proofErr w:type="spellStart"/>
      <w:r w:rsidR="00A7635A" w:rsidRPr="008E25B0">
        <w:rPr>
          <w:i/>
          <w:iCs/>
        </w:rPr>
        <w:t>of</w:t>
      </w:r>
      <w:proofErr w:type="spellEnd"/>
      <w:r w:rsidR="00A7635A" w:rsidRPr="008E25B0">
        <w:rPr>
          <w:i/>
          <w:iCs/>
        </w:rPr>
        <w:t xml:space="preserve"> </w:t>
      </w:r>
      <w:proofErr w:type="spellStart"/>
      <w:r w:rsidR="00A7635A" w:rsidRPr="008E25B0">
        <w:rPr>
          <w:i/>
          <w:iCs/>
        </w:rPr>
        <w:t>Ships</w:t>
      </w:r>
      <w:proofErr w:type="spellEnd"/>
      <w:r w:rsidR="00A7635A" w:rsidRPr="008E25B0">
        <w:rPr>
          <w:i/>
          <w:iCs/>
        </w:rPr>
        <w:t>-</w:t>
      </w:r>
      <w:r w:rsidR="00F83A29">
        <w:t>)</w:t>
      </w:r>
      <w:r w:rsidR="00CF4EBC">
        <w:t xml:space="preserve"> [4]</w:t>
      </w:r>
      <w:r w:rsidR="00EE2FDD">
        <w:t>.</w:t>
      </w:r>
      <w:r w:rsidR="004B7F4D">
        <w:t xml:space="preserve"> </w:t>
      </w:r>
    </w:p>
    <w:p w14:paraId="590F46B5" w14:textId="77777777" w:rsidR="00176C50" w:rsidRDefault="00176C50" w:rsidP="00B511AE">
      <w:pPr>
        <w:ind w:left="709"/>
      </w:pPr>
    </w:p>
    <w:p w14:paraId="4F64A082" w14:textId="42417E56" w:rsidR="00B511AE" w:rsidRDefault="00606EE9" w:rsidP="008E25B0">
      <w:pPr>
        <w:pStyle w:val="Prrafodelista"/>
        <w:numPr>
          <w:ilvl w:val="0"/>
          <w:numId w:val="46"/>
        </w:numPr>
      </w:pPr>
      <w:r>
        <w:t>Por último,</w:t>
      </w:r>
      <w:r w:rsidR="005B7D46">
        <w:t xml:space="preserve"> </w:t>
      </w:r>
      <w:r w:rsidR="000D778C">
        <w:t xml:space="preserve">se abre la posibilidad de testar la solución propuesta </w:t>
      </w:r>
      <w:r w:rsidR="00D06495">
        <w:t xml:space="preserve">de forma teórica en este TFM, a través de módulos </w:t>
      </w:r>
      <w:proofErr w:type="spellStart"/>
      <w:r w:rsidR="00D06495" w:rsidRPr="008E25B0">
        <w:rPr>
          <w:i/>
          <w:iCs/>
        </w:rPr>
        <w:t>zigbee</w:t>
      </w:r>
      <w:proofErr w:type="spellEnd"/>
      <w:r w:rsidR="00D06495">
        <w:t>, sensores de temperatura</w:t>
      </w:r>
      <w:r w:rsidR="00C659C4">
        <w:t xml:space="preserve"> y humedad </w:t>
      </w:r>
      <w:proofErr w:type="spellStart"/>
      <w:r w:rsidR="00C659C4">
        <w:t>relatvia</w:t>
      </w:r>
      <w:proofErr w:type="spellEnd"/>
      <w:r w:rsidR="00CB5073">
        <w:t>, para poder emular en un entorno simulado (características de un contenedor en un</w:t>
      </w:r>
      <w:r w:rsidR="00DB6ABD">
        <w:t xml:space="preserve">a caja </w:t>
      </w:r>
      <w:proofErr w:type="spellStart"/>
      <w:r w:rsidR="00DB6ABD">
        <w:t>semihermética</w:t>
      </w:r>
      <w:proofErr w:type="spellEnd"/>
      <w:r w:rsidR="00DB6ABD">
        <w:t xml:space="preserve">) las características </w:t>
      </w:r>
      <w:r w:rsidR="003B3F3A">
        <w:t>de los contenedores refrigerados en un barco.</w:t>
      </w:r>
      <w:r w:rsidR="008E25B0">
        <w:t xml:space="preserve"> Como se ha explicado en los resultados, se han propuesto diferentes productos comerciales que podrían utilizarse para implementar el diseño teórico de manera práctica.</w:t>
      </w:r>
    </w:p>
    <w:p w14:paraId="55CDFB88" w14:textId="77777777" w:rsidR="00941789" w:rsidRDefault="00941789">
      <w:pPr>
        <w:pageBreakBefore/>
        <w:rPr>
          <w:rFonts w:cs="Arial"/>
          <w:szCs w:val="20"/>
        </w:rPr>
      </w:pPr>
    </w:p>
    <w:p w14:paraId="5A376C0B" w14:textId="3C61324A" w:rsidR="00941789" w:rsidRDefault="00C748D5">
      <w:pPr>
        <w:pStyle w:val="Ttulo1"/>
        <w:tabs>
          <w:tab w:val="left" w:pos="0"/>
        </w:tabs>
        <w:rPr>
          <w:szCs w:val="20"/>
        </w:rPr>
      </w:pPr>
      <w:bookmarkStart w:id="115" w:name="_Toc104746599"/>
      <w:r>
        <w:rPr>
          <w:szCs w:val="20"/>
        </w:rPr>
        <w:t>5</w:t>
      </w:r>
      <w:r w:rsidR="00941789">
        <w:rPr>
          <w:szCs w:val="20"/>
        </w:rPr>
        <w:t>. Glosario</w:t>
      </w:r>
      <w:bookmarkEnd w:id="115"/>
    </w:p>
    <w:p w14:paraId="1B38C175" w14:textId="77777777" w:rsidR="00941789" w:rsidRDefault="00941789">
      <w:pPr>
        <w:rPr>
          <w:rFonts w:cs="Arial"/>
          <w:szCs w:val="20"/>
        </w:rPr>
      </w:pPr>
    </w:p>
    <w:p w14:paraId="6B6268B6" w14:textId="77777777" w:rsidR="00941789" w:rsidRDefault="00941789">
      <w:pPr>
        <w:rPr>
          <w:rFonts w:cs="Arial"/>
          <w:szCs w:val="20"/>
        </w:rPr>
      </w:pPr>
    </w:p>
    <w:p w14:paraId="45C9B14F" w14:textId="61859D13" w:rsidR="003A249C" w:rsidRDefault="003A249C" w:rsidP="00522D99">
      <w:pPr>
        <w:ind w:left="708"/>
        <w:rPr>
          <w:i/>
          <w:iCs/>
        </w:rPr>
      </w:pPr>
      <w:r w:rsidRPr="00520138">
        <w:rPr>
          <w:b/>
          <w:bCs/>
        </w:rPr>
        <w:t>TEU:</w:t>
      </w:r>
      <w:r>
        <w:t xml:space="preserve"> </w:t>
      </w:r>
      <w:r w:rsidR="00A944E3" w:rsidRPr="00C07C8F">
        <w:rPr>
          <w:i/>
          <w:iCs/>
        </w:rPr>
        <w:t>“</w:t>
      </w:r>
      <w:proofErr w:type="spellStart"/>
      <w:r w:rsidR="00A944E3" w:rsidRPr="00C07C8F">
        <w:rPr>
          <w:i/>
          <w:iCs/>
        </w:rPr>
        <w:t>Twenty-f</w:t>
      </w:r>
      <w:r w:rsidR="00FE23FC">
        <w:rPr>
          <w:i/>
          <w:iCs/>
        </w:rPr>
        <w:t>ee</w:t>
      </w:r>
      <w:r w:rsidR="00A944E3" w:rsidRPr="00C07C8F">
        <w:rPr>
          <w:i/>
          <w:iCs/>
        </w:rPr>
        <w:t>t</w:t>
      </w:r>
      <w:proofErr w:type="spellEnd"/>
      <w:r w:rsidR="00A944E3" w:rsidRPr="00C07C8F">
        <w:rPr>
          <w:i/>
          <w:iCs/>
        </w:rPr>
        <w:t xml:space="preserve"> </w:t>
      </w:r>
      <w:proofErr w:type="spellStart"/>
      <w:r w:rsidR="00A944E3" w:rsidRPr="00C07C8F">
        <w:rPr>
          <w:i/>
          <w:iCs/>
        </w:rPr>
        <w:t>equivalent</w:t>
      </w:r>
      <w:proofErr w:type="spellEnd"/>
      <w:r w:rsidR="00A944E3" w:rsidRPr="00C07C8F">
        <w:rPr>
          <w:i/>
          <w:iCs/>
        </w:rPr>
        <w:t xml:space="preserve"> </w:t>
      </w:r>
      <w:proofErr w:type="spellStart"/>
      <w:r w:rsidR="00A944E3" w:rsidRPr="00C07C8F">
        <w:rPr>
          <w:i/>
          <w:iCs/>
        </w:rPr>
        <w:t>unit</w:t>
      </w:r>
      <w:proofErr w:type="spellEnd"/>
      <w:r w:rsidR="00A944E3" w:rsidRPr="00C07C8F">
        <w:rPr>
          <w:i/>
          <w:iCs/>
        </w:rPr>
        <w:t xml:space="preserve">”. </w:t>
      </w:r>
      <w:r w:rsidR="00031D0B" w:rsidRPr="00C07C8F">
        <w:rPr>
          <w:i/>
          <w:iCs/>
        </w:rPr>
        <w:t>Capacidad de carga de un contenedor normalizado de veinte pies.</w:t>
      </w:r>
    </w:p>
    <w:p w14:paraId="67008311" w14:textId="1054DFBA" w:rsidR="00FE23FC" w:rsidRDefault="00FE23FC" w:rsidP="00FE23FC">
      <w:pPr>
        <w:ind w:left="708"/>
        <w:rPr>
          <w:i/>
          <w:iCs/>
        </w:rPr>
      </w:pPr>
      <w:r w:rsidRPr="00520138">
        <w:rPr>
          <w:b/>
          <w:bCs/>
        </w:rPr>
        <w:t>FEU:</w:t>
      </w:r>
      <w:r>
        <w:t xml:space="preserve"> </w:t>
      </w:r>
      <w:r w:rsidRPr="00C07C8F">
        <w:rPr>
          <w:i/>
          <w:iCs/>
        </w:rPr>
        <w:t>“</w:t>
      </w:r>
      <w:proofErr w:type="spellStart"/>
      <w:r>
        <w:rPr>
          <w:i/>
          <w:iCs/>
        </w:rPr>
        <w:t>Forty</w:t>
      </w:r>
      <w:r w:rsidRPr="00C07C8F">
        <w:rPr>
          <w:i/>
          <w:iCs/>
        </w:rPr>
        <w:t>-f</w:t>
      </w:r>
      <w:r>
        <w:rPr>
          <w:i/>
          <w:iCs/>
        </w:rPr>
        <w:t>ee</w:t>
      </w:r>
      <w:r w:rsidRPr="00C07C8F">
        <w:rPr>
          <w:i/>
          <w:iCs/>
        </w:rPr>
        <w:t>t</w:t>
      </w:r>
      <w:proofErr w:type="spellEnd"/>
      <w:r w:rsidRPr="00C07C8F">
        <w:rPr>
          <w:i/>
          <w:iCs/>
        </w:rPr>
        <w:t xml:space="preserve"> </w:t>
      </w:r>
      <w:proofErr w:type="spellStart"/>
      <w:r w:rsidRPr="00C07C8F">
        <w:rPr>
          <w:i/>
          <w:iCs/>
        </w:rPr>
        <w:t>equivalent</w:t>
      </w:r>
      <w:proofErr w:type="spellEnd"/>
      <w:r w:rsidRPr="00C07C8F">
        <w:rPr>
          <w:i/>
          <w:iCs/>
        </w:rPr>
        <w:t xml:space="preserve"> </w:t>
      </w:r>
      <w:proofErr w:type="spellStart"/>
      <w:r w:rsidRPr="00C07C8F">
        <w:rPr>
          <w:i/>
          <w:iCs/>
        </w:rPr>
        <w:t>unit</w:t>
      </w:r>
      <w:proofErr w:type="spellEnd"/>
      <w:r w:rsidRPr="00C07C8F">
        <w:rPr>
          <w:i/>
          <w:iCs/>
        </w:rPr>
        <w:t xml:space="preserve">”. Capacidad de carga de un contenedor normalizado de </w:t>
      </w:r>
      <w:r>
        <w:rPr>
          <w:i/>
          <w:iCs/>
        </w:rPr>
        <w:t xml:space="preserve">cuarenta </w:t>
      </w:r>
      <w:r w:rsidRPr="00C07C8F">
        <w:rPr>
          <w:i/>
          <w:iCs/>
        </w:rPr>
        <w:t>pies.</w:t>
      </w:r>
    </w:p>
    <w:p w14:paraId="65F78663" w14:textId="44284335" w:rsidR="00522D99" w:rsidRPr="00C07C8F" w:rsidRDefault="00522D99" w:rsidP="003F6B93">
      <w:pPr>
        <w:ind w:firstLine="708"/>
        <w:rPr>
          <w:i/>
          <w:iCs/>
        </w:rPr>
      </w:pPr>
      <w:proofErr w:type="spellStart"/>
      <w:r w:rsidRPr="00520138">
        <w:rPr>
          <w:b/>
          <w:bCs/>
        </w:rPr>
        <w:t>IoT</w:t>
      </w:r>
      <w:proofErr w:type="spellEnd"/>
      <w:r w:rsidRPr="00520138">
        <w:rPr>
          <w:b/>
          <w:bCs/>
        </w:rPr>
        <w:t>:</w:t>
      </w:r>
      <w:r w:rsidR="00031D0B">
        <w:t xml:space="preserve"> </w:t>
      </w:r>
      <w:r w:rsidR="00031D0B" w:rsidRPr="00C07C8F">
        <w:rPr>
          <w:i/>
          <w:iCs/>
        </w:rPr>
        <w:t xml:space="preserve">“Internet </w:t>
      </w:r>
      <w:proofErr w:type="spellStart"/>
      <w:r w:rsidR="00031D0B" w:rsidRPr="00C07C8F">
        <w:rPr>
          <w:i/>
          <w:iCs/>
        </w:rPr>
        <w:t>of</w:t>
      </w:r>
      <w:proofErr w:type="spellEnd"/>
      <w:r w:rsidR="00031D0B" w:rsidRPr="00C07C8F">
        <w:rPr>
          <w:i/>
          <w:iCs/>
        </w:rPr>
        <w:t xml:space="preserve"> </w:t>
      </w:r>
      <w:proofErr w:type="spellStart"/>
      <w:r w:rsidR="00031D0B" w:rsidRPr="00C07C8F">
        <w:rPr>
          <w:i/>
          <w:iCs/>
        </w:rPr>
        <w:t>Things</w:t>
      </w:r>
      <w:proofErr w:type="spellEnd"/>
      <w:r w:rsidR="00031D0B" w:rsidRPr="00C07C8F">
        <w:rPr>
          <w:i/>
          <w:iCs/>
        </w:rPr>
        <w:t>”.</w:t>
      </w:r>
    </w:p>
    <w:p w14:paraId="3222A43A" w14:textId="139F45B0" w:rsidR="00522D99" w:rsidRDefault="00522D99" w:rsidP="00522D99">
      <w:pPr>
        <w:ind w:left="708"/>
      </w:pPr>
      <w:proofErr w:type="spellStart"/>
      <w:r w:rsidRPr="00520138">
        <w:rPr>
          <w:b/>
          <w:bCs/>
        </w:rPr>
        <w:t>IoS</w:t>
      </w:r>
      <w:proofErr w:type="spellEnd"/>
      <w:proofErr w:type="gramStart"/>
      <w:r w:rsidR="00255021" w:rsidRPr="00520138">
        <w:rPr>
          <w:b/>
          <w:bCs/>
        </w:rPr>
        <w:t>:</w:t>
      </w:r>
      <w:r w:rsidR="00255021">
        <w:t xml:space="preserve"> </w:t>
      </w:r>
      <w:r w:rsidR="00031D0B">
        <w:t>”</w:t>
      </w:r>
      <w:r w:rsidR="00031D0B" w:rsidRPr="00C07C8F">
        <w:rPr>
          <w:i/>
          <w:iCs/>
        </w:rPr>
        <w:t>Internet</w:t>
      </w:r>
      <w:proofErr w:type="gramEnd"/>
      <w:r w:rsidR="00031D0B" w:rsidRPr="00C07C8F">
        <w:rPr>
          <w:i/>
          <w:iCs/>
        </w:rPr>
        <w:t xml:space="preserve"> </w:t>
      </w:r>
      <w:proofErr w:type="spellStart"/>
      <w:r w:rsidR="00031D0B" w:rsidRPr="00C07C8F">
        <w:rPr>
          <w:i/>
          <w:iCs/>
        </w:rPr>
        <w:t>of</w:t>
      </w:r>
      <w:proofErr w:type="spellEnd"/>
      <w:r w:rsidR="00031D0B" w:rsidRPr="00C07C8F">
        <w:rPr>
          <w:i/>
          <w:iCs/>
        </w:rPr>
        <w:t xml:space="preserve"> </w:t>
      </w:r>
      <w:proofErr w:type="spellStart"/>
      <w:r w:rsidR="00031D0B" w:rsidRPr="00C07C8F">
        <w:rPr>
          <w:i/>
          <w:iCs/>
        </w:rPr>
        <w:t>Ships</w:t>
      </w:r>
      <w:proofErr w:type="spellEnd"/>
      <w:r w:rsidR="00031D0B" w:rsidRPr="00C07C8F">
        <w:rPr>
          <w:i/>
          <w:iCs/>
        </w:rPr>
        <w:t>”.</w:t>
      </w:r>
    </w:p>
    <w:p w14:paraId="4CA139C9" w14:textId="3309B9B1" w:rsidR="003F6B93" w:rsidRDefault="003F6B93" w:rsidP="00522D99">
      <w:pPr>
        <w:ind w:left="708"/>
      </w:pPr>
      <w:r w:rsidRPr="00520138">
        <w:rPr>
          <w:b/>
          <w:bCs/>
        </w:rPr>
        <w:t>ITS</w:t>
      </w:r>
      <w:r w:rsidR="006F3D19" w:rsidRPr="00520138">
        <w:rPr>
          <w:b/>
          <w:bCs/>
        </w:rPr>
        <w:t>:</w:t>
      </w:r>
      <w:r>
        <w:t xml:space="preserve"> </w:t>
      </w:r>
      <w:r w:rsidRPr="00C07C8F">
        <w:rPr>
          <w:i/>
          <w:iCs/>
        </w:rPr>
        <w:t xml:space="preserve">Sistemas </w:t>
      </w:r>
      <w:r w:rsidR="00E9146F" w:rsidRPr="00C07C8F">
        <w:rPr>
          <w:i/>
          <w:iCs/>
        </w:rPr>
        <w:t>I</w:t>
      </w:r>
      <w:r w:rsidRPr="00C07C8F">
        <w:rPr>
          <w:i/>
          <w:iCs/>
        </w:rPr>
        <w:t>nteligentes</w:t>
      </w:r>
      <w:r w:rsidR="00E9146F" w:rsidRPr="00C07C8F">
        <w:rPr>
          <w:i/>
          <w:iCs/>
        </w:rPr>
        <w:t xml:space="preserve"> de Transporte</w:t>
      </w:r>
      <w:r w:rsidR="006F3D19" w:rsidRPr="00C07C8F">
        <w:rPr>
          <w:i/>
          <w:iCs/>
        </w:rPr>
        <w:t>.</w:t>
      </w:r>
    </w:p>
    <w:p w14:paraId="2679AE9E" w14:textId="2A111876" w:rsidR="00E9146F" w:rsidRDefault="00E9146F" w:rsidP="00522D99">
      <w:pPr>
        <w:ind w:left="708"/>
      </w:pPr>
      <w:r w:rsidRPr="00520138">
        <w:rPr>
          <w:b/>
          <w:bCs/>
        </w:rPr>
        <w:t>NNTT</w:t>
      </w:r>
      <w:r w:rsidR="006F3D19" w:rsidRPr="00520138">
        <w:rPr>
          <w:b/>
          <w:bCs/>
        </w:rPr>
        <w:t>:</w:t>
      </w:r>
      <w:r>
        <w:t xml:space="preserve"> </w:t>
      </w:r>
      <w:r w:rsidRPr="00C07C8F">
        <w:rPr>
          <w:i/>
          <w:iCs/>
        </w:rPr>
        <w:t>Nuevas tecnologías aplicables al transporte</w:t>
      </w:r>
      <w:r w:rsidR="006F3D19" w:rsidRPr="00C07C8F">
        <w:rPr>
          <w:i/>
          <w:iCs/>
        </w:rPr>
        <w:t>.</w:t>
      </w:r>
    </w:p>
    <w:p w14:paraId="14F66859" w14:textId="00D1DA2A" w:rsidR="00E9146F" w:rsidRPr="00C07C8F" w:rsidRDefault="00E9146F" w:rsidP="00522D99">
      <w:pPr>
        <w:ind w:left="708"/>
        <w:rPr>
          <w:i/>
          <w:iCs/>
        </w:rPr>
      </w:pPr>
      <w:r w:rsidRPr="00520138">
        <w:rPr>
          <w:b/>
          <w:bCs/>
        </w:rPr>
        <w:t>MITMA</w:t>
      </w:r>
      <w:r w:rsidR="006F3D19" w:rsidRPr="00520138">
        <w:rPr>
          <w:b/>
          <w:bCs/>
        </w:rPr>
        <w:t>:</w:t>
      </w:r>
      <w:r>
        <w:t xml:space="preserve"> </w:t>
      </w:r>
      <w:r w:rsidR="00444A94" w:rsidRPr="00C07C8F">
        <w:rPr>
          <w:i/>
          <w:iCs/>
        </w:rPr>
        <w:t>Ministerio de Transportes, Movilidad y Agenda Urbana</w:t>
      </w:r>
      <w:r w:rsidR="006F3D19" w:rsidRPr="00C07C8F">
        <w:rPr>
          <w:i/>
          <w:iCs/>
        </w:rPr>
        <w:t xml:space="preserve"> (España)</w:t>
      </w:r>
    </w:p>
    <w:p w14:paraId="3070E127" w14:textId="77777777" w:rsidR="00C553CF" w:rsidRDefault="006F3D19" w:rsidP="006F3D19">
      <w:pPr>
        <w:ind w:firstLine="708"/>
        <w:rPr>
          <w:i/>
          <w:iCs/>
        </w:rPr>
      </w:pPr>
      <w:r w:rsidRPr="00520138">
        <w:rPr>
          <w:b/>
          <w:bCs/>
        </w:rPr>
        <w:t>IMO:</w:t>
      </w:r>
      <w:r>
        <w:t xml:space="preserve"> </w:t>
      </w:r>
      <w:r w:rsidRPr="00C07C8F">
        <w:rPr>
          <w:i/>
          <w:iCs/>
        </w:rPr>
        <w:t>Organización Marítima Internacional</w:t>
      </w:r>
    </w:p>
    <w:p w14:paraId="3B3DF01C" w14:textId="11AAA6E2" w:rsidR="006F3D19" w:rsidRPr="00C07C8F" w:rsidRDefault="006F3D19" w:rsidP="00C553CF">
      <w:pPr>
        <w:ind w:left="708"/>
        <w:rPr>
          <w:i/>
          <w:iCs/>
        </w:rPr>
      </w:pPr>
      <w:r w:rsidRPr="00520138">
        <w:rPr>
          <w:b/>
          <w:bCs/>
        </w:rPr>
        <w:t>UNCTAD</w:t>
      </w:r>
      <w:r w:rsidR="00C553CF" w:rsidRPr="00520138">
        <w:rPr>
          <w:b/>
          <w:bCs/>
        </w:rPr>
        <w:t>:</w:t>
      </w:r>
      <w:r w:rsidR="00C553CF">
        <w:t xml:space="preserve"> </w:t>
      </w:r>
      <w:r w:rsidRPr="00C07C8F">
        <w:rPr>
          <w:i/>
          <w:iCs/>
        </w:rPr>
        <w:t>Conferencia de las Naciones Unidas sobre Desarrollo y Comercio.</w:t>
      </w:r>
    </w:p>
    <w:p w14:paraId="42F831DF" w14:textId="0E1BEBE8" w:rsidR="006F3D19" w:rsidRPr="00C07C8F" w:rsidRDefault="006F3D19" w:rsidP="001851B4">
      <w:pPr>
        <w:ind w:firstLine="708"/>
        <w:rPr>
          <w:i/>
          <w:iCs/>
        </w:rPr>
      </w:pPr>
      <w:r w:rsidRPr="00520138">
        <w:rPr>
          <w:b/>
          <w:bCs/>
        </w:rPr>
        <w:t>EMSA</w:t>
      </w:r>
      <w:r w:rsidR="001851B4" w:rsidRPr="00520138">
        <w:rPr>
          <w:b/>
          <w:bCs/>
        </w:rPr>
        <w:t>:</w:t>
      </w:r>
      <w:r>
        <w:t xml:space="preserve"> </w:t>
      </w:r>
      <w:r w:rsidRPr="00C07C8F">
        <w:rPr>
          <w:i/>
          <w:iCs/>
        </w:rPr>
        <w:t>Agencia Europea de Seguridad Marítima.</w:t>
      </w:r>
    </w:p>
    <w:p w14:paraId="469DFE38" w14:textId="6035E2F8" w:rsidR="006F3D19" w:rsidRPr="00802F61" w:rsidRDefault="006F3D19" w:rsidP="001851B4">
      <w:pPr>
        <w:ind w:firstLine="708"/>
        <w:rPr>
          <w:i/>
          <w:iCs/>
        </w:rPr>
      </w:pPr>
      <w:r w:rsidRPr="00520138">
        <w:rPr>
          <w:b/>
          <w:bCs/>
        </w:rPr>
        <w:t>UE</w:t>
      </w:r>
      <w:r w:rsidR="001851B4" w:rsidRPr="00520138">
        <w:rPr>
          <w:b/>
          <w:bCs/>
        </w:rPr>
        <w:t>:</w:t>
      </w:r>
      <w:r w:rsidRPr="00802F61">
        <w:rPr>
          <w:i/>
          <w:iCs/>
        </w:rPr>
        <w:t xml:space="preserve"> Unión Europea -Transporte Marítimo-.</w:t>
      </w:r>
    </w:p>
    <w:p w14:paraId="01B12FE7" w14:textId="31258198" w:rsidR="00444A94" w:rsidRDefault="007E76BE" w:rsidP="00522D99">
      <w:pPr>
        <w:ind w:left="708"/>
        <w:rPr>
          <w:i/>
          <w:iCs/>
        </w:rPr>
      </w:pPr>
      <w:r w:rsidRPr="00520138">
        <w:rPr>
          <w:b/>
          <w:bCs/>
        </w:rPr>
        <w:t>INCOTERMS:</w:t>
      </w:r>
      <w:r>
        <w:t xml:space="preserve"> </w:t>
      </w:r>
      <w:r w:rsidR="00802F61">
        <w:t>“</w:t>
      </w:r>
      <w:r w:rsidR="00A50945" w:rsidRPr="00802F61">
        <w:rPr>
          <w:i/>
          <w:iCs/>
        </w:rPr>
        <w:t xml:space="preserve">International </w:t>
      </w:r>
      <w:proofErr w:type="spellStart"/>
      <w:r w:rsidR="00A50945" w:rsidRPr="00802F61">
        <w:rPr>
          <w:i/>
          <w:iCs/>
        </w:rPr>
        <w:t>Commercial</w:t>
      </w:r>
      <w:proofErr w:type="spellEnd"/>
      <w:r w:rsidR="00A50945" w:rsidRPr="00802F61">
        <w:rPr>
          <w:i/>
          <w:iCs/>
        </w:rPr>
        <w:t xml:space="preserve"> </w:t>
      </w:r>
      <w:proofErr w:type="spellStart"/>
      <w:r w:rsidR="00A50945" w:rsidRPr="00802F61">
        <w:rPr>
          <w:i/>
          <w:iCs/>
        </w:rPr>
        <w:t>Terms</w:t>
      </w:r>
      <w:proofErr w:type="spellEnd"/>
      <w:r w:rsidR="00802F61">
        <w:rPr>
          <w:i/>
          <w:iCs/>
        </w:rPr>
        <w:t>”</w:t>
      </w:r>
      <w:r w:rsidR="00A50945" w:rsidRPr="00802F61">
        <w:rPr>
          <w:i/>
          <w:iCs/>
        </w:rPr>
        <w:t xml:space="preserve"> </w:t>
      </w:r>
      <w:r w:rsidR="00EA68A4" w:rsidRPr="00802F61">
        <w:rPr>
          <w:i/>
          <w:iCs/>
        </w:rPr>
        <w:t>(términos de comercio internacional)</w:t>
      </w:r>
      <w:r w:rsidR="00802F61">
        <w:rPr>
          <w:i/>
          <w:iCs/>
        </w:rPr>
        <w:t>.</w:t>
      </w:r>
    </w:p>
    <w:p w14:paraId="06E96B08" w14:textId="3750D69F" w:rsidR="00802F61" w:rsidRDefault="00450CD3" w:rsidP="00522D99">
      <w:pPr>
        <w:ind w:left="708"/>
        <w:rPr>
          <w:i/>
          <w:iCs/>
        </w:rPr>
      </w:pPr>
      <w:r w:rsidRPr="00520138">
        <w:rPr>
          <w:b/>
          <w:bCs/>
        </w:rPr>
        <w:t>Ro-Ro:</w:t>
      </w:r>
      <w:r w:rsidRPr="00FE23FC">
        <w:rPr>
          <w:i/>
          <w:iCs/>
        </w:rPr>
        <w:t xml:space="preserve"> “Roll </w:t>
      </w:r>
      <w:proofErr w:type="spellStart"/>
      <w:r w:rsidRPr="00FE23FC">
        <w:rPr>
          <w:i/>
          <w:iCs/>
        </w:rPr>
        <w:t>on</w:t>
      </w:r>
      <w:proofErr w:type="spellEnd"/>
      <w:r w:rsidRPr="00FE23FC">
        <w:rPr>
          <w:i/>
          <w:iCs/>
        </w:rPr>
        <w:t xml:space="preserve"> – Roll Off”</w:t>
      </w:r>
      <w:r w:rsidR="00FE23FC" w:rsidRPr="00FE23FC">
        <w:rPr>
          <w:i/>
          <w:iCs/>
        </w:rPr>
        <w:t>. Sistema de carga utilizado para transporte de coches en barcos.</w:t>
      </w:r>
    </w:p>
    <w:p w14:paraId="33465C64" w14:textId="7797EFE0" w:rsidR="00E9065A" w:rsidRPr="008B0736" w:rsidRDefault="00E9065A" w:rsidP="00522D99">
      <w:pPr>
        <w:ind w:left="708"/>
        <w:rPr>
          <w:i/>
          <w:iCs/>
        </w:rPr>
      </w:pPr>
      <w:r w:rsidRPr="00520138">
        <w:rPr>
          <w:b/>
          <w:bCs/>
        </w:rPr>
        <w:t>ISO:</w:t>
      </w:r>
      <w:r w:rsidR="008B0736" w:rsidRPr="00520138">
        <w:rPr>
          <w:b/>
          <w:bCs/>
        </w:rPr>
        <w:t xml:space="preserve"> </w:t>
      </w:r>
      <w:r w:rsidR="008B0736" w:rsidRPr="008B0736">
        <w:rPr>
          <w:i/>
          <w:iCs/>
        </w:rPr>
        <w:t xml:space="preserve">“International Standard </w:t>
      </w:r>
      <w:proofErr w:type="spellStart"/>
      <w:r w:rsidR="008B0736" w:rsidRPr="008B0736">
        <w:rPr>
          <w:i/>
          <w:iCs/>
        </w:rPr>
        <w:t>Organization</w:t>
      </w:r>
      <w:proofErr w:type="spellEnd"/>
      <w:r w:rsidR="008B0736" w:rsidRPr="008B0736">
        <w:rPr>
          <w:i/>
          <w:iCs/>
        </w:rPr>
        <w:t>”. Organización Internacional de Estandarización.</w:t>
      </w:r>
    </w:p>
    <w:p w14:paraId="58F4B4D2" w14:textId="7D5CDA06" w:rsidR="00E9065A" w:rsidRPr="00DF4CD0" w:rsidRDefault="00E9065A" w:rsidP="00522D99">
      <w:pPr>
        <w:ind w:left="708"/>
        <w:rPr>
          <w:i/>
          <w:iCs/>
        </w:rPr>
      </w:pPr>
      <w:r w:rsidRPr="00520138">
        <w:rPr>
          <w:b/>
          <w:bCs/>
        </w:rPr>
        <w:t>LPWAN:</w:t>
      </w:r>
      <w:r w:rsidR="008B0736">
        <w:t xml:space="preserve"> </w:t>
      </w:r>
      <w:r w:rsidR="008B0736" w:rsidRPr="00DF4CD0">
        <w:rPr>
          <w:i/>
          <w:iCs/>
        </w:rPr>
        <w:t xml:space="preserve">“Low </w:t>
      </w:r>
      <w:proofErr w:type="spellStart"/>
      <w:r w:rsidR="008B0736" w:rsidRPr="00DF4CD0">
        <w:rPr>
          <w:i/>
          <w:iCs/>
        </w:rPr>
        <w:t>Power</w:t>
      </w:r>
      <w:proofErr w:type="spellEnd"/>
      <w:r w:rsidR="008B0736" w:rsidRPr="00DF4CD0">
        <w:rPr>
          <w:i/>
          <w:iCs/>
        </w:rPr>
        <w:t xml:space="preserve"> Wi</w:t>
      </w:r>
      <w:r w:rsidR="008A0034" w:rsidRPr="00DF4CD0">
        <w:rPr>
          <w:i/>
          <w:iCs/>
        </w:rPr>
        <w:t>de</w:t>
      </w:r>
      <w:r w:rsidR="008B0736" w:rsidRPr="00DF4CD0">
        <w:rPr>
          <w:i/>
          <w:iCs/>
        </w:rPr>
        <w:t xml:space="preserve"> </w:t>
      </w:r>
      <w:proofErr w:type="spellStart"/>
      <w:r w:rsidR="008B0736" w:rsidRPr="00DF4CD0">
        <w:rPr>
          <w:i/>
          <w:iCs/>
        </w:rPr>
        <w:t>Area</w:t>
      </w:r>
      <w:proofErr w:type="spellEnd"/>
      <w:r w:rsidR="008B0736" w:rsidRPr="00DF4CD0">
        <w:rPr>
          <w:i/>
          <w:iCs/>
        </w:rPr>
        <w:t xml:space="preserve"> Network”. Red </w:t>
      </w:r>
      <w:r w:rsidR="008A0034" w:rsidRPr="00DF4CD0">
        <w:rPr>
          <w:i/>
          <w:iCs/>
        </w:rPr>
        <w:t>de área amplia de baja potencia.</w:t>
      </w:r>
    </w:p>
    <w:p w14:paraId="5BAE4457" w14:textId="76C32AE5" w:rsidR="00E9065A" w:rsidRDefault="00E9065A" w:rsidP="00522D99">
      <w:pPr>
        <w:ind w:left="708"/>
        <w:rPr>
          <w:i/>
          <w:iCs/>
        </w:rPr>
      </w:pPr>
      <w:proofErr w:type="spellStart"/>
      <w:r w:rsidRPr="00520138">
        <w:rPr>
          <w:b/>
          <w:bCs/>
        </w:rPr>
        <w:t>LoRaWAN</w:t>
      </w:r>
      <w:proofErr w:type="spellEnd"/>
      <w:r w:rsidRPr="00520138">
        <w:rPr>
          <w:b/>
          <w:bCs/>
        </w:rPr>
        <w:t>:</w:t>
      </w:r>
      <w:r w:rsidR="008A0034">
        <w:t xml:space="preserve"> </w:t>
      </w:r>
      <w:r w:rsidR="006E1F0E" w:rsidRPr="006E1F0E">
        <w:rPr>
          <w:i/>
          <w:iCs/>
        </w:rPr>
        <w:t xml:space="preserve">tecnología </w:t>
      </w:r>
      <w:proofErr w:type="spellStart"/>
      <w:r w:rsidR="006E1F0E" w:rsidRPr="006E1F0E">
        <w:rPr>
          <w:i/>
          <w:iCs/>
        </w:rPr>
        <w:t>LoRa</w:t>
      </w:r>
      <w:proofErr w:type="spellEnd"/>
      <w:r w:rsidR="006E1F0E" w:rsidRPr="006E1F0E">
        <w:rPr>
          <w:i/>
          <w:iCs/>
        </w:rPr>
        <w:t>, para redes de baja potencia y área amplia</w:t>
      </w:r>
      <w:r w:rsidR="006E1F0E">
        <w:t>.</w:t>
      </w:r>
      <w:r>
        <w:br/>
      </w:r>
      <w:r w:rsidRPr="00520138">
        <w:rPr>
          <w:b/>
          <w:bCs/>
        </w:rPr>
        <w:t>NB-</w:t>
      </w:r>
      <w:proofErr w:type="spellStart"/>
      <w:r w:rsidRPr="00520138">
        <w:rPr>
          <w:b/>
          <w:bCs/>
        </w:rPr>
        <w:t>IoT</w:t>
      </w:r>
      <w:proofErr w:type="spellEnd"/>
      <w:r w:rsidRPr="00520138">
        <w:rPr>
          <w:b/>
          <w:bCs/>
        </w:rPr>
        <w:t>:</w:t>
      </w:r>
      <w:r w:rsidR="003B1525">
        <w:t xml:space="preserve"> </w:t>
      </w:r>
      <w:r w:rsidR="003B1525" w:rsidRPr="00945626">
        <w:rPr>
          <w:i/>
          <w:iCs/>
        </w:rPr>
        <w:t xml:space="preserve">“Narrow Band Internet </w:t>
      </w:r>
      <w:proofErr w:type="spellStart"/>
      <w:r w:rsidR="003B1525" w:rsidRPr="00945626">
        <w:rPr>
          <w:i/>
          <w:iCs/>
        </w:rPr>
        <w:t>of</w:t>
      </w:r>
      <w:proofErr w:type="spellEnd"/>
      <w:r w:rsidR="003B1525" w:rsidRPr="00945626">
        <w:rPr>
          <w:i/>
          <w:iCs/>
        </w:rPr>
        <w:t xml:space="preserve"> </w:t>
      </w:r>
      <w:proofErr w:type="spellStart"/>
      <w:r w:rsidR="003B1525" w:rsidRPr="00945626">
        <w:rPr>
          <w:i/>
          <w:iCs/>
        </w:rPr>
        <w:t>Things</w:t>
      </w:r>
      <w:proofErr w:type="spellEnd"/>
      <w:r w:rsidR="003B1525" w:rsidRPr="00945626">
        <w:rPr>
          <w:i/>
          <w:iCs/>
        </w:rPr>
        <w:t xml:space="preserve">”. Red de Internet de las cosas </w:t>
      </w:r>
      <w:r w:rsidR="00945626" w:rsidRPr="00945626">
        <w:rPr>
          <w:i/>
          <w:iCs/>
        </w:rPr>
        <w:t>de baja potencia desarrollada por 3GPP.</w:t>
      </w:r>
    </w:p>
    <w:p w14:paraId="38518AA1" w14:textId="67A36B07" w:rsidR="00D82B54" w:rsidRPr="000841C9" w:rsidRDefault="00D82B54" w:rsidP="00522D99">
      <w:pPr>
        <w:ind w:left="708"/>
        <w:rPr>
          <w:i/>
          <w:iCs/>
        </w:rPr>
      </w:pPr>
      <w:r w:rsidRPr="00520138">
        <w:rPr>
          <w:b/>
          <w:bCs/>
        </w:rPr>
        <w:t xml:space="preserve">LEO: </w:t>
      </w:r>
      <w:r w:rsidR="000841C9" w:rsidRPr="000841C9">
        <w:rPr>
          <w:i/>
          <w:iCs/>
        </w:rPr>
        <w:t>“</w:t>
      </w:r>
      <w:r w:rsidRPr="000841C9">
        <w:rPr>
          <w:i/>
          <w:iCs/>
        </w:rPr>
        <w:t xml:space="preserve">Low </w:t>
      </w:r>
      <w:proofErr w:type="spellStart"/>
      <w:r w:rsidRPr="000841C9">
        <w:rPr>
          <w:i/>
          <w:iCs/>
        </w:rPr>
        <w:t>Earth</w:t>
      </w:r>
      <w:proofErr w:type="spellEnd"/>
      <w:r w:rsidRPr="000841C9">
        <w:rPr>
          <w:i/>
          <w:iCs/>
        </w:rPr>
        <w:t xml:space="preserve"> </w:t>
      </w:r>
      <w:proofErr w:type="spellStart"/>
      <w:r w:rsidRPr="000841C9">
        <w:rPr>
          <w:i/>
          <w:iCs/>
        </w:rPr>
        <w:t>O</w:t>
      </w:r>
      <w:r w:rsidR="006147FF" w:rsidRPr="000841C9">
        <w:rPr>
          <w:i/>
          <w:iCs/>
        </w:rPr>
        <w:t>rbit</w:t>
      </w:r>
      <w:proofErr w:type="spellEnd"/>
      <w:r w:rsidR="000841C9" w:rsidRPr="000841C9">
        <w:rPr>
          <w:i/>
          <w:iCs/>
        </w:rPr>
        <w:t>”</w:t>
      </w:r>
      <w:r w:rsidR="006147FF" w:rsidRPr="000841C9">
        <w:rPr>
          <w:i/>
          <w:iCs/>
        </w:rPr>
        <w:t xml:space="preserve">. Satélites de </w:t>
      </w:r>
      <w:r w:rsidR="006147FF" w:rsidRPr="000841C9">
        <w:rPr>
          <w:i/>
          <w:iCs/>
          <w:lang w:val="es-ES"/>
        </w:rPr>
        <w:t>órbita terrestre baja.</w:t>
      </w:r>
    </w:p>
    <w:p w14:paraId="16CB6928" w14:textId="294ACC93" w:rsidR="006147FF" w:rsidRPr="000841C9" w:rsidRDefault="00D82B54" w:rsidP="006147FF">
      <w:pPr>
        <w:ind w:left="708"/>
        <w:rPr>
          <w:i/>
          <w:iCs/>
        </w:rPr>
      </w:pPr>
      <w:r w:rsidRPr="00520138">
        <w:rPr>
          <w:b/>
          <w:bCs/>
        </w:rPr>
        <w:t>MEO:</w:t>
      </w:r>
      <w:r w:rsidR="006147FF" w:rsidRPr="006147FF">
        <w:t xml:space="preserve"> </w:t>
      </w:r>
      <w:r w:rsidR="000841C9" w:rsidRPr="000841C9">
        <w:rPr>
          <w:i/>
          <w:iCs/>
        </w:rPr>
        <w:t>“</w:t>
      </w:r>
      <w:r w:rsidR="006147FF" w:rsidRPr="000841C9">
        <w:rPr>
          <w:i/>
          <w:iCs/>
        </w:rPr>
        <w:t xml:space="preserve">Medium </w:t>
      </w:r>
      <w:proofErr w:type="spellStart"/>
      <w:r w:rsidR="006147FF" w:rsidRPr="000841C9">
        <w:rPr>
          <w:i/>
          <w:iCs/>
        </w:rPr>
        <w:t>Earth</w:t>
      </w:r>
      <w:proofErr w:type="spellEnd"/>
      <w:r w:rsidR="006147FF" w:rsidRPr="000841C9">
        <w:rPr>
          <w:i/>
          <w:iCs/>
        </w:rPr>
        <w:t xml:space="preserve"> </w:t>
      </w:r>
      <w:proofErr w:type="spellStart"/>
      <w:r w:rsidR="006147FF" w:rsidRPr="000841C9">
        <w:rPr>
          <w:i/>
          <w:iCs/>
        </w:rPr>
        <w:t>Orbit</w:t>
      </w:r>
      <w:proofErr w:type="spellEnd"/>
      <w:r w:rsidR="000841C9" w:rsidRPr="000841C9">
        <w:rPr>
          <w:i/>
          <w:iCs/>
        </w:rPr>
        <w:t>”</w:t>
      </w:r>
      <w:r w:rsidR="006147FF" w:rsidRPr="000841C9">
        <w:rPr>
          <w:i/>
          <w:iCs/>
        </w:rPr>
        <w:t xml:space="preserve">. Satélites de </w:t>
      </w:r>
      <w:r w:rsidR="006147FF" w:rsidRPr="000841C9">
        <w:rPr>
          <w:i/>
          <w:iCs/>
          <w:lang w:val="es-ES"/>
        </w:rPr>
        <w:t xml:space="preserve">órbita terrestre </w:t>
      </w:r>
      <w:r w:rsidR="0017407B" w:rsidRPr="000841C9">
        <w:rPr>
          <w:i/>
          <w:iCs/>
          <w:lang w:val="es-ES"/>
        </w:rPr>
        <w:t>media</w:t>
      </w:r>
      <w:r w:rsidR="006147FF" w:rsidRPr="000841C9">
        <w:rPr>
          <w:i/>
          <w:iCs/>
          <w:lang w:val="es-ES"/>
        </w:rPr>
        <w:t>.</w:t>
      </w:r>
    </w:p>
    <w:p w14:paraId="4AAA3FA1" w14:textId="0B98C474" w:rsidR="006147FF" w:rsidRDefault="00D82B54" w:rsidP="006147FF">
      <w:pPr>
        <w:ind w:left="708"/>
        <w:rPr>
          <w:lang w:val="es-ES"/>
        </w:rPr>
      </w:pPr>
      <w:r w:rsidRPr="00520138">
        <w:rPr>
          <w:b/>
          <w:bCs/>
        </w:rPr>
        <w:t>GEO:</w:t>
      </w:r>
      <w:r w:rsidR="006147FF">
        <w:t xml:space="preserve"> </w:t>
      </w:r>
      <w:r w:rsidR="000841C9" w:rsidRPr="000841C9">
        <w:rPr>
          <w:i/>
          <w:iCs/>
        </w:rPr>
        <w:t>“</w:t>
      </w:r>
      <w:proofErr w:type="spellStart"/>
      <w:r w:rsidR="0017407B" w:rsidRPr="000841C9">
        <w:rPr>
          <w:i/>
          <w:iCs/>
        </w:rPr>
        <w:t>Geostationary</w:t>
      </w:r>
      <w:proofErr w:type="spellEnd"/>
      <w:r w:rsidR="006147FF" w:rsidRPr="000841C9">
        <w:rPr>
          <w:i/>
          <w:iCs/>
        </w:rPr>
        <w:t xml:space="preserve"> </w:t>
      </w:r>
      <w:proofErr w:type="spellStart"/>
      <w:r w:rsidR="006147FF" w:rsidRPr="000841C9">
        <w:rPr>
          <w:i/>
          <w:iCs/>
        </w:rPr>
        <w:t>Earth</w:t>
      </w:r>
      <w:proofErr w:type="spellEnd"/>
      <w:r w:rsidR="006147FF" w:rsidRPr="000841C9">
        <w:rPr>
          <w:i/>
          <w:iCs/>
        </w:rPr>
        <w:t xml:space="preserve"> </w:t>
      </w:r>
      <w:proofErr w:type="spellStart"/>
      <w:r w:rsidR="006147FF" w:rsidRPr="000841C9">
        <w:rPr>
          <w:i/>
          <w:iCs/>
        </w:rPr>
        <w:t>Orbit</w:t>
      </w:r>
      <w:proofErr w:type="spellEnd"/>
      <w:r w:rsidR="000841C9" w:rsidRPr="000841C9">
        <w:rPr>
          <w:i/>
          <w:iCs/>
        </w:rPr>
        <w:t>”</w:t>
      </w:r>
      <w:r w:rsidR="006147FF" w:rsidRPr="000841C9">
        <w:rPr>
          <w:i/>
          <w:iCs/>
        </w:rPr>
        <w:t xml:space="preserve">. Satélites de </w:t>
      </w:r>
      <w:r w:rsidR="006147FF" w:rsidRPr="000841C9">
        <w:rPr>
          <w:i/>
          <w:iCs/>
          <w:lang w:val="es-ES"/>
        </w:rPr>
        <w:t xml:space="preserve">órbita </w:t>
      </w:r>
      <w:proofErr w:type="spellStart"/>
      <w:r w:rsidR="0017407B" w:rsidRPr="000841C9">
        <w:rPr>
          <w:i/>
          <w:iCs/>
          <w:lang w:val="es-ES"/>
        </w:rPr>
        <w:t>geostacionaria</w:t>
      </w:r>
      <w:proofErr w:type="spellEnd"/>
      <w:r w:rsidR="006147FF" w:rsidRPr="000841C9">
        <w:rPr>
          <w:i/>
          <w:iCs/>
          <w:lang w:val="es-ES"/>
        </w:rPr>
        <w:t>.</w:t>
      </w:r>
    </w:p>
    <w:p w14:paraId="667DE676" w14:textId="19E4F6AD" w:rsidR="00143B4E" w:rsidRDefault="00143B4E" w:rsidP="006147FF">
      <w:pPr>
        <w:ind w:left="708"/>
        <w:rPr>
          <w:i/>
          <w:iCs/>
          <w:lang w:val="es-ES"/>
        </w:rPr>
      </w:pPr>
      <w:r w:rsidRPr="00520138">
        <w:rPr>
          <w:b/>
          <w:bCs/>
          <w:lang w:val="es-ES"/>
        </w:rPr>
        <w:t>HTS:</w:t>
      </w:r>
      <w:r>
        <w:rPr>
          <w:lang w:val="es-ES"/>
        </w:rPr>
        <w:t xml:space="preserve"> </w:t>
      </w:r>
      <w:r w:rsidR="000841C9" w:rsidRPr="000841C9">
        <w:rPr>
          <w:i/>
          <w:iCs/>
          <w:lang w:val="es-ES"/>
        </w:rPr>
        <w:t xml:space="preserve">“High </w:t>
      </w:r>
      <w:proofErr w:type="spellStart"/>
      <w:r w:rsidR="000841C9" w:rsidRPr="000841C9">
        <w:rPr>
          <w:i/>
          <w:iCs/>
          <w:lang w:val="es-ES"/>
        </w:rPr>
        <w:t>Throughput</w:t>
      </w:r>
      <w:proofErr w:type="spellEnd"/>
      <w:r w:rsidR="000841C9" w:rsidRPr="000841C9">
        <w:rPr>
          <w:i/>
          <w:iCs/>
          <w:lang w:val="es-ES"/>
        </w:rPr>
        <w:t xml:space="preserve"> </w:t>
      </w:r>
      <w:proofErr w:type="spellStart"/>
      <w:r w:rsidR="000841C9" w:rsidRPr="000841C9">
        <w:rPr>
          <w:i/>
          <w:iCs/>
          <w:lang w:val="es-ES"/>
        </w:rPr>
        <w:t>Satellite</w:t>
      </w:r>
      <w:proofErr w:type="spellEnd"/>
      <w:r w:rsidR="000841C9" w:rsidRPr="000841C9">
        <w:rPr>
          <w:i/>
          <w:iCs/>
          <w:lang w:val="es-ES"/>
        </w:rPr>
        <w:t>”. Satélites de alto rendimiento.</w:t>
      </w:r>
    </w:p>
    <w:p w14:paraId="7FD81519" w14:textId="4F5F19C7" w:rsidR="00087D4E" w:rsidRDefault="00087D4E" w:rsidP="006147FF">
      <w:pPr>
        <w:ind w:left="708"/>
        <w:rPr>
          <w:i/>
          <w:iCs/>
        </w:rPr>
      </w:pPr>
      <w:r w:rsidRPr="00520138">
        <w:rPr>
          <w:b/>
          <w:bCs/>
          <w:lang w:val="es-ES"/>
        </w:rPr>
        <w:t>AIS:</w:t>
      </w:r>
      <w:r>
        <w:rPr>
          <w:i/>
          <w:iCs/>
        </w:rPr>
        <w:t xml:space="preserve"> </w:t>
      </w:r>
      <w:r w:rsidR="00B62AE0">
        <w:rPr>
          <w:i/>
          <w:iCs/>
        </w:rPr>
        <w:t>“</w:t>
      </w:r>
      <w:proofErr w:type="spellStart"/>
      <w:r w:rsidR="00B62AE0">
        <w:rPr>
          <w:i/>
          <w:iCs/>
        </w:rPr>
        <w:t>Automatic</w:t>
      </w:r>
      <w:proofErr w:type="spellEnd"/>
      <w:r w:rsidR="00B62AE0">
        <w:rPr>
          <w:i/>
          <w:iCs/>
        </w:rPr>
        <w:t xml:space="preserve"> </w:t>
      </w:r>
      <w:proofErr w:type="spellStart"/>
      <w:r w:rsidR="00B62AE0">
        <w:rPr>
          <w:i/>
          <w:iCs/>
        </w:rPr>
        <w:t>I</w:t>
      </w:r>
      <w:r w:rsidR="00855164">
        <w:rPr>
          <w:i/>
          <w:iCs/>
        </w:rPr>
        <w:t>dentification</w:t>
      </w:r>
      <w:proofErr w:type="spellEnd"/>
      <w:r w:rsidR="00B62AE0">
        <w:rPr>
          <w:i/>
          <w:iCs/>
        </w:rPr>
        <w:t xml:space="preserve"> </w:t>
      </w:r>
      <w:proofErr w:type="spellStart"/>
      <w:r w:rsidR="00B62AE0">
        <w:rPr>
          <w:i/>
          <w:iCs/>
        </w:rPr>
        <w:t>System</w:t>
      </w:r>
      <w:proofErr w:type="spellEnd"/>
      <w:r w:rsidR="00B62AE0">
        <w:rPr>
          <w:i/>
          <w:iCs/>
        </w:rPr>
        <w:t xml:space="preserve">”. </w:t>
      </w:r>
      <w:r w:rsidR="00855164">
        <w:rPr>
          <w:i/>
          <w:iCs/>
        </w:rPr>
        <w:t>Sistema automático de Identificación de Embarcaciones.</w:t>
      </w:r>
    </w:p>
    <w:p w14:paraId="0E6CB8BE" w14:textId="16B746B9" w:rsidR="00855164" w:rsidRPr="000841C9" w:rsidRDefault="00855164" w:rsidP="006147FF">
      <w:pPr>
        <w:ind w:left="708"/>
        <w:rPr>
          <w:i/>
          <w:iCs/>
        </w:rPr>
      </w:pPr>
      <w:r w:rsidRPr="00520138">
        <w:rPr>
          <w:b/>
          <w:bCs/>
          <w:lang w:val="es-ES"/>
        </w:rPr>
        <w:t>SOLAS:</w:t>
      </w:r>
      <w:r>
        <w:rPr>
          <w:i/>
          <w:iCs/>
        </w:rPr>
        <w:t xml:space="preserve"> “</w:t>
      </w:r>
      <w:r w:rsidR="002D17DD">
        <w:rPr>
          <w:i/>
          <w:iCs/>
        </w:rPr>
        <w:t xml:space="preserve">Safety </w:t>
      </w:r>
      <w:proofErr w:type="spellStart"/>
      <w:r w:rsidR="002D17DD">
        <w:rPr>
          <w:i/>
          <w:iCs/>
        </w:rPr>
        <w:t>of</w:t>
      </w:r>
      <w:proofErr w:type="spellEnd"/>
      <w:r w:rsidR="002D17DD">
        <w:rPr>
          <w:i/>
          <w:iCs/>
        </w:rPr>
        <w:t xml:space="preserve"> </w:t>
      </w:r>
      <w:proofErr w:type="spellStart"/>
      <w:r w:rsidR="002D17DD">
        <w:rPr>
          <w:i/>
          <w:iCs/>
        </w:rPr>
        <w:t>Life</w:t>
      </w:r>
      <w:proofErr w:type="spellEnd"/>
      <w:r w:rsidR="002D17DD">
        <w:rPr>
          <w:i/>
          <w:iCs/>
        </w:rPr>
        <w:t xml:space="preserve"> at Sea</w:t>
      </w:r>
      <w:r>
        <w:rPr>
          <w:i/>
          <w:iCs/>
        </w:rPr>
        <w:t>”</w:t>
      </w:r>
      <w:r w:rsidR="002D17DD">
        <w:rPr>
          <w:i/>
          <w:iCs/>
        </w:rPr>
        <w:t xml:space="preserve">. </w:t>
      </w:r>
      <w:r w:rsidR="00780488" w:rsidRPr="00780488">
        <w:rPr>
          <w:i/>
          <w:iCs/>
        </w:rPr>
        <w:t>Convenio Internacional para la Seguridad de la Vida Humana en el Mar</w:t>
      </w:r>
      <w:r w:rsidR="00780488">
        <w:rPr>
          <w:i/>
          <w:iCs/>
        </w:rPr>
        <w:t>.</w:t>
      </w:r>
    </w:p>
    <w:p w14:paraId="535630D9" w14:textId="0ED66174" w:rsidR="00D82B54" w:rsidRDefault="00DF4CD0" w:rsidP="00522D99">
      <w:pPr>
        <w:ind w:left="708"/>
        <w:rPr>
          <w:i/>
          <w:iCs/>
        </w:rPr>
      </w:pPr>
      <w:r w:rsidRPr="00520138">
        <w:rPr>
          <w:b/>
          <w:bCs/>
        </w:rPr>
        <w:t>FDM:</w:t>
      </w:r>
      <w:r>
        <w:t xml:space="preserve"> </w:t>
      </w:r>
      <w:r w:rsidR="00912F02" w:rsidRPr="0078645B">
        <w:rPr>
          <w:i/>
          <w:iCs/>
        </w:rPr>
        <w:t>“</w:t>
      </w:r>
      <w:proofErr w:type="spellStart"/>
      <w:r w:rsidR="00860969" w:rsidRPr="0078645B">
        <w:rPr>
          <w:i/>
          <w:iCs/>
        </w:rPr>
        <w:t>Frequency-division</w:t>
      </w:r>
      <w:proofErr w:type="spellEnd"/>
      <w:r w:rsidR="00860969" w:rsidRPr="0078645B">
        <w:rPr>
          <w:i/>
          <w:iCs/>
        </w:rPr>
        <w:t xml:space="preserve"> </w:t>
      </w:r>
      <w:proofErr w:type="spellStart"/>
      <w:r w:rsidR="00860969" w:rsidRPr="0078645B">
        <w:rPr>
          <w:i/>
          <w:iCs/>
        </w:rPr>
        <w:t>multiplexing</w:t>
      </w:r>
      <w:proofErr w:type="spellEnd"/>
      <w:r w:rsidR="00912F02" w:rsidRPr="0078645B">
        <w:rPr>
          <w:i/>
          <w:iCs/>
        </w:rPr>
        <w:t>”</w:t>
      </w:r>
      <w:r w:rsidR="00860969" w:rsidRPr="0078645B">
        <w:rPr>
          <w:i/>
          <w:iCs/>
        </w:rPr>
        <w:t>.</w:t>
      </w:r>
      <w:r w:rsidR="00860969">
        <w:t xml:space="preserve"> </w:t>
      </w:r>
      <w:r w:rsidRPr="00DF4CD0">
        <w:rPr>
          <w:i/>
          <w:iCs/>
        </w:rPr>
        <w:t>Multiplexación por división en frecuencia.</w:t>
      </w:r>
    </w:p>
    <w:p w14:paraId="08EB58E0" w14:textId="54B8978C" w:rsidR="00556739" w:rsidRDefault="00556739" w:rsidP="00522D99">
      <w:pPr>
        <w:ind w:left="708"/>
        <w:rPr>
          <w:i/>
          <w:iCs/>
        </w:rPr>
      </w:pPr>
      <w:r w:rsidRPr="00520138">
        <w:rPr>
          <w:b/>
          <w:bCs/>
        </w:rPr>
        <w:t>CSMA/CA:</w:t>
      </w:r>
      <w:r w:rsidR="000D5E16">
        <w:t xml:space="preserve"> </w:t>
      </w:r>
      <w:r w:rsidR="000D5E16" w:rsidRPr="00860969">
        <w:rPr>
          <w:i/>
          <w:iCs/>
        </w:rPr>
        <w:t>“</w:t>
      </w:r>
      <w:r w:rsidR="00912F02" w:rsidRPr="00860969">
        <w:rPr>
          <w:i/>
          <w:iCs/>
        </w:rPr>
        <w:t xml:space="preserve">Carrier </w:t>
      </w:r>
      <w:proofErr w:type="spellStart"/>
      <w:r w:rsidR="00912F02" w:rsidRPr="00860969">
        <w:rPr>
          <w:i/>
          <w:iCs/>
        </w:rPr>
        <w:t>sense</w:t>
      </w:r>
      <w:proofErr w:type="spellEnd"/>
      <w:r w:rsidR="00912F02" w:rsidRPr="00860969">
        <w:rPr>
          <w:i/>
          <w:iCs/>
        </w:rPr>
        <w:t xml:space="preserve"> </w:t>
      </w:r>
      <w:proofErr w:type="spellStart"/>
      <w:r w:rsidR="00912F02" w:rsidRPr="00860969">
        <w:rPr>
          <w:i/>
          <w:iCs/>
        </w:rPr>
        <w:t>multiple</w:t>
      </w:r>
      <w:proofErr w:type="spellEnd"/>
      <w:r w:rsidR="00912F02" w:rsidRPr="00860969">
        <w:rPr>
          <w:i/>
          <w:iCs/>
        </w:rPr>
        <w:t xml:space="preserve"> </w:t>
      </w:r>
      <w:proofErr w:type="spellStart"/>
      <w:r w:rsidR="00912F02" w:rsidRPr="00860969">
        <w:rPr>
          <w:i/>
          <w:iCs/>
        </w:rPr>
        <w:t>access</w:t>
      </w:r>
      <w:proofErr w:type="spellEnd"/>
      <w:r w:rsidR="00912F02" w:rsidRPr="00860969">
        <w:rPr>
          <w:i/>
          <w:iCs/>
        </w:rPr>
        <w:t xml:space="preserve"> </w:t>
      </w:r>
      <w:proofErr w:type="spellStart"/>
      <w:r w:rsidR="00912F02" w:rsidRPr="00860969">
        <w:rPr>
          <w:i/>
          <w:iCs/>
        </w:rPr>
        <w:t>with</w:t>
      </w:r>
      <w:proofErr w:type="spellEnd"/>
      <w:r w:rsidR="00912F02" w:rsidRPr="00860969">
        <w:rPr>
          <w:i/>
          <w:iCs/>
        </w:rPr>
        <w:t xml:space="preserve"> </w:t>
      </w:r>
      <w:proofErr w:type="spellStart"/>
      <w:r w:rsidR="00912F02" w:rsidRPr="00860969">
        <w:rPr>
          <w:i/>
          <w:iCs/>
        </w:rPr>
        <w:t>collision</w:t>
      </w:r>
      <w:proofErr w:type="spellEnd"/>
      <w:r w:rsidR="00912F02" w:rsidRPr="00860969">
        <w:rPr>
          <w:i/>
          <w:iCs/>
        </w:rPr>
        <w:t xml:space="preserve"> </w:t>
      </w:r>
      <w:proofErr w:type="spellStart"/>
      <w:r w:rsidR="00912F02" w:rsidRPr="00860969">
        <w:rPr>
          <w:i/>
          <w:iCs/>
        </w:rPr>
        <w:t>avoidance</w:t>
      </w:r>
      <w:proofErr w:type="spellEnd"/>
      <w:r w:rsidR="000D5E16" w:rsidRPr="00860969">
        <w:rPr>
          <w:i/>
          <w:iCs/>
        </w:rPr>
        <w:t>”</w:t>
      </w:r>
      <w:r w:rsidR="00912F02" w:rsidRPr="00860969">
        <w:rPr>
          <w:i/>
          <w:iCs/>
        </w:rPr>
        <w:t>. Acceso múltiple por detección de portadora y prevención de colisiones.</w:t>
      </w:r>
    </w:p>
    <w:p w14:paraId="19729953" w14:textId="23A2D209" w:rsidR="0078645B" w:rsidRDefault="0078645B" w:rsidP="0078645B">
      <w:pPr>
        <w:ind w:left="708"/>
      </w:pPr>
      <w:r w:rsidRPr="00520138">
        <w:rPr>
          <w:b/>
          <w:bCs/>
        </w:rPr>
        <w:t>SIFS:</w:t>
      </w:r>
      <w:r>
        <w:t xml:space="preserve"> </w:t>
      </w:r>
      <w:r w:rsidRPr="00860DDD">
        <w:rPr>
          <w:i/>
          <w:iCs/>
        </w:rPr>
        <w:t xml:space="preserve">“Short Inter </w:t>
      </w:r>
      <w:proofErr w:type="spellStart"/>
      <w:proofErr w:type="gramStart"/>
      <w:r w:rsidRPr="00860DDD">
        <w:rPr>
          <w:i/>
          <w:iCs/>
        </w:rPr>
        <w:t>Frame</w:t>
      </w:r>
      <w:proofErr w:type="spellEnd"/>
      <w:proofErr w:type="gramEnd"/>
      <w:r w:rsidRPr="00860DDD">
        <w:rPr>
          <w:i/>
          <w:iCs/>
        </w:rPr>
        <w:t xml:space="preserve"> </w:t>
      </w:r>
      <w:proofErr w:type="spellStart"/>
      <w:r w:rsidRPr="00860DDD">
        <w:rPr>
          <w:i/>
          <w:iCs/>
        </w:rPr>
        <w:t>Space</w:t>
      </w:r>
      <w:proofErr w:type="spellEnd"/>
      <w:r w:rsidRPr="00860DDD">
        <w:rPr>
          <w:i/>
          <w:iCs/>
        </w:rPr>
        <w:t>”.</w:t>
      </w:r>
      <w:r w:rsidR="005F059B">
        <w:t xml:space="preserve"> </w:t>
      </w:r>
      <w:r w:rsidR="005F059B" w:rsidRPr="00860DDD">
        <w:rPr>
          <w:i/>
          <w:iCs/>
        </w:rPr>
        <w:t>Tiempo de espera del nodo transmisor.</w:t>
      </w:r>
    </w:p>
    <w:p w14:paraId="5C70B422" w14:textId="1B3C76B2" w:rsidR="0078645B" w:rsidRDefault="0078645B" w:rsidP="00860DDD">
      <w:pPr>
        <w:ind w:left="708"/>
      </w:pPr>
      <w:r w:rsidRPr="00520138">
        <w:rPr>
          <w:b/>
          <w:bCs/>
        </w:rPr>
        <w:t>DIFS:</w:t>
      </w:r>
      <w:r>
        <w:t xml:space="preserve"> </w:t>
      </w:r>
      <w:r w:rsidRPr="00860DDD">
        <w:rPr>
          <w:i/>
          <w:iCs/>
        </w:rPr>
        <w:t>“</w:t>
      </w:r>
      <w:proofErr w:type="spellStart"/>
      <w:r w:rsidRPr="00860DDD">
        <w:rPr>
          <w:i/>
          <w:iCs/>
        </w:rPr>
        <w:t>Distributed</w:t>
      </w:r>
      <w:proofErr w:type="spellEnd"/>
      <w:r w:rsidRPr="00860DDD">
        <w:rPr>
          <w:i/>
          <w:iCs/>
        </w:rPr>
        <w:t xml:space="preserve"> Inter </w:t>
      </w:r>
      <w:proofErr w:type="spellStart"/>
      <w:proofErr w:type="gramStart"/>
      <w:r w:rsidRPr="00860DDD">
        <w:rPr>
          <w:i/>
          <w:iCs/>
        </w:rPr>
        <w:t>Frame</w:t>
      </w:r>
      <w:proofErr w:type="spellEnd"/>
      <w:proofErr w:type="gramEnd"/>
      <w:r w:rsidRPr="00860DDD">
        <w:rPr>
          <w:i/>
          <w:iCs/>
        </w:rPr>
        <w:t xml:space="preserve"> </w:t>
      </w:r>
      <w:proofErr w:type="spellStart"/>
      <w:r w:rsidRPr="00860DDD">
        <w:rPr>
          <w:i/>
          <w:iCs/>
        </w:rPr>
        <w:t>Space</w:t>
      </w:r>
      <w:proofErr w:type="spellEnd"/>
      <w:r w:rsidRPr="00860DDD">
        <w:rPr>
          <w:i/>
          <w:iCs/>
        </w:rPr>
        <w:t>”.</w:t>
      </w:r>
      <w:r w:rsidR="00D068DB">
        <w:t xml:space="preserve"> </w:t>
      </w:r>
      <w:r w:rsidR="00D068DB" w:rsidRPr="00860DDD">
        <w:rPr>
          <w:i/>
          <w:iCs/>
        </w:rPr>
        <w:t xml:space="preserve">Tiempo </w:t>
      </w:r>
      <w:r w:rsidR="00860DDD" w:rsidRPr="00860DDD">
        <w:rPr>
          <w:i/>
          <w:iCs/>
        </w:rPr>
        <w:t>espera obligada para cada estación con intención de transmitir datos.</w:t>
      </w:r>
    </w:p>
    <w:p w14:paraId="6ABB51EB" w14:textId="3E9DC51E" w:rsidR="0078645B" w:rsidRPr="005339C5" w:rsidRDefault="0078645B" w:rsidP="0078645B">
      <w:pPr>
        <w:ind w:left="708"/>
        <w:rPr>
          <w:i/>
          <w:iCs/>
        </w:rPr>
      </w:pPr>
      <w:r w:rsidRPr="00520138">
        <w:rPr>
          <w:b/>
          <w:bCs/>
        </w:rPr>
        <w:t>RTS:</w:t>
      </w:r>
      <w:r>
        <w:t xml:space="preserve"> </w:t>
      </w:r>
      <w:r w:rsidRPr="005339C5">
        <w:rPr>
          <w:i/>
          <w:iCs/>
        </w:rPr>
        <w:t>“</w:t>
      </w:r>
      <w:proofErr w:type="spellStart"/>
      <w:r w:rsidRPr="005339C5">
        <w:rPr>
          <w:i/>
          <w:iCs/>
        </w:rPr>
        <w:t>Request</w:t>
      </w:r>
      <w:proofErr w:type="spellEnd"/>
      <w:r w:rsidRPr="005339C5">
        <w:rPr>
          <w:i/>
          <w:iCs/>
        </w:rPr>
        <w:t xml:space="preserve"> </w:t>
      </w:r>
      <w:proofErr w:type="spellStart"/>
      <w:r w:rsidRPr="005339C5">
        <w:rPr>
          <w:i/>
          <w:iCs/>
        </w:rPr>
        <w:t>to</w:t>
      </w:r>
      <w:proofErr w:type="spellEnd"/>
      <w:r w:rsidRPr="005339C5">
        <w:rPr>
          <w:i/>
          <w:iCs/>
        </w:rPr>
        <w:t xml:space="preserve"> </w:t>
      </w:r>
      <w:proofErr w:type="spellStart"/>
      <w:r w:rsidRPr="005339C5">
        <w:rPr>
          <w:i/>
          <w:iCs/>
        </w:rPr>
        <w:t>Send</w:t>
      </w:r>
      <w:proofErr w:type="spellEnd"/>
      <w:r w:rsidRPr="005339C5">
        <w:rPr>
          <w:i/>
          <w:iCs/>
        </w:rPr>
        <w:t xml:space="preserve">”. </w:t>
      </w:r>
      <w:r w:rsidR="005339C5" w:rsidRPr="005339C5">
        <w:rPr>
          <w:i/>
          <w:iCs/>
        </w:rPr>
        <w:t>Petición para poder enviar datos.</w:t>
      </w:r>
    </w:p>
    <w:p w14:paraId="2F428ED8" w14:textId="2F70A768" w:rsidR="0078645B" w:rsidRDefault="0078645B" w:rsidP="0078645B">
      <w:pPr>
        <w:ind w:left="708"/>
        <w:rPr>
          <w:i/>
          <w:iCs/>
        </w:rPr>
      </w:pPr>
      <w:r w:rsidRPr="00520138">
        <w:rPr>
          <w:b/>
          <w:bCs/>
        </w:rPr>
        <w:t>CTS:</w:t>
      </w:r>
      <w:r>
        <w:t xml:space="preserve"> </w:t>
      </w:r>
      <w:r w:rsidRPr="005339C5">
        <w:rPr>
          <w:i/>
          <w:iCs/>
        </w:rPr>
        <w:t xml:space="preserve">“Clear </w:t>
      </w:r>
      <w:proofErr w:type="spellStart"/>
      <w:r w:rsidRPr="005339C5">
        <w:rPr>
          <w:i/>
          <w:iCs/>
        </w:rPr>
        <w:t>to</w:t>
      </w:r>
      <w:proofErr w:type="spellEnd"/>
      <w:r w:rsidRPr="005339C5">
        <w:rPr>
          <w:i/>
          <w:iCs/>
        </w:rPr>
        <w:t xml:space="preserve"> </w:t>
      </w:r>
      <w:proofErr w:type="spellStart"/>
      <w:r w:rsidRPr="005339C5">
        <w:rPr>
          <w:i/>
          <w:iCs/>
        </w:rPr>
        <w:t>Send</w:t>
      </w:r>
      <w:proofErr w:type="spellEnd"/>
      <w:r w:rsidRPr="005339C5">
        <w:rPr>
          <w:i/>
          <w:iCs/>
        </w:rPr>
        <w:t>”.</w:t>
      </w:r>
      <w:r w:rsidR="005339C5" w:rsidRPr="005339C5">
        <w:rPr>
          <w:i/>
          <w:iCs/>
        </w:rPr>
        <w:t xml:space="preserve"> Notificación de canal libre para enviar datos.</w:t>
      </w:r>
    </w:p>
    <w:p w14:paraId="0FD31ED2" w14:textId="00D2325F" w:rsidR="005339C5" w:rsidRDefault="005339C5" w:rsidP="0078645B">
      <w:pPr>
        <w:ind w:left="708"/>
        <w:rPr>
          <w:i/>
          <w:iCs/>
        </w:rPr>
      </w:pPr>
      <w:r w:rsidRPr="00520138">
        <w:rPr>
          <w:b/>
          <w:bCs/>
        </w:rPr>
        <w:t>WSN:</w:t>
      </w:r>
      <w:r>
        <w:rPr>
          <w:i/>
          <w:iCs/>
        </w:rPr>
        <w:t xml:space="preserve"> “Wireless Sensor Network”. Red inalámbrica basada en sensores.</w:t>
      </w:r>
    </w:p>
    <w:p w14:paraId="1AE31E43" w14:textId="056D8F60" w:rsidR="005339C5" w:rsidRDefault="005339C5" w:rsidP="0078645B">
      <w:pPr>
        <w:ind w:left="708"/>
        <w:rPr>
          <w:i/>
          <w:iCs/>
        </w:rPr>
      </w:pPr>
      <w:r w:rsidRPr="00520138">
        <w:rPr>
          <w:b/>
          <w:bCs/>
        </w:rPr>
        <w:t>WLAN:</w:t>
      </w:r>
      <w:r>
        <w:rPr>
          <w:i/>
          <w:iCs/>
        </w:rPr>
        <w:t xml:space="preserve"> “Wireless Local </w:t>
      </w:r>
      <w:proofErr w:type="spellStart"/>
      <w:r>
        <w:rPr>
          <w:i/>
          <w:iCs/>
        </w:rPr>
        <w:t>Area</w:t>
      </w:r>
      <w:proofErr w:type="spellEnd"/>
      <w:r>
        <w:rPr>
          <w:i/>
          <w:iCs/>
        </w:rPr>
        <w:t xml:space="preserve"> Network”. Red inalámbrica de área local.</w:t>
      </w:r>
    </w:p>
    <w:p w14:paraId="5721FF29" w14:textId="57A96079" w:rsidR="005339C5" w:rsidRPr="005339C5" w:rsidRDefault="005339C5" w:rsidP="0078645B">
      <w:pPr>
        <w:ind w:left="708"/>
        <w:rPr>
          <w:i/>
          <w:iCs/>
        </w:rPr>
      </w:pPr>
      <w:r w:rsidRPr="00520138">
        <w:rPr>
          <w:b/>
          <w:bCs/>
        </w:rPr>
        <w:t>WWAN:</w:t>
      </w:r>
      <w:r>
        <w:rPr>
          <w:i/>
          <w:iCs/>
        </w:rPr>
        <w:t xml:space="preserve"> “Wireless Wide </w:t>
      </w:r>
      <w:proofErr w:type="spellStart"/>
      <w:r>
        <w:rPr>
          <w:i/>
          <w:iCs/>
        </w:rPr>
        <w:t>Area</w:t>
      </w:r>
      <w:proofErr w:type="spellEnd"/>
      <w:r>
        <w:rPr>
          <w:i/>
          <w:iCs/>
        </w:rPr>
        <w:t xml:space="preserve"> Network. Red inalámbrica de área </w:t>
      </w:r>
      <w:r w:rsidR="00502392">
        <w:rPr>
          <w:i/>
          <w:iCs/>
        </w:rPr>
        <w:t>amplia.</w:t>
      </w:r>
    </w:p>
    <w:p w14:paraId="01C595FE" w14:textId="77777777" w:rsidR="00941789" w:rsidRDefault="00941789">
      <w:pPr>
        <w:pageBreakBefore/>
        <w:rPr>
          <w:rFonts w:cs="Arial"/>
          <w:szCs w:val="20"/>
        </w:rPr>
      </w:pPr>
    </w:p>
    <w:p w14:paraId="1417DB16" w14:textId="7933772F" w:rsidR="00941789" w:rsidRDefault="00C748D5">
      <w:pPr>
        <w:pStyle w:val="Ttulo1"/>
        <w:tabs>
          <w:tab w:val="left" w:pos="0"/>
        </w:tabs>
      </w:pPr>
      <w:bookmarkStart w:id="116" w:name="_Toc104746600"/>
      <w:r>
        <w:t>6</w:t>
      </w:r>
      <w:r w:rsidR="00941789">
        <w:t>. Bibliografía</w:t>
      </w:r>
      <w:bookmarkEnd w:id="116"/>
    </w:p>
    <w:p w14:paraId="723C9C1B" w14:textId="77777777" w:rsidR="00941789" w:rsidRDefault="00941789">
      <w:pPr>
        <w:rPr>
          <w:rFonts w:cs="Arial"/>
          <w:szCs w:val="20"/>
        </w:rPr>
      </w:pPr>
    </w:p>
    <w:p w14:paraId="064D6CD5" w14:textId="0C813456" w:rsidR="007B25C1" w:rsidRDefault="007B25C1">
      <w:pPr>
        <w:ind w:left="708"/>
        <w:rPr>
          <w:rFonts w:cs="Arial"/>
          <w:shd w:val="clear" w:color="auto" w:fill="FFFF00"/>
        </w:rPr>
      </w:pPr>
      <w:r>
        <w:t>[1]</w:t>
      </w:r>
      <w:hyperlink r:id="rId87" w:history="1">
        <w:r w:rsidR="00500F8B" w:rsidRPr="00D76541">
          <w:rPr>
            <w:rStyle w:val="Hipervnculo"/>
          </w:rPr>
          <w:t>https://www.spanishports.es/texto-diario/mostrar/3311644/smart-ports-2021-impulsar-innovacion-mediante-colaboracion</w:t>
        </w:r>
      </w:hyperlink>
      <w:r w:rsidR="00F239E7">
        <w:t xml:space="preserve"> </w:t>
      </w:r>
      <w:r w:rsidR="00C739F2">
        <w:t>(</w:t>
      </w:r>
      <w:r w:rsidR="005976CD">
        <w:t xml:space="preserve">Consulta </w:t>
      </w:r>
      <w:r w:rsidR="00C739F2">
        <w:t>02/02/2022)</w:t>
      </w:r>
    </w:p>
    <w:p w14:paraId="65A963F5" w14:textId="77777777" w:rsidR="00D94EBC" w:rsidRDefault="00D94EBC" w:rsidP="00D94EBC">
      <w:pPr>
        <w:ind w:left="705"/>
      </w:pPr>
    </w:p>
    <w:p w14:paraId="4F80A9E0" w14:textId="3FCA3F4F" w:rsidR="00D94EBC" w:rsidRDefault="00D94EBC" w:rsidP="00D94EBC">
      <w:pPr>
        <w:ind w:left="705"/>
      </w:pPr>
      <w:r w:rsidRPr="00D94EBC">
        <w:t>[2]</w:t>
      </w:r>
      <w:hyperlink r:id="rId88" w:history="1"/>
      <w:hyperlink r:id="rId89" w:history="1">
        <w:r w:rsidRPr="009C17A6">
          <w:rPr>
            <w:rStyle w:val="Hipervnculo"/>
          </w:rPr>
          <w:t>https://www.eleconomista.es/empresas-finanzas/noticias/11280696/06/21/El-transporte-maritimo-se-encarece-un-328-por-el-Covid-y-el-atasco-en-China.html</w:t>
        </w:r>
      </w:hyperlink>
      <w:r>
        <w:rPr>
          <w:rStyle w:val="Hipervnculo"/>
        </w:rPr>
        <w:t xml:space="preserve"> </w:t>
      </w:r>
      <w:r>
        <w:t>(</w:t>
      </w:r>
      <w:r w:rsidR="005976CD">
        <w:t xml:space="preserve">Consulta </w:t>
      </w:r>
      <w:r>
        <w:t>02/02/2022)</w:t>
      </w:r>
    </w:p>
    <w:p w14:paraId="0CE11AB0" w14:textId="5BDBCE30" w:rsidR="00D94EBC" w:rsidRDefault="00D94EBC" w:rsidP="00D94EBC">
      <w:pPr>
        <w:ind w:left="705"/>
      </w:pPr>
    </w:p>
    <w:p w14:paraId="1A81FF40" w14:textId="09F051D4" w:rsidR="00D94EBC" w:rsidRDefault="00B00B2F" w:rsidP="00D94EBC">
      <w:pPr>
        <w:ind w:left="705"/>
      </w:pPr>
      <w:r>
        <w:t>[3]</w:t>
      </w:r>
      <w:hyperlink r:id="rId90" w:history="1">
        <w:r w:rsidRPr="00F31DB1">
          <w:rPr>
            <w:rStyle w:val="Hipervnculo"/>
          </w:rPr>
          <w:t>https://www.itu.int/es/mediacentre/backgrounders/Pages/Radiocommunications-for-keeping-ships-and-people-safe-at-sea.aspx</w:t>
        </w:r>
      </w:hyperlink>
      <w:r>
        <w:t>(</w:t>
      </w:r>
      <w:r w:rsidR="005976CD">
        <w:t xml:space="preserve">Consulta </w:t>
      </w:r>
      <w:r>
        <w:t>04/02/2022)</w:t>
      </w:r>
    </w:p>
    <w:p w14:paraId="0AB3F6DD" w14:textId="77777777" w:rsidR="00B00B2F" w:rsidRDefault="00B00B2F" w:rsidP="00D94EBC">
      <w:pPr>
        <w:ind w:left="705"/>
      </w:pPr>
    </w:p>
    <w:p w14:paraId="4E1E4CE2" w14:textId="3C57E091" w:rsidR="00D94EBC" w:rsidRDefault="006C2C64" w:rsidP="00BD4CA3">
      <w:pPr>
        <w:ind w:left="705"/>
      </w:pPr>
      <w:r>
        <w:t>[4]</w:t>
      </w:r>
      <w:proofErr w:type="spellStart"/>
      <w:r w:rsidR="0050347B" w:rsidRPr="004F6C67">
        <w:t>Sheraz</w:t>
      </w:r>
      <w:proofErr w:type="spellEnd"/>
      <w:r w:rsidR="0050347B" w:rsidRPr="004F6C67">
        <w:t xml:space="preserve"> </w:t>
      </w:r>
      <w:proofErr w:type="spellStart"/>
      <w:r w:rsidR="0050347B" w:rsidRPr="004F6C67">
        <w:t>Aslam</w:t>
      </w:r>
      <w:proofErr w:type="spellEnd"/>
      <w:r w:rsidR="0050347B" w:rsidRPr="004F6C67">
        <w:t>,</w:t>
      </w:r>
      <w:r w:rsidR="004F6C67" w:rsidRPr="004F6C67">
        <w:t xml:space="preserve"> </w:t>
      </w:r>
      <w:proofErr w:type="spellStart"/>
      <w:r w:rsidR="004F6C67" w:rsidRPr="004F6C67">
        <w:t>Michalis</w:t>
      </w:r>
      <w:proofErr w:type="spellEnd"/>
      <w:r w:rsidR="004F6C67" w:rsidRPr="004F6C67">
        <w:t xml:space="preserve"> P. </w:t>
      </w:r>
      <w:proofErr w:type="spellStart"/>
      <w:r w:rsidR="004F6C67" w:rsidRPr="004F6C67">
        <w:t>Michaelides</w:t>
      </w:r>
      <w:proofErr w:type="spellEnd"/>
      <w:r w:rsidR="004F6C67" w:rsidRPr="004F6C67">
        <w:t xml:space="preserve">, </w:t>
      </w:r>
      <w:proofErr w:type="spellStart"/>
      <w:r w:rsidR="004F6C67" w:rsidRPr="004F6C67">
        <w:t>Herodotos</w:t>
      </w:r>
      <w:proofErr w:type="spellEnd"/>
      <w:r w:rsidR="004F6C67" w:rsidRPr="004F6C67">
        <w:t xml:space="preserve"> </w:t>
      </w:r>
      <w:proofErr w:type="spellStart"/>
      <w:r w:rsidR="004F6C67" w:rsidRPr="004F6C67">
        <w:t>Herodotou</w:t>
      </w:r>
      <w:proofErr w:type="spellEnd"/>
      <w:r w:rsidR="004F6C67" w:rsidRPr="004F6C67">
        <w:t>,</w:t>
      </w:r>
      <w:r w:rsidR="004F6C67">
        <w:t xml:space="preserve"> </w:t>
      </w:r>
      <w:r w:rsidR="008C1CCE">
        <w:t>“</w:t>
      </w:r>
      <w:r w:rsidR="004F6C67" w:rsidRPr="004F6C67">
        <w:t xml:space="preserve">Internet </w:t>
      </w:r>
      <w:proofErr w:type="spellStart"/>
      <w:r w:rsidR="004F6C67" w:rsidRPr="004F6C67">
        <w:t>of</w:t>
      </w:r>
      <w:proofErr w:type="spellEnd"/>
      <w:r w:rsidR="004F6C67" w:rsidRPr="004F6C67">
        <w:t xml:space="preserve"> </w:t>
      </w:r>
      <w:proofErr w:type="spellStart"/>
      <w:r w:rsidR="004F6C67" w:rsidRPr="004F6C67">
        <w:t>Ships</w:t>
      </w:r>
      <w:proofErr w:type="spellEnd"/>
      <w:r w:rsidR="004F6C67" w:rsidRPr="004F6C67">
        <w:t xml:space="preserve">: A </w:t>
      </w:r>
      <w:proofErr w:type="spellStart"/>
      <w:r w:rsidR="004F6C67" w:rsidRPr="004F6C67">
        <w:t>Survey</w:t>
      </w:r>
      <w:proofErr w:type="spellEnd"/>
      <w:r w:rsidR="004F6C67" w:rsidRPr="004F6C67">
        <w:t xml:space="preserve"> </w:t>
      </w:r>
      <w:proofErr w:type="spellStart"/>
      <w:r w:rsidR="004F6C67" w:rsidRPr="004F6C67">
        <w:t>on</w:t>
      </w:r>
      <w:proofErr w:type="spellEnd"/>
      <w:r w:rsidR="004F6C67" w:rsidRPr="004F6C67">
        <w:t xml:space="preserve"> </w:t>
      </w:r>
      <w:proofErr w:type="spellStart"/>
      <w:r w:rsidR="004F6C67" w:rsidRPr="004F6C67">
        <w:t>Architectures</w:t>
      </w:r>
      <w:proofErr w:type="spellEnd"/>
      <w:r w:rsidR="004F6C67" w:rsidRPr="004F6C67">
        <w:t>,</w:t>
      </w:r>
      <w:r w:rsidR="004F6C67">
        <w:t xml:space="preserve"> </w:t>
      </w:r>
      <w:proofErr w:type="spellStart"/>
      <w:r w:rsidR="004F6C67" w:rsidRPr="004F6C67">
        <w:t>Emerging</w:t>
      </w:r>
      <w:proofErr w:type="spellEnd"/>
      <w:r w:rsidR="004F6C67" w:rsidRPr="004F6C67">
        <w:t xml:space="preserve"> </w:t>
      </w:r>
      <w:proofErr w:type="spellStart"/>
      <w:r w:rsidR="004F6C67" w:rsidRPr="004F6C67">
        <w:t>Applications</w:t>
      </w:r>
      <w:proofErr w:type="spellEnd"/>
      <w:r w:rsidR="004F6C67" w:rsidRPr="004F6C67">
        <w:t xml:space="preserve">, and </w:t>
      </w:r>
      <w:proofErr w:type="spellStart"/>
      <w:r w:rsidR="004F6C67" w:rsidRPr="004F6C67">
        <w:t>Challenges</w:t>
      </w:r>
      <w:proofErr w:type="spellEnd"/>
      <w:r w:rsidR="008C1CCE">
        <w:t xml:space="preserve">”, </w:t>
      </w:r>
      <w:r w:rsidR="008C1CCE" w:rsidRPr="008C1CCE">
        <w:t xml:space="preserve">IEEE </w:t>
      </w:r>
      <w:r w:rsidR="00C86465">
        <w:t xml:space="preserve">Internet </w:t>
      </w:r>
      <w:proofErr w:type="spellStart"/>
      <w:r w:rsidR="00C86465">
        <w:t>of</w:t>
      </w:r>
      <w:proofErr w:type="spellEnd"/>
      <w:r w:rsidR="00C86465">
        <w:t xml:space="preserve"> </w:t>
      </w:r>
      <w:proofErr w:type="spellStart"/>
      <w:r w:rsidR="00C86465">
        <w:t>Things</w:t>
      </w:r>
      <w:proofErr w:type="spellEnd"/>
      <w:r w:rsidR="00C86465">
        <w:t xml:space="preserve"> </w:t>
      </w:r>
      <w:proofErr w:type="spellStart"/>
      <w:r w:rsidR="00C86465">
        <w:t>Journal</w:t>
      </w:r>
      <w:proofErr w:type="spellEnd"/>
      <w:r w:rsidR="008C1CCE">
        <w:t>,</w:t>
      </w:r>
      <w:r w:rsidR="005976CD" w:rsidRPr="005976CD">
        <w:t xml:space="preserve"> V</w:t>
      </w:r>
      <w:r w:rsidR="00C86465">
        <w:t>ol</w:t>
      </w:r>
      <w:r w:rsidR="005976CD" w:rsidRPr="005976CD">
        <w:t>. 7, N</w:t>
      </w:r>
      <w:r w:rsidR="00C86465">
        <w:t>o</w:t>
      </w:r>
      <w:r w:rsidR="005976CD" w:rsidRPr="005976CD">
        <w:t xml:space="preserve">. 10, </w:t>
      </w:r>
      <w:proofErr w:type="spellStart"/>
      <w:r w:rsidR="005976CD" w:rsidRPr="005976CD">
        <w:t>O</w:t>
      </w:r>
      <w:r w:rsidR="00C86465">
        <w:t>ctober</w:t>
      </w:r>
      <w:proofErr w:type="spellEnd"/>
      <w:r w:rsidR="005976CD" w:rsidRPr="005976CD">
        <w:t xml:space="preserve"> 2020</w:t>
      </w:r>
      <w:r w:rsidR="005976CD">
        <w:t>. (Consulta 05/02/2022)</w:t>
      </w:r>
    </w:p>
    <w:p w14:paraId="55B14E43" w14:textId="42F94F5F" w:rsidR="00D94EBC" w:rsidRDefault="00D94EBC" w:rsidP="00BD4CA3">
      <w:pPr>
        <w:ind w:left="705"/>
      </w:pPr>
    </w:p>
    <w:p w14:paraId="7166C71A" w14:textId="1E1DC348" w:rsidR="002E153C" w:rsidRDefault="002E153C" w:rsidP="00BD4CA3">
      <w:pPr>
        <w:ind w:left="705"/>
      </w:pPr>
      <w:r>
        <w:t>[5]</w:t>
      </w:r>
      <w:hyperlink r:id="rId91" w:history="1">
        <w:r w:rsidRPr="00F31DB1">
          <w:rPr>
            <w:rStyle w:val="Hipervnculo"/>
          </w:rPr>
          <w:t>https://www.mundomaritimo.cl/noticias/unctad-tarifas-de-fletes-y-su-drastico-impacto-en-el-precio-de-venta-a-los-consumidores-finales</w:t>
        </w:r>
      </w:hyperlink>
      <w:r>
        <w:t xml:space="preserve"> (Consulta 06/02/2022)</w:t>
      </w:r>
    </w:p>
    <w:p w14:paraId="79ED5EC9" w14:textId="77777777" w:rsidR="002E153C" w:rsidRDefault="002E153C" w:rsidP="00BD4CA3">
      <w:pPr>
        <w:ind w:left="705"/>
      </w:pPr>
    </w:p>
    <w:p w14:paraId="171C9EB1" w14:textId="6170CDDC" w:rsidR="00D94EBC" w:rsidRDefault="00ED0B68" w:rsidP="00BD4CA3">
      <w:pPr>
        <w:ind w:left="705"/>
      </w:pPr>
      <w:r>
        <w:t>[6]</w:t>
      </w:r>
      <w:hyperlink r:id="rId92" w:history="1">
        <w:r w:rsidR="001059DF" w:rsidRPr="00A17C48">
          <w:rPr>
            <w:rStyle w:val="Hipervnculo"/>
          </w:rPr>
          <w:t>https://loadlokshop.es/smartblog/7_deterioro-mercancia-maritima.html</w:t>
        </w:r>
      </w:hyperlink>
      <w:r w:rsidR="00237100">
        <w:t xml:space="preserve"> (Consulta 05/02/2022)</w:t>
      </w:r>
    </w:p>
    <w:p w14:paraId="3F96600A" w14:textId="06EF47C9" w:rsidR="00B65703" w:rsidRDefault="00B65703" w:rsidP="00BD4CA3">
      <w:pPr>
        <w:ind w:left="705"/>
      </w:pPr>
    </w:p>
    <w:p w14:paraId="24A1AFEE" w14:textId="7D1A7339" w:rsidR="00B65703" w:rsidRDefault="00B65703" w:rsidP="00BD4CA3">
      <w:pPr>
        <w:ind w:left="705"/>
      </w:pPr>
      <w:r>
        <w:t>[7]</w:t>
      </w:r>
      <w:hyperlink r:id="rId93" w:history="1">
        <w:r w:rsidR="009A774A" w:rsidRPr="005D105C">
          <w:rPr>
            <w:rStyle w:val="Hipervnculo"/>
          </w:rPr>
          <w:t>https://nexusintegra.io/es/entornos-ciudad-inteligente/</w:t>
        </w:r>
      </w:hyperlink>
      <w:r>
        <w:t xml:space="preserve"> (Consulta 2</w:t>
      </w:r>
      <w:r w:rsidR="00CF0E3C">
        <w:t>0</w:t>
      </w:r>
      <w:r>
        <w:t>/02</w:t>
      </w:r>
      <w:r w:rsidR="00CF0E3C">
        <w:t>/2022)</w:t>
      </w:r>
    </w:p>
    <w:p w14:paraId="75098F6D" w14:textId="30CA4E0E" w:rsidR="00D94EBC" w:rsidRDefault="00D94EBC" w:rsidP="00BD4CA3">
      <w:pPr>
        <w:ind w:left="705"/>
      </w:pPr>
    </w:p>
    <w:p w14:paraId="00AD7772" w14:textId="362E7AA7" w:rsidR="003F6B93" w:rsidRDefault="003F6B93" w:rsidP="003F6B93">
      <w:pPr>
        <w:ind w:left="705"/>
      </w:pPr>
      <w:r>
        <w:t>[8]</w:t>
      </w:r>
      <w:hyperlink r:id="rId94" w:history="1">
        <w:r w:rsidR="009A774A" w:rsidRPr="005D105C">
          <w:rPr>
            <w:rStyle w:val="Hipervnculo"/>
          </w:rPr>
          <w:t>https://www.mitma.gob.es/transporte-terrestre/sistemas-inteligentes-de-transporte/sistemas-inteligentes-de-transporte-its</w:t>
        </w:r>
      </w:hyperlink>
      <w:r>
        <w:t xml:space="preserve"> (Consulta 2</w:t>
      </w:r>
      <w:r w:rsidR="00002096">
        <w:t>6</w:t>
      </w:r>
      <w:r>
        <w:t>/02/2022)</w:t>
      </w:r>
    </w:p>
    <w:p w14:paraId="5C2139CA" w14:textId="253840E5" w:rsidR="003F6B93" w:rsidRDefault="003F6B93" w:rsidP="00BD4CA3">
      <w:pPr>
        <w:ind w:left="705"/>
      </w:pPr>
    </w:p>
    <w:p w14:paraId="1D1A866D" w14:textId="50523468" w:rsidR="00977A0A" w:rsidRDefault="00977A0A" w:rsidP="00977A0A">
      <w:pPr>
        <w:ind w:left="705"/>
      </w:pPr>
      <w:r>
        <w:t>[9]</w:t>
      </w:r>
      <w:hyperlink r:id="rId95" w:history="1">
        <w:r w:rsidR="009A774A" w:rsidRPr="005D105C">
          <w:rPr>
            <w:rStyle w:val="Hipervnculo"/>
          </w:rPr>
          <w:t>https://esmovilidad.mitma.es/ejes-estrategicos/cadenas-logisticas-intermodales-e-inteligentes</w:t>
        </w:r>
      </w:hyperlink>
      <w:r>
        <w:t xml:space="preserve"> (Consulta 2</w:t>
      </w:r>
      <w:r w:rsidR="00002096">
        <w:t>6</w:t>
      </w:r>
      <w:r>
        <w:t>/02/2022)</w:t>
      </w:r>
    </w:p>
    <w:p w14:paraId="7A1E4EC8" w14:textId="1DA3CAC8" w:rsidR="00977A0A" w:rsidRDefault="00977A0A" w:rsidP="00BD4CA3">
      <w:pPr>
        <w:ind w:left="705"/>
      </w:pPr>
    </w:p>
    <w:p w14:paraId="0F1D61EA" w14:textId="77777777" w:rsidR="00977A0A" w:rsidRDefault="00977A0A" w:rsidP="00BD4CA3">
      <w:pPr>
        <w:ind w:left="705"/>
      </w:pPr>
    </w:p>
    <w:p w14:paraId="163B4F38" w14:textId="4DB05F58" w:rsidR="00C617B0" w:rsidRDefault="00C617B0" w:rsidP="00BD4CA3">
      <w:pPr>
        <w:ind w:left="705"/>
      </w:pPr>
      <w:r>
        <w:t>[</w:t>
      </w:r>
      <w:r w:rsidR="00B537DD">
        <w:t>10</w:t>
      </w:r>
      <w:r>
        <w:t>]</w:t>
      </w:r>
      <w:hyperlink r:id="rId96" w:history="1">
        <w:r w:rsidRPr="00F658F7">
          <w:rPr>
            <w:rStyle w:val="Hipervnculo"/>
          </w:rPr>
          <w:t>https://riunet.upv.es/bitstream/handle/10251/149259/Fel%C3%ADu%20%20Operaciones%20de%20localizaci%C3%B3n%20de%20contenedores%3A%20desarrollo%20de%20m%C3%A9todos%20para%20problemas%20de%20loca....pdf?sequence=1&amp;isAllowed=y</w:t>
        </w:r>
      </w:hyperlink>
      <w:r>
        <w:t xml:space="preserve"> (Consulta </w:t>
      </w:r>
      <w:r w:rsidR="00002096">
        <w:t>03</w:t>
      </w:r>
      <w:r>
        <w:t>/0</w:t>
      </w:r>
      <w:r w:rsidR="00002096">
        <w:t>3</w:t>
      </w:r>
      <w:r>
        <w:t>/2022)</w:t>
      </w:r>
    </w:p>
    <w:p w14:paraId="53913532" w14:textId="77777777" w:rsidR="00C617B0" w:rsidRDefault="00C617B0" w:rsidP="00BD4CA3">
      <w:pPr>
        <w:ind w:left="705"/>
      </w:pPr>
    </w:p>
    <w:p w14:paraId="725B9CBE" w14:textId="1F657B4A" w:rsidR="00446472" w:rsidRDefault="002A4F6F" w:rsidP="00BD4CA3">
      <w:pPr>
        <w:ind w:left="705"/>
      </w:pPr>
      <w:r>
        <w:t>[</w:t>
      </w:r>
      <w:r w:rsidR="00CA1D67">
        <w:t>11</w:t>
      </w:r>
      <w:r>
        <w:t>]</w:t>
      </w:r>
      <w:r w:rsidR="00446472">
        <w:t xml:space="preserve"> </w:t>
      </w:r>
      <w:hyperlink r:id="rId97" w:history="1">
        <w:r w:rsidR="00446472" w:rsidRPr="00A17C48">
          <w:rPr>
            <w:rStyle w:val="Hipervnculo"/>
          </w:rPr>
          <w:t>http://lofac.com.mx/tipos-de-transporte-en-el-comercio-internacional/</w:t>
        </w:r>
      </w:hyperlink>
    </w:p>
    <w:p w14:paraId="27C71CF3" w14:textId="42CA29C8" w:rsidR="00446472" w:rsidRDefault="00446472" w:rsidP="00BD4CA3">
      <w:pPr>
        <w:ind w:firstLine="705"/>
      </w:pPr>
      <w:r>
        <w:t>(Consulta 2</w:t>
      </w:r>
      <w:r w:rsidR="00CF0E3C">
        <w:t>6</w:t>
      </w:r>
      <w:r>
        <w:t>/02/2022)</w:t>
      </w:r>
    </w:p>
    <w:p w14:paraId="40F76955" w14:textId="77777777" w:rsidR="00446472" w:rsidRDefault="00446472" w:rsidP="00BD4CA3">
      <w:pPr>
        <w:ind w:left="705"/>
      </w:pPr>
    </w:p>
    <w:p w14:paraId="4D068AFF" w14:textId="0CE5332D" w:rsidR="00BD4CA3" w:rsidRDefault="00446472" w:rsidP="00BD4CA3">
      <w:pPr>
        <w:ind w:left="705"/>
      </w:pPr>
      <w:r>
        <w:t>[</w:t>
      </w:r>
      <w:r w:rsidR="00CA1D67">
        <w:t>12</w:t>
      </w:r>
      <w:r>
        <w:t>]</w:t>
      </w:r>
      <w:hyperlink r:id="rId98" w:history="1">
        <w:r w:rsidR="00FA017A" w:rsidRPr="00A17C48">
          <w:rPr>
            <w:rStyle w:val="Hipervnculo"/>
          </w:rPr>
          <w:t>https://observatoriotransporte.mitma.es/inform/es/2020/logistica/-transporte-de-mercancias/reparto-modal-del-transporte-de-mercanciasinternacional</w:t>
        </w:r>
      </w:hyperlink>
      <w:r w:rsidR="00BD4CA3">
        <w:t xml:space="preserve"> (Consulta </w:t>
      </w:r>
      <w:r w:rsidR="00CF0E3C">
        <w:t>02</w:t>
      </w:r>
      <w:r w:rsidR="00BD4CA3">
        <w:t>/0</w:t>
      </w:r>
      <w:r w:rsidR="00CF0E3C">
        <w:t>3</w:t>
      </w:r>
      <w:r w:rsidR="00BD4CA3">
        <w:t>/2022)</w:t>
      </w:r>
    </w:p>
    <w:p w14:paraId="483F7CC6" w14:textId="0F0F2EA8" w:rsidR="00BD4CA3" w:rsidRDefault="00BD4CA3" w:rsidP="00BD4CA3">
      <w:pPr>
        <w:ind w:left="705"/>
      </w:pPr>
    </w:p>
    <w:p w14:paraId="7F58F7DE" w14:textId="308F3CAE" w:rsidR="00BD4CA3" w:rsidRDefault="00BD2688" w:rsidP="007D52F4">
      <w:pPr>
        <w:ind w:left="705"/>
      </w:pPr>
      <w:r>
        <w:lastRenderedPageBreak/>
        <w:tab/>
        <w:t>[1</w:t>
      </w:r>
      <w:r w:rsidR="00CA1D67">
        <w:t>3</w:t>
      </w:r>
      <w:r>
        <w:t>]</w:t>
      </w:r>
      <w:r w:rsidR="007D52F4" w:rsidRPr="007D52F4">
        <w:t xml:space="preserve"> </w:t>
      </w:r>
      <w:hyperlink r:id="rId99" w:history="1">
        <w:r w:rsidR="007D52F4" w:rsidRPr="00A17C48">
          <w:rPr>
            <w:rStyle w:val="Hipervnculo"/>
          </w:rPr>
          <w:t>https://volca.com/caracteristicas-del-transporte-maritimo/</w:t>
        </w:r>
      </w:hyperlink>
      <w:r w:rsidR="007D52F4">
        <w:t xml:space="preserve"> (Consulta </w:t>
      </w:r>
      <w:r w:rsidR="00CF0E3C">
        <w:t>04</w:t>
      </w:r>
      <w:r w:rsidR="007D52F4">
        <w:t>/0</w:t>
      </w:r>
      <w:r w:rsidR="00CF0E3C">
        <w:t>3</w:t>
      </w:r>
      <w:r w:rsidR="007D52F4">
        <w:t>/2022)</w:t>
      </w:r>
    </w:p>
    <w:p w14:paraId="256EFFD6" w14:textId="77777777" w:rsidR="007D52F4" w:rsidRDefault="007D52F4" w:rsidP="00BD2688"/>
    <w:p w14:paraId="013DF829" w14:textId="2F88C34F" w:rsidR="007E05FA" w:rsidRDefault="007E05FA" w:rsidP="007E05FA">
      <w:pPr>
        <w:ind w:left="705"/>
      </w:pPr>
      <w:r>
        <w:t>[1</w:t>
      </w:r>
      <w:r w:rsidR="00CA1D67">
        <w:t>4</w:t>
      </w:r>
      <w:r>
        <w:t xml:space="preserve">] </w:t>
      </w:r>
      <w:hyperlink r:id="rId100" w:history="1">
        <w:r w:rsidRPr="00A17C48">
          <w:rPr>
            <w:rStyle w:val="Hipervnculo"/>
          </w:rPr>
          <w:t>http://hilosdetendenciaeconomica.blogspot.com/2013/01/buques-de-carga.html</w:t>
        </w:r>
      </w:hyperlink>
      <w:r>
        <w:t xml:space="preserve"> (Consulta </w:t>
      </w:r>
      <w:r w:rsidR="00CF0E3C">
        <w:t>0</w:t>
      </w:r>
      <w:r w:rsidR="008014B5">
        <w:t>4</w:t>
      </w:r>
      <w:r>
        <w:t>/0</w:t>
      </w:r>
      <w:r w:rsidR="00CF0E3C">
        <w:t>3</w:t>
      </w:r>
      <w:r>
        <w:t>/2022)</w:t>
      </w:r>
    </w:p>
    <w:p w14:paraId="19D3E099" w14:textId="77777777" w:rsidR="007E05FA" w:rsidRDefault="007E05FA" w:rsidP="00D94EBC">
      <w:pPr>
        <w:ind w:left="705"/>
      </w:pPr>
    </w:p>
    <w:p w14:paraId="156C91CE" w14:textId="64386ED0" w:rsidR="00FE22F1" w:rsidRDefault="004F3E05" w:rsidP="00D94EBC">
      <w:pPr>
        <w:ind w:left="705"/>
      </w:pPr>
      <w:r>
        <w:t xml:space="preserve">[15] </w:t>
      </w:r>
      <w:r w:rsidR="001F5EFF">
        <w:t xml:space="preserve">Origen y tipologías de contenedores. </w:t>
      </w:r>
      <w:r w:rsidR="00252FE1">
        <w:t xml:space="preserve">Publicación el mercantil. Edición </w:t>
      </w:r>
      <w:proofErr w:type="gramStart"/>
      <w:r w:rsidR="00252FE1">
        <w:t>Marzo</w:t>
      </w:r>
      <w:proofErr w:type="gramEnd"/>
      <w:r w:rsidR="00252FE1">
        <w:t xml:space="preserve"> 2021. </w:t>
      </w:r>
      <w:r w:rsidR="00F14E38" w:rsidRPr="00F14E38">
        <w:t>Depósito Legal: B 7474-2019</w:t>
      </w:r>
      <w:r w:rsidR="00915CF9">
        <w:t>.</w:t>
      </w:r>
      <w:r w:rsidR="001F5EFF">
        <w:t xml:space="preserve"> </w:t>
      </w:r>
      <w:hyperlink r:id="rId101" w:history="1">
        <w:r w:rsidR="001F5EFF" w:rsidRPr="002B1C62">
          <w:rPr>
            <w:rStyle w:val="Hipervnculo"/>
          </w:rPr>
          <w:t>https://elmercantil.com/wp-content/uploads/2021/03/08-Marzo-March-2021.pdf</w:t>
        </w:r>
      </w:hyperlink>
      <w:r w:rsidR="0076417D">
        <w:t xml:space="preserve"> </w:t>
      </w:r>
      <w:r w:rsidR="00915CF9">
        <w:t>(Consulta 0</w:t>
      </w:r>
      <w:r w:rsidR="008014B5">
        <w:t>6</w:t>
      </w:r>
      <w:r w:rsidR="00915CF9">
        <w:t>/03/2022)</w:t>
      </w:r>
    </w:p>
    <w:p w14:paraId="1B8F22FC" w14:textId="77777777" w:rsidR="00915CF9" w:rsidRDefault="00915CF9" w:rsidP="00D94EBC">
      <w:pPr>
        <w:ind w:left="705"/>
      </w:pPr>
    </w:p>
    <w:p w14:paraId="058D31AD" w14:textId="7030FB02" w:rsidR="00FF5510" w:rsidRDefault="001F0580" w:rsidP="00FF5510">
      <w:pPr>
        <w:ind w:left="705"/>
      </w:pPr>
      <w:r>
        <w:t xml:space="preserve">[16] </w:t>
      </w:r>
      <w:r w:rsidR="00FF5510">
        <w:t xml:space="preserve">El contenedor que revolucionó la historia del tráfico marítimo. </w:t>
      </w:r>
      <w:hyperlink r:id="rId102" w:history="1">
        <w:r w:rsidR="00FF5510" w:rsidRPr="002B1C62">
          <w:rPr>
            <w:rStyle w:val="Hipervnculo"/>
          </w:rPr>
          <w:t>https://www.elmundo.es/economia/2016/05/06/5720fa2be2704e157f8b457d.html</w:t>
        </w:r>
      </w:hyperlink>
      <w:r w:rsidR="00FF5510">
        <w:t xml:space="preserve"> (Consulta 0</w:t>
      </w:r>
      <w:r w:rsidR="008014B5">
        <w:t>7</w:t>
      </w:r>
      <w:r w:rsidR="00FF5510">
        <w:t>/03/2022)</w:t>
      </w:r>
    </w:p>
    <w:p w14:paraId="01AE78AC" w14:textId="14B76ED3" w:rsidR="00915CF9" w:rsidRDefault="00915CF9" w:rsidP="00D94EBC">
      <w:pPr>
        <w:ind w:left="705"/>
      </w:pPr>
    </w:p>
    <w:p w14:paraId="48C23028" w14:textId="6A11ADA9" w:rsidR="004F3E05" w:rsidRDefault="00C7216E" w:rsidP="00D94EBC">
      <w:pPr>
        <w:ind w:left="705"/>
      </w:pPr>
      <w:r>
        <w:t>[17]</w:t>
      </w:r>
      <w:hyperlink r:id="rId103" w:history="1">
        <w:r w:rsidRPr="002B1C62">
          <w:rPr>
            <w:rStyle w:val="Hipervnculo"/>
          </w:rPr>
          <w:t>https://www.adjustermarine.es/2020/10/28/celebran-25-anos-evolucion-del-contenedor-refrigerado-pilar-del-transporte-maritimo/</w:t>
        </w:r>
      </w:hyperlink>
      <w:r>
        <w:t xml:space="preserve"> (Consulta 0</w:t>
      </w:r>
      <w:r w:rsidR="008014B5">
        <w:t>7</w:t>
      </w:r>
      <w:r>
        <w:t>/03/2022)</w:t>
      </w:r>
    </w:p>
    <w:p w14:paraId="11C1121F" w14:textId="77777777" w:rsidR="00C7216E" w:rsidRDefault="00C7216E" w:rsidP="00D94EBC">
      <w:pPr>
        <w:ind w:left="705"/>
      </w:pPr>
    </w:p>
    <w:p w14:paraId="756D3AF6" w14:textId="0E15F11D" w:rsidR="0076417D" w:rsidRDefault="0076417D" w:rsidP="0076417D">
      <w:pPr>
        <w:ind w:left="705"/>
      </w:pPr>
      <w:r>
        <w:t xml:space="preserve">[18] </w:t>
      </w:r>
      <w:hyperlink r:id="rId104" w:history="1">
        <w:r w:rsidRPr="002B1C62">
          <w:rPr>
            <w:rStyle w:val="Hipervnculo"/>
          </w:rPr>
          <w:t>https://www-oferefrigerated-com-au.translate.goog/blog/temperature-control-during-transporting-food/?_x_tr_sl=en&amp;_x_tr_tl=es&amp;_x_tr_hl=es&amp;_x_tr_pto=op,sc</w:t>
        </w:r>
      </w:hyperlink>
      <w:r>
        <w:t xml:space="preserve"> (Consulta 0</w:t>
      </w:r>
      <w:r w:rsidR="008014B5">
        <w:t>7</w:t>
      </w:r>
      <w:r>
        <w:t>/03/2022)</w:t>
      </w:r>
    </w:p>
    <w:p w14:paraId="758C4C75" w14:textId="7A7BF8DB" w:rsidR="00C7216E" w:rsidRDefault="00C7216E" w:rsidP="00D94EBC">
      <w:pPr>
        <w:ind w:left="705"/>
      </w:pPr>
    </w:p>
    <w:p w14:paraId="5A7E72E3" w14:textId="09FFB053" w:rsidR="00F95B81" w:rsidRDefault="00F95B81" w:rsidP="00F95B81">
      <w:pPr>
        <w:ind w:left="705"/>
      </w:pPr>
      <w:r>
        <w:t xml:space="preserve">[19] </w:t>
      </w:r>
      <w:hyperlink r:id="rId105" w:history="1">
        <w:r w:rsidRPr="002B1C62">
          <w:rPr>
            <w:rStyle w:val="Hipervnculo"/>
          </w:rPr>
          <w:t>https://www.container-xchange.com/blog/reefer-containers-meaning-and-how-they-work/</w:t>
        </w:r>
      </w:hyperlink>
      <w:r>
        <w:t xml:space="preserve"> (Consulta 0</w:t>
      </w:r>
      <w:r w:rsidR="008014B5">
        <w:t>7</w:t>
      </w:r>
      <w:r>
        <w:t>/03/2022)</w:t>
      </w:r>
    </w:p>
    <w:p w14:paraId="5A52901B" w14:textId="400A465B" w:rsidR="0076417D" w:rsidRDefault="0076417D" w:rsidP="00D94EBC">
      <w:pPr>
        <w:ind w:left="705"/>
      </w:pPr>
    </w:p>
    <w:p w14:paraId="4297C566" w14:textId="6F6A3527" w:rsidR="0076417D" w:rsidRDefault="008827D9" w:rsidP="00D94EBC">
      <w:pPr>
        <w:ind w:left="705"/>
      </w:pPr>
      <w:r>
        <w:t>[20]</w:t>
      </w:r>
      <w:hyperlink r:id="rId106" w:anchor="1" w:history="1">
        <w:r w:rsidR="00A26B7E" w:rsidRPr="002B1C62">
          <w:rPr>
            <w:rStyle w:val="Hipervnculo"/>
          </w:rPr>
          <w:t>https://treaties.un.org/Pages/ViewDetails.aspx?src=TREATY&amp;mtdsg_no=XI-B-22&amp;chapter=11&amp;clang=_en#1</w:t>
        </w:r>
      </w:hyperlink>
      <w:r w:rsidR="00A26B7E">
        <w:t xml:space="preserve"> </w:t>
      </w:r>
      <w:r w:rsidR="00AC4FBC">
        <w:t xml:space="preserve">(Consulta </w:t>
      </w:r>
      <w:r w:rsidR="008014B5">
        <w:t>07</w:t>
      </w:r>
      <w:r w:rsidR="00AC4FBC">
        <w:t>/03/2022)</w:t>
      </w:r>
    </w:p>
    <w:p w14:paraId="52B3F8C1" w14:textId="77777777" w:rsidR="00A26B7E" w:rsidRDefault="00A26B7E" w:rsidP="00D94EBC">
      <w:pPr>
        <w:ind w:left="705"/>
      </w:pPr>
    </w:p>
    <w:p w14:paraId="558759DF" w14:textId="5CDF15F8" w:rsidR="00A26B7E" w:rsidRDefault="009E683B" w:rsidP="00D94EBC">
      <w:pPr>
        <w:ind w:left="705"/>
      </w:pPr>
      <w:r>
        <w:t>[21]</w:t>
      </w:r>
      <w:hyperlink r:id="rId107" w:history="1">
        <w:r w:rsidRPr="002B1C62">
          <w:rPr>
            <w:rStyle w:val="Hipervnculo"/>
          </w:rPr>
          <w:t>https://unece.org/DAM/trans/main/wp11/ATP_publication/2020/ECE_TRANS_290_En_web_protected.pdf</w:t>
        </w:r>
      </w:hyperlink>
      <w:r>
        <w:t xml:space="preserve"> (Consulta 08/03/2022)</w:t>
      </w:r>
    </w:p>
    <w:p w14:paraId="5767B834" w14:textId="77777777" w:rsidR="00A26B7E" w:rsidRDefault="00A26B7E" w:rsidP="00D94EBC">
      <w:pPr>
        <w:ind w:left="705"/>
      </w:pPr>
    </w:p>
    <w:p w14:paraId="0030621D" w14:textId="631D83C9" w:rsidR="00A26B7E" w:rsidRDefault="00056855" w:rsidP="00D94EBC">
      <w:pPr>
        <w:ind w:left="705"/>
      </w:pPr>
      <w:r>
        <w:t>[22]</w:t>
      </w:r>
      <w:r w:rsidR="008C68A0" w:rsidRPr="008C68A0">
        <w:t xml:space="preserve"> </w:t>
      </w:r>
      <w:r w:rsidR="008C68A0">
        <w:t xml:space="preserve">Pablo Dorta González. </w:t>
      </w:r>
      <w:r w:rsidR="00CD0026">
        <w:t xml:space="preserve">Transporte y Logística Internacional. </w:t>
      </w:r>
      <w:r w:rsidR="000F2ADA">
        <w:t>ULPGC. 2013.</w:t>
      </w:r>
      <w:hyperlink r:id="rId108" w:history="1">
        <w:r w:rsidR="008C68A0" w:rsidRPr="002B1C62">
          <w:rPr>
            <w:rStyle w:val="Hipervnculo"/>
          </w:rPr>
          <w:t>https://www2.ulpgc.es/hege/almacen/download/7101/7101787/transporte_y_logistica_internacional_2013.pdf</w:t>
        </w:r>
      </w:hyperlink>
      <w:r w:rsidR="002F6058">
        <w:t xml:space="preserve"> (Consulta 08/03/2022)</w:t>
      </w:r>
    </w:p>
    <w:p w14:paraId="30D00F77" w14:textId="77777777" w:rsidR="000F2ADA" w:rsidRDefault="000F2ADA" w:rsidP="00D94EBC">
      <w:pPr>
        <w:ind w:left="705"/>
      </w:pPr>
    </w:p>
    <w:p w14:paraId="162BBB7D" w14:textId="21A82BC4" w:rsidR="000F2ADA" w:rsidRDefault="008E53B8" w:rsidP="00D94EBC">
      <w:pPr>
        <w:ind w:left="705"/>
      </w:pPr>
      <w:r>
        <w:t xml:space="preserve">[23] </w:t>
      </w:r>
      <w:r w:rsidR="000A6F56">
        <w:t>Josep Oriol Rovira Monge</w:t>
      </w:r>
      <w:r w:rsidR="004F6342">
        <w:t xml:space="preserve">. Transporte de mercancías perecederas en contenedores frigoríficos. </w:t>
      </w:r>
      <w:proofErr w:type="spellStart"/>
      <w:r w:rsidR="004F6342">
        <w:t>Universitat</w:t>
      </w:r>
      <w:proofErr w:type="spellEnd"/>
      <w:r w:rsidR="004F6342">
        <w:t xml:space="preserve"> Politécnica </w:t>
      </w:r>
      <w:r w:rsidR="00E1688E">
        <w:t xml:space="preserve">de Catalunya. Facultad Náutica de Barcelona. </w:t>
      </w:r>
      <w:r w:rsidR="000A6F56">
        <w:t xml:space="preserve">Abril 2.015 </w:t>
      </w:r>
      <w:hyperlink r:id="rId109" w:history="1">
        <w:r w:rsidR="00E77C81" w:rsidRPr="002B1C62">
          <w:rPr>
            <w:rStyle w:val="Hipervnculo"/>
          </w:rPr>
          <w:t>https://upcommons.upc.edu/bitstream/handle/2099.1/26089/TRANSPORTE+MERCANCIAS+PERECEDERAS+EN+CONTENEDOR+FRIGOR%C3%8DFICO.pdf?sequence=1</w:t>
        </w:r>
      </w:hyperlink>
      <w:r w:rsidR="002F6058">
        <w:t>(Consulta 08/03/2022)</w:t>
      </w:r>
    </w:p>
    <w:p w14:paraId="62D55BBB" w14:textId="77777777" w:rsidR="00E1688E" w:rsidRDefault="00E1688E" w:rsidP="00D94EBC">
      <w:pPr>
        <w:ind w:left="705"/>
      </w:pPr>
    </w:p>
    <w:p w14:paraId="7551E7C4" w14:textId="10D40FC7" w:rsidR="00A26B7E" w:rsidRDefault="002F6058" w:rsidP="00D94EBC">
      <w:pPr>
        <w:ind w:left="705"/>
      </w:pPr>
      <w:r>
        <w:t xml:space="preserve">[24] </w:t>
      </w:r>
      <w:hyperlink r:id="rId110" w:history="1">
        <w:r w:rsidRPr="002B1C62">
          <w:rPr>
            <w:rStyle w:val="Hipervnculo"/>
          </w:rPr>
          <w:t>https://www.recoupex.com/resources/data-logger-amp-reefer-cargo-claims</w:t>
        </w:r>
      </w:hyperlink>
      <w:r>
        <w:t xml:space="preserve"> (Consulta 08/03/2022)</w:t>
      </w:r>
    </w:p>
    <w:p w14:paraId="326DEEE1" w14:textId="3E72004F" w:rsidR="00FC4200" w:rsidRDefault="00FC4200" w:rsidP="00D94EBC">
      <w:pPr>
        <w:ind w:left="705"/>
      </w:pPr>
    </w:p>
    <w:p w14:paraId="3682B6FC" w14:textId="3CCD41DB" w:rsidR="00FC4200" w:rsidRDefault="00FC4200" w:rsidP="00D94EBC">
      <w:pPr>
        <w:ind w:left="705"/>
      </w:pPr>
      <w:r>
        <w:t>[25]</w:t>
      </w:r>
      <w:r w:rsidR="0089308B">
        <w:t xml:space="preserve"> </w:t>
      </w:r>
      <w:r>
        <w:t>Louis</w:t>
      </w:r>
      <w:r w:rsidR="0089308B">
        <w:t>e</w:t>
      </w:r>
      <w:r>
        <w:t xml:space="preserve"> Allen. </w:t>
      </w:r>
      <w:r w:rsidR="0088714C">
        <w:t>“</w:t>
      </w:r>
      <w:proofErr w:type="spellStart"/>
      <w:r w:rsidR="002710B8">
        <w:t>Temperature</w:t>
      </w:r>
      <w:proofErr w:type="spellEnd"/>
      <w:r w:rsidR="002710B8">
        <w:t xml:space="preserve"> </w:t>
      </w:r>
      <w:proofErr w:type="spellStart"/>
      <w:r w:rsidR="002710B8">
        <w:t>recording</w:t>
      </w:r>
      <w:proofErr w:type="spellEnd"/>
      <w:r w:rsidR="002710B8">
        <w:t xml:space="preserve"> </w:t>
      </w:r>
      <w:proofErr w:type="spellStart"/>
      <w:r w:rsidR="002710B8">
        <w:t>sistems</w:t>
      </w:r>
      <w:proofErr w:type="spellEnd"/>
      <w:r w:rsidR="002710B8">
        <w:t xml:space="preserve">. </w:t>
      </w:r>
      <w:proofErr w:type="spellStart"/>
      <w:r w:rsidR="002710B8">
        <w:t>Manually</w:t>
      </w:r>
      <w:proofErr w:type="spellEnd"/>
      <w:r w:rsidR="002710B8">
        <w:t xml:space="preserve"> </w:t>
      </w:r>
      <w:proofErr w:type="spellStart"/>
      <w:r w:rsidR="002710B8">
        <w:t>filled</w:t>
      </w:r>
      <w:proofErr w:type="spellEnd"/>
      <w:r w:rsidR="002710B8">
        <w:t xml:space="preserve"> </w:t>
      </w:r>
      <w:proofErr w:type="spellStart"/>
      <w:r w:rsidR="002710B8">
        <w:t>Logsheet</w:t>
      </w:r>
      <w:proofErr w:type="spellEnd"/>
      <w:r w:rsidR="002710B8">
        <w:t>.</w:t>
      </w:r>
      <w:r w:rsidR="0088714C">
        <w:t xml:space="preserve"> </w:t>
      </w:r>
      <w:proofErr w:type="spellStart"/>
      <w:r w:rsidR="0088714C">
        <w:t>Partlow</w:t>
      </w:r>
      <w:proofErr w:type="spellEnd"/>
      <w:r w:rsidR="0088714C">
        <w:t xml:space="preserve"> </w:t>
      </w:r>
      <w:proofErr w:type="spellStart"/>
      <w:r w:rsidR="0088714C">
        <w:t>Recorder</w:t>
      </w:r>
      <w:proofErr w:type="spellEnd"/>
      <w:r w:rsidR="0088714C">
        <w:t>.”</w:t>
      </w:r>
      <w:r w:rsidR="0089308B">
        <w:t xml:space="preserve"> </w:t>
      </w:r>
      <w:hyperlink r:id="rId111" w:history="1">
        <w:r w:rsidR="0088714C" w:rsidRPr="002B1C62">
          <w:rPr>
            <w:rStyle w:val="Hipervnculo"/>
          </w:rPr>
          <w:t>https://slideplayer.com/slide/4574497/</w:t>
        </w:r>
      </w:hyperlink>
      <w:r>
        <w:t xml:space="preserve"> </w:t>
      </w:r>
      <w:r w:rsidR="0089308B">
        <w:t>(Consulta 08/03/2022)</w:t>
      </w:r>
    </w:p>
    <w:p w14:paraId="296451B1" w14:textId="4E1BBFF4" w:rsidR="00467C7C" w:rsidRDefault="00467C7C" w:rsidP="00D94EBC">
      <w:pPr>
        <w:ind w:left="705"/>
      </w:pPr>
      <w:r>
        <w:lastRenderedPageBreak/>
        <w:t xml:space="preserve">[26] </w:t>
      </w:r>
      <w:r w:rsidR="000D1E6F">
        <w:t>Jun</w:t>
      </w:r>
      <w:r w:rsidR="000D1E6F">
        <w:noBreakHyphen/>
        <w:t>Ho </w:t>
      </w:r>
      <w:proofErr w:type="spellStart"/>
      <w:r w:rsidR="000D1E6F">
        <w:t>Huh</w:t>
      </w:r>
      <w:proofErr w:type="spellEnd"/>
      <w:r w:rsidR="000D1E6F">
        <w:t>. “</w:t>
      </w:r>
      <w:proofErr w:type="spellStart"/>
      <w:r>
        <w:t>Reefer</w:t>
      </w:r>
      <w:proofErr w:type="spellEnd"/>
      <w:r>
        <w:t xml:space="preserve"> container </w:t>
      </w:r>
      <w:proofErr w:type="spellStart"/>
      <w:r>
        <w:t>monitoring</w:t>
      </w:r>
      <w:proofErr w:type="spellEnd"/>
      <w:r>
        <w:t xml:space="preserve"> </w:t>
      </w:r>
      <w:proofErr w:type="spellStart"/>
      <w:r>
        <w:t>system</w:t>
      </w:r>
      <w:proofErr w:type="spellEnd"/>
      <w:r>
        <w:t xml:space="preserve"> </w:t>
      </w:r>
      <w:proofErr w:type="spellStart"/>
      <w:r>
        <w:t>using</w:t>
      </w:r>
      <w:proofErr w:type="spellEnd"/>
      <w:r>
        <w:t xml:space="preserve"> PLC</w:t>
      </w:r>
      <w:r>
        <w:noBreakHyphen/>
      </w:r>
      <w:proofErr w:type="spellStart"/>
      <w:r>
        <w:t>based</w:t>
      </w:r>
      <w:proofErr w:type="spellEnd"/>
      <w:r>
        <w:t xml:space="preserve"> </w:t>
      </w:r>
      <w:proofErr w:type="spellStart"/>
      <w:r>
        <w:t>communication</w:t>
      </w:r>
      <w:proofErr w:type="spellEnd"/>
      <w:r>
        <w:t xml:space="preserve"> </w:t>
      </w:r>
      <w:proofErr w:type="spellStart"/>
      <w:r>
        <w:t>technology</w:t>
      </w:r>
      <w:proofErr w:type="spellEnd"/>
      <w:r>
        <w:t xml:space="preserve"> </w:t>
      </w:r>
      <w:proofErr w:type="spellStart"/>
      <w:r>
        <w:t>for</w:t>
      </w:r>
      <w:proofErr w:type="spellEnd"/>
      <w:r>
        <w:t> </w:t>
      </w:r>
      <w:proofErr w:type="spellStart"/>
      <w:r>
        <w:t>maritime</w:t>
      </w:r>
      <w:proofErr w:type="spellEnd"/>
      <w:r>
        <w:t xml:space="preserve"> </w:t>
      </w:r>
      <w:proofErr w:type="spellStart"/>
      <w:r>
        <w:t>edge</w:t>
      </w:r>
      <w:proofErr w:type="spellEnd"/>
      <w:r>
        <w:t xml:space="preserve"> </w:t>
      </w:r>
      <w:proofErr w:type="spellStart"/>
      <w:r>
        <w:t>computing</w:t>
      </w:r>
      <w:proofErr w:type="spellEnd"/>
      <w:r w:rsidR="000D1E6F">
        <w:t>”.</w:t>
      </w:r>
      <w:r w:rsidR="00A40ABC">
        <w:t xml:space="preserve"> </w:t>
      </w:r>
      <w:proofErr w:type="spellStart"/>
      <w:r w:rsidR="00A40ABC">
        <w:t>The</w:t>
      </w:r>
      <w:proofErr w:type="spellEnd"/>
      <w:r w:rsidR="00A40ABC">
        <w:t xml:space="preserve"> </w:t>
      </w:r>
      <w:proofErr w:type="spellStart"/>
      <w:r w:rsidR="00A40ABC">
        <w:t>journal</w:t>
      </w:r>
      <w:proofErr w:type="spellEnd"/>
      <w:r w:rsidR="00A40ABC">
        <w:t xml:space="preserve"> </w:t>
      </w:r>
      <w:r w:rsidR="00EA51DA">
        <w:t>of</w:t>
      </w:r>
      <w:r w:rsidR="00A40ABC">
        <w:t>supercomputing</w:t>
      </w:r>
      <w:r w:rsidR="00FD2C57">
        <w:t>.27/04/2019.</w:t>
      </w:r>
      <w:r w:rsidR="00EA51DA">
        <w:t xml:space="preserve"> </w:t>
      </w:r>
      <w:hyperlink r:id="rId112" w:history="1">
        <w:r w:rsidR="00EA51DA" w:rsidRPr="002B1C62">
          <w:rPr>
            <w:rStyle w:val="Hipervnculo"/>
          </w:rPr>
          <w:t>https://www.researchgate.net/publication/332705174_Reefer_container_monitoring_system_using_PLC-based_communication_technology_for_maritime_edge_computing</w:t>
        </w:r>
      </w:hyperlink>
      <w:r w:rsidR="00EA51DA">
        <w:t xml:space="preserve"> (Consulta 08/03/2022)</w:t>
      </w:r>
    </w:p>
    <w:p w14:paraId="5B105F05" w14:textId="7FEC810A" w:rsidR="00FD2C57" w:rsidRDefault="00FD2C57" w:rsidP="00D94EBC">
      <w:pPr>
        <w:ind w:left="705"/>
      </w:pPr>
    </w:p>
    <w:p w14:paraId="47F1246C" w14:textId="77777777" w:rsidR="00804C30" w:rsidRDefault="00804C30" w:rsidP="00804C30">
      <w:pPr>
        <w:ind w:left="705"/>
      </w:pPr>
      <w:r>
        <w:t xml:space="preserve">[27] </w:t>
      </w:r>
      <w:hyperlink r:id="rId113" w:history="1">
        <w:r w:rsidRPr="002B1C62">
          <w:rPr>
            <w:rStyle w:val="Hipervnculo"/>
          </w:rPr>
          <w:t>https://rflcargo.com/funcionamiento-contenedor-reefer/</w:t>
        </w:r>
      </w:hyperlink>
      <w:r>
        <w:t xml:space="preserve"> (Consulta 10/03/2022)</w:t>
      </w:r>
    </w:p>
    <w:p w14:paraId="2F1F5F3C" w14:textId="517DC8E8" w:rsidR="00804C30" w:rsidRDefault="00804C30" w:rsidP="00D94EBC">
      <w:pPr>
        <w:ind w:left="705"/>
      </w:pPr>
    </w:p>
    <w:p w14:paraId="30BCB3CF" w14:textId="77777777" w:rsidR="00C649E2" w:rsidRDefault="00C649E2" w:rsidP="00C649E2">
      <w:pPr>
        <w:ind w:left="705"/>
      </w:pPr>
      <w:r>
        <w:t xml:space="preserve">[28] </w:t>
      </w:r>
      <w:hyperlink r:id="rId114" w:history="1">
        <w:r w:rsidRPr="002B1C62">
          <w:rPr>
            <w:rStyle w:val="Hipervnculo"/>
          </w:rPr>
          <w:t>https://www.iso.org/standard/36595.html</w:t>
        </w:r>
      </w:hyperlink>
      <w:r>
        <w:t xml:space="preserve"> (Consulta 10/03/2022)</w:t>
      </w:r>
    </w:p>
    <w:p w14:paraId="28F09D08" w14:textId="77777777" w:rsidR="00D52D5B" w:rsidRDefault="00D52D5B" w:rsidP="00D52D5B">
      <w:pPr>
        <w:ind w:left="705"/>
      </w:pPr>
      <w:r>
        <w:t>(Consulta 10/03/2022)</w:t>
      </w:r>
    </w:p>
    <w:p w14:paraId="61913AE1" w14:textId="524AD507" w:rsidR="00C649E2" w:rsidRDefault="00C649E2" w:rsidP="00D52D5B">
      <w:pPr>
        <w:ind w:left="708" w:hanging="3"/>
      </w:pPr>
    </w:p>
    <w:p w14:paraId="32CA5A37" w14:textId="41C1327C" w:rsidR="00A26B7E" w:rsidRDefault="008B2EED" w:rsidP="008B2EED">
      <w:pPr>
        <w:ind w:left="705"/>
      </w:pPr>
      <w:r>
        <w:t xml:space="preserve">[29] </w:t>
      </w:r>
      <w:r w:rsidR="00423A39" w:rsidRPr="00423A39">
        <w:t>M</w:t>
      </w:r>
      <w:r w:rsidR="00423A39">
        <w:t>ikael</w:t>
      </w:r>
      <w:r w:rsidR="00423A39" w:rsidRPr="00423A39">
        <w:t xml:space="preserve"> </w:t>
      </w:r>
      <w:proofErr w:type="spellStart"/>
      <w:r w:rsidR="00423A39" w:rsidRPr="00423A39">
        <w:t>L</w:t>
      </w:r>
      <w:r w:rsidR="00423A39">
        <w:t>ind</w:t>
      </w:r>
      <w:proofErr w:type="spellEnd"/>
      <w:r w:rsidR="00423A39" w:rsidRPr="00423A39">
        <w:t xml:space="preserve"> </w:t>
      </w:r>
      <w:r w:rsidR="00423A39">
        <w:t>y</w:t>
      </w:r>
      <w:r w:rsidR="00423A39" w:rsidRPr="00423A39">
        <w:t xml:space="preserve"> A</w:t>
      </w:r>
      <w:r w:rsidR="00423A39">
        <w:t xml:space="preserve">ndré </w:t>
      </w:r>
      <w:proofErr w:type="spellStart"/>
      <w:r w:rsidR="00423A39" w:rsidRPr="00423A39">
        <w:t>S</w:t>
      </w:r>
      <w:r w:rsidR="00423A39">
        <w:t>imha</w:t>
      </w:r>
      <w:proofErr w:type="spellEnd"/>
      <w:r w:rsidR="00423A39">
        <w:t>.</w:t>
      </w:r>
      <w:r w:rsidR="00423A39" w:rsidRPr="00423A39">
        <w:t xml:space="preserve"> </w:t>
      </w:r>
      <w:r>
        <w:t>“</w:t>
      </w:r>
      <w:proofErr w:type="spellStart"/>
      <w:r w:rsidR="00423A39" w:rsidRPr="00423A39">
        <w:t>Don’t</w:t>
      </w:r>
      <w:proofErr w:type="spellEnd"/>
      <w:r w:rsidR="00423A39" w:rsidRPr="00423A39">
        <w:t xml:space="preserve"> Miss </w:t>
      </w:r>
      <w:proofErr w:type="spellStart"/>
      <w:r w:rsidR="00423A39" w:rsidRPr="00423A39">
        <w:t>Out</w:t>
      </w:r>
      <w:proofErr w:type="spellEnd"/>
      <w:r w:rsidR="00423A39" w:rsidRPr="00423A39">
        <w:t xml:space="preserve"> </w:t>
      </w:r>
      <w:proofErr w:type="spellStart"/>
      <w:r w:rsidR="00423A39" w:rsidRPr="00423A39">
        <w:t>on</w:t>
      </w:r>
      <w:proofErr w:type="spellEnd"/>
      <w:r w:rsidR="00423A39" w:rsidRPr="00423A39">
        <w:t xml:space="preserve"> </w:t>
      </w:r>
      <w:proofErr w:type="spellStart"/>
      <w:r w:rsidR="00423A39" w:rsidRPr="00423A39">
        <w:t>Joining</w:t>
      </w:r>
      <w:proofErr w:type="spellEnd"/>
      <w:r w:rsidR="00423A39" w:rsidRPr="00423A39">
        <w:t xml:space="preserve"> </w:t>
      </w:r>
      <w:proofErr w:type="spellStart"/>
      <w:r w:rsidR="00423A39" w:rsidRPr="00423A39">
        <w:t>the</w:t>
      </w:r>
      <w:proofErr w:type="spellEnd"/>
      <w:r w:rsidR="00423A39" w:rsidRPr="00423A39">
        <w:t xml:space="preserve"> </w:t>
      </w:r>
      <w:proofErr w:type="spellStart"/>
      <w:r w:rsidR="00423A39" w:rsidRPr="00423A39">
        <w:t>World’s</w:t>
      </w:r>
      <w:proofErr w:type="spellEnd"/>
      <w:r w:rsidR="00423A39" w:rsidRPr="00423A39">
        <w:t xml:space="preserve"> Digital </w:t>
      </w:r>
      <w:proofErr w:type="spellStart"/>
      <w:r w:rsidR="00423A39" w:rsidRPr="00423A39">
        <w:t>Collaboration</w:t>
      </w:r>
      <w:proofErr w:type="spellEnd"/>
      <w:r>
        <w:t>”</w:t>
      </w:r>
      <w:r w:rsidR="003C58DB">
        <w:t>.</w:t>
      </w:r>
      <w:r w:rsidR="003C58DB" w:rsidRPr="003C58DB">
        <w:t xml:space="preserve"> </w:t>
      </w:r>
      <w:hyperlink r:id="rId115" w:history="1">
        <w:r w:rsidR="003C58DB" w:rsidRPr="002B1C62">
          <w:rPr>
            <w:rStyle w:val="Hipervnculo"/>
          </w:rPr>
          <w:t>https://www.maritime-executive.com/editorials/don-t-miss-out-on-joining-the-world-s-digital-collaboration-1</w:t>
        </w:r>
      </w:hyperlink>
    </w:p>
    <w:p w14:paraId="4ACCD68C" w14:textId="77777777" w:rsidR="003C58DB" w:rsidRDefault="003C58DB" w:rsidP="008B2EED">
      <w:pPr>
        <w:ind w:left="705"/>
      </w:pPr>
    </w:p>
    <w:p w14:paraId="67BF5780" w14:textId="77777777" w:rsidR="001A5499" w:rsidRDefault="001E021B" w:rsidP="001A5499">
      <w:pPr>
        <w:ind w:left="705"/>
      </w:pPr>
      <w:r>
        <w:t xml:space="preserve">[30] </w:t>
      </w:r>
      <w:hyperlink r:id="rId116" w:history="1">
        <w:r w:rsidR="001A5499" w:rsidRPr="002B1C62">
          <w:rPr>
            <w:rStyle w:val="Hipervnculo"/>
          </w:rPr>
          <w:t>https://lora-alliance.org/about-lorawan/</w:t>
        </w:r>
      </w:hyperlink>
      <w:r w:rsidR="001A5499">
        <w:t xml:space="preserve"> (Consulta 10/03/2022)</w:t>
      </w:r>
    </w:p>
    <w:p w14:paraId="77D2FF7A" w14:textId="5DCC93F1" w:rsidR="001A5499" w:rsidRDefault="001A5499" w:rsidP="001E021B">
      <w:pPr>
        <w:ind w:left="705"/>
      </w:pPr>
    </w:p>
    <w:p w14:paraId="4E2C72C3" w14:textId="3DBC54E9" w:rsidR="003125BA" w:rsidRDefault="003125BA" w:rsidP="00193E89">
      <w:pPr>
        <w:ind w:left="705"/>
      </w:pPr>
      <w:r>
        <w:t xml:space="preserve">[31] </w:t>
      </w:r>
      <w:r w:rsidR="00C22833" w:rsidRPr="00C22833">
        <w:t>L. Ruiz-</w:t>
      </w:r>
      <w:proofErr w:type="spellStart"/>
      <w:r w:rsidR="00C22833" w:rsidRPr="00C22833">
        <w:t>Garcia</w:t>
      </w:r>
      <w:r w:rsidR="009D2D65">
        <w:t>,</w:t>
      </w:r>
      <w:proofErr w:type="spellEnd"/>
      <w:r w:rsidR="009D2D65" w:rsidRPr="009D2D65">
        <w:t xml:space="preserve"> P. Barreiro</w:t>
      </w:r>
      <w:r w:rsidR="009D2D65">
        <w:t xml:space="preserve">, </w:t>
      </w:r>
      <w:r w:rsidR="009D2D65" w:rsidRPr="009D2D65">
        <w:t>J. Rodríguez-Bermejo</w:t>
      </w:r>
      <w:r w:rsidR="009D2D65">
        <w:t xml:space="preserve">, </w:t>
      </w:r>
      <w:r w:rsidR="00193E89">
        <w:t>JI Robla, “</w:t>
      </w:r>
      <w:proofErr w:type="spellStart"/>
      <w:r w:rsidR="00193E89">
        <w:t>Review</w:t>
      </w:r>
      <w:proofErr w:type="spellEnd"/>
      <w:r w:rsidR="00193E89">
        <w:t xml:space="preserve">. </w:t>
      </w:r>
      <w:proofErr w:type="spellStart"/>
      <w:r w:rsidR="00193E89">
        <w:t>Monitoring</w:t>
      </w:r>
      <w:proofErr w:type="spellEnd"/>
      <w:r w:rsidR="00193E89">
        <w:t xml:space="preserve"> </w:t>
      </w:r>
      <w:proofErr w:type="spellStart"/>
      <w:r w:rsidR="00193E89">
        <w:t>the</w:t>
      </w:r>
      <w:proofErr w:type="spellEnd"/>
      <w:r w:rsidR="00193E89">
        <w:t xml:space="preserve"> intermodal, </w:t>
      </w:r>
      <w:proofErr w:type="spellStart"/>
      <w:r w:rsidR="00193E89">
        <w:t>refrigerated</w:t>
      </w:r>
      <w:proofErr w:type="spellEnd"/>
      <w:r w:rsidR="00193E89">
        <w:t xml:space="preserve"> </w:t>
      </w:r>
      <w:proofErr w:type="spellStart"/>
      <w:r w:rsidR="00193E89">
        <w:t>transport</w:t>
      </w:r>
      <w:proofErr w:type="spellEnd"/>
      <w:r w:rsidR="00193E89">
        <w:t xml:space="preserve"> </w:t>
      </w:r>
      <w:proofErr w:type="spellStart"/>
      <w:r w:rsidR="00193E89">
        <w:t>of</w:t>
      </w:r>
      <w:proofErr w:type="spellEnd"/>
      <w:r w:rsidR="00193E89">
        <w:t xml:space="preserve"> </w:t>
      </w:r>
      <w:proofErr w:type="spellStart"/>
      <w:r w:rsidR="00193E89">
        <w:t>fruit</w:t>
      </w:r>
      <w:proofErr w:type="spellEnd"/>
      <w:r w:rsidR="00193E89">
        <w:t xml:space="preserve"> </w:t>
      </w:r>
      <w:proofErr w:type="spellStart"/>
      <w:r w:rsidR="00193E89">
        <w:t>using</w:t>
      </w:r>
      <w:proofErr w:type="spellEnd"/>
      <w:r w:rsidR="00193E89">
        <w:t xml:space="preserve"> sensor </w:t>
      </w:r>
      <w:proofErr w:type="spellStart"/>
      <w:r w:rsidR="00193E89">
        <w:t>networks</w:t>
      </w:r>
      <w:proofErr w:type="spellEnd"/>
      <w:r w:rsidR="00193E89">
        <w:t xml:space="preserve">”. </w:t>
      </w:r>
      <w:r w:rsidR="00193E89" w:rsidRPr="00193E89">
        <w:t>Instituto Nacional de Investigación y Tecnología Agraria y Alimentaria (INIA)</w:t>
      </w:r>
      <w:r w:rsidR="00193E89">
        <w:t xml:space="preserve">. </w:t>
      </w:r>
      <w:proofErr w:type="spellStart"/>
      <w:r w:rsidR="005C546F" w:rsidRPr="005C546F">
        <w:t>Spanish</w:t>
      </w:r>
      <w:proofErr w:type="spellEnd"/>
      <w:r w:rsidR="005C546F" w:rsidRPr="005C546F">
        <w:t xml:space="preserve"> </w:t>
      </w:r>
      <w:proofErr w:type="spellStart"/>
      <w:r w:rsidR="005C546F" w:rsidRPr="005C546F">
        <w:t>Journal</w:t>
      </w:r>
      <w:proofErr w:type="spellEnd"/>
      <w:r w:rsidR="005C546F" w:rsidRPr="005C546F">
        <w:t xml:space="preserve"> </w:t>
      </w:r>
      <w:proofErr w:type="spellStart"/>
      <w:r w:rsidR="005C546F" w:rsidRPr="005C546F">
        <w:t>of</w:t>
      </w:r>
      <w:proofErr w:type="spellEnd"/>
      <w:r w:rsidR="005C546F" w:rsidRPr="005C546F">
        <w:t xml:space="preserve"> </w:t>
      </w:r>
      <w:proofErr w:type="spellStart"/>
      <w:r w:rsidR="005C546F" w:rsidRPr="005C546F">
        <w:t>Agricultural</w:t>
      </w:r>
      <w:proofErr w:type="spellEnd"/>
      <w:r w:rsidR="005C546F" w:rsidRPr="005C546F">
        <w:t xml:space="preserve"> </w:t>
      </w:r>
      <w:proofErr w:type="spellStart"/>
      <w:r w:rsidR="005C546F" w:rsidRPr="005C546F">
        <w:t>Research</w:t>
      </w:r>
      <w:proofErr w:type="spellEnd"/>
      <w:r w:rsidR="005C546F" w:rsidRPr="005C546F">
        <w:t xml:space="preserve"> 2007</w:t>
      </w:r>
      <w:r w:rsidR="005C546F">
        <w:t>.</w:t>
      </w:r>
      <w:r w:rsidR="00C22833" w:rsidRPr="00C22833">
        <w:t xml:space="preserve"> </w:t>
      </w:r>
      <w:r>
        <w:t>(Consulta 10/03/2022)</w:t>
      </w:r>
    </w:p>
    <w:p w14:paraId="43D51031" w14:textId="05BE7D21" w:rsidR="001E021B" w:rsidRDefault="004D73ED" w:rsidP="001E021B">
      <w:pPr>
        <w:ind w:left="705"/>
      </w:pPr>
      <w:hyperlink r:id="rId117" w:history="1"/>
    </w:p>
    <w:p w14:paraId="68753830" w14:textId="47830097" w:rsidR="00640161" w:rsidRDefault="00071AEE" w:rsidP="00640161">
      <w:pPr>
        <w:ind w:left="705"/>
      </w:pPr>
      <w:r>
        <w:t>[3</w:t>
      </w:r>
      <w:r w:rsidR="003125BA">
        <w:t>2</w:t>
      </w:r>
      <w:r>
        <w:t xml:space="preserve">] </w:t>
      </w:r>
      <w:r w:rsidR="006014DF" w:rsidRPr="006014DF">
        <w:t xml:space="preserve">Marco </w:t>
      </w:r>
      <w:proofErr w:type="spellStart"/>
      <w:r w:rsidR="006014DF" w:rsidRPr="006014DF">
        <w:t>Centenaro</w:t>
      </w:r>
      <w:proofErr w:type="spellEnd"/>
      <w:r w:rsidR="006014DF">
        <w:t xml:space="preserve">, </w:t>
      </w:r>
      <w:proofErr w:type="spellStart"/>
      <w:r w:rsidR="006014DF" w:rsidRPr="006014DF">
        <w:t>Fabrizio</w:t>
      </w:r>
      <w:proofErr w:type="spellEnd"/>
      <w:r w:rsidR="006014DF" w:rsidRPr="006014DF">
        <w:t xml:space="preserve"> </w:t>
      </w:r>
      <w:proofErr w:type="spellStart"/>
      <w:r w:rsidR="006014DF" w:rsidRPr="006014DF">
        <w:t>Granelli</w:t>
      </w:r>
      <w:proofErr w:type="spellEnd"/>
      <w:r w:rsidR="002B4CE2">
        <w:t xml:space="preserve">, </w:t>
      </w:r>
      <w:r w:rsidR="002B4CE2" w:rsidRPr="002B4CE2">
        <w:t>Cristina E. Costa</w:t>
      </w:r>
      <w:r w:rsidR="002B4CE2">
        <w:t xml:space="preserve">, </w:t>
      </w:r>
      <w:r w:rsidR="002B4CE2" w:rsidRPr="002B4CE2">
        <w:t>Claudio Sacchi</w:t>
      </w:r>
      <w:r w:rsidR="002B4CE2">
        <w:t xml:space="preserve">, </w:t>
      </w:r>
      <w:r w:rsidR="002B4CE2" w:rsidRPr="002B4CE2">
        <w:t xml:space="preserve">Lorenzo </w:t>
      </w:r>
      <w:proofErr w:type="spellStart"/>
      <w:r w:rsidR="002B4CE2" w:rsidRPr="002B4CE2">
        <w:t>Vangelista</w:t>
      </w:r>
      <w:proofErr w:type="spellEnd"/>
      <w:r w:rsidR="002B4CE2">
        <w:t xml:space="preserve">. “A </w:t>
      </w:r>
      <w:proofErr w:type="spellStart"/>
      <w:r w:rsidR="002B4CE2">
        <w:t>Survey</w:t>
      </w:r>
      <w:proofErr w:type="spellEnd"/>
      <w:r w:rsidR="002B4CE2">
        <w:t xml:space="preserve"> </w:t>
      </w:r>
      <w:proofErr w:type="spellStart"/>
      <w:r w:rsidR="002B4CE2">
        <w:t>on</w:t>
      </w:r>
      <w:proofErr w:type="spellEnd"/>
      <w:r w:rsidR="002B4CE2">
        <w:t xml:space="preserve"> Technologies, </w:t>
      </w:r>
      <w:proofErr w:type="spellStart"/>
      <w:r w:rsidR="002B4CE2">
        <w:t>Standards</w:t>
      </w:r>
      <w:proofErr w:type="spellEnd"/>
      <w:r w:rsidR="002B4CE2">
        <w:t xml:space="preserve"> and Open </w:t>
      </w:r>
      <w:proofErr w:type="spellStart"/>
      <w:r w:rsidR="002B4CE2">
        <w:t>Challenges</w:t>
      </w:r>
      <w:proofErr w:type="spellEnd"/>
      <w:r w:rsidR="002B4CE2">
        <w:t xml:space="preserve"> in </w:t>
      </w:r>
      <w:proofErr w:type="spellStart"/>
      <w:r w:rsidR="002B4CE2">
        <w:t>Satellite</w:t>
      </w:r>
      <w:proofErr w:type="spellEnd"/>
      <w:r w:rsidR="002B4CE2">
        <w:t xml:space="preserve"> </w:t>
      </w:r>
      <w:proofErr w:type="spellStart"/>
      <w:r w:rsidR="002B4CE2">
        <w:t>IoT</w:t>
      </w:r>
      <w:proofErr w:type="spellEnd"/>
      <w:r w:rsidR="002B4CE2">
        <w:t>”.</w:t>
      </w:r>
      <w:r w:rsidR="00640161">
        <w:t xml:space="preserve"> </w:t>
      </w:r>
      <w:r w:rsidR="00640161" w:rsidRPr="00640161">
        <w:t xml:space="preserve">IEEE </w:t>
      </w:r>
      <w:proofErr w:type="spellStart"/>
      <w:r w:rsidR="0077455E">
        <w:t>communications</w:t>
      </w:r>
      <w:proofErr w:type="spellEnd"/>
      <w:r w:rsidR="0077455E">
        <w:t xml:space="preserve"> </w:t>
      </w:r>
      <w:proofErr w:type="spellStart"/>
      <w:r w:rsidR="0077455E">
        <w:t>surveys</w:t>
      </w:r>
      <w:proofErr w:type="spellEnd"/>
      <w:r w:rsidR="0077455E">
        <w:t xml:space="preserve"> &amp; </w:t>
      </w:r>
      <w:proofErr w:type="spellStart"/>
      <w:r w:rsidR="0077455E">
        <w:t>tutorial</w:t>
      </w:r>
      <w:r w:rsidR="00E9065A">
        <w:t>s</w:t>
      </w:r>
      <w:proofErr w:type="spellEnd"/>
      <w:r w:rsidR="00E9065A">
        <w:t>,</w:t>
      </w:r>
      <w:r w:rsidR="00640161" w:rsidRPr="00640161">
        <w:t xml:space="preserve"> V</w:t>
      </w:r>
      <w:r w:rsidR="00E9065A">
        <w:t>ol</w:t>
      </w:r>
      <w:r w:rsidR="00640161" w:rsidRPr="00640161">
        <w:t>. 23, N</w:t>
      </w:r>
      <w:r w:rsidR="00E9065A">
        <w:t>o</w:t>
      </w:r>
      <w:r w:rsidR="00640161" w:rsidRPr="00640161">
        <w:t xml:space="preserve">. 3, </w:t>
      </w:r>
      <w:proofErr w:type="spellStart"/>
      <w:r w:rsidR="00E9065A">
        <w:t>Third</w:t>
      </w:r>
      <w:proofErr w:type="spellEnd"/>
      <w:r w:rsidR="00E9065A">
        <w:t xml:space="preserve"> </w:t>
      </w:r>
      <w:proofErr w:type="spellStart"/>
      <w:r w:rsidR="00E9065A">
        <w:t>Quarter</w:t>
      </w:r>
      <w:proofErr w:type="spellEnd"/>
      <w:r w:rsidR="00640161" w:rsidRPr="00640161">
        <w:t xml:space="preserve"> 2021</w:t>
      </w:r>
      <w:r w:rsidR="00640161">
        <w:t>. (Consulta 10/03/2022)</w:t>
      </w:r>
    </w:p>
    <w:p w14:paraId="7D2A14F2" w14:textId="07BA6EB6" w:rsidR="008B2EED" w:rsidRDefault="008B2EED" w:rsidP="002B4CE2">
      <w:pPr>
        <w:ind w:left="705"/>
      </w:pPr>
    </w:p>
    <w:p w14:paraId="2CA01E21" w14:textId="0B516EBF" w:rsidR="003125BA" w:rsidRDefault="003125BA" w:rsidP="003125BA">
      <w:pPr>
        <w:ind w:left="705"/>
      </w:pPr>
      <w:r>
        <w:t xml:space="preserve">[33] </w:t>
      </w:r>
      <w:hyperlink r:id="rId118" w:history="1">
        <w:r w:rsidR="00EA5179" w:rsidRPr="001E6E65">
          <w:rPr>
            <w:rStyle w:val="Hipervnculo"/>
          </w:rPr>
          <w:t>https://weare42.io/technology/</w:t>
        </w:r>
      </w:hyperlink>
      <w:r w:rsidR="00EA5179">
        <w:t xml:space="preserve"> </w:t>
      </w:r>
      <w:r>
        <w:t>(Consulta 10/03/2022)</w:t>
      </w:r>
    </w:p>
    <w:p w14:paraId="1635E508" w14:textId="77777777" w:rsidR="003125BA" w:rsidRDefault="003125BA" w:rsidP="002B4CE2">
      <w:pPr>
        <w:ind w:left="705"/>
      </w:pPr>
    </w:p>
    <w:p w14:paraId="68922829" w14:textId="77777777" w:rsidR="008014B5" w:rsidRDefault="005D4BAA" w:rsidP="008014B5">
      <w:pPr>
        <w:ind w:left="705"/>
      </w:pPr>
      <w:r>
        <w:t>[34]</w:t>
      </w:r>
      <w:r w:rsidR="002C1984">
        <w:t xml:space="preserve"> Sebastián Román Maroto Cantillo.</w:t>
      </w:r>
      <w:r w:rsidR="002C1984" w:rsidRPr="002C1984">
        <w:t xml:space="preserve"> </w:t>
      </w:r>
      <w:r w:rsidR="002C1984">
        <w:t>“Desarrollo de aplicaciones basadas en WSN”.</w:t>
      </w:r>
      <w:r w:rsidR="000D445F">
        <w:t xml:space="preserve"> PFC Escuela Técnica Superior Ingeniería Informática. </w:t>
      </w:r>
      <w:proofErr w:type="spellStart"/>
      <w:r w:rsidR="000D445F">
        <w:t>Universitat</w:t>
      </w:r>
      <w:proofErr w:type="spellEnd"/>
      <w:r w:rsidR="000D445F">
        <w:t xml:space="preserve"> Valencia. Septiembre 2.010.</w:t>
      </w:r>
      <w:r w:rsidR="008014B5">
        <w:t xml:space="preserve"> (Consulta 10/03/2022)</w:t>
      </w:r>
    </w:p>
    <w:p w14:paraId="09A86903" w14:textId="4A1B9083" w:rsidR="00071AEE" w:rsidRDefault="00071AEE" w:rsidP="00D94EBC">
      <w:pPr>
        <w:ind w:left="705"/>
      </w:pPr>
    </w:p>
    <w:p w14:paraId="1E83CB0E" w14:textId="47AA4D8D" w:rsidR="008014B5" w:rsidRDefault="00E870CE" w:rsidP="008014B5">
      <w:pPr>
        <w:ind w:left="705"/>
      </w:pPr>
      <w:r>
        <w:t xml:space="preserve">[35] </w:t>
      </w:r>
      <w:hyperlink r:id="rId119" w:history="1">
        <w:r w:rsidR="008014B5" w:rsidRPr="002B1C62">
          <w:rPr>
            <w:rStyle w:val="Hipervnculo"/>
          </w:rPr>
          <w:t>https://es.digi.com/solutions/by-technology/zigbee-wireless-standard</w:t>
        </w:r>
      </w:hyperlink>
      <w:r w:rsidR="008014B5">
        <w:t xml:space="preserve"> (Consulta 10/03/2022)</w:t>
      </w:r>
    </w:p>
    <w:p w14:paraId="6B6DE85F" w14:textId="72786FA8" w:rsidR="00BF44C0" w:rsidRDefault="00BF44C0" w:rsidP="008014B5">
      <w:pPr>
        <w:ind w:left="705"/>
      </w:pPr>
    </w:p>
    <w:p w14:paraId="2BF2F792" w14:textId="18818EE9" w:rsidR="00FA398F" w:rsidRDefault="00BF44C0" w:rsidP="00FA398F">
      <w:pPr>
        <w:ind w:left="705"/>
      </w:pPr>
      <w:r>
        <w:t>[36]</w:t>
      </w:r>
      <w:r w:rsidR="002F50AF">
        <w:t xml:space="preserve"> </w:t>
      </w:r>
      <w:r w:rsidR="002F50AF" w:rsidRPr="002F50AF">
        <w:t>David Tung Chong Wong</w:t>
      </w:r>
      <w:r w:rsidR="002F50AF">
        <w:t xml:space="preserve">, </w:t>
      </w:r>
      <w:proofErr w:type="spellStart"/>
      <w:r w:rsidR="002F50AF" w:rsidRPr="002F50AF">
        <w:t>Qian</w:t>
      </w:r>
      <w:proofErr w:type="spellEnd"/>
      <w:r w:rsidR="002F50AF" w:rsidRPr="002F50AF">
        <w:t xml:space="preserve"> Chen</w:t>
      </w:r>
      <w:r w:rsidR="002F50AF">
        <w:t xml:space="preserve">, </w:t>
      </w:r>
      <w:proofErr w:type="spellStart"/>
      <w:r w:rsidR="002F50AF" w:rsidRPr="002F50AF">
        <w:t>Xiaoming</w:t>
      </w:r>
      <w:proofErr w:type="spellEnd"/>
      <w:r w:rsidR="002F50AF" w:rsidRPr="002F50AF">
        <w:t xml:space="preserve"> </w:t>
      </w:r>
      <w:proofErr w:type="spellStart"/>
      <w:r w:rsidR="002F50AF" w:rsidRPr="002F50AF">
        <w:t>Peng</w:t>
      </w:r>
      <w:proofErr w:type="spellEnd"/>
      <w:r w:rsidR="002F50AF" w:rsidRPr="002F50AF">
        <w:t xml:space="preserve"> and </w:t>
      </w:r>
      <w:proofErr w:type="spellStart"/>
      <w:r w:rsidR="002F50AF" w:rsidRPr="002F50AF">
        <w:t>Francois</w:t>
      </w:r>
      <w:proofErr w:type="spellEnd"/>
      <w:r w:rsidR="002F50AF" w:rsidRPr="002F50AF">
        <w:t xml:space="preserve"> Chin</w:t>
      </w:r>
      <w:r w:rsidR="002F50AF">
        <w:t>. “</w:t>
      </w:r>
      <w:proofErr w:type="spellStart"/>
      <w:r w:rsidR="002F50AF">
        <w:t>Detection</w:t>
      </w:r>
      <w:proofErr w:type="spellEnd"/>
      <w:r w:rsidR="002F50AF">
        <w:t xml:space="preserve"> </w:t>
      </w:r>
      <w:proofErr w:type="spellStart"/>
      <w:r w:rsidR="002F50AF">
        <w:t>Probabilities</w:t>
      </w:r>
      <w:proofErr w:type="spellEnd"/>
      <w:r w:rsidR="002F50AF">
        <w:t xml:space="preserve"> </w:t>
      </w:r>
      <w:proofErr w:type="spellStart"/>
      <w:r w:rsidR="002F50AF">
        <w:t>for</w:t>
      </w:r>
      <w:proofErr w:type="spellEnd"/>
      <w:r w:rsidR="002F50AF">
        <w:t xml:space="preserve"> </w:t>
      </w:r>
      <w:proofErr w:type="spellStart"/>
      <w:r w:rsidR="002F50AF">
        <w:t>Satellite</w:t>
      </w:r>
      <w:proofErr w:type="spellEnd"/>
      <w:r w:rsidR="002F50AF">
        <w:t xml:space="preserve"> </w:t>
      </w:r>
      <w:proofErr w:type="spellStart"/>
      <w:r w:rsidR="002F50AF">
        <w:t>Automatic</w:t>
      </w:r>
      <w:proofErr w:type="spellEnd"/>
      <w:r w:rsidR="002F50AF">
        <w:t xml:space="preserve"> </w:t>
      </w:r>
      <w:proofErr w:type="spellStart"/>
      <w:r w:rsidR="002F50AF">
        <w:t>Identification</w:t>
      </w:r>
      <w:proofErr w:type="spellEnd"/>
      <w:r w:rsidR="002F50AF">
        <w:t xml:space="preserve"> </w:t>
      </w:r>
      <w:proofErr w:type="spellStart"/>
      <w:r w:rsidR="002F50AF">
        <w:t>System</w:t>
      </w:r>
      <w:proofErr w:type="spellEnd"/>
      <w:r w:rsidR="002F50AF">
        <w:t xml:space="preserve"> </w:t>
      </w:r>
      <w:proofErr w:type="spellStart"/>
      <w:r w:rsidR="002F50AF">
        <w:t>with</w:t>
      </w:r>
      <w:proofErr w:type="spellEnd"/>
      <w:r w:rsidR="002F50AF">
        <w:t xml:space="preserve"> </w:t>
      </w:r>
      <w:proofErr w:type="spellStart"/>
      <w:r w:rsidR="002F50AF">
        <w:t>Decollision</w:t>
      </w:r>
      <w:proofErr w:type="spellEnd"/>
      <w:r w:rsidR="002F50AF">
        <w:t xml:space="preserve"> </w:t>
      </w:r>
      <w:proofErr w:type="spellStart"/>
      <w:r w:rsidR="002F50AF">
        <w:t>Algorithm</w:t>
      </w:r>
      <w:proofErr w:type="spellEnd"/>
      <w:r w:rsidR="002F50AF">
        <w:t xml:space="preserve"> and Spot Beam”.</w:t>
      </w:r>
      <w:r w:rsidR="00FA398F" w:rsidRPr="00FA398F">
        <w:t xml:space="preserve"> 2017 IEEE</w:t>
      </w:r>
      <w:r w:rsidR="00FA398F">
        <w:t>. (Consulta 11/03/2022)</w:t>
      </w:r>
    </w:p>
    <w:p w14:paraId="116076A5" w14:textId="51FC580A" w:rsidR="00BF44C0" w:rsidRDefault="00BF44C0" w:rsidP="002F50AF">
      <w:pPr>
        <w:ind w:left="705"/>
      </w:pPr>
    </w:p>
    <w:p w14:paraId="13A29020" w14:textId="346FB272" w:rsidR="00143B4E" w:rsidRDefault="00143B4E" w:rsidP="00143B4E">
      <w:pPr>
        <w:ind w:left="705"/>
      </w:pPr>
      <w:r>
        <w:t xml:space="preserve">[37] </w:t>
      </w:r>
      <w:hyperlink r:id="rId120" w:history="1">
        <w:r w:rsidRPr="002B1C62">
          <w:rPr>
            <w:rStyle w:val="Hipervnculo"/>
          </w:rPr>
          <w:t>https://www.satellitetoday.com/content-collection/ses-hub-geo-meo-and-leo/</w:t>
        </w:r>
      </w:hyperlink>
      <w:r>
        <w:t xml:space="preserve"> (Consulta 11/03/2022)</w:t>
      </w:r>
    </w:p>
    <w:p w14:paraId="3C1D7DAD" w14:textId="526B25DF" w:rsidR="00DA258E" w:rsidRDefault="00DA258E" w:rsidP="00143B4E">
      <w:pPr>
        <w:ind w:left="705"/>
      </w:pPr>
    </w:p>
    <w:p w14:paraId="7398B58C" w14:textId="09BFBB40" w:rsidR="00DA258E" w:rsidRDefault="00DA258E" w:rsidP="00143B4E">
      <w:pPr>
        <w:ind w:left="705"/>
      </w:pPr>
      <w:r>
        <w:lastRenderedPageBreak/>
        <w:t>[38]</w:t>
      </w:r>
      <w:hyperlink r:id="rId121" w:history="1">
        <w:r w:rsidRPr="002B1C62">
          <w:rPr>
            <w:rStyle w:val="Hipervnculo"/>
          </w:rPr>
          <w:t>https://www.esa.int/Applications/Telecommunications_Integrated_Applications/Satellite_frequency_bands</w:t>
        </w:r>
      </w:hyperlink>
      <w:r>
        <w:t xml:space="preserve"> (Consulta 13/03/2022)</w:t>
      </w:r>
    </w:p>
    <w:p w14:paraId="58CA6819" w14:textId="3AB979CF" w:rsidR="00143B4E" w:rsidRDefault="00143B4E" w:rsidP="002F50AF">
      <w:pPr>
        <w:ind w:left="705"/>
      </w:pPr>
    </w:p>
    <w:p w14:paraId="7882D2D6" w14:textId="2A91B09A" w:rsidR="00AB733B" w:rsidRDefault="00AB733B" w:rsidP="00CD5D00">
      <w:pPr>
        <w:ind w:left="705"/>
      </w:pPr>
      <w:r>
        <w:t>[39]</w:t>
      </w:r>
      <w:hyperlink r:id="rId122" w:history="1">
        <w:r w:rsidR="00CD5D00" w:rsidRPr="002B1C62">
          <w:rPr>
            <w:rStyle w:val="Hipervnculo"/>
          </w:rPr>
          <w:t>https://ati.ec.europa.eu/sites/default/files/2020-06/Low Earth%20Orbit%20satellites%20 %20Spectrum%20access%20%28v1_0%29.pdf</w:t>
        </w:r>
      </w:hyperlink>
      <w:r w:rsidR="00A70979">
        <w:t xml:space="preserve"> </w:t>
      </w:r>
      <w:r w:rsidR="00417CA9" w:rsidRPr="00417CA9">
        <w:t xml:space="preserve">Digital </w:t>
      </w:r>
      <w:proofErr w:type="spellStart"/>
      <w:r w:rsidR="00417CA9" w:rsidRPr="00417CA9">
        <w:t>Transformation</w:t>
      </w:r>
      <w:proofErr w:type="spellEnd"/>
      <w:r w:rsidR="00417CA9" w:rsidRPr="00417CA9">
        <w:t xml:space="preserve"> Monitor</w:t>
      </w:r>
      <w:r w:rsidR="00417CA9">
        <w:t>. “Low-</w:t>
      </w:r>
      <w:proofErr w:type="spellStart"/>
      <w:r w:rsidR="00417CA9">
        <w:t>Earth</w:t>
      </w:r>
      <w:proofErr w:type="spellEnd"/>
      <w:r w:rsidR="00417CA9">
        <w:t xml:space="preserve"> </w:t>
      </w:r>
      <w:proofErr w:type="spellStart"/>
      <w:r w:rsidR="00417CA9">
        <w:t>Orbit</w:t>
      </w:r>
      <w:proofErr w:type="spellEnd"/>
      <w:r w:rsidR="00417CA9">
        <w:t xml:space="preserve"> </w:t>
      </w:r>
      <w:proofErr w:type="spellStart"/>
      <w:r w:rsidR="00417CA9">
        <w:t>satellites</w:t>
      </w:r>
      <w:proofErr w:type="spellEnd"/>
      <w:r w:rsidR="00417CA9">
        <w:t xml:space="preserve">: </w:t>
      </w:r>
      <w:proofErr w:type="spellStart"/>
      <w:r w:rsidR="00417CA9">
        <w:t>Spectrum</w:t>
      </w:r>
      <w:proofErr w:type="spellEnd"/>
      <w:r w:rsidR="00417CA9">
        <w:t xml:space="preserve"> </w:t>
      </w:r>
      <w:proofErr w:type="spellStart"/>
      <w:r w:rsidR="00417CA9">
        <w:t>access</w:t>
      </w:r>
      <w:proofErr w:type="spellEnd"/>
      <w:r w:rsidR="00417CA9">
        <w:t xml:space="preserve">”. </w:t>
      </w:r>
      <w:proofErr w:type="spellStart"/>
      <w:r w:rsidR="00A70979">
        <w:t>European</w:t>
      </w:r>
      <w:proofErr w:type="spellEnd"/>
      <w:r w:rsidR="00A70979">
        <w:t xml:space="preserve"> </w:t>
      </w:r>
      <w:proofErr w:type="spellStart"/>
      <w:r w:rsidR="00A70979">
        <w:t>Comission</w:t>
      </w:r>
      <w:proofErr w:type="spellEnd"/>
      <w:r w:rsidR="00A70979">
        <w:t xml:space="preserve">. </w:t>
      </w:r>
      <w:proofErr w:type="spellStart"/>
      <w:r w:rsidR="00A70979">
        <w:t>July</w:t>
      </w:r>
      <w:proofErr w:type="spellEnd"/>
      <w:r w:rsidR="00A70979">
        <w:t xml:space="preserve"> 2.017.</w:t>
      </w:r>
      <w:r w:rsidR="00A70979" w:rsidRPr="00A70979">
        <w:t xml:space="preserve"> </w:t>
      </w:r>
      <w:r w:rsidR="00CD5D00">
        <w:t>(Consulta 13/03/2022</w:t>
      </w:r>
      <w:r w:rsidR="00087D4E">
        <w:t>)</w:t>
      </w:r>
    </w:p>
    <w:p w14:paraId="26E4CD7A" w14:textId="77777777" w:rsidR="00071AEE" w:rsidRDefault="00071AEE" w:rsidP="00D94EBC">
      <w:pPr>
        <w:ind w:left="705"/>
      </w:pPr>
    </w:p>
    <w:p w14:paraId="02DBCF09" w14:textId="78EEEE03" w:rsidR="006F3622" w:rsidRDefault="00087D4E" w:rsidP="00D94EBC">
      <w:pPr>
        <w:ind w:left="705"/>
      </w:pPr>
      <w:r>
        <w:t>[40]</w:t>
      </w:r>
      <w:hyperlink r:id="rId123" w:history="1">
        <w:r w:rsidRPr="002B1C62">
          <w:rPr>
            <w:rStyle w:val="Hipervnculo"/>
          </w:rPr>
          <w:t>https://www.electromaritima.com.mx/post/como-funciona-el-a-i-s</w:t>
        </w:r>
      </w:hyperlink>
      <w:r>
        <w:t xml:space="preserve"> (Consulta 13/03/2022)</w:t>
      </w:r>
    </w:p>
    <w:p w14:paraId="518B5C26" w14:textId="7A9C9D37" w:rsidR="00D94EBC" w:rsidRDefault="00D94EBC" w:rsidP="00D94EBC">
      <w:pPr>
        <w:ind w:left="705"/>
      </w:pPr>
    </w:p>
    <w:p w14:paraId="654840E3" w14:textId="37841CF2" w:rsidR="00DE4E39" w:rsidRDefault="00DE4E39" w:rsidP="00A37CA8">
      <w:pPr>
        <w:ind w:left="705"/>
      </w:pPr>
      <w:r>
        <w:t xml:space="preserve">[41] </w:t>
      </w:r>
      <w:proofErr w:type="spellStart"/>
      <w:r w:rsidR="004520DF">
        <w:t>Gradiant</w:t>
      </w:r>
      <w:proofErr w:type="spellEnd"/>
      <w:r w:rsidR="004520DF">
        <w:t xml:space="preserve"> 2.019. “</w:t>
      </w:r>
      <w:r w:rsidR="00A37CA8">
        <w:t>La digitalización de las comunicaciones marítimas</w:t>
      </w:r>
      <w:r w:rsidR="004520DF">
        <w:t xml:space="preserve">”. </w:t>
      </w:r>
      <w:r w:rsidR="000010C1">
        <w:t xml:space="preserve">Colaboración de Cellnex Telecom. 1ª Edición. Noviembre 2019. </w:t>
      </w:r>
      <w:hyperlink r:id="rId124" w:history="1">
        <w:r w:rsidR="008E44DB" w:rsidRPr="002B1C62">
          <w:rPr>
            <w:rStyle w:val="Hipervnculo"/>
          </w:rPr>
          <w:t>https://www.cellnextelecom.com/content/uploads/2019/12/La_digitalizaci%C3%B3n_de_las_comunicaciones_maritimas_1raEd_ES.pdf</w:t>
        </w:r>
      </w:hyperlink>
      <w:r w:rsidR="008E44DB">
        <w:t xml:space="preserve"> (Consulta 13/03/2022)</w:t>
      </w:r>
    </w:p>
    <w:p w14:paraId="625740FC" w14:textId="4864F1EB" w:rsidR="00BE6582" w:rsidRDefault="00BE6582" w:rsidP="00BE6582"/>
    <w:p w14:paraId="2971C48A" w14:textId="1E0568E7" w:rsidR="00BE6582" w:rsidRDefault="00BE6582" w:rsidP="00BE6582">
      <w:pPr>
        <w:ind w:left="705"/>
      </w:pPr>
      <w:r>
        <w:t>[42]</w:t>
      </w:r>
      <w:hyperlink r:id="rId125" w:history="1">
        <w:r w:rsidRPr="0049101E">
          <w:rPr>
            <w:rStyle w:val="Hipervnculo"/>
          </w:rPr>
          <w:t>https://www.pescaconciencia.com/2021/10/29/el-gigante-del-transporte-maritimo-msc-es-importante-que-todos-colectivamente-hagamos-un-mejor-trabajo-en-la-gestion-durante-el-periodo-de-crisis/</w:t>
        </w:r>
      </w:hyperlink>
      <w:r>
        <w:t xml:space="preserve"> (Consulta 20/03/2022)</w:t>
      </w:r>
    </w:p>
    <w:p w14:paraId="63A18D33" w14:textId="0C8DAA4B" w:rsidR="00BE6582" w:rsidRDefault="00BE6582" w:rsidP="00A37CA8">
      <w:pPr>
        <w:ind w:left="705"/>
      </w:pPr>
    </w:p>
    <w:p w14:paraId="42D4F8C3" w14:textId="4A6EF074" w:rsidR="008E44DB" w:rsidRDefault="008D71E2" w:rsidP="00A37CA8">
      <w:pPr>
        <w:ind w:left="705"/>
      </w:pPr>
      <w:r>
        <w:t xml:space="preserve">[43] </w:t>
      </w:r>
      <w:hyperlink r:id="rId126" w:history="1">
        <w:r w:rsidR="00AA493D" w:rsidRPr="0070756B">
          <w:rPr>
            <w:rStyle w:val="Hipervnculo"/>
          </w:rPr>
          <w:t>https://aprendiendoarduino.wordpress.com/2016/11/16/zigbeexbee/</w:t>
        </w:r>
      </w:hyperlink>
    </w:p>
    <w:p w14:paraId="62E3D50F" w14:textId="395F4718" w:rsidR="00AA493D" w:rsidRDefault="00AA493D" w:rsidP="00A37CA8">
      <w:pPr>
        <w:ind w:left="705"/>
      </w:pPr>
      <w:r>
        <w:t>(Consulta 23/03/2022)</w:t>
      </w:r>
    </w:p>
    <w:p w14:paraId="17373565" w14:textId="3C0816B8" w:rsidR="004D4668" w:rsidRDefault="004D4668" w:rsidP="00A37CA8">
      <w:pPr>
        <w:ind w:left="705"/>
      </w:pPr>
    </w:p>
    <w:p w14:paraId="0EAE1DFA" w14:textId="34EAB5B5" w:rsidR="004D4668" w:rsidRDefault="004D4668" w:rsidP="004D4668">
      <w:pPr>
        <w:ind w:left="705"/>
      </w:pPr>
      <w:r>
        <w:t>[44]</w:t>
      </w:r>
      <w:hyperlink r:id="rId127" w:history="1">
        <w:r w:rsidRPr="00005E98">
          <w:rPr>
            <w:rStyle w:val="Hipervnculo"/>
          </w:rPr>
          <w:t>https://es.digi.com/products/embedded-systems/digi-xbee/rf-modules/2-4-ghz-rf-modules/xbee-802-15-4</w:t>
        </w:r>
      </w:hyperlink>
      <w:r>
        <w:t xml:space="preserve"> (Consulta 01/04/2022)</w:t>
      </w:r>
    </w:p>
    <w:p w14:paraId="1D5C5F12" w14:textId="48C0BE3C" w:rsidR="004D4668" w:rsidRDefault="004D4668" w:rsidP="00A37CA8">
      <w:pPr>
        <w:ind w:left="705"/>
      </w:pPr>
    </w:p>
    <w:p w14:paraId="4F21AB1F" w14:textId="5CF55307" w:rsidR="005C632E" w:rsidRDefault="005C632E" w:rsidP="0092090E">
      <w:pPr>
        <w:ind w:left="705"/>
      </w:pPr>
      <w:r>
        <w:t>[45]</w:t>
      </w:r>
      <w:hyperlink r:id="rId128" w:anchor="specifications" w:history="1">
        <w:r w:rsidR="0092090E" w:rsidRPr="00005E98">
          <w:rPr>
            <w:rStyle w:val="Hipervnculo"/>
          </w:rPr>
          <w:t>https://www.tp-link.com/latam/home-networking/deco/deco-m9-plus/#specifications</w:t>
        </w:r>
      </w:hyperlink>
      <w:r w:rsidR="0092090E">
        <w:t xml:space="preserve"> </w:t>
      </w:r>
      <w:r>
        <w:t>(Consulta 0</w:t>
      </w:r>
      <w:r w:rsidR="0092090E">
        <w:t>7</w:t>
      </w:r>
      <w:r>
        <w:t>/04/2022)</w:t>
      </w:r>
    </w:p>
    <w:p w14:paraId="59AEA72A" w14:textId="72AA14F4" w:rsidR="005C632E" w:rsidRDefault="005C632E" w:rsidP="005C632E">
      <w:pPr>
        <w:ind w:left="705"/>
      </w:pPr>
    </w:p>
    <w:p w14:paraId="01F2BF7E" w14:textId="27BDDD79" w:rsidR="005E5775" w:rsidRDefault="005E5775" w:rsidP="005C632E">
      <w:pPr>
        <w:ind w:left="705"/>
      </w:pPr>
      <w:r>
        <w:t>[46]</w:t>
      </w:r>
      <w:hyperlink r:id="rId129" w:history="1">
        <w:r w:rsidRPr="00005E98">
          <w:rPr>
            <w:rStyle w:val="Hipervnculo"/>
          </w:rPr>
          <w:t>https://www.fibox.com/products/tempo/abs-pc-3429/5824009</w:t>
        </w:r>
      </w:hyperlink>
      <w:r>
        <w:t xml:space="preserve"> (Consulta 07/04/2022)</w:t>
      </w:r>
    </w:p>
    <w:p w14:paraId="39E62540" w14:textId="4D2FEE3A" w:rsidR="002D4DBE" w:rsidRDefault="002D4DBE" w:rsidP="005C632E">
      <w:pPr>
        <w:ind w:left="705"/>
      </w:pPr>
    </w:p>
    <w:p w14:paraId="42D30914" w14:textId="6F1DF201" w:rsidR="002D4DBE" w:rsidRDefault="002D4DBE" w:rsidP="005C632E">
      <w:pPr>
        <w:ind w:left="705"/>
      </w:pPr>
      <w:r>
        <w:t>[47]</w:t>
      </w:r>
      <w:hyperlink r:id="rId130" w:history="1">
        <w:r w:rsidR="009A774A" w:rsidRPr="005D105C">
          <w:rPr>
            <w:rStyle w:val="Hipervnculo"/>
          </w:rPr>
          <w:t>https://www.azimutmarine.es/nautica/ais4000-transpondedor-ais-clase-a-con-wifi-gps.html</w:t>
        </w:r>
      </w:hyperlink>
      <w:r>
        <w:t xml:space="preserve"> (Consulta 12/04/2022)</w:t>
      </w:r>
    </w:p>
    <w:p w14:paraId="5B2033DA" w14:textId="7D721F83" w:rsidR="009C3148" w:rsidRDefault="009C3148" w:rsidP="005C632E">
      <w:pPr>
        <w:ind w:left="705"/>
      </w:pPr>
    </w:p>
    <w:p w14:paraId="1E2FE552" w14:textId="494225EE" w:rsidR="009C3148" w:rsidRDefault="009C3148" w:rsidP="005C632E">
      <w:pPr>
        <w:ind w:left="705"/>
      </w:pPr>
      <w:r>
        <w:t>[48]</w:t>
      </w:r>
      <w:hyperlink r:id="rId131" w:history="1">
        <w:r w:rsidR="009A774A" w:rsidRPr="005D105C">
          <w:rPr>
            <w:rStyle w:val="Hipervnculo"/>
          </w:rPr>
          <w:t>https://www.bcsatellite.net/blog/understanding-the-basics-of-hts/</w:t>
        </w:r>
      </w:hyperlink>
      <w:r>
        <w:t xml:space="preserve"> (Consulta </w:t>
      </w:r>
      <w:r w:rsidR="00205CF2">
        <w:t>16/04/2022)</w:t>
      </w:r>
    </w:p>
    <w:p w14:paraId="178A4AC7" w14:textId="2F636B24" w:rsidR="000A3B18" w:rsidRDefault="000A3B18" w:rsidP="005C632E">
      <w:pPr>
        <w:ind w:left="705"/>
      </w:pPr>
    </w:p>
    <w:p w14:paraId="14121C6C" w14:textId="0AF4B26A" w:rsidR="000A3B18" w:rsidRDefault="000A3B18" w:rsidP="005C632E">
      <w:pPr>
        <w:ind w:left="705"/>
      </w:pPr>
      <w:r>
        <w:t>[49]</w:t>
      </w:r>
      <w:hyperlink r:id="rId132" w:history="1">
        <w:r w:rsidR="009A774A" w:rsidRPr="005D105C">
          <w:rPr>
            <w:rStyle w:val="Hipervnculo"/>
          </w:rPr>
          <w:t>https://vajiramias.com/current-affairs/high-throughput-satellites-hts/5c31f89d209937396c8938bd/</w:t>
        </w:r>
      </w:hyperlink>
      <w:r>
        <w:t xml:space="preserve"> (Consulta 16/04/2022)</w:t>
      </w:r>
    </w:p>
    <w:p w14:paraId="0C133372" w14:textId="57A9494C" w:rsidR="00205CF2" w:rsidRDefault="00205CF2" w:rsidP="005C632E">
      <w:pPr>
        <w:ind w:left="705"/>
      </w:pPr>
    </w:p>
    <w:p w14:paraId="146DBAE2" w14:textId="2475135B" w:rsidR="00205CF2" w:rsidRDefault="00205CF2" w:rsidP="005C632E">
      <w:pPr>
        <w:ind w:left="705"/>
      </w:pPr>
      <w:r>
        <w:t>[</w:t>
      </w:r>
      <w:r w:rsidR="000A3B18">
        <w:t>50</w:t>
      </w:r>
      <w:r>
        <w:t>]</w:t>
      </w:r>
      <w:hyperlink r:id="rId133" w:history="1">
        <w:r w:rsidR="009A774A" w:rsidRPr="005D105C">
          <w:rPr>
            <w:rStyle w:val="Hipervnculo"/>
          </w:rPr>
          <w:t>https://www.eutelsat.com/satellites/future-satellites.html</w:t>
        </w:r>
      </w:hyperlink>
      <w:r w:rsidR="0018382C">
        <w:t xml:space="preserve"> (Consulta 16/04/2022)</w:t>
      </w:r>
    </w:p>
    <w:p w14:paraId="70B39989" w14:textId="35162284" w:rsidR="006D41D0" w:rsidRDefault="006D41D0" w:rsidP="005C632E">
      <w:pPr>
        <w:ind w:left="705"/>
      </w:pPr>
    </w:p>
    <w:p w14:paraId="610062BB" w14:textId="1A9B2A2B" w:rsidR="00C414F5" w:rsidRDefault="006D41D0" w:rsidP="00C414F5">
      <w:pPr>
        <w:ind w:left="705"/>
      </w:pPr>
      <w:r>
        <w:t>[5</w:t>
      </w:r>
      <w:r w:rsidR="000A3B18">
        <w:t>1</w:t>
      </w:r>
      <w:r>
        <w:t>]</w:t>
      </w:r>
      <w:hyperlink r:id="rId134" w:history="1">
        <w:r w:rsidR="00C414F5" w:rsidRPr="00005E98">
          <w:rPr>
            <w:rStyle w:val="Hipervnculo"/>
          </w:rPr>
          <w:t>https://www.furuno.com/files/Brochure/303/upload/FV-110%20Brochure.pdf</w:t>
        </w:r>
      </w:hyperlink>
      <w:r w:rsidR="00C414F5">
        <w:t xml:space="preserve"> (Consulta </w:t>
      </w:r>
      <w:r w:rsidR="000A3B18">
        <w:t>20</w:t>
      </w:r>
      <w:r w:rsidR="00C414F5">
        <w:t>/04/2022)</w:t>
      </w:r>
    </w:p>
    <w:p w14:paraId="2D3704A3" w14:textId="4694F852" w:rsidR="006D41D0" w:rsidRDefault="006D41D0" w:rsidP="005C632E">
      <w:pPr>
        <w:ind w:left="705"/>
      </w:pPr>
    </w:p>
    <w:p w14:paraId="5C074F68" w14:textId="5AD4AD90" w:rsidR="00206FA1" w:rsidRDefault="00206FA1" w:rsidP="005C632E">
      <w:pPr>
        <w:ind w:left="705"/>
      </w:pPr>
      <w:r>
        <w:t xml:space="preserve">[52] </w:t>
      </w:r>
      <w:r w:rsidR="00097AD3" w:rsidRPr="00097AD3">
        <w:t xml:space="preserve">Jo </w:t>
      </w:r>
      <w:proofErr w:type="spellStart"/>
      <w:r w:rsidR="00097AD3" w:rsidRPr="00097AD3">
        <w:t>Woon</w:t>
      </w:r>
      <w:proofErr w:type="spellEnd"/>
      <w:r w:rsidR="00097AD3" w:rsidRPr="00097AD3">
        <w:t xml:space="preserve"> Chong, </w:t>
      </w:r>
      <w:proofErr w:type="spellStart"/>
      <w:r w:rsidR="00097AD3" w:rsidRPr="00097AD3">
        <w:t>Chae</w:t>
      </w:r>
      <w:proofErr w:type="spellEnd"/>
      <w:r w:rsidR="00097AD3" w:rsidRPr="00097AD3">
        <w:t xml:space="preserve"> Ho Cho, Ho Young Hwang, and Dan </w:t>
      </w:r>
      <w:proofErr w:type="spellStart"/>
      <w:r w:rsidR="00097AD3" w:rsidRPr="00097AD3">
        <w:t>Keun</w:t>
      </w:r>
      <w:proofErr w:type="spellEnd"/>
      <w:r w:rsidR="00097AD3" w:rsidRPr="00097AD3">
        <w:t xml:space="preserve"> Sung</w:t>
      </w:r>
      <w:r w:rsidR="00097AD3">
        <w:t>. “</w:t>
      </w:r>
      <w:proofErr w:type="spellStart"/>
      <w:r w:rsidRPr="00206FA1">
        <w:t>An</w:t>
      </w:r>
      <w:proofErr w:type="spellEnd"/>
      <w:r w:rsidRPr="00206FA1">
        <w:t xml:space="preserve"> Adaptive WLAN </w:t>
      </w:r>
      <w:proofErr w:type="spellStart"/>
      <w:r w:rsidRPr="00206FA1">
        <w:t>Interference</w:t>
      </w:r>
      <w:proofErr w:type="spellEnd"/>
      <w:r w:rsidRPr="00206FA1">
        <w:t xml:space="preserve"> </w:t>
      </w:r>
      <w:proofErr w:type="spellStart"/>
      <w:r w:rsidRPr="00206FA1">
        <w:t>Mitigation</w:t>
      </w:r>
      <w:proofErr w:type="spellEnd"/>
      <w:r w:rsidRPr="00206FA1">
        <w:t xml:space="preserve"> </w:t>
      </w:r>
      <w:proofErr w:type="spellStart"/>
      <w:r w:rsidRPr="00206FA1">
        <w:t>Scheme</w:t>
      </w:r>
      <w:proofErr w:type="spellEnd"/>
      <w:r w:rsidRPr="00206FA1">
        <w:t xml:space="preserve"> </w:t>
      </w:r>
      <w:proofErr w:type="spellStart"/>
      <w:r w:rsidRPr="00206FA1">
        <w:t>for</w:t>
      </w:r>
      <w:proofErr w:type="spellEnd"/>
      <w:r w:rsidRPr="00206FA1">
        <w:t xml:space="preserve"> ZigBee Sensor Networks</w:t>
      </w:r>
      <w:r w:rsidR="00097AD3">
        <w:t>”.</w:t>
      </w:r>
      <w:r w:rsidR="003D0E31">
        <w:t xml:space="preserve"> 2015. </w:t>
      </w:r>
      <w:proofErr w:type="spellStart"/>
      <w:r w:rsidR="003D0E31" w:rsidRPr="003D0E31">
        <w:t>Hindawi</w:t>
      </w:r>
      <w:proofErr w:type="spellEnd"/>
      <w:r w:rsidR="003D0E31" w:rsidRPr="003D0E31">
        <w:t xml:space="preserve"> Publishing </w:t>
      </w:r>
      <w:proofErr w:type="spellStart"/>
      <w:r w:rsidR="003D0E31" w:rsidRPr="003D0E31">
        <w:t>Corporation</w:t>
      </w:r>
      <w:proofErr w:type="spellEnd"/>
      <w:r w:rsidR="003D0E31">
        <w:t xml:space="preserve">. </w:t>
      </w:r>
      <w:hyperlink r:id="rId135" w:history="1">
        <w:r w:rsidR="004C5789" w:rsidRPr="00005E98">
          <w:rPr>
            <w:rStyle w:val="Hipervnculo"/>
          </w:rPr>
          <w:t>https://www.researchgate.net/publication/282832643_An_Adaptive_WLAN_Interference_Mitigation_Scheme_for_ZigBee_Sensor_Networks</w:t>
        </w:r>
      </w:hyperlink>
      <w:r w:rsidR="004C5789">
        <w:t xml:space="preserve"> (Consulta 20/04/2022)</w:t>
      </w:r>
    </w:p>
    <w:p w14:paraId="2C134B6D" w14:textId="7B414D77" w:rsidR="00334037" w:rsidRDefault="00334037" w:rsidP="005C632E">
      <w:pPr>
        <w:ind w:left="705"/>
      </w:pPr>
    </w:p>
    <w:p w14:paraId="1345C944" w14:textId="6F126F76" w:rsidR="00334037" w:rsidRDefault="00334037" w:rsidP="005C632E">
      <w:pPr>
        <w:ind w:left="705"/>
      </w:pPr>
      <w:r>
        <w:t xml:space="preserve">[53] </w:t>
      </w:r>
      <w:proofErr w:type="spellStart"/>
      <w:r w:rsidR="000B7027" w:rsidRPr="000B7027">
        <w:t>Sanatan</w:t>
      </w:r>
      <w:proofErr w:type="spellEnd"/>
      <w:r w:rsidR="000B7027" w:rsidRPr="000B7027">
        <w:t xml:space="preserve"> </w:t>
      </w:r>
      <w:proofErr w:type="spellStart"/>
      <w:r w:rsidR="000B7027" w:rsidRPr="000B7027">
        <w:t>Mohanty</w:t>
      </w:r>
      <w:proofErr w:type="spellEnd"/>
      <w:r w:rsidR="000B7027">
        <w:t>. “</w:t>
      </w:r>
      <w:r w:rsidR="000B7027" w:rsidRPr="000B7027">
        <w:t xml:space="preserve">Energy </w:t>
      </w:r>
      <w:proofErr w:type="spellStart"/>
      <w:r w:rsidR="000B7027" w:rsidRPr="000B7027">
        <w:t>Efficient</w:t>
      </w:r>
      <w:proofErr w:type="spellEnd"/>
      <w:r w:rsidR="000B7027" w:rsidRPr="000B7027">
        <w:t xml:space="preserve"> </w:t>
      </w:r>
      <w:proofErr w:type="spellStart"/>
      <w:r w:rsidR="000B7027" w:rsidRPr="000B7027">
        <w:t>Routing</w:t>
      </w:r>
      <w:proofErr w:type="spellEnd"/>
      <w:r w:rsidR="000B7027" w:rsidRPr="000B7027">
        <w:t xml:space="preserve"> </w:t>
      </w:r>
      <w:proofErr w:type="spellStart"/>
      <w:r w:rsidR="000B7027" w:rsidRPr="000B7027">
        <w:t>Algorithms</w:t>
      </w:r>
      <w:proofErr w:type="spellEnd"/>
      <w:r w:rsidR="000B7027" w:rsidRPr="000B7027">
        <w:t xml:space="preserve"> </w:t>
      </w:r>
      <w:proofErr w:type="spellStart"/>
      <w:r w:rsidR="000B7027" w:rsidRPr="000B7027">
        <w:t>for</w:t>
      </w:r>
      <w:proofErr w:type="spellEnd"/>
      <w:r w:rsidR="000B7027" w:rsidRPr="000B7027">
        <w:t xml:space="preserve"> Wireless Sensor Networks and Performance </w:t>
      </w:r>
      <w:proofErr w:type="spellStart"/>
      <w:r w:rsidR="000B7027" w:rsidRPr="000B7027">
        <w:t>Evaluation</w:t>
      </w:r>
      <w:proofErr w:type="spellEnd"/>
      <w:r w:rsidR="000B7027" w:rsidRPr="000B7027">
        <w:t xml:space="preserve"> </w:t>
      </w:r>
      <w:proofErr w:type="spellStart"/>
      <w:r w:rsidR="000B7027" w:rsidRPr="000B7027">
        <w:t>of</w:t>
      </w:r>
      <w:proofErr w:type="spellEnd"/>
      <w:r w:rsidR="000B7027" w:rsidRPr="000B7027">
        <w:t xml:space="preserve"> </w:t>
      </w:r>
      <w:proofErr w:type="spellStart"/>
      <w:r w:rsidR="000B7027" w:rsidRPr="000B7027">
        <w:t>Quality</w:t>
      </w:r>
      <w:proofErr w:type="spellEnd"/>
      <w:r w:rsidR="000B7027" w:rsidRPr="000B7027">
        <w:t xml:space="preserve"> </w:t>
      </w:r>
      <w:proofErr w:type="spellStart"/>
      <w:r w:rsidR="000B7027" w:rsidRPr="000B7027">
        <w:t>of</w:t>
      </w:r>
      <w:proofErr w:type="spellEnd"/>
      <w:r w:rsidR="000B7027" w:rsidRPr="000B7027">
        <w:t xml:space="preserve"> </w:t>
      </w:r>
      <w:proofErr w:type="spellStart"/>
      <w:r w:rsidR="000B7027" w:rsidRPr="000B7027">
        <w:t>Service</w:t>
      </w:r>
      <w:proofErr w:type="spellEnd"/>
      <w:r w:rsidR="000B7027" w:rsidRPr="000B7027">
        <w:t xml:space="preserve"> </w:t>
      </w:r>
      <w:proofErr w:type="spellStart"/>
      <w:r w:rsidR="000B7027" w:rsidRPr="000B7027">
        <w:t>for</w:t>
      </w:r>
      <w:proofErr w:type="spellEnd"/>
      <w:r w:rsidR="000B7027" w:rsidRPr="000B7027">
        <w:t xml:space="preserve"> IEEE 802.15.4 Networks</w:t>
      </w:r>
      <w:r w:rsidR="000B7027">
        <w:t xml:space="preserve">”. </w:t>
      </w:r>
      <w:proofErr w:type="spellStart"/>
      <w:r w:rsidR="000B7027" w:rsidRPr="000B7027">
        <w:t>January</w:t>
      </w:r>
      <w:proofErr w:type="spellEnd"/>
      <w:r w:rsidR="000B7027" w:rsidRPr="000B7027">
        <w:t xml:space="preserve"> 2010</w:t>
      </w:r>
      <w:r w:rsidR="00097300">
        <w:t xml:space="preserve">, </w:t>
      </w:r>
      <w:hyperlink r:id="rId136" w:history="1">
        <w:r w:rsidR="00097300" w:rsidRPr="00005E98">
          <w:rPr>
            <w:rStyle w:val="Hipervnculo"/>
          </w:rPr>
          <w:t>https://www.researchgate.net/publication/47737848_Energy_Efficient_Routing_Algorithms_for_Wireless_Sensor_Networks_and_Performance_Evaluation_of_Quality_of_Service_for_IEEE_802154_Networks</w:t>
        </w:r>
      </w:hyperlink>
      <w:r w:rsidR="00097300">
        <w:t xml:space="preserve"> </w:t>
      </w:r>
    </w:p>
    <w:p w14:paraId="1DD09459" w14:textId="65D7D1ED" w:rsidR="00B13EB4" w:rsidRDefault="00B13EB4" w:rsidP="005C632E">
      <w:pPr>
        <w:ind w:left="705"/>
      </w:pPr>
    </w:p>
    <w:p w14:paraId="734D0D1C" w14:textId="4DB58390" w:rsidR="006F53DA" w:rsidRDefault="00B13EB4" w:rsidP="006F53DA">
      <w:pPr>
        <w:ind w:left="705"/>
      </w:pPr>
      <w:r>
        <w:t>[5</w:t>
      </w:r>
      <w:r w:rsidR="00097300">
        <w:t>4</w:t>
      </w:r>
      <w:r>
        <w:t xml:space="preserve">] </w:t>
      </w:r>
      <w:proofErr w:type="spellStart"/>
      <w:r w:rsidR="006F53DA">
        <w:t>Cong</w:t>
      </w:r>
      <w:proofErr w:type="spellEnd"/>
      <w:r w:rsidR="006F53DA">
        <w:t xml:space="preserve"> Luong Nguyen, </w:t>
      </w:r>
      <w:proofErr w:type="spellStart"/>
      <w:r w:rsidR="006F53DA">
        <w:t>Anissa</w:t>
      </w:r>
      <w:proofErr w:type="spellEnd"/>
      <w:r w:rsidR="006F53DA">
        <w:t xml:space="preserve"> </w:t>
      </w:r>
      <w:proofErr w:type="spellStart"/>
      <w:r w:rsidR="006F53DA">
        <w:t>Mokraoui</w:t>
      </w:r>
      <w:proofErr w:type="spellEnd"/>
      <w:r w:rsidR="006F53DA">
        <w:t xml:space="preserve">, Pierre </w:t>
      </w:r>
      <w:proofErr w:type="spellStart"/>
      <w:r w:rsidR="006F53DA">
        <w:t>Duhamel</w:t>
      </w:r>
      <w:proofErr w:type="spellEnd"/>
      <w:r w:rsidR="006F53DA">
        <w:t xml:space="preserve">, </w:t>
      </w:r>
      <w:proofErr w:type="spellStart"/>
      <w:r w:rsidR="006F53DA">
        <w:t>Linh</w:t>
      </w:r>
      <w:proofErr w:type="spellEnd"/>
      <w:r w:rsidR="006F53DA">
        <w:t xml:space="preserve"> </w:t>
      </w:r>
      <w:proofErr w:type="spellStart"/>
      <w:r w:rsidR="006F53DA">
        <w:t>Trung</w:t>
      </w:r>
      <w:proofErr w:type="spellEnd"/>
      <w:r w:rsidR="006F53DA">
        <w:t xml:space="preserve"> Nguyen. </w:t>
      </w:r>
      <w:proofErr w:type="spellStart"/>
      <w:r w:rsidR="006F53DA">
        <w:t>Improved</w:t>
      </w:r>
      <w:proofErr w:type="spellEnd"/>
      <w:r w:rsidR="006F53DA">
        <w:t xml:space="preserve"> </w:t>
      </w:r>
      <w:proofErr w:type="spellStart"/>
      <w:r w:rsidR="006F53DA">
        <w:t>Timeand</w:t>
      </w:r>
      <w:proofErr w:type="spellEnd"/>
      <w:r w:rsidR="006F53DA">
        <w:t xml:space="preserve"> </w:t>
      </w:r>
      <w:proofErr w:type="spellStart"/>
      <w:r w:rsidR="006F53DA">
        <w:t>Frequency</w:t>
      </w:r>
      <w:proofErr w:type="spellEnd"/>
      <w:r w:rsidR="006F53DA">
        <w:t xml:space="preserve"> </w:t>
      </w:r>
      <w:proofErr w:type="spellStart"/>
      <w:r w:rsidR="006F53DA">
        <w:t>Synchronization</w:t>
      </w:r>
      <w:proofErr w:type="spellEnd"/>
      <w:r w:rsidR="006F53DA">
        <w:t xml:space="preserve"> </w:t>
      </w:r>
      <w:proofErr w:type="spellStart"/>
      <w:r w:rsidR="006F53DA">
        <w:t>Algorithm</w:t>
      </w:r>
      <w:proofErr w:type="spellEnd"/>
      <w:r w:rsidR="006F53DA">
        <w:t xml:space="preserve"> </w:t>
      </w:r>
      <w:proofErr w:type="spellStart"/>
      <w:r w:rsidR="006F53DA">
        <w:t>for</w:t>
      </w:r>
      <w:proofErr w:type="spellEnd"/>
      <w:r w:rsidR="006F53DA">
        <w:t xml:space="preserve"> 802.11aWireless Standard </w:t>
      </w:r>
      <w:proofErr w:type="spellStart"/>
      <w:r w:rsidR="006F53DA">
        <w:t>based</w:t>
      </w:r>
      <w:proofErr w:type="spellEnd"/>
      <w:r w:rsidR="006F53DA">
        <w:t xml:space="preserve"> </w:t>
      </w:r>
      <w:proofErr w:type="spellStart"/>
      <w:r w:rsidR="006F53DA">
        <w:t>on</w:t>
      </w:r>
      <w:proofErr w:type="spellEnd"/>
      <w:r w:rsidR="006F53DA">
        <w:t xml:space="preserve"> </w:t>
      </w:r>
      <w:proofErr w:type="spellStart"/>
      <w:r w:rsidR="006F53DA">
        <w:t>the</w:t>
      </w:r>
      <w:proofErr w:type="spellEnd"/>
      <w:r w:rsidR="006F53DA">
        <w:t xml:space="preserve"> </w:t>
      </w:r>
      <w:proofErr w:type="spellStart"/>
      <w:r w:rsidR="006F53DA">
        <w:t>SIGNALField</w:t>
      </w:r>
      <w:proofErr w:type="spellEnd"/>
      <w:r w:rsidR="006F53DA">
        <w:t xml:space="preserve">. REV </w:t>
      </w:r>
      <w:proofErr w:type="spellStart"/>
      <w:r w:rsidR="006F53DA">
        <w:t>Journal</w:t>
      </w:r>
      <w:proofErr w:type="spellEnd"/>
      <w:r w:rsidR="006F53DA">
        <w:t xml:space="preserve"> </w:t>
      </w:r>
      <w:proofErr w:type="spellStart"/>
      <w:r w:rsidR="006F53DA">
        <w:t>on</w:t>
      </w:r>
      <w:proofErr w:type="spellEnd"/>
      <w:r w:rsidR="006F53DA">
        <w:t xml:space="preserve"> </w:t>
      </w:r>
      <w:proofErr w:type="spellStart"/>
      <w:r w:rsidR="006F53DA">
        <w:t>Electronics</w:t>
      </w:r>
      <w:proofErr w:type="spellEnd"/>
      <w:r w:rsidR="006F53DA">
        <w:t xml:space="preserve"> and </w:t>
      </w:r>
      <w:proofErr w:type="spellStart"/>
      <w:r w:rsidR="006F53DA">
        <w:t>Communications</w:t>
      </w:r>
      <w:proofErr w:type="spellEnd"/>
      <w:r w:rsidR="006F53DA">
        <w:t xml:space="preserve">, IEEE, 2013, 3 (1-2), pp.40-49. </w:t>
      </w:r>
    </w:p>
    <w:p w14:paraId="1E51D2C7" w14:textId="2EC61461" w:rsidR="005C632E" w:rsidRDefault="004D73ED" w:rsidP="00D81B9E">
      <w:pPr>
        <w:ind w:left="705"/>
      </w:pPr>
      <w:hyperlink r:id="rId137" w:history="1">
        <w:r w:rsidR="00D81B9E" w:rsidRPr="00005E98">
          <w:rPr>
            <w:rStyle w:val="Hipervnculo"/>
          </w:rPr>
          <w:t>https://www.researchgate.net/publication/280786256_Improved_Time_and_Frequency_Synchronization_Algorithm_for_80211aWireless_Standard_based_on_the_SIGNAL_Field</w:t>
        </w:r>
      </w:hyperlink>
      <w:r w:rsidR="00D81B9E">
        <w:t xml:space="preserve"> (Consulta 22/04/2022)</w:t>
      </w:r>
    </w:p>
    <w:p w14:paraId="0008A116" w14:textId="66188648" w:rsidR="00857296" w:rsidRDefault="00857296" w:rsidP="00D81B9E">
      <w:pPr>
        <w:ind w:left="705"/>
      </w:pPr>
    </w:p>
    <w:p w14:paraId="55E46853" w14:textId="25088265" w:rsidR="00857296" w:rsidRDefault="00857296" w:rsidP="00D81B9E">
      <w:pPr>
        <w:ind w:left="705"/>
      </w:pPr>
      <w:r>
        <w:t>[55]</w:t>
      </w:r>
      <w:hyperlink r:id="rId138" w:history="1">
        <w:r w:rsidR="00820F12" w:rsidRPr="005D105C">
          <w:rPr>
            <w:rStyle w:val="Hipervnculo"/>
          </w:rPr>
          <w:t>https://gssc.esa.int/navipedia/index.php/GPS_General_Introduction</w:t>
        </w:r>
      </w:hyperlink>
      <w:r>
        <w:t xml:space="preserve"> (Consulta 28/04/2022)</w:t>
      </w:r>
    </w:p>
    <w:p w14:paraId="1D1195FD" w14:textId="47559584" w:rsidR="00B5099A" w:rsidRDefault="00B5099A" w:rsidP="00D81B9E">
      <w:pPr>
        <w:ind w:left="705"/>
      </w:pPr>
    </w:p>
    <w:p w14:paraId="22198A84" w14:textId="77777777" w:rsidR="006225E0" w:rsidRDefault="00B5099A" w:rsidP="006225E0">
      <w:pPr>
        <w:ind w:left="705"/>
      </w:pPr>
      <w:r>
        <w:t>[5</w:t>
      </w:r>
      <w:r w:rsidR="00260844">
        <w:t>6</w:t>
      </w:r>
      <w:r>
        <w:t>]</w:t>
      </w:r>
      <w:r w:rsidR="00844D13">
        <w:t xml:space="preserve"> Marcel Meli, Martin </w:t>
      </w:r>
      <w:proofErr w:type="spellStart"/>
      <w:r w:rsidR="00844D13">
        <w:t>Gysel</w:t>
      </w:r>
      <w:proofErr w:type="spellEnd"/>
      <w:r w:rsidR="00844D13">
        <w:t xml:space="preserve">, Marc </w:t>
      </w:r>
      <w:proofErr w:type="spellStart"/>
      <w:r w:rsidR="00844D13">
        <w:t>Sommerhalder</w:t>
      </w:r>
      <w:proofErr w:type="spellEnd"/>
      <w:r w:rsidR="004221A6">
        <w:t>. “</w:t>
      </w:r>
      <w:proofErr w:type="spellStart"/>
      <w:r w:rsidR="004221A6">
        <w:t>Using</w:t>
      </w:r>
      <w:proofErr w:type="spellEnd"/>
      <w:r w:rsidR="004221A6">
        <w:t xml:space="preserve"> IEEE 802.15.4 / ZigBee in audio </w:t>
      </w:r>
      <w:proofErr w:type="spellStart"/>
      <w:r w:rsidR="004221A6">
        <w:t>applications</w:t>
      </w:r>
      <w:proofErr w:type="spellEnd"/>
      <w:r w:rsidR="004221A6">
        <w:t xml:space="preserve">”. </w:t>
      </w:r>
      <w:proofErr w:type="spellStart"/>
      <w:r w:rsidR="004221A6">
        <w:t>University</w:t>
      </w:r>
      <w:proofErr w:type="spellEnd"/>
      <w:r w:rsidR="004221A6">
        <w:t xml:space="preserve"> </w:t>
      </w:r>
      <w:proofErr w:type="spellStart"/>
      <w:r w:rsidR="004221A6">
        <w:t>of</w:t>
      </w:r>
      <w:proofErr w:type="spellEnd"/>
      <w:r w:rsidR="004221A6">
        <w:t xml:space="preserve"> </w:t>
      </w:r>
      <w:proofErr w:type="spellStart"/>
      <w:r w:rsidR="004221A6">
        <w:t>Applied</w:t>
      </w:r>
      <w:proofErr w:type="spellEnd"/>
      <w:r w:rsidR="004221A6">
        <w:t xml:space="preserve"> </w:t>
      </w:r>
      <w:proofErr w:type="spellStart"/>
      <w:r w:rsidR="004221A6">
        <w:t>Sciences</w:t>
      </w:r>
      <w:proofErr w:type="spellEnd"/>
      <w:r w:rsidR="004221A6">
        <w:t>, ZHW-</w:t>
      </w:r>
      <w:proofErr w:type="spellStart"/>
      <w:r w:rsidR="004221A6">
        <w:t>InES</w:t>
      </w:r>
      <w:proofErr w:type="spellEnd"/>
      <w:r w:rsidR="004221A6">
        <w:t xml:space="preserve">, Winterthur </w:t>
      </w:r>
      <w:proofErr w:type="spellStart"/>
      <w:r w:rsidR="004221A6">
        <w:t>Embedded</w:t>
      </w:r>
      <w:proofErr w:type="spellEnd"/>
      <w:r w:rsidR="004221A6">
        <w:t xml:space="preserve"> </w:t>
      </w:r>
      <w:proofErr w:type="spellStart"/>
      <w:r w:rsidR="004221A6">
        <w:t>World</w:t>
      </w:r>
      <w:proofErr w:type="spellEnd"/>
      <w:r w:rsidR="004221A6">
        <w:t xml:space="preserve"> </w:t>
      </w:r>
      <w:proofErr w:type="spellStart"/>
      <w:r w:rsidR="004221A6">
        <w:t>Conference</w:t>
      </w:r>
      <w:proofErr w:type="spellEnd"/>
      <w:r w:rsidR="004221A6">
        <w:t xml:space="preserve"> 2006, WEKA </w:t>
      </w:r>
      <w:proofErr w:type="spellStart"/>
      <w:r w:rsidR="004221A6">
        <w:t>Fachmedien</w:t>
      </w:r>
      <w:proofErr w:type="spellEnd"/>
      <w:r w:rsidR="0072228A">
        <w:t xml:space="preserve">. </w:t>
      </w:r>
      <w:hyperlink r:id="rId139" w:history="1">
        <w:r w:rsidR="0072228A" w:rsidRPr="00005E98">
          <w:rPr>
            <w:rStyle w:val="Hipervnculo"/>
          </w:rPr>
          <w:t>https://digitalcollection.zhaw.ch/bitstream/11475/7224/1/EW2006_Meli_Using_IEEE_802.15.4_ZigBee_in_audio_applications.pdf</w:t>
        </w:r>
      </w:hyperlink>
      <w:r w:rsidR="006225E0">
        <w:t xml:space="preserve"> (Consulta 07/05/2022)</w:t>
      </w:r>
    </w:p>
    <w:p w14:paraId="0ED7557C" w14:textId="48E3B81A" w:rsidR="00304414" w:rsidRDefault="00304414" w:rsidP="006225E0">
      <w:pPr>
        <w:ind w:left="705"/>
      </w:pPr>
    </w:p>
    <w:p w14:paraId="2759BBD6" w14:textId="16AD29C7" w:rsidR="00304414" w:rsidRDefault="00304414" w:rsidP="002240FB">
      <w:pPr>
        <w:ind w:left="705"/>
      </w:pPr>
      <w:r>
        <w:t>[5</w:t>
      </w:r>
      <w:r w:rsidR="006225E0">
        <w:t>7</w:t>
      </w:r>
      <w:r>
        <w:t>]</w:t>
      </w:r>
      <w:r w:rsidR="00EF5F2E">
        <w:t xml:space="preserve"> </w:t>
      </w:r>
      <w:r w:rsidR="00EF5F2E" w:rsidRPr="00EF5F2E">
        <w:t xml:space="preserve">Dr. Tulin </w:t>
      </w:r>
      <w:proofErr w:type="spellStart"/>
      <w:r w:rsidR="00EF5F2E" w:rsidRPr="00EF5F2E">
        <w:t>Mangir</w:t>
      </w:r>
      <w:proofErr w:type="spellEnd"/>
      <w:r w:rsidR="00EF5F2E" w:rsidRPr="00EF5F2E">
        <w:t xml:space="preserve">, </w:t>
      </w:r>
      <w:proofErr w:type="spellStart"/>
      <w:r w:rsidR="00EF5F2E" w:rsidRPr="00EF5F2E">
        <w:t>Lelass</w:t>
      </w:r>
      <w:proofErr w:type="spellEnd"/>
      <w:r w:rsidR="00EF5F2E" w:rsidRPr="00EF5F2E">
        <w:t xml:space="preserve"> </w:t>
      </w:r>
      <w:proofErr w:type="spellStart"/>
      <w:r w:rsidR="00EF5F2E" w:rsidRPr="00EF5F2E">
        <w:t>Sarakbi</w:t>
      </w:r>
      <w:proofErr w:type="spellEnd"/>
      <w:r w:rsidR="00EF5F2E" w:rsidRPr="00EF5F2E">
        <w:t xml:space="preserve">, </w:t>
      </w:r>
      <w:proofErr w:type="spellStart"/>
      <w:r w:rsidR="00EF5F2E" w:rsidRPr="00EF5F2E">
        <w:t>Harvy</w:t>
      </w:r>
      <w:proofErr w:type="spellEnd"/>
      <w:r w:rsidR="00EF5F2E" w:rsidRPr="00EF5F2E">
        <w:t xml:space="preserve"> </w:t>
      </w:r>
      <w:proofErr w:type="spellStart"/>
      <w:r w:rsidR="00EF5F2E" w:rsidRPr="00EF5F2E">
        <w:t>Younan</w:t>
      </w:r>
      <w:proofErr w:type="spellEnd"/>
      <w:r w:rsidR="002240FB">
        <w:t>. “</w:t>
      </w:r>
      <w:proofErr w:type="spellStart"/>
      <w:r w:rsidR="002240FB">
        <w:t>Analyzing</w:t>
      </w:r>
      <w:proofErr w:type="spellEnd"/>
      <w:r w:rsidR="002240FB">
        <w:t xml:space="preserve"> </w:t>
      </w:r>
      <w:proofErr w:type="spellStart"/>
      <w:r w:rsidR="002240FB">
        <w:t>the</w:t>
      </w:r>
      <w:proofErr w:type="spellEnd"/>
      <w:r w:rsidR="002240FB">
        <w:t xml:space="preserve"> </w:t>
      </w:r>
      <w:proofErr w:type="spellStart"/>
      <w:r w:rsidR="002240FB">
        <w:t>Impact</w:t>
      </w:r>
      <w:proofErr w:type="spellEnd"/>
      <w:r w:rsidR="002240FB">
        <w:t xml:space="preserve"> </w:t>
      </w:r>
      <w:proofErr w:type="spellStart"/>
      <w:r w:rsidR="002240FB">
        <w:t>of</w:t>
      </w:r>
      <w:proofErr w:type="spellEnd"/>
      <w:r w:rsidR="002240FB">
        <w:t xml:space="preserve"> </w:t>
      </w:r>
      <w:proofErr w:type="spellStart"/>
      <w:r w:rsidR="002240FB">
        <w:t>Wi</w:t>
      </w:r>
      <w:proofErr w:type="spellEnd"/>
      <w:r w:rsidR="002240FB">
        <w:t xml:space="preserve">-Fi </w:t>
      </w:r>
      <w:proofErr w:type="spellStart"/>
      <w:r w:rsidR="002240FB">
        <w:t>Interference</w:t>
      </w:r>
      <w:proofErr w:type="spellEnd"/>
      <w:r w:rsidR="002240FB">
        <w:t xml:space="preserve"> </w:t>
      </w:r>
      <w:proofErr w:type="spellStart"/>
      <w:r w:rsidR="002240FB">
        <w:t>on</w:t>
      </w:r>
      <w:proofErr w:type="spellEnd"/>
      <w:r w:rsidR="002240FB">
        <w:t xml:space="preserve"> ZigBee Networks </w:t>
      </w:r>
      <w:proofErr w:type="spellStart"/>
      <w:r w:rsidR="002240FB">
        <w:t>Based</w:t>
      </w:r>
      <w:proofErr w:type="spellEnd"/>
      <w:r w:rsidR="002240FB">
        <w:t xml:space="preserve"> </w:t>
      </w:r>
      <w:proofErr w:type="spellStart"/>
      <w:r w:rsidR="002240FB">
        <w:t>on</w:t>
      </w:r>
      <w:proofErr w:type="spellEnd"/>
      <w:r w:rsidR="002240FB">
        <w:t xml:space="preserve"> Real Time </w:t>
      </w:r>
      <w:proofErr w:type="spellStart"/>
      <w:r w:rsidR="002240FB">
        <w:t>Experiments</w:t>
      </w:r>
      <w:proofErr w:type="spellEnd"/>
      <w:r w:rsidR="002240FB">
        <w:t xml:space="preserve">”. </w:t>
      </w:r>
      <w:r w:rsidR="007A109D" w:rsidRPr="007A109D">
        <w:t xml:space="preserve">International </w:t>
      </w:r>
      <w:proofErr w:type="spellStart"/>
      <w:r w:rsidR="007A109D" w:rsidRPr="007A109D">
        <w:t>Journal</w:t>
      </w:r>
      <w:proofErr w:type="spellEnd"/>
      <w:r w:rsidR="007A109D" w:rsidRPr="007A109D">
        <w:t xml:space="preserve"> </w:t>
      </w:r>
      <w:proofErr w:type="spellStart"/>
      <w:r w:rsidR="007A109D" w:rsidRPr="007A109D">
        <w:t>of</w:t>
      </w:r>
      <w:proofErr w:type="spellEnd"/>
      <w:r w:rsidR="007A109D" w:rsidRPr="007A109D">
        <w:t xml:space="preserve"> </w:t>
      </w:r>
      <w:proofErr w:type="spellStart"/>
      <w:r w:rsidR="007A109D" w:rsidRPr="007A109D">
        <w:t>Distributed</w:t>
      </w:r>
      <w:proofErr w:type="spellEnd"/>
      <w:r w:rsidR="007A109D" w:rsidRPr="007A109D">
        <w:t xml:space="preserve"> and </w:t>
      </w:r>
      <w:proofErr w:type="spellStart"/>
      <w:r w:rsidR="007A109D" w:rsidRPr="007A109D">
        <w:t>Parallel</w:t>
      </w:r>
      <w:proofErr w:type="spellEnd"/>
      <w:r w:rsidR="007A109D" w:rsidRPr="007A109D">
        <w:t xml:space="preserve"> </w:t>
      </w:r>
      <w:proofErr w:type="spellStart"/>
      <w:r w:rsidR="007A109D" w:rsidRPr="007A109D">
        <w:t>Systems</w:t>
      </w:r>
      <w:proofErr w:type="spellEnd"/>
      <w:r w:rsidR="007A109D" w:rsidRPr="007A109D">
        <w:t xml:space="preserve"> (IJDPS) Vol.2, No.4, </w:t>
      </w:r>
      <w:proofErr w:type="spellStart"/>
      <w:r w:rsidR="007A109D" w:rsidRPr="007A109D">
        <w:t>July</w:t>
      </w:r>
      <w:proofErr w:type="spellEnd"/>
      <w:r w:rsidR="007A109D" w:rsidRPr="007A109D">
        <w:t xml:space="preserve"> 2011</w:t>
      </w:r>
      <w:r w:rsidR="007A109D">
        <w:t>.</w:t>
      </w:r>
    </w:p>
    <w:p w14:paraId="1789EA0E" w14:textId="05393E82" w:rsidR="00C82802" w:rsidRDefault="004D73ED" w:rsidP="00C82802">
      <w:pPr>
        <w:ind w:left="705"/>
      </w:pPr>
      <w:hyperlink r:id="rId140" w:history="1">
        <w:r w:rsidR="00C82802" w:rsidRPr="00005E98">
          <w:rPr>
            <w:rStyle w:val="Hipervnculo"/>
          </w:rPr>
          <w:t>https://www.researchgate.net/publication/265226405_Analyzing_the_Impact_of_WiFi_Interference_on_ZigBee_Networks_Based_on_Real_Time_Experiments</w:t>
        </w:r>
      </w:hyperlink>
      <w:r w:rsidR="00C82802">
        <w:t xml:space="preserve"> (Consulta </w:t>
      </w:r>
      <w:r w:rsidR="006225E0">
        <w:t>07</w:t>
      </w:r>
      <w:r w:rsidR="00C82802">
        <w:t>/0</w:t>
      </w:r>
      <w:r w:rsidR="006225E0">
        <w:t>5</w:t>
      </w:r>
      <w:r w:rsidR="00C82802">
        <w:t>/2022)</w:t>
      </w:r>
    </w:p>
    <w:p w14:paraId="2F591447" w14:textId="20E4DA8D" w:rsidR="007A109D" w:rsidRDefault="007A109D" w:rsidP="002240FB">
      <w:pPr>
        <w:ind w:left="705"/>
      </w:pPr>
    </w:p>
    <w:p w14:paraId="1C935C0A" w14:textId="408143F0" w:rsidR="006650C7" w:rsidRDefault="00CF6E82" w:rsidP="006650C7">
      <w:pPr>
        <w:ind w:left="705"/>
      </w:pPr>
      <w:r>
        <w:t>[5</w:t>
      </w:r>
      <w:r w:rsidR="006225E0">
        <w:t>8</w:t>
      </w:r>
      <w:r>
        <w:t>]</w:t>
      </w:r>
      <w:r w:rsidR="000874F8">
        <w:t xml:space="preserve"> </w:t>
      </w:r>
      <w:r w:rsidR="000874F8" w:rsidRPr="000874F8">
        <w:t>Hua Zhu</w:t>
      </w:r>
      <w:r w:rsidR="000874F8">
        <w:t xml:space="preserve">, </w:t>
      </w:r>
      <w:proofErr w:type="spellStart"/>
      <w:r w:rsidR="000874F8" w:rsidRPr="000874F8">
        <w:t>Imrich</w:t>
      </w:r>
      <w:proofErr w:type="spellEnd"/>
      <w:r w:rsidR="000874F8" w:rsidRPr="000874F8">
        <w:t xml:space="preserve"> </w:t>
      </w:r>
      <w:proofErr w:type="spellStart"/>
      <w:r w:rsidR="000874F8" w:rsidRPr="000874F8">
        <w:t>Chlamta</w:t>
      </w:r>
      <w:proofErr w:type="spellEnd"/>
      <w:r w:rsidR="000874F8">
        <w:t xml:space="preserve"> “</w:t>
      </w:r>
      <w:r w:rsidR="000874F8" w:rsidRPr="000874F8">
        <w:t xml:space="preserve">Performance </w:t>
      </w:r>
      <w:proofErr w:type="spellStart"/>
      <w:r w:rsidR="000874F8" w:rsidRPr="000874F8">
        <w:t>analysis</w:t>
      </w:r>
      <w:proofErr w:type="spellEnd"/>
      <w:r w:rsidR="000874F8" w:rsidRPr="000874F8">
        <w:t xml:space="preserve"> </w:t>
      </w:r>
      <w:proofErr w:type="spellStart"/>
      <w:r w:rsidR="000874F8" w:rsidRPr="000874F8">
        <w:t>for</w:t>
      </w:r>
      <w:proofErr w:type="spellEnd"/>
      <w:r w:rsidR="000874F8" w:rsidRPr="000874F8">
        <w:t xml:space="preserve"> IEEE 802.11E EDCF </w:t>
      </w:r>
      <w:proofErr w:type="spellStart"/>
      <w:r w:rsidR="000874F8" w:rsidRPr="000874F8">
        <w:t>service</w:t>
      </w:r>
      <w:proofErr w:type="spellEnd"/>
      <w:r w:rsidR="000874F8" w:rsidRPr="000874F8">
        <w:t xml:space="preserve"> </w:t>
      </w:r>
      <w:proofErr w:type="spellStart"/>
      <w:r w:rsidR="000874F8" w:rsidRPr="000874F8">
        <w:t>differentiation</w:t>
      </w:r>
      <w:proofErr w:type="spellEnd"/>
      <w:r w:rsidR="000874F8">
        <w:t>”</w:t>
      </w:r>
      <w:r w:rsidR="00080C60">
        <w:t xml:space="preserve"> </w:t>
      </w:r>
      <w:r w:rsidR="00080C60" w:rsidRPr="00080C60">
        <w:t xml:space="preserve">IEEE </w:t>
      </w:r>
      <w:proofErr w:type="spellStart"/>
      <w:r w:rsidR="00080C60" w:rsidRPr="00080C60">
        <w:t>T</w:t>
      </w:r>
      <w:r w:rsidR="00080C60">
        <w:t>ransactions</w:t>
      </w:r>
      <w:proofErr w:type="spellEnd"/>
      <w:r w:rsidR="00080C60" w:rsidRPr="00080C60">
        <w:t xml:space="preserve"> </w:t>
      </w:r>
      <w:proofErr w:type="spellStart"/>
      <w:r w:rsidR="00080C60">
        <w:t>on</w:t>
      </w:r>
      <w:proofErr w:type="spellEnd"/>
      <w:r w:rsidR="00080C60">
        <w:t xml:space="preserve"> Wireless</w:t>
      </w:r>
      <w:r w:rsidR="00080C60" w:rsidRPr="00080C60">
        <w:t xml:space="preserve"> </w:t>
      </w:r>
      <w:proofErr w:type="spellStart"/>
      <w:r w:rsidR="00080C60">
        <w:t>communications</w:t>
      </w:r>
      <w:proofErr w:type="spellEnd"/>
      <w:r w:rsidR="00080C60" w:rsidRPr="00080C60">
        <w:t>, V</w:t>
      </w:r>
      <w:r w:rsidR="006650C7">
        <w:t>ol</w:t>
      </w:r>
      <w:r w:rsidR="00080C60" w:rsidRPr="00080C60">
        <w:t>. 4, N</w:t>
      </w:r>
      <w:r w:rsidR="006650C7">
        <w:t>o</w:t>
      </w:r>
      <w:r w:rsidR="00080C60" w:rsidRPr="00080C60">
        <w:t xml:space="preserve">. 4, </w:t>
      </w:r>
      <w:r w:rsidR="006650C7">
        <w:t>Julio</w:t>
      </w:r>
      <w:r w:rsidR="00080C60" w:rsidRPr="00080C60">
        <w:t xml:space="preserve"> 2005</w:t>
      </w:r>
      <w:r w:rsidR="006650C7">
        <w:t xml:space="preserve"> </w:t>
      </w:r>
      <w:hyperlink r:id="rId141" w:history="1">
        <w:r w:rsidR="006650C7" w:rsidRPr="005D105C">
          <w:rPr>
            <w:rStyle w:val="Hipervnculo"/>
          </w:rPr>
          <w:t>https://www.researchgate.net/publication/3433163_Performance_analysis_for_IEEE_80211E_EDCF_service_differentiation</w:t>
        </w:r>
      </w:hyperlink>
      <w:r w:rsidR="006650C7">
        <w:t xml:space="preserve">(Consulta </w:t>
      </w:r>
      <w:r w:rsidR="006225E0">
        <w:t>07</w:t>
      </w:r>
      <w:r w:rsidR="006650C7">
        <w:t>/0</w:t>
      </w:r>
      <w:r w:rsidR="006225E0">
        <w:t>5</w:t>
      </w:r>
      <w:r w:rsidR="006650C7">
        <w:t>/2022)</w:t>
      </w:r>
    </w:p>
    <w:p w14:paraId="462C83FC" w14:textId="5C3EBB6E" w:rsidR="00304414" w:rsidRDefault="00304414" w:rsidP="00D81B9E">
      <w:pPr>
        <w:ind w:left="705"/>
      </w:pPr>
    </w:p>
    <w:p w14:paraId="30DE5E01" w14:textId="1111759E" w:rsidR="00304414" w:rsidRDefault="00B01D9E" w:rsidP="00D81B9E">
      <w:pPr>
        <w:ind w:left="705"/>
        <w:rPr>
          <w:rFonts w:cs="Arial"/>
          <w:sz w:val="23"/>
          <w:szCs w:val="23"/>
          <w:shd w:val="clear" w:color="auto" w:fill="FFFFFF"/>
        </w:rPr>
      </w:pPr>
      <w:r>
        <w:t>[5</w:t>
      </w:r>
      <w:r w:rsidR="006225E0">
        <w:t>9</w:t>
      </w:r>
      <w:r>
        <w:t>]</w:t>
      </w:r>
      <w:r w:rsidR="00BD6A56">
        <w:t xml:space="preserve"> </w:t>
      </w:r>
      <w:r w:rsidR="00BD6A56" w:rsidRPr="00BD6A56">
        <w:t xml:space="preserve">Vasilis </w:t>
      </w:r>
      <w:proofErr w:type="spellStart"/>
      <w:r w:rsidR="00BD6A56" w:rsidRPr="00BD6A56">
        <w:t>Maglogiannis</w:t>
      </w:r>
      <w:proofErr w:type="spellEnd"/>
      <w:r w:rsidR="00BD6A56">
        <w:t>. “</w:t>
      </w:r>
      <w:r w:rsidR="00BD6A56" w:rsidRPr="00BD6A56">
        <w:t xml:space="preserve">Innovative </w:t>
      </w:r>
      <w:proofErr w:type="spellStart"/>
      <w:r w:rsidR="00BD6A56" w:rsidRPr="00BD6A56">
        <w:t>Methods</w:t>
      </w:r>
      <w:proofErr w:type="spellEnd"/>
      <w:r w:rsidR="00BD6A56" w:rsidRPr="00BD6A56">
        <w:t xml:space="preserve"> </w:t>
      </w:r>
      <w:proofErr w:type="spellStart"/>
      <w:r w:rsidR="00BD6A56" w:rsidRPr="00BD6A56">
        <w:t>for</w:t>
      </w:r>
      <w:proofErr w:type="spellEnd"/>
      <w:r w:rsidR="00BD6A56" w:rsidRPr="00BD6A56">
        <w:t xml:space="preserve"> </w:t>
      </w:r>
      <w:proofErr w:type="spellStart"/>
      <w:r w:rsidR="00BD6A56" w:rsidRPr="00BD6A56">
        <w:t>Fair</w:t>
      </w:r>
      <w:proofErr w:type="spellEnd"/>
      <w:r w:rsidR="00BD6A56" w:rsidRPr="00BD6A56">
        <w:t xml:space="preserve"> </w:t>
      </w:r>
      <w:proofErr w:type="spellStart"/>
      <w:r w:rsidR="00BD6A56" w:rsidRPr="00BD6A56">
        <w:t>Coexistence</w:t>
      </w:r>
      <w:proofErr w:type="spellEnd"/>
      <w:r w:rsidR="00BD6A56" w:rsidRPr="00BD6A56">
        <w:t xml:space="preserve"> </w:t>
      </w:r>
      <w:proofErr w:type="spellStart"/>
      <w:r w:rsidR="00BD6A56" w:rsidRPr="00BD6A56">
        <w:t>between</w:t>
      </w:r>
      <w:proofErr w:type="spellEnd"/>
      <w:r w:rsidR="00BD6A56" w:rsidRPr="00BD6A56">
        <w:t xml:space="preserve"> LTE and </w:t>
      </w:r>
      <w:proofErr w:type="spellStart"/>
      <w:r w:rsidR="00BD6A56" w:rsidRPr="00BD6A56">
        <w:t>Wi</w:t>
      </w:r>
      <w:proofErr w:type="spellEnd"/>
      <w:r w:rsidR="00BD6A56" w:rsidRPr="00BD6A56">
        <w:t xml:space="preserve">-Fi in </w:t>
      </w:r>
      <w:proofErr w:type="spellStart"/>
      <w:r w:rsidR="00BD6A56" w:rsidRPr="00BD6A56">
        <w:t>Unlicensed</w:t>
      </w:r>
      <w:proofErr w:type="spellEnd"/>
      <w:r w:rsidR="00BD6A56" w:rsidRPr="00BD6A56">
        <w:t xml:space="preserve"> </w:t>
      </w:r>
      <w:proofErr w:type="spellStart"/>
      <w:r w:rsidR="00BD6A56" w:rsidRPr="00BD6A56">
        <w:t>Spectrum</w:t>
      </w:r>
      <w:proofErr w:type="spellEnd"/>
      <w:r w:rsidR="00BD6A56">
        <w:t>”</w:t>
      </w:r>
      <w:r w:rsidR="00FF6FE8">
        <w:t xml:space="preserve"> </w:t>
      </w:r>
      <w:proofErr w:type="spellStart"/>
      <w:r w:rsidR="00FF6FE8" w:rsidRPr="00FF6FE8">
        <w:t>January</w:t>
      </w:r>
      <w:proofErr w:type="spellEnd"/>
      <w:r w:rsidR="00FF6FE8" w:rsidRPr="00FF6FE8">
        <w:t xml:space="preserve"> 2018</w:t>
      </w:r>
      <w:r w:rsidR="0019301A">
        <w:t xml:space="preserve">. </w:t>
      </w:r>
      <w:proofErr w:type="spellStart"/>
      <w:r w:rsidR="0019301A">
        <w:rPr>
          <w:rFonts w:cs="Arial"/>
          <w:sz w:val="23"/>
          <w:szCs w:val="23"/>
          <w:shd w:val="clear" w:color="auto" w:fill="FFFFFF"/>
        </w:rPr>
        <w:t>Ghent</w:t>
      </w:r>
      <w:proofErr w:type="spellEnd"/>
      <w:r w:rsidR="0019301A">
        <w:rPr>
          <w:rFonts w:cs="Arial"/>
          <w:sz w:val="23"/>
          <w:szCs w:val="23"/>
          <w:shd w:val="clear" w:color="auto" w:fill="FFFFFF"/>
        </w:rPr>
        <w:t xml:space="preserve"> </w:t>
      </w:r>
      <w:r w:rsidR="0019301A">
        <w:rPr>
          <w:rFonts w:cs="Arial"/>
          <w:sz w:val="23"/>
          <w:szCs w:val="23"/>
          <w:shd w:val="clear" w:color="auto" w:fill="FFFFFF"/>
        </w:rPr>
        <w:lastRenderedPageBreak/>
        <w:t>University</w:t>
      </w:r>
      <w:r w:rsidR="006C7D06">
        <w:rPr>
          <w:rFonts w:cs="Arial"/>
          <w:sz w:val="23"/>
          <w:szCs w:val="23"/>
          <w:shd w:val="clear" w:color="auto" w:fill="FFFFFF"/>
        </w:rPr>
        <w:t>.</w:t>
      </w:r>
      <w:hyperlink r:id="rId142" w:anchor="fullTextFileContent" w:history="1">
        <w:r w:rsidR="006C7D06" w:rsidRPr="005D105C">
          <w:rPr>
            <w:rStyle w:val="Hipervnculo"/>
            <w:rFonts w:cs="Arial"/>
            <w:sz w:val="23"/>
            <w:szCs w:val="23"/>
            <w:shd w:val="clear" w:color="auto" w:fill="FFFFFF"/>
          </w:rPr>
          <w:t>https://www.researchgate.net/publication/330496708_Innovative_Methods_for_Fair_Coexistence_between_LTE_and_WiFi_in_Unlicensed_Spectrum#fullTextFileContent</w:t>
        </w:r>
      </w:hyperlink>
      <w:r w:rsidR="006C7D06">
        <w:rPr>
          <w:rFonts w:cs="Arial"/>
          <w:sz w:val="23"/>
          <w:szCs w:val="23"/>
          <w:shd w:val="clear" w:color="auto" w:fill="FFFFFF"/>
        </w:rPr>
        <w:t xml:space="preserve"> (</w:t>
      </w:r>
      <w:r w:rsidR="006C7D06">
        <w:t xml:space="preserve">Consulta </w:t>
      </w:r>
      <w:r w:rsidR="00486520">
        <w:t>12</w:t>
      </w:r>
      <w:r w:rsidR="006C7D06">
        <w:t>/05/2022)</w:t>
      </w:r>
    </w:p>
    <w:p w14:paraId="4F2CBBF0" w14:textId="77777777" w:rsidR="00B01D9E" w:rsidRPr="00D81B9E" w:rsidRDefault="00B01D9E" w:rsidP="00D81B9E">
      <w:pPr>
        <w:ind w:left="705"/>
      </w:pPr>
    </w:p>
    <w:sectPr w:rsidR="00B01D9E" w:rsidRPr="00D81B9E" w:rsidSect="00115428">
      <w:headerReference w:type="default" r:id="rId143"/>
      <w:footerReference w:type="even" r:id="rId144"/>
      <w:footerReference w:type="default" r:id="rId145"/>
      <w:headerReference w:type="first" r:id="rId146"/>
      <w:footerReference w:type="first" r:id="rId147"/>
      <w:footnotePr>
        <w:pos w:val="beneathText"/>
      </w:footnotePr>
      <w:pgSz w:w="11905" w:h="16837"/>
      <w:pgMar w:top="1418" w:right="1557" w:bottom="1418" w:left="1701"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FC3D1" w14:textId="77777777" w:rsidR="004D73ED" w:rsidRDefault="004D73ED">
      <w:r>
        <w:separator/>
      </w:r>
    </w:p>
  </w:endnote>
  <w:endnote w:type="continuationSeparator" w:id="0">
    <w:p w14:paraId="11BC8D8A" w14:textId="77777777" w:rsidR="004D73ED" w:rsidRDefault="004D7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imbus Sans L">
    <w:altName w:val="Arial"/>
    <w:charset w:val="00"/>
    <w:family w:val="swiss"/>
    <w:pitch w:val="variable"/>
  </w:font>
  <w:font w:name="DejaVu Sans">
    <w:charset w:val="00"/>
    <w:family w:val="swiss"/>
    <w:pitch w:val="variable"/>
    <w:sig w:usb0="E7002EFF" w:usb1="D200FDFF" w:usb2="0A24602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9F12A" w14:textId="258F1DC8" w:rsidR="00E36FE8" w:rsidRDefault="00E36FE8" w:rsidP="00241B0C">
    <w:pPr>
      <w:pStyle w:val="Piedepgina"/>
      <w:ind w:right="360"/>
      <w:jc w:val="center"/>
    </w:pPr>
    <w:r w:rsidRPr="00412470">
      <w:fldChar w:fldCharType="begin"/>
    </w:r>
    <w:r w:rsidRPr="00412470">
      <w:instrText xml:space="preserve"> </w:instrText>
    </w:r>
    <w:r>
      <w:instrText>PAGE</w:instrText>
    </w:r>
    <w:r w:rsidRPr="00412470">
      <w:instrText xml:space="preserve">   \* MERGEFORMAT </w:instrText>
    </w:r>
    <w:r w:rsidRPr="00412470">
      <w:fldChar w:fldCharType="separate"/>
    </w:r>
    <w:r>
      <w:rPr>
        <w:noProof/>
      </w:rPr>
      <w:t>ii</w:t>
    </w:r>
    <w:r w:rsidRPr="00412470">
      <w:fldChar w:fldCharType="end"/>
    </w:r>
    <w:r>
      <w:rPr>
        <w:noProof/>
        <w:lang w:val="ca-ES"/>
      </w:rPr>
      <mc:AlternateContent>
        <mc:Choice Requires="wps">
          <w:drawing>
            <wp:anchor distT="0" distB="0" distL="0" distR="0" simplePos="0" relativeHeight="251660288" behindDoc="0" locked="0" layoutInCell="1" allowOverlap="1" wp14:anchorId="74502EA1" wp14:editId="6B834230">
              <wp:simplePos x="0" y="0"/>
              <wp:positionH relativeFrom="margin">
                <wp:align>center</wp:align>
              </wp:positionH>
              <wp:positionV relativeFrom="paragraph">
                <wp:posOffset>635</wp:posOffset>
              </wp:positionV>
              <wp:extent cx="13970" cy="187960"/>
              <wp:effectExtent l="1905" t="7620" r="3175" b="4445"/>
              <wp:wrapSquare wrapText="largest"/>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D0908E" w14:textId="77777777" w:rsidR="00E36FE8" w:rsidRDefault="00E36FE8">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502EA1" id="_x0000_t202" coordsize="21600,21600" o:spt="202" path="m,l,21600r21600,l21600,xe">
              <v:stroke joinstyle="miter"/>
              <v:path gradientshapeok="t" o:connecttype="rect"/>
            </v:shapetype>
            <v:shape id="Text Box 10" o:spid="_x0000_s1026" type="#_x0000_t202" style="position:absolute;left:0;text-align:left;margin-left:0;margin-top:.05pt;width:1.1pt;height:14.8pt;z-index:25166028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h57BgIAAPsDAAAOAAAAZHJzL2Uyb0RvYy54bWysU9tu2zAMfR+wfxD0vjjpgLQ14hRdigwD&#10;uq1Auw+gZfmCyaJGKbG7rx8lx2m3vQ3Tg0CJ1OHhIbW5GXsjjpp8h7aQq8VSCm0VVp1tCvntaf/u&#10;SgofwFZg0OpCPmsvb7Zv32wGl+sLbNFUmgSDWJ8PrpBtCC7PMq9a3YNfoNOWnTVSD4GP1GQVwcDo&#10;vckulst1NiBVjlBp7/n2bnLKbcKva63C17r2OghTSOYW0k5pL+OebTeQNwSu7dSJBvwDix46y0nP&#10;UHcQQByo+wuq7xShxzosFPYZ1nWndKqBq1kt/6jmsQWnUy0sjndnmfz/g1Vfjg8kuqqQayks9Nyi&#10;Jz0G8QFHsUryDM7nHPXoOC6MfM9tTqV6d4/quxcWdy3YRt8S4dBqqJjeKgqbvXoaG+JzH0HK4TNW&#10;nAcOARPQWFMftWM1BKNzm57PrYlcVEz5/vqSHYo9q6vL63WilkE+v3Xkw0eNvYhGIYkbn7DheO9D&#10;5AL5HBJTeTRdte+MSQdqyp0hcQQekn1a01vjWphu53R+Ck14v2EYG5EsRswpXbxJCsSip/LDWI7s&#10;jEqUWD2zFoTTRPIPYqNF+inFwNNYSP/jAKSlMJ8s6xlHdzZoNsrZAKv4aSGDFJO5C9OIHxx1TcvI&#10;U8cs3rLmdZcEeWFx4skTluo6/YY4wq/PKerlz25/AQAA//8DAFBLAwQUAAYACAAAACEAJFzGPNcA&#10;AAACAQAADwAAAGRycy9kb3ducmV2LnhtbEyPQU/DMAyF70j8h8hI3FhKkdhWmk4wBFdEQdo1a7ym&#10;auNUdbaVf493gpP1/Kz3PpebOQzqhBN3kQzcLzJQSE10HbUGvr/e7lagOFlydoiEBn6QYVNdX5W2&#10;cPFMn3iqU6skhLiwBnxKY6E1Nx6D5UUckcQ7xCnYJHJqtZvsWcLDoPMse9TBdiQN3o649dj09TEY&#10;ePjIlzt+r1+34w7X/Ypf+gN5Y25v5ucnUAnn9HcMF3xBh0qY9vFIjtVgQB5Jl60SL89B7WWsl6Cr&#10;Uv9Hr34BAAD//wMAUEsBAi0AFAAGAAgAAAAhALaDOJL+AAAA4QEAABMAAAAAAAAAAAAAAAAAAAAA&#10;AFtDb250ZW50X1R5cGVzXS54bWxQSwECLQAUAAYACAAAACEAOP0h/9YAAACUAQAACwAAAAAAAAAA&#10;AAAAAAAvAQAAX3JlbHMvLnJlbHNQSwECLQAUAAYACAAAACEATF4eewYCAAD7AwAADgAAAAAAAAAA&#10;AAAAAAAuAgAAZHJzL2Uyb0RvYy54bWxQSwECLQAUAAYACAAAACEAJFzGPNcAAAACAQAADwAAAAAA&#10;AAAAAAAAAABgBAAAZHJzL2Rvd25yZXYueG1sUEsFBgAAAAAEAAQA8wAAAGQFAAAAAA==&#10;" stroked="f">
              <v:fill opacity="0"/>
              <v:textbox inset="0,0,0,0">
                <w:txbxContent>
                  <w:p w14:paraId="03D0908E" w14:textId="77777777" w:rsidR="00E36FE8" w:rsidRDefault="00E36FE8">
                    <w:pPr>
                      <w:pStyle w:val="Piedepgina"/>
                    </w:pPr>
                  </w:p>
                </w:txbxContent>
              </v:textbox>
              <w10:wrap type="square" side="largest" anchorx="margin"/>
            </v:shape>
          </w:pict>
        </mc:Fallback>
      </mc:AlternateContent>
    </w:r>
    <w:r>
      <w:rPr>
        <w:noProof/>
        <w:lang w:val="ca-ES"/>
      </w:rPr>
      <mc:AlternateContent>
        <mc:Choice Requires="wps">
          <w:drawing>
            <wp:anchor distT="0" distB="0" distL="0" distR="0" simplePos="0" relativeHeight="251661312" behindDoc="0" locked="0" layoutInCell="1" allowOverlap="1" wp14:anchorId="4319DBB6" wp14:editId="4B83B9F3">
              <wp:simplePos x="0" y="0"/>
              <wp:positionH relativeFrom="page">
                <wp:posOffset>6464935</wp:posOffset>
              </wp:positionH>
              <wp:positionV relativeFrom="paragraph">
                <wp:posOffset>635</wp:posOffset>
              </wp:positionV>
              <wp:extent cx="13970" cy="187960"/>
              <wp:effectExtent l="6985" t="8255" r="7620" b="3810"/>
              <wp:wrapSquare wrapText="largest"/>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38812" w14:textId="77777777" w:rsidR="00E36FE8" w:rsidRDefault="00E36FE8">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9DBB6" id="Text Box 11" o:spid="_x0000_s1027" type="#_x0000_t202" style="position:absolute;left:0;text-align:left;margin-left:509.05pt;margin-top:.05pt;width:1.1pt;height:14.8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GQBwIAAAIEAAAOAAAAZHJzL2Uyb0RvYy54bWysU9uO0zAQfUfiHyy/07SL2EvUdLV0VYS0&#10;sEi7fIDjOImF4zFjt0n5esZ2UxZ4Q/jBGtszZ+acGa9vp8Gwg0KvwVZ8tVhypqyERtuu4l+fd2+u&#10;OfNB2EYYsKriR+X57eb1q/XoSnUBPZhGISMQ68vRVbwPwZVF4WWvBuEX4JSlxxZwEIGO2BUNipHQ&#10;B1NcLJeXxQjYOASpvKfb+/zINwm/bZUMj23rVWCm4lRbSDumvY57sVmLskPhei1PZYh/qGIQ2lLS&#10;M9S9CILtUf8FNWiJ4KENCwlDAW2rpUociM1q+Qebp144lbiQON6dZfL/D1Z+PnxBppuKv+PMioFa&#10;9KymwN7DxFarKM/ofEleT478wkT31OZE1bsHkN88s7Dthe3UHSKMvRINlZciixehGcdHkHr8BA3l&#10;EfsACWhqcYjakRqM0KlNx3NrYi0ypnx7c0UPkl5W11c3l6lzhSjnWIc+fFAwsGhUHKnxCVscHnwg&#10;FuQ6u8RUHoxudtqYdMCu3hpkB0FDsksrxxrXi3w7p/PZNeH9hmFsRLIQMXO6eJMUiKQz/TDVU9L6&#10;LGwNzZEkQciDSR+JjB7wB2cjDWXF/fe9QMWZ+WhJ1jjBs4GzUc+GsJJCKx44y+Y25EnfO9RdT8i5&#10;cRbuSPpWJ11ij3IVp3Jp0BK906eIk/zynLx+fd3NTwAAAP//AwBQSwMEFAAGAAgAAAAhAIti/8/b&#10;AAAACQEAAA8AAABkcnMvZG93bnJldi54bWxMj8FOwzAQRO9I/IO1lXqjdlKJpmmcCorKFRGQenXj&#10;bRwlXkex24a/xznBcfRGs2+L/WR7dsPRt44kJCsBDKl2uqVGwvfX8SkD5oMirXpHKOEHPezLx4dC&#10;5drd6RNvVWhYHCGfKwkmhCHn3NcGrfIrNyBFdnGjVSHGseF6VPc4bnueCvHMrWopXjBqwIPBuquu&#10;VsL6I92c/Hv1dhhOuO0y/9pdyEi5XEwvO2ABp/BXhlk/qkMZnc7uStqzPmaRZEnszoTNXKRiDews&#10;Id1ugJcF//9B+QsAAP//AwBQSwECLQAUAAYACAAAACEAtoM4kv4AAADhAQAAEwAAAAAAAAAAAAAA&#10;AAAAAAAAW0NvbnRlbnRfVHlwZXNdLnhtbFBLAQItABQABgAIAAAAIQA4/SH/1gAAAJQBAAALAAAA&#10;AAAAAAAAAAAAAC8BAABfcmVscy8ucmVsc1BLAQItABQABgAIAAAAIQDEonGQBwIAAAIEAAAOAAAA&#10;AAAAAAAAAAAAAC4CAABkcnMvZTJvRG9jLnhtbFBLAQItABQABgAIAAAAIQCLYv/P2wAAAAkBAAAP&#10;AAAAAAAAAAAAAAAAAGEEAABkcnMvZG93bnJldi54bWxQSwUGAAAAAAQABADzAAAAaQUAAAAA&#10;" stroked="f">
              <v:fill opacity="0"/>
              <v:textbox inset="0,0,0,0">
                <w:txbxContent>
                  <w:p w14:paraId="69338812" w14:textId="77777777" w:rsidR="00E36FE8" w:rsidRDefault="00E36FE8">
                    <w:pPr>
                      <w:pStyle w:val="Piedepgina"/>
                    </w:pPr>
                  </w:p>
                </w:txbxContent>
              </v:textbox>
              <w10:wrap type="square" side="largest" anchorx="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D2114" w14:textId="77777777" w:rsidR="00E36FE8" w:rsidRDefault="00E36FE8"/>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B436E" w14:textId="77777777" w:rsidR="00E36FE8" w:rsidRDefault="00E36FE8"/>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BC7D8" w14:textId="77777777" w:rsidR="00E36FE8" w:rsidRDefault="00E36FE8"/>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69C9A" w14:textId="77777777" w:rsidR="00E36FE8" w:rsidRDefault="00E36FE8"/>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9B651" w14:textId="77777777" w:rsidR="00E36FE8" w:rsidRDefault="00E36FE8"/>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47849" w14:textId="77777777" w:rsidR="00E36FE8" w:rsidRDefault="00E36FE8"/>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DED6B" w14:textId="77777777" w:rsidR="00B124A0" w:rsidRDefault="00B124A0"/>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2AA69" w14:textId="77777777" w:rsidR="00B124A0" w:rsidRDefault="00B124A0">
    <w:pPr>
      <w:pStyle w:val="Piedepgina"/>
      <w:ind w:right="360"/>
      <w:jc w:val="center"/>
    </w:pPr>
    <w:r w:rsidRPr="00412470">
      <w:fldChar w:fldCharType="begin"/>
    </w:r>
    <w:r w:rsidRPr="00412470">
      <w:instrText xml:space="preserve"> </w:instrText>
    </w:r>
    <w:r>
      <w:instrText>PAGE</w:instrText>
    </w:r>
    <w:r w:rsidRPr="00412470">
      <w:instrText xml:space="preserve">   \* MERGEFORMAT </w:instrText>
    </w:r>
    <w:r w:rsidRPr="00412470">
      <w:fldChar w:fldCharType="separate"/>
    </w:r>
    <w:r>
      <w:rPr>
        <w:noProof/>
      </w:rPr>
      <w:t>2</w:t>
    </w:r>
    <w:r w:rsidRPr="00412470">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29B8E" w14:textId="77777777" w:rsidR="00B124A0" w:rsidRDefault="00B124A0">
    <w:pPr>
      <w:pStyle w:val="Piedepgina"/>
      <w:jc w:val="center"/>
    </w:pPr>
    <w:r>
      <w:rPr>
        <w:noProof/>
      </w:rPr>
      <mc:AlternateContent>
        <mc:Choice Requires="wps">
          <w:drawing>
            <wp:anchor distT="0" distB="0" distL="0" distR="0" simplePos="0" relativeHeight="251663360" behindDoc="0" locked="0" layoutInCell="1" allowOverlap="1" wp14:anchorId="196DCDCD" wp14:editId="247CEA7F">
              <wp:simplePos x="0" y="0"/>
              <wp:positionH relativeFrom="margin">
                <wp:align>center</wp:align>
              </wp:positionH>
              <wp:positionV relativeFrom="paragraph">
                <wp:posOffset>635</wp:posOffset>
              </wp:positionV>
              <wp:extent cx="85090" cy="187960"/>
              <wp:effectExtent l="635" t="6350" r="0" b="5715"/>
              <wp:wrapSquare wrapText="largest"/>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F90BB1" w14:textId="77777777" w:rsidR="00B124A0" w:rsidRDefault="00B124A0">
                          <w:pPr>
                            <w:pStyle w:val="Piedepgina"/>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6DCDCD" id="_x0000_t202" coordsize="21600,21600" o:spt="202" path="m,l,21600r21600,l21600,xe">
              <v:stroke joinstyle="miter"/>
              <v:path gradientshapeok="t" o:connecttype="rect"/>
            </v:shapetype>
            <v:shape id="Text Box 4" o:spid="_x0000_s1030" type="#_x0000_t202" style="position:absolute;left:0;text-align:left;margin-left:0;margin-top:.05pt;width:6.7pt;height:14.8pt;z-index:25166336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wmFCAIAAAIEAAAOAAAAZHJzL2Uyb0RvYy54bWysU82O0zAQviPxDpbvNG2BpRs1XS1dFSEt&#10;C9IuD+A4TmPheMzYbVKenrHdlAVuCB+s8fx8M/PNeH0z9oYdFXoNtuKL2ZwzZSU02u4r/vVp92rF&#10;mQ/CNsKAVRU/Kc9vNi9frAdXqiV0YBqFjECsLwdX8S4EVxaFl53qhZ+BU5aMLWAvAj1xXzQoBkLv&#10;TbGcz6+KAbBxCFJ5T9q7bOSbhN+2SobPbetVYKbiVFtIN6a7jnexWYtyj8J1Wp7LEP9QRS+0paQX&#10;qDsRBDug/guq1xLBQxtmEvoC2lZLlXqgbhbzP7p57IRTqRcix7sLTf7/wcqH4xdkuqn48jVnVvQ0&#10;oyc1BvYeRvYm0jM4X5LXoyO/MJKaxpxa9e4e5DfPLGw7YffqFhGGTomGylvEyOJZaMbxEaQePkFD&#10;acQhQAIaW+wjd8QGI3Qa0+kymliKJOXq7fyaDJIsi9W766s0uUKUU6xDHz4o6FkUKo40+IQtjvc+&#10;xFpEObnEVB6MbnbamPTAfb01yI6ClmSXTo41rhNZO6Xz2TXh/YZhbESyEDFzuqhJDMSmc/thrMfE&#10;9YXYGpoTUYKQF5M+Egkd4A/OBlrKivvvB4GKM/PREq1xgycBJ6GeBGElhVY8cJbFbcibfnCo9x0h&#10;58FZuCXqW514iTPKVZzLpUVL7Z0/Rdzk5+/k9evrbn4CAAD//wMAUEsDBBQABgAIAAAAIQBalPw1&#10;2AAAAAMBAAAPAAAAZHJzL2Rvd25yZXYueG1sTI/NTsMwEITvSLyDtUi9UYcU0TbEqfojuCICUq9u&#10;vI2jxOso67bh7XFOcNyZ0cy3+WZ0nbjiwI0nBU/zBARS5U1DtYLvr7fHFQgOmozuPKGCH2TYFPd3&#10;uc6Mv9EnXstQi1hCnGkFNoQ+k5Iri07z3PdI0Tv7wekQz6GWZtC3WO46mSbJi3S6obhgdY97i1Vb&#10;XpyCxUe6PPJ7edj3R1y3K961Z7JKzR7G7SuIgGP4C8OEH9GhiEwnfyHDolMQHwmTKiZv8QzipCBd&#10;L0EWufzPXvwCAAD//wMAUEsBAi0AFAAGAAgAAAAhALaDOJL+AAAA4QEAABMAAAAAAAAAAAAAAAAA&#10;AAAAAFtDb250ZW50X1R5cGVzXS54bWxQSwECLQAUAAYACAAAACEAOP0h/9YAAACUAQAACwAAAAAA&#10;AAAAAAAAAAAvAQAAX3JlbHMvLnJlbHNQSwECLQAUAAYACAAAACEAaO8JhQgCAAACBAAADgAAAAAA&#10;AAAAAAAAAAAuAgAAZHJzL2Uyb0RvYy54bWxQSwECLQAUAAYACAAAACEAWpT8NdgAAAADAQAADwAA&#10;AAAAAAAAAAAAAABiBAAAZHJzL2Rvd25yZXYueG1sUEsFBgAAAAAEAAQA8wAAAGcFAAAAAA==&#10;" stroked="f">
              <v:fill opacity="0"/>
              <v:textbox inset="0,0,0,0">
                <w:txbxContent>
                  <w:p w14:paraId="2BF90BB1" w14:textId="77777777" w:rsidR="00B124A0" w:rsidRDefault="00B124A0">
                    <w:pPr>
                      <w:pStyle w:val="Piedepgina"/>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txbxContent>
              </v:textbox>
              <w10:wrap type="square" side="largest" anchorx="margin"/>
            </v:shape>
          </w:pict>
        </mc:Fallback>
      </mc:AlternateContent>
    </w:r>
    <w:r>
      <w:rPr>
        <w:noProof/>
      </w:rPr>
      <mc:AlternateContent>
        <mc:Choice Requires="wps">
          <w:drawing>
            <wp:anchor distT="0" distB="0" distL="0" distR="0" simplePos="0" relativeHeight="251664384" behindDoc="0" locked="0" layoutInCell="1" allowOverlap="1" wp14:anchorId="673CC661" wp14:editId="21935294">
              <wp:simplePos x="0" y="0"/>
              <wp:positionH relativeFrom="page">
                <wp:posOffset>3823970</wp:posOffset>
              </wp:positionH>
              <wp:positionV relativeFrom="paragraph">
                <wp:posOffset>-50800</wp:posOffset>
              </wp:positionV>
              <wp:extent cx="13970" cy="187960"/>
              <wp:effectExtent l="4445" t="4445" r="635" b="7620"/>
              <wp:wrapSquare wrapText="largest"/>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BC629D" w14:textId="77777777" w:rsidR="00B124A0" w:rsidRDefault="00B124A0">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CC661" id="Text Box 5" o:spid="_x0000_s1031" type="#_x0000_t202" style="position:absolute;left:0;text-align:left;margin-left:301.1pt;margin-top:-4pt;width:1.1pt;height:14.8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iqBwIAAAIEAAAOAAAAZHJzL2Uyb0RvYy54bWysU9uO0zAQfUfiHyy/07QF9hI1XS1dFSEt&#10;F2mXD3AcJ7FwPGbsNlm+nrHdlAXeEH6wxnM5M3NmvLmZBsOOCr0GW/HVYsmZshIabbuKf33cv7ri&#10;zAdhG2HAqoo/Kc9vti9fbEZXqjX0YBqFjECsL0dX8T4EVxaFl70ahF+AU5aMLeAgAj2xKxoUI6EP&#10;plgvlxfFCNg4BKm8J+1dNvJtwm9bJcPntvUqMFNxqi2kG9Ndx7vYbkTZoXC9lqcyxD9UMQhtKekZ&#10;6k4EwQ6o/4IatETw0IaFhKGAttVSpR6om9Xyj24eeuFU6oXI8e5Mk/9/sPLT8Qsy3VR8/YYzKwaa&#10;0aOaAnsHE3sb6RmdL8nrwZFfmEhNY06tencP8ptnFna9sJ26RYSxV6Kh8lYxsngWmnF8BKnHj9BQ&#10;GnEIkICmFofIHbHBCJ3G9HQeTSxFxpSvry/JIMmyurq8vkiTK0Q5xzr04b2CgUWh4kiDT9jieO9D&#10;rEWUs0tM5cHoZq+NSQ/s6p1BdhS0JPt0cqxxvcjaOZ3PrgnvNwxjI5KFiJnTRU1iIDad2w9TPSWu&#10;z8TW0DwRJQh5MekjkdAD/uBspKWsuP9+EKg4Mx8s0Ro3eBZwFupZEFZSaMUDZ1nchbzpB4e66wk5&#10;D87CLVHf6sRLnFGu4lQuLVpq7/Qp4iY/fyevX193+xMAAP//AwBQSwMEFAAGAAgAAAAhADao4EHd&#10;AAAACQEAAA8AAABkcnMvZG93bnJldi54bWxMj8FOwzAQRO9I/IO1SNxau6YKaRqngiK4IgJSr268&#10;jaPE6yh22/D3mBMcV/s086bczW5gF5xC50nBaimAITXedNQq+Pp8XeTAQtRk9OAJFXxjgF11e1Pq&#10;wvgrfeClji1LIRQKrcDGOBach8ai02HpR6T0O/nJ6ZjOqeVm0tcU7gYuhci40x2lBqtH3Fts+vrs&#10;FDy8y8dDeKtf9uMBN30envsTWaXu7+anLbCIc/yD4Vc/qUOVnI7+TCawQUEmpEyogkWeNiUgE+s1&#10;sKMCucqAVyX/v6D6AQAA//8DAFBLAQItABQABgAIAAAAIQC2gziS/gAAAOEBAAATAAAAAAAAAAAA&#10;AAAAAAAAAABbQ29udGVudF9UeXBlc10ueG1sUEsBAi0AFAAGAAgAAAAhADj9If/WAAAAlAEAAAsA&#10;AAAAAAAAAAAAAAAALwEAAF9yZWxzLy5yZWxzUEsBAi0AFAAGAAgAAAAhANsNGKoHAgAAAgQAAA4A&#10;AAAAAAAAAAAAAAAALgIAAGRycy9lMm9Eb2MueG1sUEsBAi0AFAAGAAgAAAAhADao4EHdAAAACQEA&#10;AA8AAAAAAAAAAAAAAAAAYQQAAGRycy9kb3ducmV2LnhtbFBLBQYAAAAABAAEAPMAAABrBQAAAAA=&#10;" stroked="f">
              <v:fill opacity="0"/>
              <v:textbox inset="0,0,0,0">
                <w:txbxContent>
                  <w:p w14:paraId="65BC629D" w14:textId="77777777" w:rsidR="00B124A0" w:rsidRDefault="00B124A0">
                    <w:pPr>
                      <w:pStyle w:val="Piedepgina"/>
                    </w:pPr>
                  </w:p>
                </w:txbxContent>
              </v:textbox>
              <w10:wrap type="square" side="largest" anchorx="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B01BF" w14:textId="77777777" w:rsidR="00B124A0" w:rsidRDefault="00B124A0" w:rsidP="00561859">
    <w:pPr>
      <w:pStyle w:val="Piedepgina"/>
      <w:ind w:right="360"/>
      <w:jc w:val="center"/>
    </w:pPr>
    <w:r w:rsidRPr="00412470">
      <w:fldChar w:fldCharType="begin"/>
    </w:r>
    <w:r w:rsidRPr="00412470">
      <w:instrText xml:space="preserve"> </w:instrText>
    </w:r>
    <w:r>
      <w:instrText>PAGE</w:instrText>
    </w:r>
    <w:r w:rsidRPr="00412470">
      <w:instrText xml:space="preserve">   \* MERGEFORMAT </w:instrText>
    </w:r>
    <w:r w:rsidRPr="00412470">
      <w:fldChar w:fldCharType="separate"/>
    </w:r>
    <w:r>
      <w:t>5</w:t>
    </w:r>
    <w:r w:rsidRPr="00412470">
      <w:fldChar w:fldCharType="end"/>
    </w:r>
  </w:p>
  <w:p w14:paraId="184ECA51" w14:textId="77777777" w:rsidR="00B124A0" w:rsidRPr="00561859" w:rsidRDefault="00B124A0" w:rsidP="0056185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27F35" w14:textId="77777777" w:rsidR="00E36FE8" w:rsidRPr="00C528F2" w:rsidRDefault="00E36FE8" w:rsidP="00C528F2">
    <w:pPr>
      <w:pStyle w:val="Piedepgina"/>
      <w:jc w:val="center"/>
    </w:pPr>
    <w:r>
      <w:fldChar w:fldCharType="begin"/>
    </w:r>
    <w:r>
      <w:instrText xml:space="preserve"> PAGE   \* MERGEFORMAT </w:instrText>
    </w:r>
    <w:r>
      <w:fldChar w:fldCharType="separate"/>
    </w:r>
    <w:r>
      <w:rPr>
        <w:noProof/>
      </w:rPr>
      <w:t>iii</w:t>
    </w:r>
    <w: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FAB45" w14:textId="77777777" w:rsidR="00E36FE8" w:rsidRDefault="00E36FE8"/>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B968D" w14:textId="77777777" w:rsidR="00E36FE8" w:rsidRDefault="00E36FE8">
    <w:pPr>
      <w:pStyle w:val="Piedepgina"/>
      <w:ind w:right="360"/>
      <w:jc w:val="center"/>
    </w:pPr>
    <w:r w:rsidRPr="00412470">
      <w:fldChar w:fldCharType="begin"/>
    </w:r>
    <w:r w:rsidRPr="00412470">
      <w:instrText xml:space="preserve"> </w:instrText>
    </w:r>
    <w:r>
      <w:instrText>PAGE</w:instrText>
    </w:r>
    <w:r w:rsidRPr="00412470">
      <w:instrText xml:space="preserve">   \* MERGEFORMAT </w:instrText>
    </w:r>
    <w:r w:rsidRPr="00412470">
      <w:fldChar w:fldCharType="separate"/>
    </w:r>
    <w:r>
      <w:rPr>
        <w:noProof/>
      </w:rPr>
      <w:t>2</w:t>
    </w:r>
    <w:r w:rsidRPr="00412470">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A1179" w14:textId="421113D8" w:rsidR="00E36FE8" w:rsidRDefault="00E36FE8">
    <w:pPr>
      <w:pStyle w:val="Piedepgina"/>
      <w:jc w:val="center"/>
    </w:pPr>
    <w:r>
      <w:rPr>
        <w:noProof/>
      </w:rPr>
      <mc:AlternateContent>
        <mc:Choice Requires="wps">
          <w:drawing>
            <wp:anchor distT="0" distB="0" distL="0" distR="0" simplePos="0" relativeHeight="251656192" behindDoc="0" locked="0" layoutInCell="1" allowOverlap="1" wp14:anchorId="4ED1866C" wp14:editId="71256142">
              <wp:simplePos x="0" y="0"/>
              <wp:positionH relativeFrom="margin">
                <wp:align>center</wp:align>
              </wp:positionH>
              <wp:positionV relativeFrom="paragraph">
                <wp:posOffset>635</wp:posOffset>
              </wp:positionV>
              <wp:extent cx="85090" cy="187960"/>
              <wp:effectExtent l="635" t="6350" r="0" b="5715"/>
              <wp:wrapSquare wrapText="largest"/>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EF8E65" w14:textId="77777777" w:rsidR="00E36FE8" w:rsidRDefault="00E36FE8">
                          <w:pPr>
                            <w:pStyle w:val="Piedepgina"/>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1866C" id="_x0000_t202" coordsize="21600,21600" o:spt="202" path="m,l,21600r21600,l21600,xe">
              <v:stroke joinstyle="miter"/>
              <v:path gradientshapeok="t" o:connecttype="rect"/>
            </v:shapetype>
            <v:shape id="_x0000_s1032" type="#_x0000_t202" style="position:absolute;left:0;text-align:left;margin-left:0;margin-top:.05pt;width:6.7pt;height:14.8pt;z-index:25165619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KjMCAIAAAEEAAAOAAAAZHJzL2Uyb0RvYy54bWysU9uO0zAQfUfiHyy/07QVlG7UdLV0VYS0&#10;XKRdPsBxnMbC8Zix26R8PWO7KQu8IfxgjedyZubMeHM79oadFHoNtuKL2ZwzZSU02h4q/vVp/2rN&#10;mQ/CNsKAVRU/K89vty9fbAZXqiV0YBqFjECsLwdX8S4EVxaFl53qhZ+BU5aMLWAvAj3xUDQoBkLv&#10;TbGcz1fFANg4BKm8J+19NvJtwm9bJcPntvUqMFNxqi2kG9Ndx7vYbkR5QOE6LS9liH+oohfaUtIr&#10;1L0Igh1R/wXVa4ngoQ0zCX0BbaulSj1QN4v5H908dsKp1AuR492VJv//YOWn0xdkuqn4kjMrehrR&#10;kxoDewcjex3ZGZwvyenRkVsYSU1TTp169wDym2cWdp2wB3WHCEOnREPVLWJk8Sw04/gIUg8foaE0&#10;4hggAY0t9pE6IoMROk3pfJ1MLEWScv1mfkMGSZbF+u3NKg2uEOUU69CH9wp6FoWKI809YYvTgw+x&#10;FlFOLjGVB6ObvTYmPfBQ7wyyk6Ad2aeTY43rRNZO6Xx2TXi/YRgbkSxEzJwuahIDsencfhjrMVG9&#10;moitoTkTJQh5L+kfkdAB/uBsoJ2suP9+FKg4Mx8s0RoXeBJwEupJEFZSaMUDZ1nchbzoR4f60BFy&#10;HpyFO6K+1YmXOKNcxaVc2rPU3uVPxEV+/k5ev37u9icAAAD//wMAUEsDBBQABgAIAAAAIQBalPw1&#10;2AAAAAMBAAAPAAAAZHJzL2Rvd25yZXYueG1sTI/NTsMwEITvSLyDtUi9UYcU0TbEqfojuCICUq9u&#10;vI2jxOso67bh7XFOcNyZ0cy3+WZ0nbjiwI0nBU/zBARS5U1DtYLvr7fHFQgOmozuPKGCH2TYFPd3&#10;uc6Mv9EnXstQi1hCnGkFNoQ+k5Iri07z3PdI0Tv7wekQz6GWZtC3WO46mSbJi3S6obhgdY97i1Vb&#10;XpyCxUe6PPJ7edj3R1y3K961Z7JKzR7G7SuIgGP4C8OEH9GhiEwnfyHDolMQHwmTKiZv8QzipCBd&#10;L0EWufzPXvwCAAD//wMAUEsBAi0AFAAGAAgAAAAhALaDOJL+AAAA4QEAABMAAAAAAAAAAAAAAAAA&#10;AAAAAFtDb250ZW50X1R5cGVzXS54bWxQSwECLQAUAAYACAAAACEAOP0h/9YAAACUAQAACwAAAAAA&#10;AAAAAAAAAAAvAQAAX3JlbHMvLnJlbHNQSwECLQAUAAYACAAAACEAuzyozAgCAAABBAAADgAAAAAA&#10;AAAAAAAAAAAuAgAAZHJzL2Uyb0RvYy54bWxQSwECLQAUAAYACAAAACEAWpT8NdgAAAADAQAADwAA&#10;AAAAAAAAAAAAAABiBAAAZHJzL2Rvd25yZXYueG1sUEsFBgAAAAAEAAQA8wAAAGcFAAAAAA==&#10;" stroked="f">
              <v:fill opacity="0"/>
              <v:textbox inset="0,0,0,0">
                <w:txbxContent>
                  <w:p w14:paraId="4EEF8E65" w14:textId="77777777" w:rsidR="00E36FE8" w:rsidRDefault="00E36FE8">
                    <w:pPr>
                      <w:pStyle w:val="Piedepgina"/>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txbxContent>
              </v:textbox>
              <w10:wrap type="square" side="largest" anchorx="margin"/>
            </v:shape>
          </w:pict>
        </mc:Fallback>
      </mc:AlternateContent>
    </w:r>
    <w:r>
      <w:rPr>
        <w:noProof/>
      </w:rPr>
      <mc:AlternateContent>
        <mc:Choice Requires="wps">
          <w:drawing>
            <wp:anchor distT="0" distB="0" distL="0" distR="0" simplePos="0" relativeHeight="251657216" behindDoc="0" locked="0" layoutInCell="1" allowOverlap="1" wp14:anchorId="571ECA54" wp14:editId="3A4AAE90">
              <wp:simplePos x="0" y="0"/>
              <wp:positionH relativeFrom="page">
                <wp:posOffset>3823970</wp:posOffset>
              </wp:positionH>
              <wp:positionV relativeFrom="paragraph">
                <wp:posOffset>-50800</wp:posOffset>
              </wp:positionV>
              <wp:extent cx="13970" cy="187960"/>
              <wp:effectExtent l="4445" t="4445" r="635" b="7620"/>
              <wp:wrapSquare wrapText="largest"/>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D9BA7D" w14:textId="77777777" w:rsidR="00E36FE8" w:rsidRDefault="00E36FE8">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ECA54" id="_x0000_s1033" type="#_x0000_t202" style="position:absolute;left:0;text-align:left;margin-left:301.1pt;margin-top:-4pt;width:1.1pt;height:14.8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4sBwIAAAEEAAAOAAAAZHJzL2Uyb0RvYy54bWysU9tu2zAMfR+wfxD0vjjpsKY14hRdigwD&#10;ugvQ7gNkWbaFyaJGKbG7rx8lxVmwvQ3Tg0BJ5OHhIbW5mwbDjgq9Blvx1WLJmbISGm27in973r+5&#10;4cwHYRthwKqKvyjP77avX21GV6or6ME0ChmBWF+OruJ9CK4sCi97NQi/AKcsPbaAgwh0xK5oUIyE&#10;Ppjiarm8LkbAxiFI5T3dPuRHvk34batk+NK2XgVmKk7cQtox7XXci+1GlB0K12t5oiH+gcUgtKWk&#10;Z6gHEQQ7oP4LatASwUMbFhKGAtpWS5VqoGpWyz+qeeqFU6kWEse7s0z+/8HKz8evyHRDvePMioFa&#10;9KymwN7DxN5FdUbnS3J6cuQWJrqOnrFS7x5BfvfMwq4XtlP3iDD2SjTEbhUji4vQjOMjSD1+gobS&#10;iEOABDS1OERAEoMROnXp5dyZSEXGlG9v1/Qg6WV1s769To0rRDnHOvThg4KBRaPiSH1P2OL46EPk&#10;IsrZJXEHo5u9NiYdsKt3BtlR0Izs08qxxvUi387pfHZNeP4Sw9iIZCFi5nTxJikQi87lh6mektTr&#10;WdgamheSBCHPJf0jMnrAn5yNNJMV9z8OAhVn5qMlWeMAzwbORj0bwkoKrXjgLJu7kAf94FB3PSHn&#10;xlm4J+lbnXSJPcosTnRpzlJ5pz8RB/nynLx+/9ztLwAAAP//AwBQSwMEFAAGAAgAAAAhADao4EHd&#10;AAAACQEAAA8AAABkcnMvZG93bnJldi54bWxMj8FOwzAQRO9I/IO1SNxau6YKaRqngiK4IgJSr268&#10;jaPE6yh22/D3mBMcV/s086bczW5gF5xC50nBaimAITXedNQq+Pp8XeTAQtRk9OAJFXxjgF11e1Pq&#10;wvgrfeClji1LIRQKrcDGOBach8ai02HpR6T0O/nJ6ZjOqeVm0tcU7gYuhci40x2lBqtH3Fts+vrs&#10;FDy8y8dDeKtf9uMBN30envsTWaXu7+anLbCIc/yD4Vc/qUOVnI7+TCawQUEmpEyogkWeNiUgE+s1&#10;sKMCucqAVyX/v6D6AQAA//8DAFBLAQItABQABgAIAAAAIQC2gziS/gAAAOEBAAATAAAAAAAAAAAA&#10;AAAAAAAAAABbQ29udGVudF9UeXBlc10ueG1sUEsBAi0AFAAGAAgAAAAhADj9If/WAAAAlAEAAAsA&#10;AAAAAAAAAAAAAAAALwEAAF9yZWxzLy5yZWxzUEsBAi0AFAAGAAgAAAAhAMKg3iwHAgAAAQQAAA4A&#10;AAAAAAAAAAAAAAAALgIAAGRycy9lMm9Eb2MueG1sUEsBAi0AFAAGAAgAAAAhADao4EHdAAAACQEA&#10;AA8AAAAAAAAAAAAAAAAAYQQAAGRycy9kb3ducmV2LnhtbFBLBQYAAAAABAAEAPMAAABrBQAAAAA=&#10;" stroked="f">
              <v:fill opacity="0"/>
              <v:textbox inset="0,0,0,0">
                <w:txbxContent>
                  <w:p w14:paraId="63D9BA7D" w14:textId="77777777" w:rsidR="00E36FE8" w:rsidRDefault="00E36FE8">
                    <w:pPr>
                      <w:pStyle w:val="Piedepgina"/>
                    </w:pPr>
                  </w:p>
                </w:txbxContent>
              </v:textbox>
              <w10:wrap type="square" side="largest"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6F946" w14:textId="77777777" w:rsidR="00E36FE8" w:rsidRDefault="00E36FE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FDD39" w14:textId="2FA07A16" w:rsidR="00E36FE8" w:rsidRDefault="00E36FE8">
    <w:pPr>
      <w:pStyle w:val="Piedepgina"/>
      <w:ind w:right="360"/>
      <w:jc w:val="center"/>
    </w:pPr>
    <w:r>
      <w:rPr>
        <w:noProof/>
        <w:lang w:val="ca-ES"/>
      </w:rPr>
      <mc:AlternateContent>
        <mc:Choice Requires="wps">
          <w:drawing>
            <wp:anchor distT="0" distB="0" distL="0" distR="0" simplePos="0" relativeHeight="251658240" behindDoc="0" locked="0" layoutInCell="1" allowOverlap="1" wp14:anchorId="520EAD75" wp14:editId="53319150">
              <wp:simplePos x="0" y="0"/>
              <wp:positionH relativeFrom="margin">
                <wp:align>center</wp:align>
              </wp:positionH>
              <wp:positionV relativeFrom="paragraph">
                <wp:posOffset>635</wp:posOffset>
              </wp:positionV>
              <wp:extent cx="13970" cy="187960"/>
              <wp:effectExtent l="9525" t="635" r="5080" b="1905"/>
              <wp:wrapSquare wrapText="largest"/>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DC5714" w14:textId="77777777" w:rsidR="00E36FE8" w:rsidRDefault="00E36FE8">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0EAD75" id="_x0000_t202" coordsize="21600,21600" o:spt="202" path="m,l,21600r21600,l21600,xe">
              <v:stroke joinstyle="miter"/>
              <v:path gradientshapeok="t" o:connecttype="rect"/>
            </v:shapetype>
            <v:shape id="Text Box 6" o:spid="_x0000_s1028" type="#_x0000_t202" style="position:absolute;left:0;text-align:left;margin-left:0;margin-top:.05pt;width:1.1pt;height:14.8pt;z-index:25165824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Q1BwIAAAEEAAAOAAAAZHJzL2Uyb0RvYy54bWysU19v0zAQf0fiO1h+p2kL6rao6TQ6FSEN&#10;hrTxARzHaSwcnzm7Tcqn52w3ZcAbwg/W+f787u535/Xt2Bt2VOg12IovZnPOlJXQaLuv+Nfn3Ztr&#10;znwQthEGrKr4SXl+u3n9aj24Ui2hA9MoZARifTm4inchuLIovOxUL/wMnLJkbAF7EeiJ+6JBMRB6&#10;b4rlfL4qBsDGIUjlPWnvs5FvEn7bKhke29arwEzFqbaQbkx3He9isxblHoXrtDyXIf6hil5oS0kv&#10;UPciCHZA/RdUryWChzbMJPQFtK2WKvVA3Szmf3Tz1AmnUi9EjncXmvz/g5Wfj1+Q6abi7zizoqcR&#10;PasxsPcwslVkZ3C+JKcnR25hJDVNOXXq3QPIb55Z2HbC7tUdIgydEg1Vt4iRxYvQjOMjSD18gobS&#10;iEOABDS22EfqiAxG6DSl02UysRQZU769uSKDJMvi+upmlQZXiHKKdejDBwU9i0LFkeaesMXxwYdY&#10;iygnl5jKg9HNThuTHrivtwbZUdCO7NLJscZ1ImundD67JrzfMIyNSBYiZk4XNYmB2HRuP4z1mKhe&#10;TsTW0JyIEoS8l/SPSOgAf3A20E5W3H8/CFScmY+WaI0LPAk4CfUkCCsptOKBsyxuQ170g0O97wg5&#10;D87CHVHf6sRLnFGu4lwu7Vlq7/wn4iK/fCevXz938xMAAP//AwBQSwMEFAAGAAgAAAAhACRcxjzX&#10;AAAAAgEAAA8AAABkcnMvZG93bnJldi54bWxMj0FPwzAMhe9I/IfISNxYSpHYVppOMARXREHaNWu8&#10;pmrjVHW2lX+Pd4KT9fys9z6XmzkM6oQTd5EM3C8yUEhNdB21Br6/3u5WoDhZcnaIhAZ+kGFTXV+V&#10;tnDxTJ94qlOrJIS4sAZ8SmOhNTceg+VFHJHEO8Qp2CRyarWb7FnCw6DzLHvUwXYkDd6OuPXY9PUx&#10;GHj4yJc7fq9ft+MO1/2KX/oDeWNub+bnJ1AJ5/R3DBd8QYdKmPbxSI7VYEAeSZetEi/PQe1lrJeg&#10;q1L/R69+AQAA//8DAFBLAQItABQABgAIAAAAIQC2gziS/gAAAOEBAAATAAAAAAAAAAAAAAAAAAAA&#10;AABbQ29udGVudF9UeXBlc10ueG1sUEsBAi0AFAAGAAgAAAAhADj9If/WAAAAlAEAAAsAAAAAAAAA&#10;AAAAAAAALwEAAF9yZWxzLy5yZWxzUEsBAi0AFAAGAAgAAAAhAKY1pDUHAgAAAQQAAA4AAAAAAAAA&#10;AAAAAAAALgIAAGRycy9lMm9Eb2MueG1sUEsBAi0AFAAGAAgAAAAhACRcxjzXAAAAAgEAAA8AAAAA&#10;AAAAAAAAAAAAYQQAAGRycy9kb3ducmV2LnhtbFBLBQYAAAAABAAEAPMAAABlBQAAAAA=&#10;" stroked="f">
              <v:fill opacity="0"/>
              <v:textbox inset="0,0,0,0">
                <w:txbxContent>
                  <w:p w14:paraId="5EDC5714" w14:textId="77777777" w:rsidR="00E36FE8" w:rsidRDefault="00E36FE8">
                    <w:pPr>
                      <w:pStyle w:val="Piedepgina"/>
                    </w:pPr>
                  </w:p>
                </w:txbxContent>
              </v:textbox>
              <w10:wrap type="square" side="largest" anchorx="margin"/>
            </v:shape>
          </w:pict>
        </mc:Fallback>
      </mc:AlternateContent>
    </w:r>
    <w:r>
      <w:rPr>
        <w:noProof/>
        <w:lang w:val="ca-ES"/>
      </w:rPr>
      <mc:AlternateContent>
        <mc:Choice Requires="wps">
          <w:drawing>
            <wp:anchor distT="0" distB="0" distL="0" distR="0" simplePos="0" relativeHeight="251659264" behindDoc="0" locked="0" layoutInCell="1" allowOverlap="1" wp14:anchorId="18214144" wp14:editId="68E077C6">
              <wp:simplePos x="0" y="0"/>
              <wp:positionH relativeFrom="page">
                <wp:posOffset>6464935</wp:posOffset>
              </wp:positionH>
              <wp:positionV relativeFrom="paragraph">
                <wp:posOffset>635</wp:posOffset>
              </wp:positionV>
              <wp:extent cx="13970" cy="187960"/>
              <wp:effectExtent l="6985" t="635" r="7620" b="1905"/>
              <wp:wrapSquare wrapText="largest"/>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BA07B0" w14:textId="77777777" w:rsidR="00E36FE8" w:rsidRDefault="00E36FE8">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14144" id="Text Box 7" o:spid="_x0000_s1029" type="#_x0000_t202" style="position:absolute;left:0;text-align:left;margin-left:509.05pt;margin-top:.05pt;width:1.1pt;height:14.8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JDvBwIAAAEEAAAOAAAAZHJzL2Uyb0RvYy54bWysU81u2zAMvg/YOwi6L05aoGmNOEWXIsOA&#10;bivQ7gFkWbaFyaJGKbG7px8lxVm33YbpIFD8+Uh+pDa302DYUaHXYCu+Wiw5U1ZCo21X8a/P+3fX&#10;nPkgbCMMWFXxF+X57fbtm83oSnUBPZhGISMQ68vRVbwPwZVF4WWvBuEX4JQlYws4iEBP7IoGxUjo&#10;gykulsurYgRsHIJU3pP2Phv5NuG3rZLhS9t6FZipONUW0o3pruNdbDei7FC4XstTGeIfqhiEtpT0&#10;DHUvgmAH1H9BDVoieGjDQsJQQNtqqVIP1M1q+Uc3T71wKvVC5Hh3psn/P1j5+fiITDcVv+TMioFG&#10;9KymwN7DxNaRndH5kpyeHLmFidQ05dSpdw8gv3lmYdcL26k7RBh7JRqqbhUji1ehGcdHkHr8BA2l&#10;EYcACWhqcYjUERmM0GlKL+fJxFJkTHl5syaDJMvqen1zlQZXiHKOdejDBwUDi0LFkeaesMXxwYdY&#10;iyhnl5jKg9HNXhuTHtjVO4PsKGhH9unkWON6kbVzOp9dE95vGMZGJAsRM6eLmsRAbDq3H6Z6OlF9&#10;IraG5oUoQch7Sf+IhB7wB2cj7WTF/feDQMWZ+WiJ1rjAs4CzUM+CsJJCKx44y+Iu5EU/ONRdT8h5&#10;cBbuiPpWJ17ijHIVp3Jpz1J7pz8RF/n1O3n9+rnbnwAAAP//AwBQSwMEFAAGAAgAAAAhAIti/8/b&#10;AAAACQEAAA8AAABkcnMvZG93bnJldi54bWxMj8FOwzAQRO9I/IO1lXqjdlKJpmmcCorKFRGQenXj&#10;bRwlXkex24a/xznBcfRGs2+L/WR7dsPRt44kJCsBDKl2uqVGwvfX8SkD5oMirXpHKOEHPezLx4dC&#10;5drd6RNvVWhYHCGfKwkmhCHn3NcGrfIrNyBFdnGjVSHGseF6VPc4bnueCvHMrWopXjBqwIPBuquu&#10;VsL6I92c/Hv1dhhOuO0y/9pdyEi5XEwvO2ABp/BXhlk/qkMZnc7uStqzPmaRZEnszoTNXKRiDews&#10;Id1ugJcF//9B+QsAAP//AwBQSwECLQAUAAYACAAAACEAtoM4kv4AAADhAQAAEwAAAAAAAAAAAAAA&#10;AAAAAAAAW0NvbnRlbnRfVHlwZXNdLnhtbFBLAQItABQABgAIAAAAIQA4/SH/1gAAAJQBAAALAAAA&#10;AAAAAAAAAAAAAC8BAABfcmVscy8ucmVsc1BLAQItABQABgAIAAAAIQDpIJDvBwIAAAEEAAAOAAAA&#10;AAAAAAAAAAAAAC4CAABkcnMvZTJvRG9jLnhtbFBLAQItABQABgAIAAAAIQCLYv/P2wAAAAkBAAAP&#10;AAAAAAAAAAAAAAAAAGEEAABkcnMvZG93bnJldi54bWxQSwUGAAAAAAQABADzAAAAaQUAAAAA&#10;" stroked="f">
              <v:fill opacity="0"/>
              <v:textbox inset="0,0,0,0">
                <w:txbxContent>
                  <w:p w14:paraId="59BA07B0" w14:textId="77777777" w:rsidR="00E36FE8" w:rsidRDefault="00E36FE8">
                    <w:pPr>
                      <w:pStyle w:val="Piedepgina"/>
                    </w:pPr>
                  </w:p>
                </w:txbxContent>
              </v:textbox>
              <w10:wrap type="square" side="largest" anchorx="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86115" w14:textId="77777777" w:rsidR="00E36FE8" w:rsidRDefault="00E36FE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951CC" w14:textId="77777777" w:rsidR="00E36FE8" w:rsidRDefault="00E36FE8" w:rsidP="00412470">
    <w:pPr>
      <w:jc w:val="center"/>
    </w:pPr>
    <w:r>
      <w:fldChar w:fldCharType="begin"/>
    </w:r>
    <w:r>
      <w:instrText xml:space="preserve"> PAGE   \* MERGEFORMAT </w:instrText>
    </w:r>
    <w:r>
      <w:fldChar w:fldCharType="separate"/>
    </w:r>
    <w:r>
      <w:rPr>
        <w:noProof/>
      </w:rPr>
      <w:t>iv</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FEF27" w14:textId="77777777" w:rsidR="00E36FE8" w:rsidRDefault="00E36FE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3BBF5" w14:textId="77777777" w:rsidR="00E36FE8" w:rsidRDefault="00E36FE8"/>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3ECAC" w14:textId="77777777" w:rsidR="00E36FE8" w:rsidRDefault="00E36F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FDF15" w14:textId="77777777" w:rsidR="004D73ED" w:rsidRDefault="004D73ED">
      <w:r>
        <w:separator/>
      </w:r>
    </w:p>
  </w:footnote>
  <w:footnote w:type="continuationSeparator" w:id="0">
    <w:p w14:paraId="5AFBB2B8" w14:textId="77777777" w:rsidR="004D73ED" w:rsidRDefault="004D73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4EBD5" w14:textId="77777777" w:rsidR="00DA4A29" w:rsidRDefault="00DA4A29" w:rsidP="00EE7939">
    <w:pPr>
      <w:pStyle w:val="Encabezado"/>
      <w:pBdr>
        <w:bottom w:val="single" w:sz="6" w:space="1" w:color="auto"/>
      </w:pBdr>
      <w:tabs>
        <w:tab w:val="clear" w:pos="8504"/>
        <w:tab w:val="right" w:pos="8503"/>
      </w:tabs>
      <w:ind w:left="-709"/>
      <w:jc w:val="left"/>
      <w:rPr>
        <w:i/>
        <w:color w:val="000000"/>
        <w:sz w:val="18"/>
        <w:szCs w:val="18"/>
      </w:rPr>
    </w:pPr>
    <w:r w:rsidRPr="00DA4A29">
      <w:rPr>
        <w:i/>
        <w:color w:val="000000"/>
        <w:sz w:val="18"/>
        <w:szCs w:val="18"/>
      </w:rPr>
      <w:t>Diseño de sistema y servicios mediante comunicaciones inalámbricas para transporte marítimo.</w:t>
    </w:r>
  </w:p>
  <w:p w14:paraId="7646373A" w14:textId="17AC0A74" w:rsidR="00B124A0" w:rsidRDefault="00B124A0" w:rsidP="00EE7939">
    <w:pPr>
      <w:pStyle w:val="Encabezado"/>
      <w:pBdr>
        <w:bottom w:val="single" w:sz="6" w:space="1" w:color="auto"/>
      </w:pBdr>
      <w:tabs>
        <w:tab w:val="clear" w:pos="8504"/>
        <w:tab w:val="right" w:pos="8503"/>
      </w:tabs>
      <w:ind w:left="-709"/>
      <w:jc w:val="left"/>
      <w:rPr>
        <w:sz w:val="18"/>
        <w:szCs w:val="18"/>
      </w:rPr>
    </w:pPr>
    <w:r w:rsidRPr="00451587">
      <w:rPr>
        <w:sz w:val="18"/>
        <w:szCs w:val="18"/>
      </w:rPr>
      <w:t>Samuel Herrero García</w:t>
    </w:r>
  </w:p>
  <w:p w14:paraId="7EC19E7B" w14:textId="77777777" w:rsidR="00B124A0" w:rsidRDefault="00B124A0" w:rsidP="00EE7939">
    <w:pPr>
      <w:pStyle w:val="Encabezado"/>
      <w:pBdr>
        <w:bottom w:val="single" w:sz="6" w:space="1" w:color="auto"/>
      </w:pBdr>
      <w:tabs>
        <w:tab w:val="clear" w:pos="8504"/>
        <w:tab w:val="right" w:pos="8503"/>
      </w:tabs>
      <w:ind w:left="-709"/>
      <w:jc w:val="left"/>
      <w:rPr>
        <w:i/>
        <w:iCs/>
        <w:sz w:val="18"/>
        <w:szCs w:val="18"/>
      </w:rPr>
    </w:pPr>
  </w:p>
  <w:p w14:paraId="64E9E2F8" w14:textId="77777777" w:rsidR="00B124A0" w:rsidRDefault="00B124A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58C87" w14:textId="77777777" w:rsidR="00B124A0" w:rsidRDefault="00B124A0" w:rsidP="00EE7939">
    <w:pPr>
      <w:pStyle w:val="Encabezado"/>
      <w:pBdr>
        <w:bottom w:val="single" w:sz="6" w:space="1" w:color="auto"/>
      </w:pBdr>
      <w:tabs>
        <w:tab w:val="clear" w:pos="8504"/>
        <w:tab w:val="right" w:pos="8503"/>
      </w:tabs>
      <w:ind w:left="-709"/>
      <w:jc w:val="left"/>
      <w:rPr>
        <w:sz w:val="18"/>
        <w:szCs w:val="18"/>
      </w:rPr>
    </w:pPr>
    <w:r w:rsidRPr="00C6492F">
      <w:rPr>
        <w:i/>
        <w:iCs/>
        <w:sz w:val="18"/>
        <w:szCs w:val="18"/>
      </w:rPr>
      <w:t xml:space="preserve">Servicios basados en </w:t>
    </w:r>
    <w:proofErr w:type="spellStart"/>
    <w:r w:rsidRPr="00C6492F">
      <w:rPr>
        <w:i/>
        <w:iCs/>
        <w:sz w:val="18"/>
        <w:szCs w:val="18"/>
      </w:rPr>
      <w:t>IoT</w:t>
    </w:r>
    <w:proofErr w:type="spellEnd"/>
    <w:r w:rsidRPr="00C6492F">
      <w:rPr>
        <w:i/>
        <w:iCs/>
        <w:sz w:val="18"/>
        <w:szCs w:val="18"/>
      </w:rPr>
      <w:t xml:space="preserve"> y protocolo de comunicación satelital para transporte marítimo</w:t>
    </w:r>
    <w:r>
      <w:rPr>
        <w:i/>
        <w:iCs/>
        <w:sz w:val="18"/>
        <w:szCs w:val="18"/>
      </w:rPr>
      <w:tab/>
      <w:t xml:space="preserve">      </w:t>
    </w:r>
    <w:r w:rsidRPr="00451587">
      <w:rPr>
        <w:sz w:val="18"/>
        <w:szCs w:val="18"/>
      </w:rPr>
      <w:t>Samuel Herrero García</w:t>
    </w:r>
  </w:p>
  <w:p w14:paraId="2FBCD78F" w14:textId="77777777" w:rsidR="00B124A0" w:rsidRDefault="00B124A0" w:rsidP="00EE7939">
    <w:pPr>
      <w:pStyle w:val="Encabezado"/>
      <w:pBdr>
        <w:bottom w:val="single" w:sz="6" w:space="1" w:color="auto"/>
      </w:pBdr>
      <w:tabs>
        <w:tab w:val="clear" w:pos="8504"/>
        <w:tab w:val="right" w:pos="8503"/>
      </w:tabs>
      <w:ind w:left="-709"/>
      <w:jc w:val="left"/>
      <w:rPr>
        <w:i/>
        <w:iCs/>
        <w:sz w:val="18"/>
        <w:szCs w:val="18"/>
      </w:rPr>
    </w:pPr>
  </w:p>
  <w:p w14:paraId="7AA64B7B" w14:textId="77777777" w:rsidR="00B124A0" w:rsidRPr="00EE7939" w:rsidRDefault="00B124A0" w:rsidP="00EE793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2DA77" w14:textId="77777777" w:rsidR="00D21F94" w:rsidRDefault="00D21F94" w:rsidP="00D21F94">
    <w:pPr>
      <w:pStyle w:val="Encabezado"/>
      <w:pBdr>
        <w:bottom w:val="single" w:sz="6" w:space="1" w:color="auto"/>
      </w:pBdr>
      <w:tabs>
        <w:tab w:val="clear" w:pos="8504"/>
        <w:tab w:val="right" w:pos="8503"/>
      </w:tabs>
      <w:ind w:left="-709"/>
      <w:jc w:val="left"/>
      <w:rPr>
        <w:i/>
        <w:color w:val="000000"/>
        <w:sz w:val="18"/>
        <w:szCs w:val="18"/>
      </w:rPr>
    </w:pPr>
    <w:r w:rsidRPr="00DA4A29">
      <w:rPr>
        <w:i/>
        <w:color w:val="000000"/>
        <w:sz w:val="18"/>
        <w:szCs w:val="18"/>
      </w:rPr>
      <w:t>Diseño de sistema y servicios mediante comunicaciones inalámbricas para transporte marítimo.</w:t>
    </w:r>
  </w:p>
  <w:p w14:paraId="2AFBB041" w14:textId="4FA778D1" w:rsidR="00E36FE8" w:rsidRDefault="00E36FE8" w:rsidP="00EE7939">
    <w:pPr>
      <w:pStyle w:val="Encabezado"/>
      <w:pBdr>
        <w:bottom w:val="single" w:sz="6" w:space="1" w:color="auto"/>
      </w:pBdr>
      <w:tabs>
        <w:tab w:val="clear" w:pos="8504"/>
        <w:tab w:val="right" w:pos="8503"/>
      </w:tabs>
      <w:ind w:left="-709"/>
      <w:jc w:val="left"/>
      <w:rPr>
        <w:sz w:val="18"/>
        <w:szCs w:val="18"/>
      </w:rPr>
    </w:pPr>
    <w:r w:rsidRPr="00451587">
      <w:rPr>
        <w:sz w:val="18"/>
        <w:szCs w:val="18"/>
      </w:rPr>
      <w:t>Samuel Herrero García</w:t>
    </w:r>
  </w:p>
  <w:p w14:paraId="14A58069" w14:textId="77777777" w:rsidR="00E36FE8" w:rsidRDefault="00E36FE8" w:rsidP="00EE7939">
    <w:pPr>
      <w:pStyle w:val="Encabezado"/>
      <w:pBdr>
        <w:bottom w:val="single" w:sz="6" w:space="1" w:color="auto"/>
      </w:pBdr>
      <w:tabs>
        <w:tab w:val="clear" w:pos="8504"/>
        <w:tab w:val="right" w:pos="8503"/>
      </w:tabs>
      <w:ind w:left="-709"/>
      <w:jc w:val="left"/>
      <w:rPr>
        <w:i/>
        <w:iCs/>
        <w:sz w:val="18"/>
        <w:szCs w:val="18"/>
      </w:rPr>
    </w:pPr>
  </w:p>
  <w:p w14:paraId="4F4BD373" w14:textId="77777777" w:rsidR="00E36FE8" w:rsidRDefault="00E36FE8">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25655" w14:textId="77777777" w:rsidR="00E36FE8" w:rsidRDefault="00E36FE8" w:rsidP="00EE7939">
    <w:pPr>
      <w:pStyle w:val="Encabezado"/>
      <w:pBdr>
        <w:bottom w:val="single" w:sz="6" w:space="1" w:color="auto"/>
      </w:pBdr>
      <w:tabs>
        <w:tab w:val="clear" w:pos="8504"/>
        <w:tab w:val="right" w:pos="8503"/>
      </w:tabs>
      <w:ind w:left="-709"/>
      <w:jc w:val="left"/>
      <w:rPr>
        <w:sz w:val="18"/>
        <w:szCs w:val="18"/>
      </w:rPr>
    </w:pPr>
    <w:r w:rsidRPr="00C6492F">
      <w:rPr>
        <w:i/>
        <w:iCs/>
        <w:sz w:val="18"/>
        <w:szCs w:val="18"/>
      </w:rPr>
      <w:t xml:space="preserve">Servicios basados en </w:t>
    </w:r>
    <w:proofErr w:type="spellStart"/>
    <w:r w:rsidRPr="00C6492F">
      <w:rPr>
        <w:i/>
        <w:iCs/>
        <w:sz w:val="18"/>
        <w:szCs w:val="18"/>
      </w:rPr>
      <w:t>IoT</w:t>
    </w:r>
    <w:proofErr w:type="spellEnd"/>
    <w:r w:rsidRPr="00C6492F">
      <w:rPr>
        <w:i/>
        <w:iCs/>
        <w:sz w:val="18"/>
        <w:szCs w:val="18"/>
      </w:rPr>
      <w:t xml:space="preserve"> y protocolo de comunicación satelital para transporte marítimo</w:t>
    </w:r>
    <w:r>
      <w:rPr>
        <w:i/>
        <w:iCs/>
        <w:sz w:val="18"/>
        <w:szCs w:val="18"/>
      </w:rPr>
      <w:tab/>
      <w:t xml:space="preserve">      </w:t>
    </w:r>
    <w:r w:rsidRPr="00451587">
      <w:rPr>
        <w:sz w:val="18"/>
        <w:szCs w:val="18"/>
      </w:rPr>
      <w:t>Samuel Herrero García</w:t>
    </w:r>
  </w:p>
  <w:p w14:paraId="6A06F0AA" w14:textId="77777777" w:rsidR="00E36FE8" w:rsidRDefault="00E36FE8" w:rsidP="00EE7939">
    <w:pPr>
      <w:pStyle w:val="Encabezado"/>
      <w:pBdr>
        <w:bottom w:val="single" w:sz="6" w:space="1" w:color="auto"/>
      </w:pBdr>
      <w:tabs>
        <w:tab w:val="clear" w:pos="8504"/>
        <w:tab w:val="right" w:pos="8503"/>
      </w:tabs>
      <w:ind w:left="-709"/>
      <w:jc w:val="left"/>
      <w:rPr>
        <w:i/>
        <w:iCs/>
        <w:sz w:val="18"/>
        <w:szCs w:val="18"/>
      </w:rPr>
    </w:pPr>
  </w:p>
  <w:p w14:paraId="00DDEA71" w14:textId="77777777" w:rsidR="00E36FE8" w:rsidRPr="00EE7939" w:rsidRDefault="00E36FE8" w:rsidP="00EE793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224048C6"/>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Titulo3"/>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9"/>
    <w:lvl w:ilvl="0">
      <w:start w:val="1"/>
      <w:numFmt w:val="bullet"/>
      <w:lvlText w:val="-"/>
      <w:lvlJc w:val="left"/>
      <w:pPr>
        <w:tabs>
          <w:tab w:val="num" w:pos="1068"/>
        </w:tabs>
        <w:ind w:left="1068" w:hanging="360"/>
      </w:pPr>
      <w:rPr>
        <w:rFonts w:ascii="Arial" w:hAnsi="Arial" w:cs="Arial"/>
      </w:rPr>
    </w:lvl>
  </w:abstractNum>
  <w:abstractNum w:abstractNumId="2" w15:restartNumberingAfterBreak="0">
    <w:nsid w:val="02B100B9"/>
    <w:multiLevelType w:val="hybridMultilevel"/>
    <w:tmpl w:val="418CFDE6"/>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3784C08"/>
    <w:multiLevelType w:val="hybridMultilevel"/>
    <w:tmpl w:val="2F4C05CC"/>
    <w:lvl w:ilvl="0" w:tplc="0C0A0001">
      <w:start w:val="1"/>
      <w:numFmt w:val="bullet"/>
      <w:lvlText w:val=""/>
      <w:lvlJc w:val="left"/>
      <w:pPr>
        <w:ind w:left="1069" w:hanging="360"/>
      </w:pPr>
      <w:rPr>
        <w:rFonts w:ascii="Symbol" w:hAnsi="Symbol" w:hint="default"/>
      </w:rPr>
    </w:lvl>
    <w:lvl w:ilvl="1" w:tplc="0C0A0003">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4" w15:restartNumberingAfterBreak="0">
    <w:nsid w:val="06813E9A"/>
    <w:multiLevelType w:val="hybridMultilevel"/>
    <w:tmpl w:val="DA2A0186"/>
    <w:lvl w:ilvl="0" w:tplc="DE1EE6D2">
      <w:start w:val="1"/>
      <w:numFmt w:val="decimal"/>
      <w:lvlText w:val="%1."/>
      <w:lvlJc w:val="left"/>
      <w:pPr>
        <w:ind w:left="1068" w:hanging="360"/>
      </w:pPr>
      <w:rPr>
        <w:rFonts w:hint="default"/>
      </w:rPr>
    </w:lvl>
    <w:lvl w:ilvl="1" w:tplc="0C0A000F">
      <w:start w:val="1"/>
      <w:numFmt w:val="decimal"/>
      <w:lvlText w:val="%2."/>
      <w:lvlJc w:val="left"/>
      <w:pPr>
        <w:ind w:left="735" w:hanging="360"/>
      </w:pPr>
    </w:lvl>
    <w:lvl w:ilvl="2" w:tplc="0C0A001B">
      <w:start w:val="1"/>
      <w:numFmt w:val="lowerRoman"/>
      <w:lvlText w:val="%3."/>
      <w:lvlJc w:val="right"/>
      <w:pPr>
        <w:ind w:left="1455" w:hanging="180"/>
      </w:pPr>
    </w:lvl>
    <w:lvl w:ilvl="3" w:tplc="0C0A000F" w:tentative="1">
      <w:start w:val="1"/>
      <w:numFmt w:val="decimal"/>
      <w:lvlText w:val="%4."/>
      <w:lvlJc w:val="left"/>
      <w:pPr>
        <w:ind w:left="2175" w:hanging="360"/>
      </w:pPr>
    </w:lvl>
    <w:lvl w:ilvl="4" w:tplc="0C0A0019" w:tentative="1">
      <w:start w:val="1"/>
      <w:numFmt w:val="lowerLetter"/>
      <w:lvlText w:val="%5."/>
      <w:lvlJc w:val="left"/>
      <w:pPr>
        <w:ind w:left="2895" w:hanging="360"/>
      </w:pPr>
    </w:lvl>
    <w:lvl w:ilvl="5" w:tplc="0C0A001B" w:tentative="1">
      <w:start w:val="1"/>
      <w:numFmt w:val="lowerRoman"/>
      <w:lvlText w:val="%6."/>
      <w:lvlJc w:val="right"/>
      <w:pPr>
        <w:ind w:left="3615" w:hanging="180"/>
      </w:pPr>
    </w:lvl>
    <w:lvl w:ilvl="6" w:tplc="0C0A000F" w:tentative="1">
      <w:start w:val="1"/>
      <w:numFmt w:val="decimal"/>
      <w:lvlText w:val="%7."/>
      <w:lvlJc w:val="left"/>
      <w:pPr>
        <w:ind w:left="4335" w:hanging="360"/>
      </w:pPr>
    </w:lvl>
    <w:lvl w:ilvl="7" w:tplc="0C0A0019" w:tentative="1">
      <w:start w:val="1"/>
      <w:numFmt w:val="lowerLetter"/>
      <w:lvlText w:val="%8."/>
      <w:lvlJc w:val="left"/>
      <w:pPr>
        <w:ind w:left="5055" w:hanging="360"/>
      </w:pPr>
    </w:lvl>
    <w:lvl w:ilvl="8" w:tplc="0C0A001B" w:tentative="1">
      <w:start w:val="1"/>
      <w:numFmt w:val="lowerRoman"/>
      <w:lvlText w:val="%9."/>
      <w:lvlJc w:val="right"/>
      <w:pPr>
        <w:ind w:left="5775" w:hanging="180"/>
      </w:pPr>
    </w:lvl>
  </w:abstractNum>
  <w:abstractNum w:abstractNumId="5" w15:restartNumberingAfterBreak="0">
    <w:nsid w:val="07FE55F0"/>
    <w:multiLevelType w:val="hybridMultilevel"/>
    <w:tmpl w:val="51FE108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15:restartNumberingAfterBreak="0">
    <w:nsid w:val="0FA857B0"/>
    <w:multiLevelType w:val="hybridMultilevel"/>
    <w:tmpl w:val="A1C24234"/>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 w15:restartNumberingAfterBreak="0">
    <w:nsid w:val="113F43E5"/>
    <w:multiLevelType w:val="hybridMultilevel"/>
    <w:tmpl w:val="C3AAD8EA"/>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8" w15:restartNumberingAfterBreak="0">
    <w:nsid w:val="14DD23D8"/>
    <w:multiLevelType w:val="hybridMultilevel"/>
    <w:tmpl w:val="A0020934"/>
    <w:lvl w:ilvl="0" w:tplc="0C0A0003">
      <w:start w:val="1"/>
      <w:numFmt w:val="bullet"/>
      <w:lvlText w:val="o"/>
      <w:lvlJc w:val="left"/>
      <w:pPr>
        <w:ind w:left="1429" w:hanging="360"/>
      </w:pPr>
      <w:rPr>
        <w:rFonts w:ascii="Courier New" w:hAnsi="Courier New" w:cs="Courier New"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9" w15:restartNumberingAfterBreak="0">
    <w:nsid w:val="14E0789E"/>
    <w:multiLevelType w:val="hybridMultilevel"/>
    <w:tmpl w:val="131A3A46"/>
    <w:lvl w:ilvl="0" w:tplc="0C0A0003">
      <w:start w:val="1"/>
      <w:numFmt w:val="bullet"/>
      <w:lvlText w:val="o"/>
      <w:lvlJc w:val="left"/>
      <w:pPr>
        <w:ind w:left="1429" w:hanging="360"/>
      </w:pPr>
      <w:rPr>
        <w:rFonts w:ascii="Courier New" w:hAnsi="Courier New" w:cs="Courier New"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0" w15:restartNumberingAfterBreak="0">
    <w:nsid w:val="17890CC6"/>
    <w:multiLevelType w:val="hybridMultilevel"/>
    <w:tmpl w:val="9B102BFE"/>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1" w15:restartNumberingAfterBreak="0">
    <w:nsid w:val="19AC1735"/>
    <w:multiLevelType w:val="hybridMultilevel"/>
    <w:tmpl w:val="1CAC62A8"/>
    <w:lvl w:ilvl="0" w:tplc="0C0A0001">
      <w:start w:val="1"/>
      <w:numFmt w:val="bullet"/>
      <w:lvlText w:val=""/>
      <w:lvlJc w:val="left"/>
      <w:pPr>
        <w:ind w:left="1080" w:hanging="360"/>
      </w:pPr>
      <w:rPr>
        <w:rFonts w:ascii="Symbol" w:hAnsi="Symbol" w:hint="default"/>
      </w:rPr>
    </w:lvl>
    <w:lvl w:ilvl="1" w:tplc="0C0A0001">
      <w:start w:val="1"/>
      <w:numFmt w:val="bullet"/>
      <w:lvlText w:val=""/>
      <w:lvlJc w:val="left"/>
      <w:pPr>
        <w:ind w:left="1800" w:hanging="360"/>
      </w:pPr>
      <w:rPr>
        <w:rFonts w:ascii="Symbol" w:hAnsi="Symbol"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15:restartNumberingAfterBreak="0">
    <w:nsid w:val="1BB76AD1"/>
    <w:multiLevelType w:val="hybridMultilevel"/>
    <w:tmpl w:val="25908116"/>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3" w15:restartNumberingAfterBreak="0">
    <w:nsid w:val="1ED61C39"/>
    <w:multiLevelType w:val="hybridMultilevel"/>
    <w:tmpl w:val="70C820AE"/>
    <w:lvl w:ilvl="0" w:tplc="65D04A78">
      <w:start w:val="1"/>
      <w:numFmt w:val="decimal"/>
      <w:lvlText w:val="%1."/>
      <w:lvlJc w:val="left"/>
      <w:pPr>
        <w:ind w:left="1429" w:hanging="360"/>
      </w:pPr>
      <w:rPr>
        <w:rFont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4" w15:restartNumberingAfterBreak="0">
    <w:nsid w:val="20AE7BE2"/>
    <w:multiLevelType w:val="hybridMultilevel"/>
    <w:tmpl w:val="B492D7CE"/>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5" w15:restartNumberingAfterBreak="0">
    <w:nsid w:val="25032B9E"/>
    <w:multiLevelType w:val="hybridMultilevel"/>
    <w:tmpl w:val="2624A03A"/>
    <w:lvl w:ilvl="0" w:tplc="78FCE776">
      <w:start w:val="1"/>
      <w:numFmt w:val="decimal"/>
      <w:lvlText w:val="%1."/>
      <w:lvlJc w:val="left"/>
      <w:pPr>
        <w:ind w:left="1429"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52A66F6"/>
    <w:multiLevelType w:val="hybridMultilevel"/>
    <w:tmpl w:val="F716CCFC"/>
    <w:lvl w:ilvl="0" w:tplc="0C0A0001">
      <w:start w:val="1"/>
      <w:numFmt w:val="bullet"/>
      <w:lvlText w:val=""/>
      <w:lvlJc w:val="left"/>
      <w:pPr>
        <w:ind w:left="1789" w:hanging="360"/>
      </w:pPr>
      <w:rPr>
        <w:rFonts w:ascii="Symbol" w:hAnsi="Symbol" w:hint="default"/>
      </w:rPr>
    </w:lvl>
    <w:lvl w:ilvl="1" w:tplc="0C0A0003" w:tentative="1">
      <w:start w:val="1"/>
      <w:numFmt w:val="bullet"/>
      <w:lvlText w:val="o"/>
      <w:lvlJc w:val="left"/>
      <w:pPr>
        <w:ind w:left="2509" w:hanging="360"/>
      </w:pPr>
      <w:rPr>
        <w:rFonts w:ascii="Courier New" w:hAnsi="Courier New" w:cs="Courier New" w:hint="default"/>
      </w:rPr>
    </w:lvl>
    <w:lvl w:ilvl="2" w:tplc="0C0A0005" w:tentative="1">
      <w:start w:val="1"/>
      <w:numFmt w:val="bullet"/>
      <w:lvlText w:val=""/>
      <w:lvlJc w:val="left"/>
      <w:pPr>
        <w:ind w:left="3229" w:hanging="360"/>
      </w:pPr>
      <w:rPr>
        <w:rFonts w:ascii="Wingdings" w:hAnsi="Wingdings" w:hint="default"/>
      </w:rPr>
    </w:lvl>
    <w:lvl w:ilvl="3" w:tplc="0C0A0001" w:tentative="1">
      <w:start w:val="1"/>
      <w:numFmt w:val="bullet"/>
      <w:lvlText w:val=""/>
      <w:lvlJc w:val="left"/>
      <w:pPr>
        <w:ind w:left="3949" w:hanging="360"/>
      </w:pPr>
      <w:rPr>
        <w:rFonts w:ascii="Symbol" w:hAnsi="Symbol" w:hint="default"/>
      </w:rPr>
    </w:lvl>
    <w:lvl w:ilvl="4" w:tplc="0C0A0003" w:tentative="1">
      <w:start w:val="1"/>
      <w:numFmt w:val="bullet"/>
      <w:lvlText w:val="o"/>
      <w:lvlJc w:val="left"/>
      <w:pPr>
        <w:ind w:left="4669" w:hanging="360"/>
      </w:pPr>
      <w:rPr>
        <w:rFonts w:ascii="Courier New" w:hAnsi="Courier New" w:cs="Courier New" w:hint="default"/>
      </w:rPr>
    </w:lvl>
    <w:lvl w:ilvl="5" w:tplc="0C0A0005" w:tentative="1">
      <w:start w:val="1"/>
      <w:numFmt w:val="bullet"/>
      <w:lvlText w:val=""/>
      <w:lvlJc w:val="left"/>
      <w:pPr>
        <w:ind w:left="5389" w:hanging="360"/>
      </w:pPr>
      <w:rPr>
        <w:rFonts w:ascii="Wingdings" w:hAnsi="Wingdings" w:hint="default"/>
      </w:rPr>
    </w:lvl>
    <w:lvl w:ilvl="6" w:tplc="0C0A0001" w:tentative="1">
      <w:start w:val="1"/>
      <w:numFmt w:val="bullet"/>
      <w:lvlText w:val=""/>
      <w:lvlJc w:val="left"/>
      <w:pPr>
        <w:ind w:left="6109" w:hanging="360"/>
      </w:pPr>
      <w:rPr>
        <w:rFonts w:ascii="Symbol" w:hAnsi="Symbol" w:hint="default"/>
      </w:rPr>
    </w:lvl>
    <w:lvl w:ilvl="7" w:tplc="0C0A0003" w:tentative="1">
      <w:start w:val="1"/>
      <w:numFmt w:val="bullet"/>
      <w:lvlText w:val="o"/>
      <w:lvlJc w:val="left"/>
      <w:pPr>
        <w:ind w:left="6829" w:hanging="360"/>
      </w:pPr>
      <w:rPr>
        <w:rFonts w:ascii="Courier New" w:hAnsi="Courier New" w:cs="Courier New" w:hint="default"/>
      </w:rPr>
    </w:lvl>
    <w:lvl w:ilvl="8" w:tplc="0C0A0005" w:tentative="1">
      <w:start w:val="1"/>
      <w:numFmt w:val="bullet"/>
      <w:lvlText w:val=""/>
      <w:lvlJc w:val="left"/>
      <w:pPr>
        <w:ind w:left="7549" w:hanging="360"/>
      </w:pPr>
      <w:rPr>
        <w:rFonts w:ascii="Wingdings" w:hAnsi="Wingdings" w:hint="default"/>
      </w:rPr>
    </w:lvl>
  </w:abstractNum>
  <w:abstractNum w:abstractNumId="17" w15:restartNumberingAfterBreak="0">
    <w:nsid w:val="27DA13BE"/>
    <w:multiLevelType w:val="hybridMultilevel"/>
    <w:tmpl w:val="0DF27AF6"/>
    <w:lvl w:ilvl="0" w:tplc="0C0A000F">
      <w:start w:val="1"/>
      <w:numFmt w:val="decimal"/>
      <w:lvlText w:val="%1."/>
      <w:lvlJc w:val="left"/>
      <w:pPr>
        <w:ind w:left="735" w:hanging="360"/>
      </w:pPr>
    </w:lvl>
    <w:lvl w:ilvl="1" w:tplc="0C0A0019" w:tentative="1">
      <w:start w:val="1"/>
      <w:numFmt w:val="lowerLetter"/>
      <w:lvlText w:val="%2."/>
      <w:lvlJc w:val="left"/>
      <w:pPr>
        <w:ind w:left="1455" w:hanging="360"/>
      </w:pPr>
    </w:lvl>
    <w:lvl w:ilvl="2" w:tplc="0C0A001B" w:tentative="1">
      <w:start w:val="1"/>
      <w:numFmt w:val="lowerRoman"/>
      <w:lvlText w:val="%3."/>
      <w:lvlJc w:val="right"/>
      <w:pPr>
        <w:ind w:left="2175" w:hanging="180"/>
      </w:pPr>
    </w:lvl>
    <w:lvl w:ilvl="3" w:tplc="0C0A000F" w:tentative="1">
      <w:start w:val="1"/>
      <w:numFmt w:val="decimal"/>
      <w:lvlText w:val="%4."/>
      <w:lvlJc w:val="left"/>
      <w:pPr>
        <w:ind w:left="2895" w:hanging="360"/>
      </w:pPr>
    </w:lvl>
    <w:lvl w:ilvl="4" w:tplc="0C0A0019" w:tentative="1">
      <w:start w:val="1"/>
      <w:numFmt w:val="lowerLetter"/>
      <w:lvlText w:val="%5."/>
      <w:lvlJc w:val="left"/>
      <w:pPr>
        <w:ind w:left="3615" w:hanging="360"/>
      </w:pPr>
    </w:lvl>
    <w:lvl w:ilvl="5" w:tplc="0C0A001B" w:tentative="1">
      <w:start w:val="1"/>
      <w:numFmt w:val="lowerRoman"/>
      <w:lvlText w:val="%6."/>
      <w:lvlJc w:val="right"/>
      <w:pPr>
        <w:ind w:left="4335" w:hanging="180"/>
      </w:pPr>
    </w:lvl>
    <w:lvl w:ilvl="6" w:tplc="0C0A000F" w:tentative="1">
      <w:start w:val="1"/>
      <w:numFmt w:val="decimal"/>
      <w:lvlText w:val="%7."/>
      <w:lvlJc w:val="left"/>
      <w:pPr>
        <w:ind w:left="5055" w:hanging="360"/>
      </w:pPr>
    </w:lvl>
    <w:lvl w:ilvl="7" w:tplc="0C0A0019" w:tentative="1">
      <w:start w:val="1"/>
      <w:numFmt w:val="lowerLetter"/>
      <w:lvlText w:val="%8."/>
      <w:lvlJc w:val="left"/>
      <w:pPr>
        <w:ind w:left="5775" w:hanging="360"/>
      </w:pPr>
    </w:lvl>
    <w:lvl w:ilvl="8" w:tplc="0C0A001B" w:tentative="1">
      <w:start w:val="1"/>
      <w:numFmt w:val="lowerRoman"/>
      <w:lvlText w:val="%9."/>
      <w:lvlJc w:val="right"/>
      <w:pPr>
        <w:ind w:left="6495" w:hanging="180"/>
      </w:pPr>
    </w:lvl>
  </w:abstractNum>
  <w:abstractNum w:abstractNumId="18" w15:restartNumberingAfterBreak="0">
    <w:nsid w:val="29F556E8"/>
    <w:multiLevelType w:val="hybridMultilevel"/>
    <w:tmpl w:val="7A6CFD5A"/>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9" w15:restartNumberingAfterBreak="0">
    <w:nsid w:val="2CBB3731"/>
    <w:multiLevelType w:val="hybridMultilevel"/>
    <w:tmpl w:val="1EF2940C"/>
    <w:lvl w:ilvl="0" w:tplc="2C344972">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0" w15:restartNumberingAfterBreak="0">
    <w:nsid w:val="2F5A5ADA"/>
    <w:multiLevelType w:val="hybridMultilevel"/>
    <w:tmpl w:val="3BD029BE"/>
    <w:lvl w:ilvl="0" w:tplc="0C0A0003">
      <w:start w:val="1"/>
      <w:numFmt w:val="bullet"/>
      <w:lvlText w:val="o"/>
      <w:lvlJc w:val="left"/>
      <w:pPr>
        <w:ind w:left="1776" w:hanging="360"/>
      </w:pPr>
      <w:rPr>
        <w:rFonts w:ascii="Courier New" w:hAnsi="Courier New" w:cs="Courier New" w:hint="default"/>
      </w:rPr>
    </w:lvl>
    <w:lvl w:ilvl="1" w:tplc="0C0A0003">
      <w:start w:val="1"/>
      <w:numFmt w:val="bullet"/>
      <w:lvlText w:val="o"/>
      <w:lvlJc w:val="left"/>
      <w:pPr>
        <w:ind w:left="1428" w:hanging="360"/>
      </w:pPr>
      <w:rPr>
        <w:rFonts w:ascii="Courier New" w:hAnsi="Courier New" w:cs="Courier New" w:hint="default"/>
      </w:rPr>
    </w:lvl>
    <w:lvl w:ilvl="2" w:tplc="0C0A0005" w:tentative="1">
      <w:start w:val="1"/>
      <w:numFmt w:val="bullet"/>
      <w:lvlText w:val=""/>
      <w:lvlJc w:val="left"/>
      <w:pPr>
        <w:ind w:left="2148" w:hanging="360"/>
      </w:pPr>
      <w:rPr>
        <w:rFonts w:ascii="Wingdings" w:hAnsi="Wingdings" w:hint="default"/>
      </w:rPr>
    </w:lvl>
    <w:lvl w:ilvl="3" w:tplc="0C0A0001" w:tentative="1">
      <w:start w:val="1"/>
      <w:numFmt w:val="bullet"/>
      <w:lvlText w:val=""/>
      <w:lvlJc w:val="left"/>
      <w:pPr>
        <w:ind w:left="2868" w:hanging="360"/>
      </w:pPr>
      <w:rPr>
        <w:rFonts w:ascii="Symbol" w:hAnsi="Symbol" w:hint="default"/>
      </w:rPr>
    </w:lvl>
    <w:lvl w:ilvl="4" w:tplc="0C0A0003" w:tentative="1">
      <w:start w:val="1"/>
      <w:numFmt w:val="bullet"/>
      <w:lvlText w:val="o"/>
      <w:lvlJc w:val="left"/>
      <w:pPr>
        <w:ind w:left="3588" w:hanging="360"/>
      </w:pPr>
      <w:rPr>
        <w:rFonts w:ascii="Courier New" w:hAnsi="Courier New" w:cs="Courier New" w:hint="default"/>
      </w:rPr>
    </w:lvl>
    <w:lvl w:ilvl="5" w:tplc="0C0A0005" w:tentative="1">
      <w:start w:val="1"/>
      <w:numFmt w:val="bullet"/>
      <w:lvlText w:val=""/>
      <w:lvlJc w:val="left"/>
      <w:pPr>
        <w:ind w:left="4308" w:hanging="360"/>
      </w:pPr>
      <w:rPr>
        <w:rFonts w:ascii="Wingdings" w:hAnsi="Wingdings" w:hint="default"/>
      </w:rPr>
    </w:lvl>
    <w:lvl w:ilvl="6" w:tplc="0C0A0001" w:tentative="1">
      <w:start w:val="1"/>
      <w:numFmt w:val="bullet"/>
      <w:lvlText w:val=""/>
      <w:lvlJc w:val="left"/>
      <w:pPr>
        <w:ind w:left="5028" w:hanging="360"/>
      </w:pPr>
      <w:rPr>
        <w:rFonts w:ascii="Symbol" w:hAnsi="Symbol" w:hint="default"/>
      </w:rPr>
    </w:lvl>
    <w:lvl w:ilvl="7" w:tplc="0C0A0003" w:tentative="1">
      <w:start w:val="1"/>
      <w:numFmt w:val="bullet"/>
      <w:lvlText w:val="o"/>
      <w:lvlJc w:val="left"/>
      <w:pPr>
        <w:ind w:left="5748" w:hanging="360"/>
      </w:pPr>
      <w:rPr>
        <w:rFonts w:ascii="Courier New" w:hAnsi="Courier New" w:cs="Courier New" w:hint="default"/>
      </w:rPr>
    </w:lvl>
    <w:lvl w:ilvl="8" w:tplc="0C0A0005" w:tentative="1">
      <w:start w:val="1"/>
      <w:numFmt w:val="bullet"/>
      <w:lvlText w:val=""/>
      <w:lvlJc w:val="left"/>
      <w:pPr>
        <w:ind w:left="6468" w:hanging="360"/>
      </w:pPr>
      <w:rPr>
        <w:rFonts w:ascii="Wingdings" w:hAnsi="Wingdings" w:hint="default"/>
      </w:rPr>
    </w:lvl>
  </w:abstractNum>
  <w:abstractNum w:abstractNumId="21" w15:restartNumberingAfterBreak="0">
    <w:nsid w:val="371010D5"/>
    <w:multiLevelType w:val="hybridMultilevel"/>
    <w:tmpl w:val="D38A0F8E"/>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2" w15:restartNumberingAfterBreak="0">
    <w:nsid w:val="3955260C"/>
    <w:multiLevelType w:val="hybridMultilevel"/>
    <w:tmpl w:val="2886F848"/>
    <w:lvl w:ilvl="0" w:tplc="0C0A0003">
      <w:start w:val="1"/>
      <w:numFmt w:val="bullet"/>
      <w:lvlText w:val="o"/>
      <w:lvlJc w:val="left"/>
      <w:pPr>
        <w:ind w:left="1069" w:hanging="360"/>
      </w:pPr>
      <w:rPr>
        <w:rFonts w:ascii="Courier New" w:hAnsi="Courier New" w:cs="Courier New" w:hint="default"/>
      </w:rPr>
    </w:lvl>
    <w:lvl w:ilvl="1" w:tplc="0C0A0001">
      <w:start w:val="1"/>
      <w:numFmt w:val="bullet"/>
      <w:lvlText w:val=""/>
      <w:lvlJc w:val="left"/>
      <w:pPr>
        <w:ind w:left="1789" w:hanging="360"/>
      </w:pPr>
      <w:rPr>
        <w:rFonts w:ascii="Symbol" w:hAnsi="Symbol" w:hint="default"/>
      </w:rPr>
    </w:lvl>
    <w:lvl w:ilvl="2" w:tplc="0C0A0005">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3" w15:restartNumberingAfterBreak="0">
    <w:nsid w:val="39F36AF6"/>
    <w:multiLevelType w:val="hybridMultilevel"/>
    <w:tmpl w:val="4FBEA92C"/>
    <w:lvl w:ilvl="0" w:tplc="0C0A0003">
      <w:start w:val="1"/>
      <w:numFmt w:val="bullet"/>
      <w:lvlText w:val="o"/>
      <w:lvlJc w:val="left"/>
      <w:pPr>
        <w:ind w:left="1429" w:hanging="360"/>
      </w:pPr>
      <w:rPr>
        <w:rFonts w:ascii="Courier New" w:hAnsi="Courier New" w:cs="Courier New"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4" w15:restartNumberingAfterBreak="0">
    <w:nsid w:val="3E865876"/>
    <w:multiLevelType w:val="hybridMultilevel"/>
    <w:tmpl w:val="C3308572"/>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5" w15:restartNumberingAfterBreak="0">
    <w:nsid w:val="423E1640"/>
    <w:multiLevelType w:val="hybridMultilevel"/>
    <w:tmpl w:val="A4EC704A"/>
    <w:lvl w:ilvl="0" w:tplc="0C0A0003">
      <w:start w:val="1"/>
      <w:numFmt w:val="bullet"/>
      <w:lvlText w:val="o"/>
      <w:lvlJc w:val="left"/>
      <w:pPr>
        <w:ind w:left="1429" w:hanging="360"/>
      </w:pPr>
      <w:rPr>
        <w:rFonts w:ascii="Courier New" w:hAnsi="Courier New" w:cs="Courier New" w:hint="default"/>
      </w:rPr>
    </w:lvl>
    <w:lvl w:ilvl="1" w:tplc="0C0A0003">
      <w:start w:val="1"/>
      <w:numFmt w:val="bullet"/>
      <w:lvlText w:val="o"/>
      <w:lvlJc w:val="left"/>
      <w:pPr>
        <w:ind w:left="2149" w:hanging="360"/>
      </w:pPr>
      <w:rPr>
        <w:rFonts w:ascii="Courier New" w:hAnsi="Courier New" w:cs="Courier New" w:hint="default"/>
      </w:rPr>
    </w:lvl>
    <w:lvl w:ilvl="2" w:tplc="0C0A0005">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6" w15:restartNumberingAfterBreak="0">
    <w:nsid w:val="4A590AEC"/>
    <w:multiLevelType w:val="hybridMultilevel"/>
    <w:tmpl w:val="61788F36"/>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7" w15:restartNumberingAfterBreak="0">
    <w:nsid w:val="4A8056A3"/>
    <w:multiLevelType w:val="hybridMultilevel"/>
    <w:tmpl w:val="CE065E8A"/>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8" w15:restartNumberingAfterBreak="0">
    <w:nsid w:val="4E525CE0"/>
    <w:multiLevelType w:val="hybridMultilevel"/>
    <w:tmpl w:val="7E68E03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50242B46"/>
    <w:multiLevelType w:val="hybridMultilevel"/>
    <w:tmpl w:val="39B8CC04"/>
    <w:lvl w:ilvl="0" w:tplc="0C0A0001">
      <w:start w:val="1"/>
      <w:numFmt w:val="bullet"/>
      <w:lvlText w:val=""/>
      <w:lvlJc w:val="left"/>
      <w:pPr>
        <w:ind w:left="1789" w:hanging="360"/>
      </w:pPr>
      <w:rPr>
        <w:rFonts w:ascii="Symbol" w:hAnsi="Symbol" w:hint="default"/>
      </w:rPr>
    </w:lvl>
    <w:lvl w:ilvl="1" w:tplc="0C0A0003" w:tentative="1">
      <w:start w:val="1"/>
      <w:numFmt w:val="bullet"/>
      <w:lvlText w:val="o"/>
      <w:lvlJc w:val="left"/>
      <w:pPr>
        <w:ind w:left="2509" w:hanging="360"/>
      </w:pPr>
      <w:rPr>
        <w:rFonts w:ascii="Courier New" w:hAnsi="Courier New" w:cs="Courier New" w:hint="default"/>
      </w:rPr>
    </w:lvl>
    <w:lvl w:ilvl="2" w:tplc="0C0A0005" w:tentative="1">
      <w:start w:val="1"/>
      <w:numFmt w:val="bullet"/>
      <w:lvlText w:val=""/>
      <w:lvlJc w:val="left"/>
      <w:pPr>
        <w:ind w:left="3229" w:hanging="360"/>
      </w:pPr>
      <w:rPr>
        <w:rFonts w:ascii="Wingdings" w:hAnsi="Wingdings" w:hint="default"/>
      </w:rPr>
    </w:lvl>
    <w:lvl w:ilvl="3" w:tplc="0C0A0001" w:tentative="1">
      <w:start w:val="1"/>
      <w:numFmt w:val="bullet"/>
      <w:lvlText w:val=""/>
      <w:lvlJc w:val="left"/>
      <w:pPr>
        <w:ind w:left="3949" w:hanging="360"/>
      </w:pPr>
      <w:rPr>
        <w:rFonts w:ascii="Symbol" w:hAnsi="Symbol" w:hint="default"/>
      </w:rPr>
    </w:lvl>
    <w:lvl w:ilvl="4" w:tplc="0C0A0003" w:tentative="1">
      <w:start w:val="1"/>
      <w:numFmt w:val="bullet"/>
      <w:lvlText w:val="o"/>
      <w:lvlJc w:val="left"/>
      <w:pPr>
        <w:ind w:left="4669" w:hanging="360"/>
      </w:pPr>
      <w:rPr>
        <w:rFonts w:ascii="Courier New" w:hAnsi="Courier New" w:cs="Courier New" w:hint="default"/>
      </w:rPr>
    </w:lvl>
    <w:lvl w:ilvl="5" w:tplc="0C0A0005" w:tentative="1">
      <w:start w:val="1"/>
      <w:numFmt w:val="bullet"/>
      <w:lvlText w:val=""/>
      <w:lvlJc w:val="left"/>
      <w:pPr>
        <w:ind w:left="5389" w:hanging="360"/>
      </w:pPr>
      <w:rPr>
        <w:rFonts w:ascii="Wingdings" w:hAnsi="Wingdings" w:hint="default"/>
      </w:rPr>
    </w:lvl>
    <w:lvl w:ilvl="6" w:tplc="0C0A0001" w:tentative="1">
      <w:start w:val="1"/>
      <w:numFmt w:val="bullet"/>
      <w:lvlText w:val=""/>
      <w:lvlJc w:val="left"/>
      <w:pPr>
        <w:ind w:left="6109" w:hanging="360"/>
      </w:pPr>
      <w:rPr>
        <w:rFonts w:ascii="Symbol" w:hAnsi="Symbol" w:hint="default"/>
      </w:rPr>
    </w:lvl>
    <w:lvl w:ilvl="7" w:tplc="0C0A0003" w:tentative="1">
      <w:start w:val="1"/>
      <w:numFmt w:val="bullet"/>
      <w:lvlText w:val="o"/>
      <w:lvlJc w:val="left"/>
      <w:pPr>
        <w:ind w:left="6829" w:hanging="360"/>
      </w:pPr>
      <w:rPr>
        <w:rFonts w:ascii="Courier New" w:hAnsi="Courier New" w:cs="Courier New" w:hint="default"/>
      </w:rPr>
    </w:lvl>
    <w:lvl w:ilvl="8" w:tplc="0C0A0005" w:tentative="1">
      <w:start w:val="1"/>
      <w:numFmt w:val="bullet"/>
      <w:lvlText w:val=""/>
      <w:lvlJc w:val="left"/>
      <w:pPr>
        <w:ind w:left="7549" w:hanging="360"/>
      </w:pPr>
      <w:rPr>
        <w:rFonts w:ascii="Wingdings" w:hAnsi="Wingdings" w:hint="default"/>
      </w:rPr>
    </w:lvl>
  </w:abstractNum>
  <w:abstractNum w:abstractNumId="30" w15:restartNumberingAfterBreak="0">
    <w:nsid w:val="505357B0"/>
    <w:multiLevelType w:val="hybridMultilevel"/>
    <w:tmpl w:val="743C9556"/>
    <w:lvl w:ilvl="0" w:tplc="0C0A0003">
      <w:start w:val="1"/>
      <w:numFmt w:val="bullet"/>
      <w:lvlText w:val="o"/>
      <w:lvlJc w:val="left"/>
      <w:pPr>
        <w:ind w:left="1429" w:hanging="360"/>
      </w:pPr>
      <w:rPr>
        <w:rFonts w:ascii="Courier New" w:hAnsi="Courier New" w:cs="Courier New"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1" w15:restartNumberingAfterBreak="0">
    <w:nsid w:val="577A2000"/>
    <w:multiLevelType w:val="hybridMultilevel"/>
    <w:tmpl w:val="956E25B4"/>
    <w:lvl w:ilvl="0" w:tplc="DE1EE6D2">
      <w:start w:val="1"/>
      <w:numFmt w:val="decimal"/>
      <w:lvlText w:val="%1."/>
      <w:lvlJc w:val="left"/>
      <w:pPr>
        <w:ind w:left="2484" w:hanging="360"/>
      </w:pPr>
      <w:rPr>
        <w:rFonts w:hint="default"/>
      </w:rPr>
    </w:lvl>
    <w:lvl w:ilvl="1" w:tplc="DE1EE6D2">
      <w:start w:val="1"/>
      <w:numFmt w:val="decimal"/>
      <w:lvlText w:val="%2."/>
      <w:lvlJc w:val="left"/>
      <w:pPr>
        <w:ind w:left="2148" w:hanging="360"/>
      </w:pPr>
      <w:rPr>
        <w:rFonts w:hint="default"/>
      </w:r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2" w15:restartNumberingAfterBreak="0">
    <w:nsid w:val="5C184C4B"/>
    <w:multiLevelType w:val="hybridMultilevel"/>
    <w:tmpl w:val="A8ECE158"/>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5832BA6"/>
    <w:multiLevelType w:val="hybridMultilevel"/>
    <w:tmpl w:val="7B669D8E"/>
    <w:lvl w:ilvl="0" w:tplc="634A7D6E">
      <w:start w:val="1"/>
      <w:numFmt w:val="decimal"/>
      <w:lvlText w:val="%1."/>
      <w:lvlJc w:val="left"/>
      <w:pPr>
        <w:ind w:left="1114" w:hanging="405"/>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4" w15:restartNumberingAfterBreak="0">
    <w:nsid w:val="66922AC0"/>
    <w:multiLevelType w:val="hybridMultilevel"/>
    <w:tmpl w:val="99002FF8"/>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15:restartNumberingAfterBreak="0">
    <w:nsid w:val="66FE6995"/>
    <w:multiLevelType w:val="hybridMultilevel"/>
    <w:tmpl w:val="9A589978"/>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6" w15:restartNumberingAfterBreak="0">
    <w:nsid w:val="69E377F5"/>
    <w:multiLevelType w:val="hybridMultilevel"/>
    <w:tmpl w:val="563EED2C"/>
    <w:lvl w:ilvl="0" w:tplc="0C0A0003">
      <w:start w:val="1"/>
      <w:numFmt w:val="bullet"/>
      <w:lvlText w:val="o"/>
      <w:lvlJc w:val="left"/>
      <w:pPr>
        <w:ind w:left="1429" w:hanging="360"/>
      </w:pPr>
      <w:rPr>
        <w:rFonts w:ascii="Courier New" w:hAnsi="Courier New" w:cs="Courier New"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7" w15:restartNumberingAfterBreak="0">
    <w:nsid w:val="6A2E336F"/>
    <w:multiLevelType w:val="hybridMultilevel"/>
    <w:tmpl w:val="B540C5A8"/>
    <w:lvl w:ilvl="0" w:tplc="DE1EE6D2">
      <w:start w:val="1"/>
      <w:numFmt w:val="decimal"/>
      <w:lvlText w:val="%1."/>
      <w:lvlJc w:val="left"/>
      <w:pPr>
        <w:ind w:left="1776" w:hanging="360"/>
      </w:pPr>
      <w:rPr>
        <w:rFonts w:hint="default"/>
      </w:r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38" w15:restartNumberingAfterBreak="0">
    <w:nsid w:val="6C2807BF"/>
    <w:multiLevelType w:val="hybridMultilevel"/>
    <w:tmpl w:val="A84CF0E0"/>
    <w:lvl w:ilvl="0" w:tplc="634A7D6E">
      <w:start w:val="1"/>
      <w:numFmt w:val="decimal"/>
      <w:lvlText w:val="%1."/>
      <w:lvlJc w:val="left"/>
      <w:pPr>
        <w:ind w:left="1429" w:hanging="360"/>
      </w:pPr>
      <w:rPr>
        <w:rFont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9" w15:restartNumberingAfterBreak="0">
    <w:nsid w:val="717B5E36"/>
    <w:multiLevelType w:val="hybridMultilevel"/>
    <w:tmpl w:val="952066C4"/>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0" w15:restartNumberingAfterBreak="0">
    <w:nsid w:val="722C5881"/>
    <w:multiLevelType w:val="hybridMultilevel"/>
    <w:tmpl w:val="1CA66F14"/>
    <w:lvl w:ilvl="0" w:tplc="0C0A0001">
      <w:start w:val="1"/>
      <w:numFmt w:val="bullet"/>
      <w:lvlText w:val=""/>
      <w:lvlJc w:val="left"/>
      <w:pPr>
        <w:ind w:left="1776" w:hanging="360"/>
      </w:pPr>
      <w:rPr>
        <w:rFonts w:ascii="Symbol" w:hAnsi="Symbol" w:hint="default"/>
      </w:rPr>
    </w:lvl>
    <w:lvl w:ilvl="1" w:tplc="0C0A0001">
      <w:start w:val="1"/>
      <w:numFmt w:val="bullet"/>
      <w:lvlText w:val=""/>
      <w:lvlJc w:val="left"/>
      <w:pPr>
        <w:ind w:left="2496" w:hanging="360"/>
      </w:pPr>
      <w:rPr>
        <w:rFonts w:ascii="Symbol" w:hAnsi="Symbol"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41" w15:restartNumberingAfterBreak="0">
    <w:nsid w:val="741C236A"/>
    <w:multiLevelType w:val="hybridMultilevel"/>
    <w:tmpl w:val="1E90E48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4407955"/>
    <w:multiLevelType w:val="hybridMultilevel"/>
    <w:tmpl w:val="299827A6"/>
    <w:lvl w:ilvl="0" w:tplc="0C0A0001">
      <w:start w:val="1"/>
      <w:numFmt w:val="bullet"/>
      <w:lvlText w:val=""/>
      <w:lvlJc w:val="left"/>
      <w:pPr>
        <w:ind w:left="1494" w:hanging="360"/>
      </w:pPr>
      <w:rPr>
        <w:rFonts w:ascii="Symbol" w:hAnsi="Symbol"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43" w15:restartNumberingAfterBreak="0">
    <w:nsid w:val="768B7B17"/>
    <w:multiLevelType w:val="hybridMultilevel"/>
    <w:tmpl w:val="D82E0CA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4" w15:restartNumberingAfterBreak="0">
    <w:nsid w:val="76CA01D1"/>
    <w:multiLevelType w:val="hybridMultilevel"/>
    <w:tmpl w:val="AAA032A8"/>
    <w:lvl w:ilvl="0" w:tplc="0C0A0005">
      <w:start w:val="1"/>
      <w:numFmt w:val="bullet"/>
      <w:lvlText w:val=""/>
      <w:lvlJc w:val="left"/>
      <w:pPr>
        <w:ind w:left="1069" w:hanging="360"/>
      </w:pPr>
      <w:rPr>
        <w:rFonts w:ascii="Wingdings" w:hAnsi="Wingdings" w:hint="default"/>
      </w:rPr>
    </w:lvl>
    <w:lvl w:ilvl="1" w:tplc="0C0A0003">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45" w15:restartNumberingAfterBreak="0">
    <w:nsid w:val="783265CE"/>
    <w:multiLevelType w:val="hybridMultilevel"/>
    <w:tmpl w:val="C61E2086"/>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6" w15:restartNumberingAfterBreak="0">
    <w:nsid w:val="788974C9"/>
    <w:multiLevelType w:val="hybridMultilevel"/>
    <w:tmpl w:val="68C02728"/>
    <w:lvl w:ilvl="0" w:tplc="9D26457C">
      <w:start w:val="1"/>
      <w:numFmt w:val="decimal"/>
      <w:lvlText w:val="%1."/>
      <w:lvlJc w:val="left"/>
      <w:pPr>
        <w:ind w:left="720" w:hanging="360"/>
      </w:pPr>
      <w:rPr>
        <w:rFonts w:hint="default"/>
        <w:b w:val="0"/>
        <w:bCs w:val="0"/>
      </w:rPr>
    </w:lvl>
    <w:lvl w:ilvl="1" w:tplc="0C0A0003">
      <w:start w:val="1"/>
      <w:numFmt w:val="bullet"/>
      <w:lvlText w:val="o"/>
      <w:lvlJc w:val="left"/>
      <w:pPr>
        <w:ind w:left="1440" w:hanging="360"/>
      </w:pPr>
      <w:rPr>
        <w:rFonts w:ascii="Courier New" w:hAnsi="Courier New" w:cs="Courier New" w:hint="default"/>
      </w:rPr>
    </w:lvl>
    <w:lvl w:ilvl="2" w:tplc="0C0A000F">
      <w:start w:val="1"/>
      <w:numFmt w:val="decimal"/>
      <w:lvlText w:val="%3."/>
      <w:lvlJc w:val="left"/>
      <w:pPr>
        <w:ind w:left="2160" w:hanging="360"/>
      </w:pPr>
      <w:rPr>
        <w:rFont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3"/>
  </w:num>
  <w:num w:numId="4">
    <w:abstractNumId w:val="16"/>
  </w:num>
  <w:num w:numId="5">
    <w:abstractNumId w:val="29"/>
  </w:num>
  <w:num w:numId="6">
    <w:abstractNumId w:val="35"/>
  </w:num>
  <w:num w:numId="7">
    <w:abstractNumId w:val="2"/>
  </w:num>
  <w:num w:numId="8">
    <w:abstractNumId w:val="41"/>
  </w:num>
  <w:num w:numId="9">
    <w:abstractNumId w:val="9"/>
  </w:num>
  <w:num w:numId="10">
    <w:abstractNumId w:val="8"/>
  </w:num>
  <w:num w:numId="11">
    <w:abstractNumId w:val="23"/>
  </w:num>
  <w:num w:numId="12">
    <w:abstractNumId w:val="22"/>
  </w:num>
  <w:num w:numId="13">
    <w:abstractNumId w:val="40"/>
  </w:num>
  <w:num w:numId="14">
    <w:abstractNumId w:val="27"/>
  </w:num>
  <w:num w:numId="15">
    <w:abstractNumId w:val="11"/>
  </w:num>
  <w:num w:numId="16">
    <w:abstractNumId w:val="7"/>
  </w:num>
  <w:num w:numId="17">
    <w:abstractNumId w:val="24"/>
  </w:num>
  <w:num w:numId="18">
    <w:abstractNumId w:val="18"/>
  </w:num>
  <w:num w:numId="19">
    <w:abstractNumId w:val="43"/>
  </w:num>
  <w:num w:numId="20">
    <w:abstractNumId w:val="28"/>
  </w:num>
  <w:num w:numId="21">
    <w:abstractNumId w:val="42"/>
  </w:num>
  <w:num w:numId="22">
    <w:abstractNumId w:val="32"/>
  </w:num>
  <w:num w:numId="23">
    <w:abstractNumId w:val="15"/>
  </w:num>
  <w:num w:numId="24">
    <w:abstractNumId w:val="37"/>
  </w:num>
  <w:num w:numId="25">
    <w:abstractNumId w:val="4"/>
  </w:num>
  <w:num w:numId="26">
    <w:abstractNumId w:val="46"/>
  </w:num>
  <w:num w:numId="27">
    <w:abstractNumId w:val="36"/>
  </w:num>
  <w:num w:numId="28">
    <w:abstractNumId w:val="25"/>
  </w:num>
  <w:num w:numId="29">
    <w:abstractNumId w:val="30"/>
  </w:num>
  <w:num w:numId="30">
    <w:abstractNumId w:val="34"/>
  </w:num>
  <w:num w:numId="31">
    <w:abstractNumId w:val="3"/>
  </w:num>
  <w:num w:numId="32">
    <w:abstractNumId w:val="20"/>
  </w:num>
  <w:num w:numId="33">
    <w:abstractNumId w:val="6"/>
  </w:num>
  <w:num w:numId="34">
    <w:abstractNumId w:val="39"/>
  </w:num>
  <w:num w:numId="35">
    <w:abstractNumId w:val="17"/>
  </w:num>
  <w:num w:numId="36">
    <w:abstractNumId w:val="19"/>
  </w:num>
  <w:num w:numId="37">
    <w:abstractNumId w:val="44"/>
  </w:num>
  <w:num w:numId="38">
    <w:abstractNumId w:val="33"/>
  </w:num>
  <w:num w:numId="39">
    <w:abstractNumId w:val="38"/>
  </w:num>
  <w:num w:numId="40">
    <w:abstractNumId w:val="12"/>
  </w:num>
  <w:num w:numId="41">
    <w:abstractNumId w:val="45"/>
  </w:num>
  <w:num w:numId="42">
    <w:abstractNumId w:val="26"/>
  </w:num>
  <w:num w:numId="43">
    <w:abstractNumId w:val="31"/>
  </w:num>
  <w:num w:numId="44">
    <w:abstractNumId w:val="21"/>
  </w:num>
  <w:num w:numId="45">
    <w:abstractNumId w:val="14"/>
  </w:num>
  <w:num w:numId="46">
    <w:abstractNumId w:val="1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displayBackgroundShape/>
  <w:proofState w:spelling="clean"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7A8"/>
    <w:rsid w:val="0000060E"/>
    <w:rsid w:val="00001005"/>
    <w:rsid w:val="000010C1"/>
    <w:rsid w:val="00001212"/>
    <w:rsid w:val="0000153D"/>
    <w:rsid w:val="0000163F"/>
    <w:rsid w:val="00001751"/>
    <w:rsid w:val="00002096"/>
    <w:rsid w:val="00002CFC"/>
    <w:rsid w:val="00002DBE"/>
    <w:rsid w:val="00003049"/>
    <w:rsid w:val="0000427C"/>
    <w:rsid w:val="000043C5"/>
    <w:rsid w:val="00004F5B"/>
    <w:rsid w:val="000057BF"/>
    <w:rsid w:val="00005CF6"/>
    <w:rsid w:val="00005DF4"/>
    <w:rsid w:val="00005F92"/>
    <w:rsid w:val="00007545"/>
    <w:rsid w:val="00010B96"/>
    <w:rsid w:val="00010E4B"/>
    <w:rsid w:val="0001188D"/>
    <w:rsid w:val="00011B5B"/>
    <w:rsid w:val="00011B8F"/>
    <w:rsid w:val="00013667"/>
    <w:rsid w:val="00013CB0"/>
    <w:rsid w:val="00013FC7"/>
    <w:rsid w:val="0001447B"/>
    <w:rsid w:val="00016A78"/>
    <w:rsid w:val="00016E69"/>
    <w:rsid w:val="00017805"/>
    <w:rsid w:val="000178E8"/>
    <w:rsid w:val="00020BF8"/>
    <w:rsid w:val="00021CE7"/>
    <w:rsid w:val="000224B1"/>
    <w:rsid w:val="00022BA4"/>
    <w:rsid w:val="00023C48"/>
    <w:rsid w:val="00023D9F"/>
    <w:rsid w:val="00024A84"/>
    <w:rsid w:val="00024FB1"/>
    <w:rsid w:val="000258FB"/>
    <w:rsid w:val="000266D7"/>
    <w:rsid w:val="00031BDD"/>
    <w:rsid w:val="00031D0B"/>
    <w:rsid w:val="00032A44"/>
    <w:rsid w:val="00032E21"/>
    <w:rsid w:val="00034291"/>
    <w:rsid w:val="0003454F"/>
    <w:rsid w:val="00034642"/>
    <w:rsid w:val="0003492B"/>
    <w:rsid w:val="00034ABD"/>
    <w:rsid w:val="00035F1D"/>
    <w:rsid w:val="00036520"/>
    <w:rsid w:val="00036B15"/>
    <w:rsid w:val="000372D6"/>
    <w:rsid w:val="00037364"/>
    <w:rsid w:val="00037560"/>
    <w:rsid w:val="00037F20"/>
    <w:rsid w:val="00040523"/>
    <w:rsid w:val="000408C8"/>
    <w:rsid w:val="00040968"/>
    <w:rsid w:val="000418F2"/>
    <w:rsid w:val="00041910"/>
    <w:rsid w:val="000420AE"/>
    <w:rsid w:val="000432A9"/>
    <w:rsid w:val="0004543B"/>
    <w:rsid w:val="0004572C"/>
    <w:rsid w:val="00045A51"/>
    <w:rsid w:val="00046EB2"/>
    <w:rsid w:val="0005006C"/>
    <w:rsid w:val="00050B65"/>
    <w:rsid w:val="00052062"/>
    <w:rsid w:val="00053A3F"/>
    <w:rsid w:val="00053D4C"/>
    <w:rsid w:val="00054612"/>
    <w:rsid w:val="000549DC"/>
    <w:rsid w:val="00054A68"/>
    <w:rsid w:val="000557CC"/>
    <w:rsid w:val="00056855"/>
    <w:rsid w:val="00057478"/>
    <w:rsid w:val="000574DD"/>
    <w:rsid w:val="00057BCA"/>
    <w:rsid w:val="00057C8C"/>
    <w:rsid w:val="00060122"/>
    <w:rsid w:val="000606D2"/>
    <w:rsid w:val="0006182D"/>
    <w:rsid w:val="00061D2A"/>
    <w:rsid w:val="000622DE"/>
    <w:rsid w:val="0006257B"/>
    <w:rsid w:val="00062857"/>
    <w:rsid w:val="000629A0"/>
    <w:rsid w:val="00063318"/>
    <w:rsid w:val="00063B8F"/>
    <w:rsid w:val="00063E44"/>
    <w:rsid w:val="000648A6"/>
    <w:rsid w:val="00064D1B"/>
    <w:rsid w:val="000650F6"/>
    <w:rsid w:val="00065214"/>
    <w:rsid w:val="0006530B"/>
    <w:rsid w:val="00065AE9"/>
    <w:rsid w:val="00066174"/>
    <w:rsid w:val="0006657C"/>
    <w:rsid w:val="00067222"/>
    <w:rsid w:val="00071AEE"/>
    <w:rsid w:val="00072F74"/>
    <w:rsid w:val="000750FC"/>
    <w:rsid w:val="00077DE7"/>
    <w:rsid w:val="00080C60"/>
    <w:rsid w:val="00081519"/>
    <w:rsid w:val="00081EA1"/>
    <w:rsid w:val="000841C9"/>
    <w:rsid w:val="00084889"/>
    <w:rsid w:val="000861DF"/>
    <w:rsid w:val="00086962"/>
    <w:rsid w:val="000870BA"/>
    <w:rsid w:val="000874F8"/>
    <w:rsid w:val="0008793E"/>
    <w:rsid w:val="00087AEE"/>
    <w:rsid w:val="00087C56"/>
    <w:rsid w:val="00087D4E"/>
    <w:rsid w:val="00087E14"/>
    <w:rsid w:val="000902BB"/>
    <w:rsid w:val="0009031C"/>
    <w:rsid w:val="00090517"/>
    <w:rsid w:val="00092BB3"/>
    <w:rsid w:val="0009333D"/>
    <w:rsid w:val="00093413"/>
    <w:rsid w:val="00094B83"/>
    <w:rsid w:val="00095CF1"/>
    <w:rsid w:val="00095E5D"/>
    <w:rsid w:val="00096124"/>
    <w:rsid w:val="00096D32"/>
    <w:rsid w:val="00096E52"/>
    <w:rsid w:val="00097032"/>
    <w:rsid w:val="00097300"/>
    <w:rsid w:val="00097AD3"/>
    <w:rsid w:val="00097D31"/>
    <w:rsid w:val="000A0341"/>
    <w:rsid w:val="000A1125"/>
    <w:rsid w:val="000A170A"/>
    <w:rsid w:val="000A2584"/>
    <w:rsid w:val="000A3B18"/>
    <w:rsid w:val="000A47FE"/>
    <w:rsid w:val="000A4A17"/>
    <w:rsid w:val="000A52C3"/>
    <w:rsid w:val="000A579C"/>
    <w:rsid w:val="000A57F8"/>
    <w:rsid w:val="000A64EF"/>
    <w:rsid w:val="000A6798"/>
    <w:rsid w:val="000A6B53"/>
    <w:rsid w:val="000A6F56"/>
    <w:rsid w:val="000A7CFF"/>
    <w:rsid w:val="000A7F9C"/>
    <w:rsid w:val="000B05E2"/>
    <w:rsid w:val="000B05ED"/>
    <w:rsid w:val="000B07E9"/>
    <w:rsid w:val="000B0CFE"/>
    <w:rsid w:val="000B0FCB"/>
    <w:rsid w:val="000B0FE7"/>
    <w:rsid w:val="000B10B0"/>
    <w:rsid w:val="000B19D9"/>
    <w:rsid w:val="000B2329"/>
    <w:rsid w:val="000B2667"/>
    <w:rsid w:val="000B26F2"/>
    <w:rsid w:val="000B2DDB"/>
    <w:rsid w:val="000B34FF"/>
    <w:rsid w:val="000B3610"/>
    <w:rsid w:val="000B3C29"/>
    <w:rsid w:val="000B3F31"/>
    <w:rsid w:val="000B40B1"/>
    <w:rsid w:val="000B426C"/>
    <w:rsid w:val="000B4991"/>
    <w:rsid w:val="000B4ED1"/>
    <w:rsid w:val="000B5660"/>
    <w:rsid w:val="000B5B3B"/>
    <w:rsid w:val="000B5FAF"/>
    <w:rsid w:val="000B63A1"/>
    <w:rsid w:val="000B65EF"/>
    <w:rsid w:val="000B66F3"/>
    <w:rsid w:val="000B67B9"/>
    <w:rsid w:val="000B7027"/>
    <w:rsid w:val="000C13E7"/>
    <w:rsid w:val="000C17A4"/>
    <w:rsid w:val="000C299E"/>
    <w:rsid w:val="000C2F0E"/>
    <w:rsid w:val="000C3CC1"/>
    <w:rsid w:val="000C6672"/>
    <w:rsid w:val="000C67B8"/>
    <w:rsid w:val="000C715B"/>
    <w:rsid w:val="000C78FC"/>
    <w:rsid w:val="000C7D09"/>
    <w:rsid w:val="000C7D25"/>
    <w:rsid w:val="000D0AD1"/>
    <w:rsid w:val="000D0DE2"/>
    <w:rsid w:val="000D1396"/>
    <w:rsid w:val="000D1986"/>
    <w:rsid w:val="000D1E6F"/>
    <w:rsid w:val="000D2D45"/>
    <w:rsid w:val="000D309E"/>
    <w:rsid w:val="000D3721"/>
    <w:rsid w:val="000D3A15"/>
    <w:rsid w:val="000D3F99"/>
    <w:rsid w:val="000D43A6"/>
    <w:rsid w:val="000D445F"/>
    <w:rsid w:val="000D4AD2"/>
    <w:rsid w:val="000D502B"/>
    <w:rsid w:val="000D5669"/>
    <w:rsid w:val="000D5E16"/>
    <w:rsid w:val="000D5FCA"/>
    <w:rsid w:val="000D7186"/>
    <w:rsid w:val="000D778C"/>
    <w:rsid w:val="000D7B96"/>
    <w:rsid w:val="000E0199"/>
    <w:rsid w:val="000E0AB2"/>
    <w:rsid w:val="000E136D"/>
    <w:rsid w:val="000E145E"/>
    <w:rsid w:val="000E198E"/>
    <w:rsid w:val="000E1F62"/>
    <w:rsid w:val="000E2CED"/>
    <w:rsid w:val="000E3384"/>
    <w:rsid w:val="000E4623"/>
    <w:rsid w:val="000E4A1C"/>
    <w:rsid w:val="000E50FB"/>
    <w:rsid w:val="000E5639"/>
    <w:rsid w:val="000E58A4"/>
    <w:rsid w:val="000E6414"/>
    <w:rsid w:val="000E708D"/>
    <w:rsid w:val="000E736E"/>
    <w:rsid w:val="000E754C"/>
    <w:rsid w:val="000E7823"/>
    <w:rsid w:val="000E7CAB"/>
    <w:rsid w:val="000F1142"/>
    <w:rsid w:val="000F1170"/>
    <w:rsid w:val="000F17C2"/>
    <w:rsid w:val="000F2173"/>
    <w:rsid w:val="000F28DA"/>
    <w:rsid w:val="000F2ADA"/>
    <w:rsid w:val="000F316E"/>
    <w:rsid w:val="000F3ED6"/>
    <w:rsid w:val="000F5299"/>
    <w:rsid w:val="000F5DF1"/>
    <w:rsid w:val="000F600B"/>
    <w:rsid w:val="000F60BC"/>
    <w:rsid w:val="000F788E"/>
    <w:rsid w:val="0010000D"/>
    <w:rsid w:val="00101034"/>
    <w:rsid w:val="00101165"/>
    <w:rsid w:val="001017FE"/>
    <w:rsid w:val="00101873"/>
    <w:rsid w:val="001019F9"/>
    <w:rsid w:val="00102279"/>
    <w:rsid w:val="00102752"/>
    <w:rsid w:val="001034DA"/>
    <w:rsid w:val="0010374D"/>
    <w:rsid w:val="001040D4"/>
    <w:rsid w:val="00104632"/>
    <w:rsid w:val="00104869"/>
    <w:rsid w:val="00104FB4"/>
    <w:rsid w:val="0010518E"/>
    <w:rsid w:val="00105205"/>
    <w:rsid w:val="00105351"/>
    <w:rsid w:val="001059DF"/>
    <w:rsid w:val="0010625B"/>
    <w:rsid w:val="00107864"/>
    <w:rsid w:val="001079CD"/>
    <w:rsid w:val="00110205"/>
    <w:rsid w:val="00110656"/>
    <w:rsid w:val="001106FB"/>
    <w:rsid w:val="001109C0"/>
    <w:rsid w:val="00111A26"/>
    <w:rsid w:val="0011215D"/>
    <w:rsid w:val="00112219"/>
    <w:rsid w:val="00112E5C"/>
    <w:rsid w:val="00113BA6"/>
    <w:rsid w:val="00113FF7"/>
    <w:rsid w:val="001145A1"/>
    <w:rsid w:val="00114683"/>
    <w:rsid w:val="00114C0D"/>
    <w:rsid w:val="001151F0"/>
    <w:rsid w:val="00115428"/>
    <w:rsid w:val="001162BD"/>
    <w:rsid w:val="001171FB"/>
    <w:rsid w:val="0012021E"/>
    <w:rsid w:val="001219A0"/>
    <w:rsid w:val="0012240C"/>
    <w:rsid w:val="001229C3"/>
    <w:rsid w:val="00122EAE"/>
    <w:rsid w:val="00122F6D"/>
    <w:rsid w:val="00123DBA"/>
    <w:rsid w:val="00125BF1"/>
    <w:rsid w:val="001263A2"/>
    <w:rsid w:val="00126CD7"/>
    <w:rsid w:val="00126F2C"/>
    <w:rsid w:val="001278AE"/>
    <w:rsid w:val="00130634"/>
    <w:rsid w:val="00131034"/>
    <w:rsid w:val="0013226D"/>
    <w:rsid w:val="001335BA"/>
    <w:rsid w:val="00133818"/>
    <w:rsid w:val="00134C4A"/>
    <w:rsid w:val="00136158"/>
    <w:rsid w:val="00136B6E"/>
    <w:rsid w:val="00136BEB"/>
    <w:rsid w:val="0013727D"/>
    <w:rsid w:val="001376C6"/>
    <w:rsid w:val="00140783"/>
    <w:rsid w:val="001409EE"/>
    <w:rsid w:val="00140AD7"/>
    <w:rsid w:val="00141897"/>
    <w:rsid w:val="001418C3"/>
    <w:rsid w:val="00141AE4"/>
    <w:rsid w:val="00141CF2"/>
    <w:rsid w:val="001424C8"/>
    <w:rsid w:val="00142BDF"/>
    <w:rsid w:val="00142CD9"/>
    <w:rsid w:val="00142ED4"/>
    <w:rsid w:val="001433DC"/>
    <w:rsid w:val="00143B4E"/>
    <w:rsid w:val="00144A1F"/>
    <w:rsid w:val="001460C0"/>
    <w:rsid w:val="0014622F"/>
    <w:rsid w:val="00146733"/>
    <w:rsid w:val="00146FCC"/>
    <w:rsid w:val="001474F7"/>
    <w:rsid w:val="00147D31"/>
    <w:rsid w:val="00150EF7"/>
    <w:rsid w:val="00151C74"/>
    <w:rsid w:val="00151EEF"/>
    <w:rsid w:val="00152855"/>
    <w:rsid w:val="001529BA"/>
    <w:rsid w:val="0015377A"/>
    <w:rsid w:val="00154771"/>
    <w:rsid w:val="00154B65"/>
    <w:rsid w:val="00155B0E"/>
    <w:rsid w:val="001564BC"/>
    <w:rsid w:val="0015741E"/>
    <w:rsid w:val="00157648"/>
    <w:rsid w:val="00157739"/>
    <w:rsid w:val="00157FC6"/>
    <w:rsid w:val="00160808"/>
    <w:rsid w:val="00160C18"/>
    <w:rsid w:val="001610CA"/>
    <w:rsid w:val="00161B8D"/>
    <w:rsid w:val="00161B99"/>
    <w:rsid w:val="00161D88"/>
    <w:rsid w:val="00162C07"/>
    <w:rsid w:val="001647F5"/>
    <w:rsid w:val="001650A2"/>
    <w:rsid w:val="0016522D"/>
    <w:rsid w:val="00165432"/>
    <w:rsid w:val="0016624E"/>
    <w:rsid w:val="00166994"/>
    <w:rsid w:val="00166C0B"/>
    <w:rsid w:val="00166F9C"/>
    <w:rsid w:val="0016762A"/>
    <w:rsid w:val="00170073"/>
    <w:rsid w:val="00172D4F"/>
    <w:rsid w:val="001731C9"/>
    <w:rsid w:val="0017391D"/>
    <w:rsid w:val="00173B33"/>
    <w:rsid w:val="00173C41"/>
    <w:rsid w:val="00173F3E"/>
    <w:rsid w:val="0017402E"/>
    <w:rsid w:val="0017407B"/>
    <w:rsid w:val="0017465D"/>
    <w:rsid w:val="00175453"/>
    <w:rsid w:val="00175ACB"/>
    <w:rsid w:val="00175D1E"/>
    <w:rsid w:val="00176772"/>
    <w:rsid w:val="00176C50"/>
    <w:rsid w:val="001776F5"/>
    <w:rsid w:val="00177749"/>
    <w:rsid w:val="0017777D"/>
    <w:rsid w:val="00177869"/>
    <w:rsid w:val="00177D5A"/>
    <w:rsid w:val="001804D8"/>
    <w:rsid w:val="001811F1"/>
    <w:rsid w:val="00182E72"/>
    <w:rsid w:val="0018382C"/>
    <w:rsid w:val="00183BA8"/>
    <w:rsid w:val="00184171"/>
    <w:rsid w:val="001848B7"/>
    <w:rsid w:val="001851B4"/>
    <w:rsid w:val="001852F5"/>
    <w:rsid w:val="001853CA"/>
    <w:rsid w:val="00185FEC"/>
    <w:rsid w:val="001860E8"/>
    <w:rsid w:val="00186735"/>
    <w:rsid w:val="00186FCB"/>
    <w:rsid w:val="0018724E"/>
    <w:rsid w:val="0019076A"/>
    <w:rsid w:val="00190929"/>
    <w:rsid w:val="001919D0"/>
    <w:rsid w:val="00191C0D"/>
    <w:rsid w:val="00192107"/>
    <w:rsid w:val="001922C2"/>
    <w:rsid w:val="00192AEC"/>
    <w:rsid w:val="00192BCB"/>
    <w:rsid w:val="00192BCF"/>
    <w:rsid w:val="0019301A"/>
    <w:rsid w:val="00193263"/>
    <w:rsid w:val="001936AD"/>
    <w:rsid w:val="001939C4"/>
    <w:rsid w:val="00193CB3"/>
    <w:rsid w:val="00193E89"/>
    <w:rsid w:val="001940F4"/>
    <w:rsid w:val="00194242"/>
    <w:rsid w:val="001943C4"/>
    <w:rsid w:val="00194EA2"/>
    <w:rsid w:val="001952D8"/>
    <w:rsid w:val="00195DBF"/>
    <w:rsid w:val="00195DEF"/>
    <w:rsid w:val="0019615E"/>
    <w:rsid w:val="00196B0B"/>
    <w:rsid w:val="001A0757"/>
    <w:rsid w:val="001A0EC8"/>
    <w:rsid w:val="001A2308"/>
    <w:rsid w:val="001A27D6"/>
    <w:rsid w:val="001A318A"/>
    <w:rsid w:val="001A3B9D"/>
    <w:rsid w:val="001A3BA5"/>
    <w:rsid w:val="001A484D"/>
    <w:rsid w:val="001A4A9E"/>
    <w:rsid w:val="001A4B7D"/>
    <w:rsid w:val="001A4C09"/>
    <w:rsid w:val="001A50F9"/>
    <w:rsid w:val="001A5499"/>
    <w:rsid w:val="001A5C62"/>
    <w:rsid w:val="001A646E"/>
    <w:rsid w:val="001A674D"/>
    <w:rsid w:val="001B0CDC"/>
    <w:rsid w:val="001B146C"/>
    <w:rsid w:val="001B1CE9"/>
    <w:rsid w:val="001B2BE6"/>
    <w:rsid w:val="001B388A"/>
    <w:rsid w:val="001B3A1A"/>
    <w:rsid w:val="001B4D31"/>
    <w:rsid w:val="001B4EFE"/>
    <w:rsid w:val="001B4F54"/>
    <w:rsid w:val="001B51B1"/>
    <w:rsid w:val="001B5231"/>
    <w:rsid w:val="001B572A"/>
    <w:rsid w:val="001B5A24"/>
    <w:rsid w:val="001B6C4C"/>
    <w:rsid w:val="001B724D"/>
    <w:rsid w:val="001B78BB"/>
    <w:rsid w:val="001C0918"/>
    <w:rsid w:val="001C2906"/>
    <w:rsid w:val="001C2A6E"/>
    <w:rsid w:val="001C3DE5"/>
    <w:rsid w:val="001C44E6"/>
    <w:rsid w:val="001C49AE"/>
    <w:rsid w:val="001C4E6D"/>
    <w:rsid w:val="001C50CC"/>
    <w:rsid w:val="001C52BD"/>
    <w:rsid w:val="001C53DE"/>
    <w:rsid w:val="001C5590"/>
    <w:rsid w:val="001C55FC"/>
    <w:rsid w:val="001C5BD9"/>
    <w:rsid w:val="001C5E64"/>
    <w:rsid w:val="001D13A3"/>
    <w:rsid w:val="001D19DB"/>
    <w:rsid w:val="001D1A1F"/>
    <w:rsid w:val="001D3719"/>
    <w:rsid w:val="001D3F9B"/>
    <w:rsid w:val="001D4026"/>
    <w:rsid w:val="001D4917"/>
    <w:rsid w:val="001D6C59"/>
    <w:rsid w:val="001D6D33"/>
    <w:rsid w:val="001D7427"/>
    <w:rsid w:val="001E021B"/>
    <w:rsid w:val="001E13F0"/>
    <w:rsid w:val="001E1499"/>
    <w:rsid w:val="001E1FE2"/>
    <w:rsid w:val="001E215A"/>
    <w:rsid w:val="001E2A3A"/>
    <w:rsid w:val="001E34C8"/>
    <w:rsid w:val="001E35E2"/>
    <w:rsid w:val="001E40AF"/>
    <w:rsid w:val="001E4636"/>
    <w:rsid w:val="001E4BE8"/>
    <w:rsid w:val="001E5390"/>
    <w:rsid w:val="001E571D"/>
    <w:rsid w:val="001E5A82"/>
    <w:rsid w:val="001E6D39"/>
    <w:rsid w:val="001E6F1F"/>
    <w:rsid w:val="001E7F30"/>
    <w:rsid w:val="001E7FB5"/>
    <w:rsid w:val="001F0058"/>
    <w:rsid w:val="001F0580"/>
    <w:rsid w:val="001F07BD"/>
    <w:rsid w:val="001F0AAF"/>
    <w:rsid w:val="001F1075"/>
    <w:rsid w:val="001F11CF"/>
    <w:rsid w:val="001F29C8"/>
    <w:rsid w:val="001F32FE"/>
    <w:rsid w:val="001F383E"/>
    <w:rsid w:val="001F395C"/>
    <w:rsid w:val="001F3AE1"/>
    <w:rsid w:val="001F3DEF"/>
    <w:rsid w:val="001F489D"/>
    <w:rsid w:val="001F5D43"/>
    <w:rsid w:val="001F5EFF"/>
    <w:rsid w:val="001F627B"/>
    <w:rsid w:val="001F6831"/>
    <w:rsid w:val="001F7474"/>
    <w:rsid w:val="001F775B"/>
    <w:rsid w:val="00202232"/>
    <w:rsid w:val="00202F96"/>
    <w:rsid w:val="00203284"/>
    <w:rsid w:val="00204401"/>
    <w:rsid w:val="00204EEB"/>
    <w:rsid w:val="00205CF2"/>
    <w:rsid w:val="00205D0C"/>
    <w:rsid w:val="002065BA"/>
    <w:rsid w:val="002067A8"/>
    <w:rsid w:val="0020687F"/>
    <w:rsid w:val="00206FA1"/>
    <w:rsid w:val="00207072"/>
    <w:rsid w:val="002079A1"/>
    <w:rsid w:val="0021009B"/>
    <w:rsid w:val="00210E63"/>
    <w:rsid w:val="00211801"/>
    <w:rsid w:val="002119B5"/>
    <w:rsid w:val="00211A48"/>
    <w:rsid w:val="002121A9"/>
    <w:rsid w:val="0021379C"/>
    <w:rsid w:val="002138AF"/>
    <w:rsid w:val="00214B36"/>
    <w:rsid w:val="00215963"/>
    <w:rsid w:val="00215BC1"/>
    <w:rsid w:val="002163A1"/>
    <w:rsid w:val="00216601"/>
    <w:rsid w:val="00216CEC"/>
    <w:rsid w:val="00216D8D"/>
    <w:rsid w:val="00217778"/>
    <w:rsid w:val="002177ED"/>
    <w:rsid w:val="00220288"/>
    <w:rsid w:val="00222625"/>
    <w:rsid w:val="00222BAE"/>
    <w:rsid w:val="00222C29"/>
    <w:rsid w:val="0022329A"/>
    <w:rsid w:val="00223B9E"/>
    <w:rsid w:val="002240FB"/>
    <w:rsid w:val="00224391"/>
    <w:rsid w:val="00224912"/>
    <w:rsid w:val="00224B9C"/>
    <w:rsid w:val="00224F1A"/>
    <w:rsid w:val="0022554F"/>
    <w:rsid w:val="00230ED2"/>
    <w:rsid w:val="0023116E"/>
    <w:rsid w:val="002317C0"/>
    <w:rsid w:val="0023269E"/>
    <w:rsid w:val="002328C8"/>
    <w:rsid w:val="0023304E"/>
    <w:rsid w:val="002341BC"/>
    <w:rsid w:val="00235011"/>
    <w:rsid w:val="002351E3"/>
    <w:rsid w:val="0023537E"/>
    <w:rsid w:val="002354B7"/>
    <w:rsid w:val="0023553D"/>
    <w:rsid w:val="002359D5"/>
    <w:rsid w:val="00235E24"/>
    <w:rsid w:val="0023640B"/>
    <w:rsid w:val="002366A2"/>
    <w:rsid w:val="00237100"/>
    <w:rsid w:val="002372B2"/>
    <w:rsid w:val="00240089"/>
    <w:rsid w:val="00240205"/>
    <w:rsid w:val="0024022F"/>
    <w:rsid w:val="002414FC"/>
    <w:rsid w:val="002417D3"/>
    <w:rsid w:val="00241B0C"/>
    <w:rsid w:val="00242D14"/>
    <w:rsid w:val="00244158"/>
    <w:rsid w:val="002450E9"/>
    <w:rsid w:val="00245353"/>
    <w:rsid w:val="002455B2"/>
    <w:rsid w:val="00245AD4"/>
    <w:rsid w:val="00246603"/>
    <w:rsid w:val="00246C9F"/>
    <w:rsid w:val="00246CFC"/>
    <w:rsid w:val="00246DD2"/>
    <w:rsid w:val="00246E20"/>
    <w:rsid w:val="00246E7C"/>
    <w:rsid w:val="002503F3"/>
    <w:rsid w:val="002504D9"/>
    <w:rsid w:val="002508AE"/>
    <w:rsid w:val="00250B86"/>
    <w:rsid w:val="002515D0"/>
    <w:rsid w:val="00251E50"/>
    <w:rsid w:val="00251EC9"/>
    <w:rsid w:val="0025270B"/>
    <w:rsid w:val="00252FE1"/>
    <w:rsid w:val="002531CD"/>
    <w:rsid w:val="00253369"/>
    <w:rsid w:val="002536EF"/>
    <w:rsid w:val="00253D38"/>
    <w:rsid w:val="00253D41"/>
    <w:rsid w:val="00254E99"/>
    <w:rsid w:val="00255021"/>
    <w:rsid w:val="00255152"/>
    <w:rsid w:val="002557D7"/>
    <w:rsid w:val="002563A6"/>
    <w:rsid w:val="00256570"/>
    <w:rsid w:val="00256B52"/>
    <w:rsid w:val="00256E1C"/>
    <w:rsid w:val="002571F7"/>
    <w:rsid w:val="00257493"/>
    <w:rsid w:val="00260840"/>
    <w:rsid w:val="00260844"/>
    <w:rsid w:val="002608C5"/>
    <w:rsid w:val="002615F8"/>
    <w:rsid w:val="00261644"/>
    <w:rsid w:val="00261B36"/>
    <w:rsid w:val="00261CC9"/>
    <w:rsid w:val="00262AD1"/>
    <w:rsid w:val="00262D95"/>
    <w:rsid w:val="00262EA7"/>
    <w:rsid w:val="002639DB"/>
    <w:rsid w:val="00264110"/>
    <w:rsid w:val="002642B7"/>
    <w:rsid w:val="002650F0"/>
    <w:rsid w:val="0026527F"/>
    <w:rsid w:val="00266A0C"/>
    <w:rsid w:val="002674C6"/>
    <w:rsid w:val="002700C9"/>
    <w:rsid w:val="002710B8"/>
    <w:rsid w:val="00271A31"/>
    <w:rsid w:val="00272D0F"/>
    <w:rsid w:val="002731D6"/>
    <w:rsid w:val="00273CAC"/>
    <w:rsid w:val="0027423C"/>
    <w:rsid w:val="002745B8"/>
    <w:rsid w:val="002756D7"/>
    <w:rsid w:val="00275BBE"/>
    <w:rsid w:val="0027622C"/>
    <w:rsid w:val="002769D0"/>
    <w:rsid w:val="002807D8"/>
    <w:rsid w:val="002808DA"/>
    <w:rsid w:val="00281996"/>
    <w:rsid w:val="00281D69"/>
    <w:rsid w:val="00282568"/>
    <w:rsid w:val="0028331F"/>
    <w:rsid w:val="00283890"/>
    <w:rsid w:val="002854E9"/>
    <w:rsid w:val="002855F5"/>
    <w:rsid w:val="002863DC"/>
    <w:rsid w:val="0028660D"/>
    <w:rsid w:val="0028699A"/>
    <w:rsid w:val="00287E21"/>
    <w:rsid w:val="002914F2"/>
    <w:rsid w:val="00291AF7"/>
    <w:rsid w:val="00292251"/>
    <w:rsid w:val="002924E5"/>
    <w:rsid w:val="002927AE"/>
    <w:rsid w:val="002943FD"/>
    <w:rsid w:val="00294AAC"/>
    <w:rsid w:val="00294CDD"/>
    <w:rsid w:val="00294EE1"/>
    <w:rsid w:val="00295413"/>
    <w:rsid w:val="00295AF8"/>
    <w:rsid w:val="00295E87"/>
    <w:rsid w:val="002967E4"/>
    <w:rsid w:val="0029718B"/>
    <w:rsid w:val="002974D5"/>
    <w:rsid w:val="00297EE5"/>
    <w:rsid w:val="002A00CA"/>
    <w:rsid w:val="002A0A24"/>
    <w:rsid w:val="002A102F"/>
    <w:rsid w:val="002A16DF"/>
    <w:rsid w:val="002A1857"/>
    <w:rsid w:val="002A1A65"/>
    <w:rsid w:val="002A1C05"/>
    <w:rsid w:val="002A1FF3"/>
    <w:rsid w:val="002A28EA"/>
    <w:rsid w:val="002A296D"/>
    <w:rsid w:val="002A30A8"/>
    <w:rsid w:val="002A3104"/>
    <w:rsid w:val="002A35F4"/>
    <w:rsid w:val="002A3F6E"/>
    <w:rsid w:val="002A4282"/>
    <w:rsid w:val="002A4C06"/>
    <w:rsid w:val="002A4F6F"/>
    <w:rsid w:val="002A6983"/>
    <w:rsid w:val="002A6AA8"/>
    <w:rsid w:val="002A7F36"/>
    <w:rsid w:val="002B01E8"/>
    <w:rsid w:val="002B0C74"/>
    <w:rsid w:val="002B1D64"/>
    <w:rsid w:val="002B2632"/>
    <w:rsid w:val="002B2A8D"/>
    <w:rsid w:val="002B2E36"/>
    <w:rsid w:val="002B39E3"/>
    <w:rsid w:val="002B40C4"/>
    <w:rsid w:val="002B4117"/>
    <w:rsid w:val="002B42DA"/>
    <w:rsid w:val="002B440D"/>
    <w:rsid w:val="002B49A4"/>
    <w:rsid w:val="002B4A42"/>
    <w:rsid w:val="002B4CE2"/>
    <w:rsid w:val="002B56D3"/>
    <w:rsid w:val="002B638B"/>
    <w:rsid w:val="002B64FE"/>
    <w:rsid w:val="002B6545"/>
    <w:rsid w:val="002B7AA2"/>
    <w:rsid w:val="002B7C2A"/>
    <w:rsid w:val="002B7DD6"/>
    <w:rsid w:val="002C04F0"/>
    <w:rsid w:val="002C05E2"/>
    <w:rsid w:val="002C0727"/>
    <w:rsid w:val="002C0F68"/>
    <w:rsid w:val="002C0F7C"/>
    <w:rsid w:val="002C1984"/>
    <w:rsid w:val="002C3EC3"/>
    <w:rsid w:val="002C46A2"/>
    <w:rsid w:val="002C46C6"/>
    <w:rsid w:val="002C779B"/>
    <w:rsid w:val="002C7A46"/>
    <w:rsid w:val="002D00B1"/>
    <w:rsid w:val="002D0B79"/>
    <w:rsid w:val="002D17DD"/>
    <w:rsid w:val="002D2DBB"/>
    <w:rsid w:val="002D2E4E"/>
    <w:rsid w:val="002D3FDB"/>
    <w:rsid w:val="002D4CE5"/>
    <w:rsid w:val="002D4DBE"/>
    <w:rsid w:val="002D7089"/>
    <w:rsid w:val="002D7324"/>
    <w:rsid w:val="002D743F"/>
    <w:rsid w:val="002D7A94"/>
    <w:rsid w:val="002D7EBD"/>
    <w:rsid w:val="002E09D6"/>
    <w:rsid w:val="002E10D6"/>
    <w:rsid w:val="002E153C"/>
    <w:rsid w:val="002E1867"/>
    <w:rsid w:val="002E19EC"/>
    <w:rsid w:val="002E282B"/>
    <w:rsid w:val="002E31FA"/>
    <w:rsid w:val="002E3568"/>
    <w:rsid w:val="002E391E"/>
    <w:rsid w:val="002E40D0"/>
    <w:rsid w:val="002E51A4"/>
    <w:rsid w:val="002E7299"/>
    <w:rsid w:val="002E72F9"/>
    <w:rsid w:val="002E7735"/>
    <w:rsid w:val="002E7770"/>
    <w:rsid w:val="002E7E36"/>
    <w:rsid w:val="002F0C2C"/>
    <w:rsid w:val="002F1224"/>
    <w:rsid w:val="002F12B8"/>
    <w:rsid w:val="002F1722"/>
    <w:rsid w:val="002F17F5"/>
    <w:rsid w:val="002F370E"/>
    <w:rsid w:val="002F3819"/>
    <w:rsid w:val="002F457C"/>
    <w:rsid w:val="002F484B"/>
    <w:rsid w:val="002F50AF"/>
    <w:rsid w:val="002F55CE"/>
    <w:rsid w:val="002F6058"/>
    <w:rsid w:val="002F6AC3"/>
    <w:rsid w:val="002F6D06"/>
    <w:rsid w:val="002F7B4E"/>
    <w:rsid w:val="00300175"/>
    <w:rsid w:val="003003CF"/>
    <w:rsid w:val="003005FE"/>
    <w:rsid w:val="0030067E"/>
    <w:rsid w:val="00300C12"/>
    <w:rsid w:val="00301407"/>
    <w:rsid w:val="003015BC"/>
    <w:rsid w:val="00301EB1"/>
    <w:rsid w:val="0030281B"/>
    <w:rsid w:val="00302E23"/>
    <w:rsid w:val="00303791"/>
    <w:rsid w:val="00303DDB"/>
    <w:rsid w:val="00304414"/>
    <w:rsid w:val="00304438"/>
    <w:rsid w:val="003048B0"/>
    <w:rsid w:val="00304FAA"/>
    <w:rsid w:val="0030571A"/>
    <w:rsid w:val="00305941"/>
    <w:rsid w:val="00306A1E"/>
    <w:rsid w:val="00306E1A"/>
    <w:rsid w:val="00306E34"/>
    <w:rsid w:val="00310060"/>
    <w:rsid w:val="003103C8"/>
    <w:rsid w:val="003107CA"/>
    <w:rsid w:val="0031096D"/>
    <w:rsid w:val="00310B0A"/>
    <w:rsid w:val="003111BB"/>
    <w:rsid w:val="00311A63"/>
    <w:rsid w:val="003125BA"/>
    <w:rsid w:val="00312738"/>
    <w:rsid w:val="003127FF"/>
    <w:rsid w:val="00312F83"/>
    <w:rsid w:val="00313954"/>
    <w:rsid w:val="003152EE"/>
    <w:rsid w:val="003155BD"/>
    <w:rsid w:val="00315A86"/>
    <w:rsid w:val="00315CE8"/>
    <w:rsid w:val="00316B9F"/>
    <w:rsid w:val="00316F27"/>
    <w:rsid w:val="0031706D"/>
    <w:rsid w:val="0031741E"/>
    <w:rsid w:val="00317782"/>
    <w:rsid w:val="00317B7E"/>
    <w:rsid w:val="00317E9E"/>
    <w:rsid w:val="00320B05"/>
    <w:rsid w:val="00320B28"/>
    <w:rsid w:val="00320B74"/>
    <w:rsid w:val="003214F1"/>
    <w:rsid w:val="00321C01"/>
    <w:rsid w:val="00321CD1"/>
    <w:rsid w:val="003232B4"/>
    <w:rsid w:val="003232EC"/>
    <w:rsid w:val="003233D7"/>
    <w:rsid w:val="00323670"/>
    <w:rsid w:val="00323F2F"/>
    <w:rsid w:val="003245BF"/>
    <w:rsid w:val="00324675"/>
    <w:rsid w:val="00324E4E"/>
    <w:rsid w:val="00324EA6"/>
    <w:rsid w:val="00325043"/>
    <w:rsid w:val="003250DE"/>
    <w:rsid w:val="00327AAA"/>
    <w:rsid w:val="003301A1"/>
    <w:rsid w:val="00330205"/>
    <w:rsid w:val="003309A4"/>
    <w:rsid w:val="0033102F"/>
    <w:rsid w:val="00331DE8"/>
    <w:rsid w:val="00332A6B"/>
    <w:rsid w:val="00333C28"/>
    <w:rsid w:val="00333F4E"/>
    <w:rsid w:val="00334037"/>
    <w:rsid w:val="00334F27"/>
    <w:rsid w:val="0033535E"/>
    <w:rsid w:val="00335CA8"/>
    <w:rsid w:val="00336420"/>
    <w:rsid w:val="0033652E"/>
    <w:rsid w:val="003365C1"/>
    <w:rsid w:val="00336A44"/>
    <w:rsid w:val="00337387"/>
    <w:rsid w:val="00337707"/>
    <w:rsid w:val="00337AFA"/>
    <w:rsid w:val="00337D10"/>
    <w:rsid w:val="0034184D"/>
    <w:rsid w:val="00341ED4"/>
    <w:rsid w:val="00341FEF"/>
    <w:rsid w:val="0034287A"/>
    <w:rsid w:val="00342E80"/>
    <w:rsid w:val="00343860"/>
    <w:rsid w:val="00343E4C"/>
    <w:rsid w:val="003449E5"/>
    <w:rsid w:val="00344C3C"/>
    <w:rsid w:val="0034500B"/>
    <w:rsid w:val="0034565D"/>
    <w:rsid w:val="00346622"/>
    <w:rsid w:val="0034742A"/>
    <w:rsid w:val="003514E8"/>
    <w:rsid w:val="00351532"/>
    <w:rsid w:val="00351ACC"/>
    <w:rsid w:val="00351BD5"/>
    <w:rsid w:val="00351EE1"/>
    <w:rsid w:val="0035298C"/>
    <w:rsid w:val="003529CC"/>
    <w:rsid w:val="0035399F"/>
    <w:rsid w:val="00353A15"/>
    <w:rsid w:val="0035425B"/>
    <w:rsid w:val="003548C1"/>
    <w:rsid w:val="00354D34"/>
    <w:rsid w:val="00355426"/>
    <w:rsid w:val="00355B7D"/>
    <w:rsid w:val="00355C9F"/>
    <w:rsid w:val="00355F64"/>
    <w:rsid w:val="003567C9"/>
    <w:rsid w:val="00356E81"/>
    <w:rsid w:val="00357A6D"/>
    <w:rsid w:val="003609EC"/>
    <w:rsid w:val="00361196"/>
    <w:rsid w:val="00362611"/>
    <w:rsid w:val="00362F96"/>
    <w:rsid w:val="00363121"/>
    <w:rsid w:val="00363533"/>
    <w:rsid w:val="00363C9D"/>
    <w:rsid w:val="003644E4"/>
    <w:rsid w:val="003652AE"/>
    <w:rsid w:val="00365699"/>
    <w:rsid w:val="003659F3"/>
    <w:rsid w:val="003673E9"/>
    <w:rsid w:val="0036775F"/>
    <w:rsid w:val="00370BE3"/>
    <w:rsid w:val="00371881"/>
    <w:rsid w:val="0037280E"/>
    <w:rsid w:val="0037334D"/>
    <w:rsid w:val="003734A9"/>
    <w:rsid w:val="00373762"/>
    <w:rsid w:val="003737FD"/>
    <w:rsid w:val="00373CB8"/>
    <w:rsid w:val="00374BC4"/>
    <w:rsid w:val="00374D3B"/>
    <w:rsid w:val="00374D3E"/>
    <w:rsid w:val="003751B6"/>
    <w:rsid w:val="00375A5E"/>
    <w:rsid w:val="0037759B"/>
    <w:rsid w:val="003775C7"/>
    <w:rsid w:val="00377E2B"/>
    <w:rsid w:val="00380B67"/>
    <w:rsid w:val="003814A4"/>
    <w:rsid w:val="00381733"/>
    <w:rsid w:val="00381879"/>
    <w:rsid w:val="003823F5"/>
    <w:rsid w:val="00382C61"/>
    <w:rsid w:val="00383FBE"/>
    <w:rsid w:val="00384619"/>
    <w:rsid w:val="003846F4"/>
    <w:rsid w:val="003847AE"/>
    <w:rsid w:val="0038523C"/>
    <w:rsid w:val="00385D34"/>
    <w:rsid w:val="00385F4D"/>
    <w:rsid w:val="00386806"/>
    <w:rsid w:val="00386A0B"/>
    <w:rsid w:val="00386C02"/>
    <w:rsid w:val="0038713C"/>
    <w:rsid w:val="003905FC"/>
    <w:rsid w:val="003907FD"/>
    <w:rsid w:val="00391011"/>
    <w:rsid w:val="003917AF"/>
    <w:rsid w:val="0039201B"/>
    <w:rsid w:val="00393227"/>
    <w:rsid w:val="003936C8"/>
    <w:rsid w:val="003940FF"/>
    <w:rsid w:val="003949A8"/>
    <w:rsid w:val="00395293"/>
    <w:rsid w:val="003953E9"/>
    <w:rsid w:val="00395955"/>
    <w:rsid w:val="00395BDC"/>
    <w:rsid w:val="00396DD1"/>
    <w:rsid w:val="0039799E"/>
    <w:rsid w:val="00397BB5"/>
    <w:rsid w:val="00397DD5"/>
    <w:rsid w:val="00397FBE"/>
    <w:rsid w:val="003A1F3C"/>
    <w:rsid w:val="003A223F"/>
    <w:rsid w:val="003A249C"/>
    <w:rsid w:val="003A2FE0"/>
    <w:rsid w:val="003A3B6C"/>
    <w:rsid w:val="003A41CD"/>
    <w:rsid w:val="003A5514"/>
    <w:rsid w:val="003A6254"/>
    <w:rsid w:val="003A6A1D"/>
    <w:rsid w:val="003A6C2B"/>
    <w:rsid w:val="003B1009"/>
    <w:rsid w:val="003B1457"/>
    <w:rsid w:val="003B1525"/>
    <w:rsid w:val="003B2A40"/>
    <w:rsid w:val="003B2FE0"/>
    <w:rsid w:val="003B3000"/>
    <w:rsid w:val="003B3F3A"/>
    <w:rsid w:val="003B4717"/>
    <w:rsid w:val="003B659A"/>
    <w:rsid w:val="003B6616"/>
    <w:rsid w:val="003C0457"/>
    <w:rsid w:val="003C06E3"/>
    <w:rsid w:val="003C072A"/>
    <w:rsid w:val="003C0BCC"/>
    <w:rsid w:val="003C1252"/>
    <w:rsid w:val="003C1927"/>
    <w:rsid w:val="003C1DCE"/>
    <w:rsid w:val="003C1F37"/>
    <w:rsid w:val="003C240C"/>
    <w:rsid w:val="003C2FA1"/>
    <w:rsid w:val="003C36EE"/>
    <w:rsid w:val="003C39A1"/>
    <w:rsid w:val="003C3C64"/>
    <w:rsid w:val="003C4803"/>
    <w:rsid w:val="003C53D7"/>
    <w:rsid w:val="003C5853"/>
    <w:rsid w:val="003C58DB"/>
    <w:rsid w:val="003C693C"/>
    <w:rsid w:val="003C6ADC"/>
    <w:rsid w:val="003C6BA1"/>
    <w:rsid w:val="003C7DA1"/>
    <w:rsid w:val="003D0AC8"/>
    <w:rsid w:val="003D0E31"/>
    <w:rsid w:val="003D169F"/>
    <w:rsid w:val="003D45D0"/>
    <w:rsid w:val="003D4659"/>
    <w:rsid w:val="003D48B5"/>
    <w:rsid w:val="003D4CA4"/>
    <w:rsid w:val="003D4CB8"/>
    <w:rsid w:val="003D55FE"/>
    <w:rsid w:val="003D5B27"/>
    <w:rsid w:val="003D5F18"/>
    <w:rsid w:val="003D7400"/>
    <w:rsid w:val="003D7C9D"/>
    <w:rsid w:val="003E08CA"/>
    <w:rsid w:val="003E0901"/>
    <w:rsid w:val="003E0AB2"/>
    <w:rsid w:val="003E0BF7"/>
    <w:rsid w:val="003E10D3"/>
    <w:rsid w:val="003E16DF"/>
    <w:rsid w:val="003E16E0"/>
    <w:rsid w:val="003E193D"/>
    <w:rsid w:val="003E1B6C"/>
    <w:rsid w:val="003E2E7F"/>
    <w:rsid w:val="003E412D"/>
    <w:rsid w:val="003E44AA"/>
    <w:rsid w:val="003E4670"/>
    <w:rsid w:val="003E4859"/>
    <w:rsid w:val="003E541A"/>
    <w:rsid w:val="003E58EE"/>
    <w:rsid w:val="003E68F1"/>
    <w:rsid w:val="003E75B0"/>
    <w:rsid w:val="003F053B"/>
    <w:rsid w:val="003F09D3"/>
    <w:rsid w:val="003F1A3D"/>
    <w:rsid w:val="003F1F60"/>
    <w:rsid w:val="003F2B93"/>
    <w:rsid w:val="003F3D20"/>
    <w:rsid w:val="003F470D"/>
    <w:rsid w:val="003F470E"/>
    <w:rsid w:val="003F4793"/>
    <w:rsid w:val="003F49D0"/>
    <w:rsid w:val="003F5A5B"/>
    <w:rsid w:val="003F5AB6"/>
    <w:rsid w:val="003F5D2E"/>
    <w:rsid w:val="003F6B93"/>
    <w:rsid w:val="003F7C4F"/>
    <w:rsid w:val="003F7D32"/>
    <w:rsid w:val="003F7DDB"/>
    <w:rsid w:val="00400339"/>
    <w:rsid w:val="00400368"/>
    <w:rsid w:val="00400686"/>
    <w:rsid w:val="004006AF"/>
    <w:rsid w:val="00400B20"/>
    <w:rsid w:val="00401EAF"/>
    <w:rsid w:val="0040284D"/>
    <w:rsid w:val="004030EA"/>
    <w:rsid w:val="00403CC1"/>
    <w:rsid w:val="0040419F"/>
    <w:rsid w:val="00404F35"/>
    <w:rsid w:val="0040598B"/>
    <w:rsid w:val="0040601A"/>
    <w:rsid w:val="00407BEB"/>
    <w:rsid w:val="004100E3"/>
    <w:rsid w:val="0041137E"/>
    <w:rsid w:val="00411C4A"/>
    <w:rsid w:val="00412470"/>
    <w:rsid w:val="00412948"/>
    <w:rsid w:val="00412A5E"/>
    <w:rsid w:val="00412A84"/>
    <w:rsid w:val="0041334F"/>
    <w:rsid w:val="00416419"/>
    <w:rsid w:val="00417350"/>
    <w:rsid w:val="0041748E"/>
    <w:rsid w:val="0041760B"/>
    <w:rsid w:val="00417CA9"/>
    <w:rsid w:val="004202EB"/>
    <w:rsid w:val="004203AD"/>
    <w:rsid w:val="00420DFF"/>
    <w:rsid w:val="00420FA3"/>
    <w:rsid w:val="004219A1"/>
    <w:rsid w:val="004221A6"/>
    <w:rsid w:val="0042233B"/>
    <w:rsid w:val="00422BCA"/>
    <w:rsid w:val="0042355E"/>
    <w:rsid w:val="00423A39"/>
    <w:rsid w:val="0042436D"/>
    <w:rsid w:val="00424602"/>
    <w:rsid w:val="00424DB2"/>
    <w:rsid w:val="00424FC3"/>
    <w:rsid w:val="00425244"/>
    <w:rsid w:val="004253C8"/>
    <w:rsid w:val="0042632A"/>
    <w:rsid w:val="00426A80"/>
    <w:rsid w:val="004271AF"/>
    <w:rsid w:val="0042774F"/>
    <w:rsid w:val="00430448"/>
    <w:rsid w:val="004306B4"/>
    <w:rsid w:val="00430913"/>
    <w:rsid w:val="00430F61"/>
    <w:rsid w:val="00430F71"/>
    <w:rsid w:val="0043103D"/>
    <w:rsid w:val="004313D5"/>
    <w:rsid w:val="00431EF6"/>
    <w:rsid w:val="00431FA9"/>
    <w:rsid w:val="004331D6"/>
    <w:rsid w:val="00433413"/>
    <w:rsid w:val="00434004"/>
    <w:rsid w:val="00434E3F"/>
    <w:rsid w:val="00435835"/>
    <w:rsid w:val="0043584F"/>
    <w:rsid w:val="00436D2D"/>
    <w:rsid w:val="004400B8"/>
    <w:rsid w:val="00441340"/>
    <w:rsid w:val="00441D1A"/>
    <w:rsid w:val="00442202"/>
    <w:rsid w:val="00444A94"/>
    <w:rsid w:val="00444D5D"/>
    <w:rsid w:val="00445AA0"/>
    <w:rsid w:val="004460AA"/>
    <w:rsid w:val="00446472"/>
    <w:rsid w:val="00446F51"/>
    <w:rsid w:val="00447D5A"/>
    <w:rsid w:val="00447DFD"/>
    <w:rsid w:val="00447E09"/>
    <w:rsid w:val="00450CD3"/>
    <w:rsid w:val="00450F36"/>
    <w:rsid w:val="00451587"/>
    <w:rsid w:val="00451D88"/>
    <w:rsid w:val="00451F68"/>
    <w:rsid w:val="004520DF"/>
    <w:rsid w:val="00453E38"/>
    <w:rsid w:val="004548CF"/>
    <w:rsid w:val="00454D87"/>
    <w:rsid w:val="0045524F"/>
    <w:rsid w:val="004553D1"/>
    <w:rsid w:val="004556B4"/>
    <w:rsid w:val="004573B6"/>
    <w:rsid w:val="004604C7"/>
    <w:rsid w:val="004605A0"/>
    <w:rsid w:val="004614FF"/>
    <w:rsid w:val="00461987"/>
    <w:rsid w:val="00461D78"/>
    <w:rsid w:val="00462C2B"/>
    <w:rsid w:val="00463AA2"/>
    <w:rsid w:val="00464065"/>
    <w:rsid w:val="00464CED"/>
    <w:rsid w:val="00464FD3"/>
    <w:rsid w:val="00465705"/>
    <w:rsid w:val="00465854"/>
    <w:rsid w:val="00465A83"/>
    <w:rsid w:val="00466511"/>
    <w:rsid w:val="004668CA"/>
    <w:rsid w:val="00467A4C"/>
    <w:rsid w:val="00467A86"/>
    <w:rsid w:val="00467C7C"/>
    <w:rsid w:val="00467CEB"/>
    <w:rsid w:val="00467F2C"/>
    <w:rsid w:val="004705DF"/>
    <w:rsid w:val="004713FD"/>
    <w:rsid w:val="0047192C"/>
    <w:rsid w:val="0047224C"/>
    <w:rsid w:val="0047245C"/>
    <w:rsid w:val="00472B0A"/>
    <w:rsid w:val="00472C72"/>
    <w:rsid w:val="0047396D"/>
    <w:rsid w:val="00473C92"/>
    <w:rsid w:val="00473CDF"/>
    <w:rsid w:val="0047539D"/>
    <w:rsid w:val="00475F07"/>
    <w:rsid w:val="004769CA"/>
    <w:rsid w:val="00476E84"/>
    <w:rsid w:val="004773E8"/>
    <w:rsid w:val="004775FA"/>
    <w:rsid w:val="004778F9"/>
    <w:rsid w:val="004805D0"/>
    <w:rsid w:val="004812CE"/>
    <w:rsid w:val="00482BB4"/>
    <w:rsid w:val="00482C77"/>
    <w:rsid w:val="00482CBE"/>
    <w:rsid w:val="00485864"/>
    <w:rsid w:val="00485B2E"/>
    <w:rsid w:val="0048617A"/>
    <w:rsid w:val="004863A5"/>
    <w:rsid w:val="00486520"/>
    <w:rsid w:val="0048713E"/>
    <w:rsid w:val="00487A07"/>
    <w:rsid w:val="00487F5F"/>
    <w:rsid w:val="0049005A"/>
    <w:rsid w:val="00490D91"/>
    <w:rsid w:val="004912E6"/>
    <w:rsid w:val="004918EA"/>
    <w:rsid w:val="0049298B"/>
    <w:rsid w:val="004942E2"/>
    <w:rsid w:val="00495D7D"/>
    <w:rsid w:val="00495F9E"/>
    <w:rsid w:val="00496095"/>
    <w:rsid w:val="00496473"/>
    <w:rsid w:val="0049718E"/>
    <w:rsid w:val="00497412"/>
    <w:rsid w:val="00497EA1"/>
    <w:rsid w:val="004A0777"/>
    <w:rsid w:val="004A0925"/>
    <w:rsid w:val="004A0A77"/>
    <w:rsid w:val="004A0E21"/>
    <w:rsid w:val="004A2AB4"/>
    <w:rsid w:val="004A2C15"/>
    <w:rsid w:val="004A2DA8"/>
    <w:rsid w:val="004A376C"/>
    <w:rsid w:val="004A41E8"/>
    <w:rsid w:val="004A43C2"/>
    <w:rsid w:val="004A5D6B"/>
    <w:rsid w:val="004A67E1"/>
    <w:rsid w:val="004A6A28"/>
    <w:rsid w:val="004B0422"/>
    <w:rsid w:val="004B0588"/>
    <w:rsid w:val="004B07F7"/>
    <w:rsid w:val="004B101E"/>
    <w:rsid w:val="004B21CA"/>
    <w:rsid w:val="004B22F6"/>
    <w:rsid w:val="004B2810"/>
    <w:rsid w:val="004B2FF4"/>
    <w:rsid w:val="004B3AD0"/>
    <w:rsid w:val="004B4C7C"/>
    <w:rsid w:val="004B511B"/>
    <w:rsid w:val="004B5697"/>
    <w:rsid w:val="004B59D7"/>
    <w:rsid w:val="004B5A15"/>
    <w:rsid w:val="004B5B13"/>
    <w:rsid w:val="004B5B23"/>
    <w:rsid w:val="004B5C02"/>
    <w:rsid w:val="004B5F78"/>
    <w:rsid w:val="004B6757"/>
    <w:rsid w:val="004B6EB8"/>
    <w:rsid w:val="004B6F33"/>
    <w:rsid w:val="004B7F4D"/>
    <w:rsid w:val="004C1979"/>
    <w:rsid w:val="004C3681"/>
    <w:rsid w:val="004C4815"/>
    <w:rsid w:val="004C4B4B"/>
    <w:rsid w:val="004C56F1"/>
    <w:rsid w:val="004C5789"/>
    <w:rsid w:val="004C57BD"/>
    <w:rsid w:val="004C734F"/>
    <w:rsid w:val="004D0481"/>
    <w:rsid w:val="004D1784"/>
    <w:rsid w:val="004D1B4C"/>
    <w:rsid w:val="004D2759"/>
    <w:rsid w:val="004D2A02"/>
    <w:rsid w:val="004D2B0D"/>
    <w:rsid w:val="004D3246"/>
    <w:rsid w:val="004D3966"/>
    <w:rsid w:val="004D3A1F"/>
    <w:rsid w:val="004D42F3"/>
    <w:rsid w:val="004D4668"/>
    <w:rsid w:val="004D593B"/>
    <w:rsid w:val="004D66EA"/>
    <w:rsid w:val="004D701C"/>
    <w:rsid w:val="004D73ED"/>
    <w:rsid w:val="004D7654"/>
    <w:rsid w:val="004D776B"/>
    <w:rsid w:val="004D77A6"/>
    <w:rsid w:val="004E0052"/>
    <w:rsid w:val="004E0188"/>
    <w:rsid w:val="004E0355"/>
    <w:rsid w:val="004E0F8F"/>
    <w:rsid w:val="004E11EC"/>
    <w:rsid w:val="004E22E9"/>
    <w:rsid w:val="004E2323"/>
    <w:rsid w:val="004E28EB"/>
    <w:rsid w:val="004E300A"/>
    <w:rsid w:val="004E3202"/>
    <w:rsid w:val="004E3585"/>
    <w:rsid w:val="004E3AEC"/>
    <w:rsid w:val="004E42CF"/>
    <w:rsid w:val="004E468D"/>
    <w:rsid w:val="004E4775"/>
    <w:rsid w:val="004E5119"/>
    <w:rsid w:val="004E5AD4"/>
    <w:rsid w:val="004E6285"/>
    <w:rsid w:val="004E718E"/>
    <w:rsid w:val="004E71D2"/>
    <w:rsid w:val="004E7674"/>
    <w:rsid w:val="004E7F5A"/>
    <w:rsid w:val="004F0363"/>
    <w:rsid w:val="004F0A8E"/>
    <w:rsid w:val="004F10B2"/>
    <w:rsid w:val="004F1379"/>
    <w:rsid w:val="004F1632"/>
    <w:rsid w:val="004F1E79"/>
    <w:rsid w:val="004F1EDA"/>
    <w:rsid w:val="004F1F80"/>
    <w:rsid w:val="004F2316"/>
    <w:rsid w:val="004F241C"/>
    <w:rsid w:val="004F2F9D"/>
    <w:rsid w:val="004F3324"/>
    <w:rsid w:val="004F3E05"/>
    <w:rsid w:val="004F4CF2"/>
    <w:rsid w:val="004F4E61"/>
    <w:rsid w:val="004F512B"/>
    <w:rsid w:val="004F5197"/>
    <w:rsid w:val="004F563F"/>
    <w:rsid w:val="004F61A0"/>
    <w:rsid w:val="004F6342"/>
    <w:rsid w:val="004F6BF8"/>
    <w:rsid w:val="004F6C67"/>
    <w:rsid w:val="004F6EBA"/>
    <w:rsid w:val="004F7450"/>
    <w:rsid w:val="0050057D"/>
    <w:rsid w:val="005005C6"/>
    <w:rsid w:val="00500F53"/>
    <w:rsid w:val="00500F8B"/>
    <w:rsid w:val="00502392"/>
    <w:rsid w:val="00502D04"/>
    <w:rsid w:val="00502F84"/>
    <w:rsid w:val="0050347B"/>
    <w:rsid w:val="00503E33"/>
    <w:rsid w:val="005056EB"/>
    <w:rsid w:val="005058D0"/>
    <w:rsid w:val="005062CD"/>
    <w:rsid w:val="00506942"/>
    <w:rsid w:val="00506A48"/>
    <w:rsid w:val="005070F3"/>
    <w:rsid w:val="00507326"/>
    <w:rsid w:val="005077FC"/>
    <w:rsid w:val="005129FA"/>
    <w:rsid w:val="00513C4F"/>
    <w:rsid w:val="00514999"/>
    <w:rsid w:val="005156EB"/>
    <w:rsid w:val="005157AE"/>
    <w:rsid w:val="00516848"/>
    <w:rsid w:val="00517DA2"/>
    <w:rsid w:val="00520108"/>
    <w:rsid w:val="00520138"/>
    <w:rsid w:val="00520793"/>
    <w:rsid w:val="00520DF5"/>
    <w:rsid w:val="00522D99"/>
    <w:rsid w:val="00522F5C"/>
    <w:rsid w:val="00524254"/>
    <w:rsid w:val="005245EE"/>
    <w:rsid w:val="00524FF8"/>
    <w:rsid w:val="00525E28"/>
    <w:rsid w:val="005270FF"/>
    <w:rsid w:val="005273CE"/>
    <w:rsid w:val="00527426"/>
    <w:rsid w:val="00530618"/>
    <w:rsid w:val="00530E2E"/>
    <w:rsid w:val="00531319"/>
    <w:rsid w:val="005313FF"/>
    <w:rsid w:val="00531437"/>
    <w:rsid w:val="00531C55"/>
    <w:rsid w:val="0053202C"/>
    <w:rsid w:val="00532BF5"/>
    <w:rsid w:val="0053358F"/>
    <w:rsid w:val="005339C5"/>
    <w:rsid w:val="00534409"/>
    <w:rsid w:val="00534806"/>
    <w:rsid w:val="00534D17"/>
    <w:rsid w:val="00535C8A"/>
    <w:rsid w:val="00535D33"/>
    <w:rsid w:val="00535F1F"/>
    <w:rsid w:val="005362F1"/>
    <w:rsid w:val="00536A5D"/>
    <w:rsid w:val="00537E45"/>
    <w:rsid w:val="00541E89"/>
    <w:rsid w:val="005426B0"/>
    <w:rsid w:val="0054296B"/>
    <w:rsid w:val="00543BDB"/>
    <w:rsid w:val="00543D6D"/>
    <w:rsid w:val="0054419A"/>
    <w:rsid w:val="00544235"/>
    <w:rsid w:val="00544252"/>
    <w:rsid w:val="00545436"/>
    <w:rsid w:val="0054585B"/>
    <w:rsid w:val="00545EB9"/>
    <w:rsid w:val="00546535"/>
    <w:rsid w:val="00546A45"/>
    <w:rsid w:val="00546E79"/>
    <w:rsid w:val="00551640"/>
    <w:rsid w:val="0055179C"/>
    <w:rsid w:val="005526D4"/>
    <w:rsid w:val="00552766"/>
    <w:rsid w:val="0055290F"/>
    <w:rsid w:val="0055348D"/>
    <w:rsid w:val="00553E27"/>
    <w:rsid w:val="00554B3B"/>
    <w:rsid w:val="005554B3"/>
    <w:rsid w:val="005560BC"/>
    <w:rsid w:val="00556739"/>
    <w:rsid w:val="005569EC"/>
    <w:rsid w:val="00556C69"/>
    <w:rsid w:val="00557269"/>
    <w:rsid w:val="00557484"/>
    <w:rsid w:val="00557C26"/>
    <w:rsid w:val="0056119A"/>
    <w:rsid w:val="00561D0F"/>
    <w:rsid w:val="00562289"/>
    <w:rsid w:val="005622DB"/>
    <w:rsid w:val="00562561"/>
    <w:rsid w:val="00562A43"/>
    <w:rsid w:val="00562EDD"/>
    <w:rsid w:val="00563478"/>
    <w:rsid w:val="0056375F"/>
    <w:rsid w:val="00563E0D"/>
    <w:rsid w:val="00564B2E"/>
    <w:rsid w:val="005658E4"/>
    <w:rsid w:val="00565E30"/>
    <w:rsid w:val="00566E18"/>
    <w:rsid w:val="00567AC9"/>
    <w:rsid w:val="00570199"/>
    <w:rsid w:val="005715F0"/>
    <w:rsid w:val="00571CD9"/>
    <w:rsid w:val="00571CF7"/>
    <w:rsid w:val="0057330C"/>
    <w:rsid w:val="00573A2D"/>
    <w:rsid w:val="00573A91"/>
    <w:rsid w:val="00573BB9"/>
    <w:rsid w:val="00573FA1"/>
    <w:rsid w:val="00574056"/>
    <w:rsid w:val="005742E6"/>
    <w:rsid w:val="005747F1"/>
    <w:rsid w:val="00575498"/>
    <w:rsid w:val="005761C6"/>
    <w:rsid w:val="00576400"/>
    <w:rsid w:val="005769A0"/>
    <w:rsid w:val="00576E56"/>
    <w:rsid w:val="00577655"/>
    <w:rsid w:val="00577BBD"/>
    <w:rsid w:val="0058067B"/>
    <w:rsid w:val="00581339"/>
    <w:rsid w:val="0058143F"/>
    <w:rsid w:val="005819CB"/>
    <w:rsid w:val="00581CEB"/>
    <w:rsid w:val="0058261F"/>
    <w:rsid w:val="0058333B"/>
    <w:rsid w:val="00584E58"/>
    <w:rsid w:val="005851EF"/>
    <w:rsid w:val="00585C11"/>
    <w:rsid w:val="0058613F"/>
    <w:rsid w:val="00586490"/>
    <w:rsid w:val="00586699"/>
    <w:rsid w:val="0058675F"/>
    <w:rsid w:val="00587593"/>
    <w:rsid w:val="00587DB3"/>
    <w:rsid w:val="00590268"/>
    <w:rsid w:val="00590519"/>
    <w:rsid w:val="00590AA4"/>
    <w:rsid w:val="00591C29"/>
    <w:rsid w:val="005924A7"/>
    <w:rsid w:val="00592685"/>
    <w:rsid w:val="005926ED"/>
    <w:rsid w:val="0059370E"/>
    <w:rsid w:val="005951AB"/>
    <w:rsid w:val="00595570"/>
    <w:rsid w:val="005960B7"/>
    <w:rsid w:val="0059625D"/>
    <w:rsid w:val="005967CC"/>
    <w:rsid w:val="00596C72"/>
    <w:rsid w:val="00597430"/>
    <w:rsid w:val="00597580"/>
    <w:rsid w:val="005976BC"/>
    <w:rsid w:val="005976CD"/>
    <w:rsid w:val="00597B0D"/>
    <w:rsid w:val="00597E71"/>
    <w:rsid w:val="005A0178"/>
    <w:rsid w:val="005A02AB"/>
    <w:rsid w:val="005A0388"/>
    <w:rsid w:val="005A0FA8"/>
    <w:rsid w:val="005A1156"/>
    <w:rsid w:val="005A1534"/>
    <w:rsid w:val="005A185D"/>
    <w:rsid w:val="005A1D80"/>
    <w:rsid w:val="005A1DE6"/>
    <w:rsid w:val="005A3BB8"/>
    <w:rsid w:val="005A40B2"/>
    <w:rsid w:val="005A42B6"/>
    <w:rsid w:val="005A4877"/>
    <w:rsid w:val="005A4CE5"/>
    <w:rsid w:val="005A59BB"/>
    <w:rsid w:val="005A7552"/>
    <w:rsid w:val="005A7AB2"/>
    <w:rsid w:val="005B08E2"/>
    <w:rsid w:val="005B0A4E"/>
    <w:rsid w:val="005B0B50"/>
    <w:rsid w:val="005B0C44"/>
    <w:rsid w:val="005B1411"/>
    <w:rsid w:val="005B1A06"/>
    <w:rsid w:val="005B20BC"/>
    <w:rsid w:val="005B2797"/>
    <w:rsid w:val="005B573B"/>
    <w:rsid w:val="005B591F"/>
    <w:rsid w:val="005B5BC5"/>
    <w:rsid w:val="005B7D46"/>
    <w:rsid w:val="005C0DC2"/>
    <w:rsid w:val="005C15CE"/>
    <w:rsid w:val="005C2094"/>
    <w:rsid w:val="005C3201"/>
    <w:rsid w:val="005C34D4"/>
    <w:rsid w:val="005C355E"/>
    <w:rsid w:val="005C375D"/>
    <w:rsid w:val="005C4528"/>
    <w:rsid w:val="005C479A"/>
    <w:rsid w:val="005C4884"/>
    <w:rsid w:val="005C4AFD"/>
    <w:rsid w:val="005C4F85"/>
    <w:rsid w:val="005C5441"/>
    <w:rsid w:val="005C546F"/>
    <w:rsid w:val="005C554A"/>
    <w:rsid w:val="005C5796"/>
    <w:rsid w:val="005C58D4"/>
    <w:rsid w:val="005C5C83"/>
    <w:rsid w:val="005C5FDC"/>
    <w:rsid w:val="005C632E"/>
    <w:rsid w:val="005C676E"/>
    <w:rsid w:val="005C7443"/>
    <w:rsid w:val="005D031F"/>
    <w:rsid w:val="005D2C51"/>
    <w:rsid w:val="005D33A4"/>
    <w:rsid w:val="005D3AB5"/>
    <w:rsid w:val="005D3F27"/>
    <w:rsid w:val="005D4A33"/>
    <w:rsid w:val="005D4AF8"/>
    <w:rsid w:val="005D4BAA"/>
    <w:rsid w:val="005D4F36"/>
    <w:rsid w:val="005D6559"/>
    <w:rsid w:val="005D65F7"/>
    <w:rsid w:val="005D678C"/>
    <w:rsid w:val="005D6BF7"/>
    <w:rsid w:val="005D6F18"/>
    <w:rsid w:val="005D717D"/>
    <w:rsid w:val="005E05D7"/>
    <w:rsid w:val="005E0A47"/>
    <w:rsid w:val="005E0A63"/>
    <w:rsid w:val="005E1A03"/>
    <w:rsid w:val="005E22DC"/>
    <w:rsid w:val="005E2478"/>
    <w:rsid w:val="005E34FE"/>
    <w:rsid w:val="005E3514"/>
    <w:rsid w:val="005E3C1F"/>
    <w:rsid w:val="005E3CAC"/>
    <w:rsid w:val="005E443D"/>
    <w:rsid w:val="005E4828"/>
    <w:rsid w:val="005E5095"/>
    <w:rsid w:val="005E5775"/>
    <w:rsid w:val="005E65C3"/>
    <w:rsid w:val="005E7933"/>
    <w:rsid w:val="005F059B"/>
    <w:rsid w:val="005F085C"/>
    <w:rsid w:val="005F09B4"/>
    <w:rsid w:val="005F10AB"/>
    <w:rsid w:val="005F1143"/>
    <w:rsid w:val="005F1356"/>
    <w:rsid w:val="005F148C"/>
    <w:rsid w:val="005F1B05"/>
    <w:rsid w:val="005F2C7E"/>
    <w:rsid w:val="005F2E16"/>
    <w:rsid w:val="005F3DCF"/>
    <w:rsid w:val="005F4784"/>
    <w:rsid w:val="005F4CA4"/>
    <w:rsid w:val="005F4CE1"/>
    <w:rsid w:val="005F51E4"/>
    <w:rsid w:val="005F6741"/>
    <w:rsid w:val="005F6F58"/>
    <w:rsid w:val="005F79D8"/>
    <w:rsid w:val="005F7E38"/>
    <w:rsid w:val="00600A93"/>
    <w:rsid w:val="006014DF"/>
    <w:rsid w:val="00601856"/>
    <w:rsid w:val="00603283"/>
    <w:rsid w:val="00603318"/>
    <w:rsid w:val="00603B58"/>
    <w:rsid w:val="006040E3"/>
    <w:rsid w:val="0060478B"/>
    <w:rsid w:val="00604C02"/>
    <w:rsid w:val="006058A4"/>
    <w:rsid w:val="00605BC0"/>
    <w:rsid w:val="00605C5A"/>
    <w:rsid w:val="00606EE9"/>
    <w:rsid w:val="00610041"/>
    <w:rsid w:val="00611916"/>
    <w:rsid w:val="0061194D"/>
    <w:rsid w:val="00611BE0"/>
    <w:rsid w:val="00611E56"/>
    <w:rsid w:val="00611F0E"/>
    <w:rsid w:val="00611FE9"/>
    <w:rsid w:val="00612003"/>
    <w:rsid w:val="0061256D"/>
    <w:rsid w:val="00612874"/>
    <w:rsid w:val="006129A9"/>
    <w:rsid w:val="00612A88"/>
    <w:rsid w:val="00613591"/>
    <w:rsid w:val="0061392D"/>
    <w:rsid w:val="0061442F"/>
    <w:rsid w:val="00614575"/>
    <w:rsid w:val="006147FF"/>
    <w:rsid w:val="00614EE4"/>
    <w:rsid w:val="00615CD3"/>
    <w:rsid w:val="00615DB7"/>
    <w:rsid w:val="00616763"/>
    <w:rsid w:val="00616FCD"/>
    <w:rsid w:val="00617097"/>
    <w:rsid w:val="006208C1"/>
    <w:rsid w:val="006224DA"/>
    <w:rsid w:val="006225E0"/>
    <w:rsid w:val="00622977"/>
    <w:rsid w:val="00623630"/>
    <w:rsid w:val="00623947"/>
    <w:rsid w:val="006267B7"/>
    <w:rsid w:val="00626D5F"/>
    <w:rsid w:val="00633095"/>
    <w:rsid w:val="006331D4"/>
    <w:rsid w:val="006332BC"/>
    <w:rsid w:val="006347C6"/>
    <w:rsid w:val="00634E5C"/>
    <w:rsid w:val="006358D2"/>
    <w:rsid w:val="00636B6D"/>
    <w:rsid w:val="00636EDB"/>
    <w:rsid w:val="0063700B"/>
    <w:rsid w:val="00637580"/>
    <w:rsid w:val="00640161"/>
    <w:rsid w:val="0064032E"/>
    <w:rsid w:val="0064080A"/>
    <w:rsid w:val="00640950"/>
    <w:rsid w:val="00640964"/>
    <w:rsid w:val="00640FA8"/>
    <w:rsid w:val="00641922"/>
    <w:rsid w:val="00641FD8"/>
    <w:rsid w:val="0064274B"/>
    <w:rsid w:val="00642777"/>
    <w:rsid w:val="00642C6F"/>
    <w:rsid w:val="00644EC0"/>
    <w:rsid w:val="0064500B"/>
    <w:rsid w:val="006454F1"/>
    <w:rsid w:val="00645B96"/>
    <w:rsid w:val="00646754"/>
    <w:rsid w:val="00646764"/>
    <w:rsid w:val="00647046"/>
    <w:rsid w:val="00647756"/>
    <w:rsid w:val="00647BC3"/>
    <w:rsid w:val="00650069"/>
    <w:rsid w:val="00650544"/>
    <w:rsid w:val="00650937"/>
    <w:rsid w:val="00650A12"/>
    <w:rsid w:val="00650DF9"/>
    <w:rsid w:val="00651019"/>
    <w:rsid w:val="00651888"/>
    <w:rsid w:val="006534E0"/>
    <w:rsid w:val="00653625"/>
    <w:rsid w:val="00654AC4"/>
    <w:rsid w:val="00655507"/>
    <w:rsid w:val="00655EB4"/>
    <w:rsid w:val="00656DD5"/>
    <w:rsid w:val="006601D8"/>
    <w:rsid w:val="006607BD"/>
    <w:rsid w:val="00660FF9"/>
    <w:rsid w:val="00661C22"/>
    <w:rsid w:val="00661D3A"/>
    <w:rsid w:val="00662637"/>
    <w:rsid w:val="006627BC"/>
    <w:rsid w:val="00662838"/>
    <w:rsid w:val="00663911"/>
    <w:rsid w:val="00663CAE"/>
    <w:rsid w:val="00663DE8"/>
    <w:rsid w:val="006650C7"/>
    <w:rsid w:val="006658CE"/>
    <w:rsid w:val="006664E9"/>
    <w:rsid w:val="00666BEB"/>
    <w:rsid w:val="00667047"/>
    <w:rsid w:val="00667837"/>
    <w:rsid w:val="00667E47"/>
    <w:rsid w:val="00670737"/>
    <w:rsid w:val="00670806"/>
    <w:rsid w:val="00670A04"/>
    <w:rsid w:val="00671153"/>
    <w:rsid w:val="006719F6"/>
    <w:rsid w:val="0067279D"/>
    <w:rsid w:val="00673BB7"/>
    <w:rsid w:val="0067412B"/>
    <w:rsid w:val="0067420D"/>
    <w:rsid w:val="00674820"/>
    <w:rsid w:val="0067516E"/>
    <w:rsid w:val="006769DF"/>
    <w:rsid w:val="00677320"/>
    <w:rsid w:val="006774F1"/>
    <w:rsid w:val="006777CF"/>
    <w:rsid w:val="006806F7"/>
    <w:rsid w:val="0068073C"/>
    <w:rsid w:val="0068117F"/>
    <w:rsid w:val="00682BC7"/>
    <w:rsid w:val="006834AD"/>
    <w:rsid w:val="00685B9D"/>
    <w:rsid w:val="00685BA7"/>
    <w:rsid w:val="00685F3E"/>
    <w:rsid w:val="00686D8F"/>
    <w:rsid w:val="00686F8B"/>
    <w:rsid w:val="0068727C"/>
    <w:rsid w:val="006877FF"/>
    <w:rsid w:val="00691438"/>
    <w:rsid w:val="0069191B"/>
    <w:rsid w:val="00691D31"/>
    <w:rsid w:val="00691E72"/>
    <w:rsid w:val="006927EB"/>
    <w:rsid w:val="0069340B"/>
    <w:rsid w:val="006941F9"/>
    <w:rsid w:val="006950DC"/>
    <w:rsid w:val="00695B34"/>
    <w:rsid w:val="00695F21"/>
    <w:rsid w:val="00696831"/>
    <w:rsid w:val="00696ABE"/>
    <w:rsid w:val="00697C06"/>
    <w:rsid w:val="00697DC2"/>
    <w:rsid w:val="00697E69"/>
    <w:rsid w:val="006A05A1"/>
    <w:rsid w:val="006A1EF1"/>
    <w:rsid w:val="006A1FB1"/>
    <w:rsid w:val="006A29A5"/>
    <w:rsid w:val="006A2A0B"/>
    <w:rsid w:val="006A385B"/>
    <w:rsid w:val="006A3CC8"/>
    <w:rsid w:val="006A5DE6"/>
    <w:rsid w:val="006A5DF3"/>
    <w:rsid w:val="006A5EBA"/>
    <w:rsid w:val="006B0726"/>
    <w:rsid w:val="006B0CB7"/>
    <w:rsid w:val="006B0CF1"/>
    <w:rsid w:val="006B0E63"/>
    <w:rsid w:val="006B1B60"/>
    <w:rsid w:val="006B3D4F"/>
    <w:rsid w:val="006B3DDC"/>
    <w:rsid w:val="006B5CA8"/>
    <w:rsid w:val="006C1A5C"/>
    <w:rsid w:val="006C201F"/>
    <w:rsid w:val="006C2660"/>
    <w:rsid w:val="006C2890"/>
    <w:rsid w:val="006C2C64"/>
    <w:rsid w:val="006C348F"/>
    <w:rsid w:val="006C3DAC"/>
    <w:rsid w:val="006C4105"/>
    <w:rsid w:val="006C4A25"/>
    <w:rsid w:val="006C54ED"/>
    <w:rsid w:val="006C57DC"/>
    <w:rsid w:val="006C5EAE"/>
    <w:rsid w:val="006C6676"/>
    <w:rsid w:val="006C73E8"/>
    <w:rsid w:val="006C7B0A"/>
    <w:rsid w:val="006C7B42"/>
    <w:rsid w:val="006C7D06"/>
    <w:rsid w:val="006D0032"/>
    <w:rsid w:val="006D05E9"/>
    <w:rsid w:val="006D0907"/>
    <w:rsid w:val="006D0E53"/>
    <w:rsid w:val="006D0E6B"/>
    <w:rsid w:val="006D14E9"/>
    <w:rsid w:val="006D175B"/>
    <w:rsid w:val="006D17D7"/>
    <w:rsid w:val="006D184B"/>
    <w:rsid w:val="006D2915"/>
    <w:rsid w:val="006D2A20"/>
    <w:rsid w:val="006D2BC3"/>
    <w:rsid w:val="006D2E15"/>
    <w:rsid w:val="006D3C4F"/>
    <w:rsid w:val="006D3E42"/>
    <w:rsid w:val="006D3E90"/>
    <w:rsid w:val="006D3F0E"/>
    <w:rsid w:val="006D41D0"/>
    <w:rsid w:val="006D5059"/>
    <w:rsid w:val="006D50D9"/>
    <w:rsid w:val="006D589B"/>
    <w:rsid w:val="006D5AE7"/>
    <w:rsid w:val="006D77A9"/>
    <w:rsid w:val="006D7BA6"/>
    <w:rsid w:val="006E0792"/>
    <w:rsid w:val="006E1F0E"/>
    <w:rsid w:val="006E230A"/>
    <w:rsid w:val="006E2339"/>
    <w:rsid w:val="006E270D"/>
    <w:rsid w:val="006E2F75"/>
    <w:rsid w:val="006E3077"/>
    <w:rsid w:val="006E3AD6"/>
    <w:rsid w:val="006E3C28"/>
    <w:rsid w:val="006E4ACD"/>
    <w:rsid w:val="006E4E1B"/>
    <w:rsid w:val="006E6206"/>
    <w:rsid w:val="006E64A3"/>
    <w:rsid w:val="006E7E8B"/>
    <w:rsid w:val="006F036D"/>
    <w:rsid w:val="006F0D99"/>
    <w:rsid w:val="006F186E"/>
    <w:rsid w:val="006F1C65"/>
    <w:rsid w:val="006F1D8C"/>
    <w:rsid w:val="006F1F0B"/>
    <w:rsid w:val="006F27F3"/>
    <w:rsid w:val="006F2888"/>
    <w:rsid w:val="006F32B4"/>
    <w:rsid w:val="006F3325"/>
    <w:rsid w:val="006F3622"/>
    <w:rsid w:val="006F3AB3"/>
    <w:rsid w:val="006F3D19"/>
    <w:rsid w:val="006F4B1A"/>
    <w:rsid w:val="006F4E88"/>
    <w:rsid w:val="006F515E"/>
    <w:rsid w:val="006F53DA"/>
    <w:rsid w:val="006F630C"/>
    <w:rsid w:val="006F6C05"/>
    <w:rsid w:val="00700425"/>
    <w:rsid w:val="007007D4"/>
    <w:rsid w:val="00700FD3"/>
    <w:rsid w:val="00701100"/>
    <w:rsid w:val="0070126A"/>
    <w:rsid w:val="0070176B"/>
    <w:rsid w:val="00701AAD"/>
    <w:rsid w:val="00701AB6"/>
    <w:rsid w:val="00702450"/>
    <w:rsid w:val="00702E37"/>
    <w:rsid w:val="00703912"/>
    <w:rsid w:val="0070468B"/>
    <w:rsid w:val="00704D57"/>
    <w:rsid w:val="007052DF"/>
    <w:rsid w:val="00705E77"/>
    <w:rsid w:val="00706342"/>
    <w:rsid w:val="007066C8"/>
    <w:rsid w:val="00706750"/>
    <w:rsid w:val="00706797"/>
    <w:rsid w:val="0071003B"/>
    <w:rsid w:val="007103BA"/>
    <w:rsid w:val="007104B5"/>
    <w:rsid w:val="00711D36"/>
    <w:rsid w:val="00712830"/>
    <w:rsid w:val="00712FCD"/>
    <w:rsid w:val="00713236"/>
    <w:rsid w:val="00714239"/>
    <w:rsid w:val="00714872"/>
    <w:rsid w:val="0071543E"/>
    <w:rsid w:val="00715F3A"/>
    <w:rsid w:val="0071619D"/>
    <w:rsid w:val="00717524"/>
    <w:rsid w:val="007177A3"/>
    <w:rsid w:val="007219D4"/>
    <w:rsid w:val="0072228A"/>
    <w:rsid w:val="0072236C"/>
    <w:rsid w:val="007230B3"/>
    <w:rsid w:val="007234F1"/>
    <w:rsid w:val="0072545B"/>
    <w:rsid w:val="00725BE8"/>
    <w:rsid w:val="00727213"/>
    <w:rsid w:val="007309F8"/>
    <w:rsid w:val="00730A3B"/>
    <w:rsid w:val="00730D77"/>
    <w:rsid w:val="00731843"/>
    <w:rsid w:val="00731D46"/>
    <w:rsid w:val="00732096"/>
    <w:rsid w:val="007326A4"/>
    <w:rsid w:val="00732FCD"/>
    <w:rsid w:val="007332AF"/>
    <w:rsid w:val="0073346C"/>
    <w:rsid w:val="00734E38"/>
    <w:rsid w:val="00735A2C"/>
    <w:rsid w:val="00735DC2"/>
    <w:rsid w:val="00736117"/>
    <w:rsid w:val="00736E2D"/>
    <w:rsid w:val="00736E5C"/>
    <w:rsid w:val="00736FFC"/>
    <w:rsid w:val="007375DF"/>
    <w:rsid w:val="00740A2C"/>
    <w:rsid w:val="00740C85"/>
    <w:rsid w:val="00742324"/>
    <w:rsid w:val="007426E4"/>
    <w:rsid w:val="0074435F"/>
    <w:rsid w:val="0074440F"/>
    <w:rsid w:val="00745352"/>
    <w:rsid w:val="0074589E"/>
    <w:rsid w:val="00746D7C"/>
    <w:rsid w:val="007474E1"/>
    <w:rsid w:val="00747647"/>
    <w:rsid w:val="00747AE1"/>
    <w:rsid w:val="007509EA"/>
    <w:rsid w:val="00750FA2"/>
    <w:rsid w:val="00751819"/>
    <w:rsid w:val="00751CCA"/>
    <w:rsid w:val="00751E2A"/>
    <w:rsid w:val="00751F01"/>
    <w:rsid w:val="0075291D"/>
    <w:rsid w:val="0075370E"/>
    <w:rsid w:val="00753831"/>
    <w:rsid w:val="00753B2F"/>
    <w:rsid w:val="00753F72"/>
    <w:rsid w:val="00756F11"/>
    <w:rsid w:val="00756F7D"/>
    <w:rsid w:val="00757EF9"/>
    <w:rsid w:val="007615AD"/>
    <w:rsid w:val="00762769"/>
    <w:rsid w:val="00762EDC"/>
    <w:rsid w:val="00763533"/>
    <w:rsid w:val="00763DA7"/>
    <w:rsid w:val="00763FF2"/>
    <w:rsid w:val="0076417D"/>
    <w:rsid w:val="007649CA"/>
    <w:rsid w:val="00764B50"/>
    <w:rsid w:val="00764B61"/>
    <w:rsid w:val="00764FA0"/>
    <w:rsid w:val="007656AD"/>
    <w:rsid w:val="00766B1D"/>
    <w:rsid w:val="00767354"/>
    <w:rsid w:val="007673D1"/>
    <w:rsid w:val="007706B5"/>
    <w:rsid w:val="00770C9B"/>
    <w:rsid w:val="00770D23"/>
    <w:rsid w:val="00773824"/>
    <w:rsid w:val="0077455E"/>
    <w:rsid w:val="00775003"/>
    <w:rsid w:val="0077645E"/>
    <w:rsid w:val="00776646"/>
    <w:rsid w:val="00776BFB"/>
    <w:rsid w:val="00777065"/>
    <w:rsid w:val="007776AB"/>
    <w:rsid w:val="00780436"/>
    <w:rsid w:val="00780488"/>
    <w:rsid w:val="00781A26"/>
    <w:rsid w:val="0078229A"/>
    <w:rsid w:val="00782830"/>
    <w:rsid w:val="007833BF"/>
    <w:rsid w:val="007839F3"/>
    <w:rsid w:val="00783D15"/>
    <w:rsid w:val="007843C2"/>
    <w:rsid w:val="0078645B"/>
    <w:rsid w:val="00786AB3"/>
    <w:rsid w:val="00786D85"/>
    <w:rsid w:val="00787CA3"/>
    <w:rsid w:val="00787D73"/>
    <w:rsid w:val="0079068D"/>
    <w:rsid w:val="00790F21"/>
    <w:rsid w:val="007912AD"/>
    <w:rsid w:val="007917AE"/>
    <w:rsid w:val="00794029"/>
    <w:rsid w:val="00794937"/>
    <w:rsid w:val="00795924"/>
    <w:rsid w:val="00796185"/>
    <w:rsid w:val="0079655B"/>
    <w:rsid w:val="00796B4D"/>
    <w:rsid w:val="00796B7D"/>
    <w:rsid w:val="00797015"/>
    <w:rsid w:val="00797137"/>
    <w:rsid w:val="00797234"/>
    <w:rsid w:val="007975F7"/>
    <w:rsid w:val="00797AA2"/>
    <w:rsid w:val="00797D8C"/>
    <w:rsid w:val="007A109D"/>
    <w:rsid w:val="007A1475"/>
    <w:rsid w:val="007A2C66"/>
    <w:rsid w:val="007A31BE"/>
    <w:rsid w:val="007A38CD"/>
    <w:rsid w:val="007A39F1"/>
    <w:rsid w:val="007A4066"/>
    <w:rsid w:val="007A40A1"/>
    <w:rsid w:val="007A43B2"/>
    <w:rsid w:val="007A47B9"/>
    <w:rsid w:val="007A4DFB"/>
    <w:rsid w:val="007A50E6"/>
    <w:rsid w:val="007A544D"/>
    <w:rsid w:val="007A555C"/>
    <w:rsid w:val="007A5E33"/>
    <w:rsid w:val="007A62C2"/>
    <w:rsid w:val="007A6862"/>
    <w:rsid w:val="007A6AAF"/>
    <w:rsid w:val="007A6F81"/>
    <w:rsid w:val="007A70B5"/>
    <w:rsid w:val="007A71D6"/>
    <w:rsid w:val="007A765C"/>
    <w:rsid w:val="007B04BA"/>
    <w:rsid w:val="007B13F8"/>
    <w:rsid w:val="007B1F95"/>
    <w:rsid w:val="007B25C1"/>
    <w:rsid w:val="007B2747"/>
    <w:rsid w:val="007B29CF"/>
    <w:rsid w:val="007B37AB"/>
    <w:rsid w:val="007B49F7"/>
    <w:rsid w:val="007B4BD0"/>
    <w:rsid w:val="007B4D0F"/>
    <w:rsid w:val="007B4F47"/>
    <w:rsid w:val="007B51A8"/>
    <w:rsid w:val="007B5370"/>
    <w:rsid w:val="007B53A8"/>
    <w:rsid w:val="007B561A"/>
    <w:rsid w:val="007B614B"/>
    <w:rsid w:val="007B6AE0"/>
    <w:rsid w:val="007B6C27"/>
    <w:rsid w:val="007B721A"/>
    <w:rsid w:val="007B77BF"/>
    <w:rsid w:val="007C102E"/>
    <w:rsid w:val="007C1438"/>
    <w:rsid w:val="007C1488"/>
    <w:rsid w:val="007C1C52"/>
    <w:rsid w:val="007C1D70"/>
    <w:rsid w:val="007C22A7"/>
    <w:rsid w:val="007C2F29"/>
    <w:rsid w:val="007C3726"/>
    <w:rsid w:val="007C38D9"/>
    <w:rsid w:val="007C47F0"/>
    <w:rsid w:val="007C5382"/>
    <w:rsid w:val="007C53E0"/>
    <w:rsid w:val="007C56B0"/>
    <w:rsid w:val="007C572C"/>
    <w:rsid w:val="007C652D"/>
    <w:rsid w:val="007C6C19"/>
    <w:rsid w:val="007D072E"/>
    <w:rsid w:val="007D083E"/>
    <w:rsid w:val="007D0FC1"/>
    <w:rsid w:val="007D1030"/>
    <w:rsid w:val="007D1311"/>
    <w:rsid w:val="007D220A"/>
    <w:rsid w:val="007D3120"/>
    <w:rsid w:val="007D35B3"/>
    <w:rsid w:val="007D519C"/>
    <w:rsid w:val="007D52E8"/>
    <w:rsid w:val="007D52F4"/>
    <w:rsid w:val="007D52F5"/>
    <w:rsid w:val="007D5490"/>
    <w:rsid w:val="007D5C47"/>
    <w:rsid w:val="007D63F2"/>
    <w:rsid w:val="007D642C"/>
    <w:rsid w:val="007D66A0"/>
    <w:rsid w:val="007D731D"/>
    <w:rsid w:val="007D7967"/>
    <w:rsid w:val="007D7CA1"/>
    <w:rsid w:val="007D7D2F"/>
    <w:rsid w:val="007E05FA"/>
    <w:rsid w:val="007E0F68"/>
    <w:rsid w:val="007E1554"/>
    <w:rsid w:val="007E16BB"/>
    <w:rsid w:val="007E2BF6"/>
    <w:rsid w:val="007E4B3E"/>
    <w:rsid w:val="007E4D77"/>
    <w:rsid w:val="007E5FA6"/>
    <w:rsid w:val="007E6719"/>
    <w:rsid w:val="007E6934"/>
    <w:rsid w:val="007E725C"/>
    <w:rsid w:val="007E76BE"/>
    <w:rsid w:val="007F1C9E"/>
    <w:rsid w:val="007F2476"/>
    <w:rsid w:val="007F253F"/>
    <w:rsid w:val="007F2706"/>
    <w:rsid w:val="007F2858"/>
    <w:rsid w:val="007F3A71"/>
    <w:rsid w:val="007F461D"/>
    <w:rsid w:val="007F47DF"/>
    <w:rsid w:val="007F4C6E"/>
    <w:rsid w:val="007F5106"/>
    <w:rsid w:val="007F51C9"/>
    <w:rsid w:val="007F5635"/>
    <w:rsid w:val="007F60AC"/>
    <w:rsid w:val="007F635E"/>
    <w:rsid w:val="007F6675"/>
    <w:rsid w:val="007F6F2F"/>
    <w:rsid w:val="007F7701"/>
    <w:rsid w:val="007F79EC"/>
    <w:rsid w:val="00800D1E"/>
    <w:rsid w:val="008010CF"/>
    <w:rsid w:val="008014B5"/>
    <w:rsid w:val="008014B6"/>
    <w:rsid w:val="00801B06"/>
    <w:rsid w:val="00801E3E"/>
    <w:rsid w:val="0080245A"/>
    <w:rsid w:val="00802F61"/>
    <w:rsid w:val="008035EF"/>
    <w:rsid w:val="008040F7"/>
    <w:rsid w:val="0080425E"/>
    <w:rsid w:val="00804339"/>
    <w:rsid w:val="00804C30"/>
    <w:rsid w:val="00804F55"/>
    <w:rsid w:val="008051CC"/>
    <w:rsid w:val="00805BF4"/>
    <w:rsid w:val="00805DF5"/>
    <w:rsid w:val="00807183"/>
    <w:rsid w:val="0080733E"/>
    <w:rsid w:val="00807B96"/>
    <w:rsid w:val="00811566"/>
    <w:rsid w:val="0081266C"/>
    <w:rsid w:val="00812CE5"/>
    <w:rsid w:val="0081380D"/>
    <w:rsid w:val="00813B21"/>
    <w:rsid w:val="00813E0D"/>
    <w:rsid w:val="00813E56"/>
    <w:rsid w:val="00814808"/>
    <w:rsid w:val="00814BFC"/>
    <w:rsid w:val="008155DE"/>
    <w:rsid w:val="00816280"/>
    <w:rsid w:val="00816473"/>
    <w:rsid w:val="00816845"/>
    <w:rsid w:val="00816BEF"/>
    <w:rsid w:val="008177F4"/>
    <w:rsid w:val="00817B42"/>
    <w:rsid w:val="00817CEC"/>
    <w:rsid w:val="00820F12"/>
    <w:rsid w:val="008215D1"/>
    <w:rsid w:val="008216CA"/>
    <w:rsid w:val="00822345"/>
    <w:rsid w:val="00822913"/>
    <w:rsid w:val="00822D0D"/>
    <w:rsid w:val="00822DEB"/>
    <w:rsid w:val="008231CF"/>
    <w:rsid w:val="0082386A"/>
    <w:rsid w:val="00823A45"/>
    <w:rsid w:val="008242DE"/>
    <w:rsid w:val="008244F0"/>
    <w:rsid w:val="00824875"/>
    <w:rsid w:val="008250E0"/>
    <w:rsid w:val="00825156"/>
    <w:rsid w:val="008257AB"/>
    <w:rsid w:val="00825EAB"/>
    <w:rsid w:val="00825F9E"/>
    <w:rsid w:val="0082638E"/>
    <w:rsid w:val="00830518"/>
    <w:rsid w:val="008320D1"/>
    <w:rsid w:val="00832359"/>
    <w:rsid w:val="0083347D"/>
    <w:rsid w:val="008334EF"/>
    <w:rsid w:val="008338FF"/>
    <w:rsid w:val="00833A36"/>
    <w:rsid w:val="00833C2D"/>
    <w:rsid w:val="00834450"/>
    <w:rsid w:val="008357A7"/>
    <w:rsid w:val="00835DC3"/>
    <w:rsid w:val="00836E5E"/>
    <w:rsid w:val="008412B6"/>
    <w:rsid w:val="008416F2"/>
    <w:rsid w:val="00841AFF"/>
    <w:rsid w:val="0084239E"/>
    <w:rsid w:val="008424EE"/>
    <w:rsid w:val="008438A4"/>
    <w:rsid w:val="0084390E"/>
    <w:rsid w:val="00844D13"/>
    <w:rsid w:val="00844E14"/>
    <w:rsid w:val="00845359"/>
    <w:rsid w:val="00845C7B"/>
    <w:rsid w:val="00846275"/>
    <w:rsid w:val="008517A2"/>
    <w:rsid w:val="00851C27"/>
    <w:rsid w:val="00852100"/>
    <w:rsid w:val="008526FA"/>
    <w:rsid w:val="00852993"/>
    <w:rsid w:val="008530F2"/>
    <w:rsid w:val="008530FA"/>
    <w:rsid w:val="008532A6"/>
    <w:rsid w:val="00853CB2"/>
    <w:rsid w:val="008541A6"/>
    <w:rsid w:val="00854DF7"/>
    <w:rsid w:val="00855164"/>
    <w:rsid w:val="0085558D"/>
    <w:rsid w:val="0085574C"/>
    <w:rsid w:val="008560EE"/>
    <w:rsid w:val="00856811"/>
    <w:rsid w:val="00857296"/>
    <w:rsid w:val="00857741"/>
    <w:rsid w:val="00857EDB"/>
    <w:rsid w:val="008600ED"/>
    <w:rsid w:val="00860671"/>
    <w:rsid w:val="00860969"/>
    <w:rsid w:val="00860DDD"/>
    <w:rsid w:val="00861742"/>
    <w:rsid w:val="00861BE7"/>
    <w:rsid w:val="00862164"/>
    <w:rsid w:val="008624E8"/>
    <w:rsid w:val="00862BB9"/>
    <w:rsid w:val="00863ACB"/>
    <w:rsid w:val="00864048"/>
    <w:rsid w:val="008642CB"/>
    <w:rsid w:val="0086487B"/>
    <w:rsid w:val="008649E9"/>
    <w:rsid w:val="00865097"/>
    <w:rsid w:val="008659A5"/>
    <w:rsid w:val="00865A84"/>
    <w:rsid w:val="008661B8"/>
    <w:rsid w:val="00867377"/>
    <w:rsid w:val="0086757E"/>
    <w:rsid w:val="0087002B"/>
    <w:rsid w:val="00870EA4"/>
    <w:rsid w:val="00871666"/>
    <w:rsid w:val="008716DB"/>
    <w:rsid w:val="0087182A"/>
    <w:rsid w:val="00873174"/>
    <w:rsid w:val="008732D1"/>
    <w:rsid w:val="00873D4A"/>
    <w:rsid w:val="0087490E"/>
    <w:rsid w:val="00874BC9"/>
    <w:rsid w:val="00874EEB"/>
    <w:rsid w:val="008762C3"/>
    <w:rsid w:val="0087677A"/>
    <w:rsid w:val="00876A85"/>
    <w:rsid w:val="00876BD9"/>
    <w:rsid w:val="00876CD7"/>
    <w:rsid w:val="00876F71"/>
    <w:rsid w:val="00877AA2"/>
    <w:rsid w:val="00877F2F"/>
    <w:rsid w:val="00880C6D"/>
    <w:rsid w:val="00881038"/>
    <w:rsid w:val="00881087"/>
    <w:rsid w:val="00881349"/>
    <w:rsid w:val="008822AA"/>
    <w:rsid w:val="008827D9"/>
    <w:rsid w:val="00882C63"/>
    <w:rsid w:val="00882C7D"/>
    <w:rsid w:val="00882CA4"/>
    <w:rsid w:val="00883208"/>
    <w:rsid w:val="00883A2B"/>
    <w:rsid w:val="00884420"/>
    <w:rsid w:val="00884D3E"/>
    <w:rsid w:val="00884FF1"/>
    <w:rsid w:val="0088504B"/>
    <w:rsid w:val="0088556A"/>
    <w:rsid w:val="00885F96"/>
    <w:rsid w:val="008860D8"/>
    <w:rsid w:val="008862B7"/>
    <w:rsid w:val="0088714C"/>
    <w:rsid w:val="0088715E"/>
    <w:rsid w:val="00887D2C"/>
    <w:rsid w:val="00887DC0"/>
    <w:rsid w:val="0089092E"/>
    <w:rsid w:val="00891823"/>
    <w:rsid w:val="008921B6"/>
    <w:rsid w:val="00892870"/>
    <w:rsid w:val="0089308B"/>
    <w:rsid w:val="008958A1"/>
    <w:rsid w:val="00895E7D"/>
    <w:rsid w:val="0089682A"/>
    <w:rsid w:val="0089695B"/>
    <w:rsid w:val="008969E3"/>
    <w:rsid w:val="00897236"/>
    <w:rsid w:val="008A0034"/>
    <w:rsid w:val="008A0AA1"/>
    <w:rsid w:val="008A1068"/>
    <w:rsid w:val="008A1196"/>
    <w:rsid w:val="008A1E44"/>
    <w:rsid w:val="008A227C"/>
    <w:rsid w:val="008A246F"/>
    <w:rsid w:val="008A2EB0"/>
    <w:rsid w:val="008A3B5A"/>
    <w:rsid w:val="008A4010"/>
    <w:rsid w:val="008A421E"/>
    <w:rsid w:val="008A48B9"/>
    <w:rsid w:val="008A500A"/>
    <w:rsid w:val="008A634B"/>
    <w:rsid w:val="008A6FCE"/>
    <w:rsid w:val="008A703C"/>
    <w:rsid w:val="008A7126"/>
    <w:rsid w:val="008A7A04"/>
    <w:rsid w:val="008B0736"/>
    <w:rsid w:val="008B0F9F"/>
    <w:rsid w:val="008B2879"/>
    <w:rsid w:val="008B2DA5"/>
    <w:rsid w:val="008B2E1E"/>
    <w:rsid w:val="008B2EED"/>
    <w:rsid w:val="008B320A"/>
    <w:rsid w:val="008B39B3"/>
    <w:rsid w:val="008B39F3"/>
    <w:rsid w:val="008B3AED"/>
    <w:rsid w:val="008B3B24"/>
    <w:rsid w:val="008B3EB4"/>
    <w:rsid w:val="008B4422"/>
    <w:rsid w:val="008B4F0A"/>
    <w:rsid w:val="008B5559"/>
    <w:rsid w:val="008C0599"/>
    <w:rsid w:val="008C0BE2"/>
    <w:rsid w:val="008C1801"/>
    <w:rsid w:val="008C191C"/>
    <w:rsid w:val="008C1970"/>
    <w:rsid w:val="008C1B3A"/>
    <w:rsid w:val="008C1C62"/>
    <w:rsid w:val="008C1CCE"/>
    <w:rsid w:val="008C302A"/>
    <w:rsid w:val="008C3617"/>
    <w:rsid w:val="008C38D9"/>
    <w:rsid w:val="008C4A3E"/>
    <w:rsid w:val="008C51D4"/>
    <w:rsid w:val="008C5A78"/>
    <w:rsid w:val="008C5D5F"/>
    <w:rsid w:val="008C68A0"/>
    <w:rsid w:val="008C718B"/>
    <w:rsid w:val="008C7392"/>
    <w:rsid w:val="008C7EDE"/>
    <w:rsid w:val="008D0712"/>
    <w:rsid w:val="008D1672"/>
    <w:rsid w:val="008D1AF7"/>
    <w:rsid w:val="008D1C32"/>
    <w:rsid w:val="008D1E17"/>
    <w:rsid w:val="008D2194"/>
    <w:rsid w:val="008D2BD2"/>
    <w:rsid w:val="008D2E18"/>
    <w:rsid w:val="008D32D8"/>
    <w:rsid w:val="008D3C8E"/>
    <w:rsid w:val="008D4C8C"/>
    <w:rsid w:val="008D63F3"/>
    <w:rsid w:val="008D71E2"/>
    <w:rsid w:val="008D765D"/>
    <w:rsid w:val="008D7DF2"/>
    <w:rsid w:val="008E1282"/>
    <w:rsid w:val="008E25B0"/>
    <w:rsid w:val="008E29B7"/>
    <w:rsid w:val="008E3001"/>
    <w:rsid w:val="008E44DB"/>
    <w:rsid w:val="008E53B8"/>
    <w:rsid w:val="008E65A0"/>
    <w:rsid w:val="008E7248"/>
    <w:rsid w:val="008E7BD0"/>
    <w:rsid w:val="008F04C4"/>
    <w:rsid w:val="008F0AD9"/>
    <w:rsid w:val="008F0C18"/>
    <w:rsid w:val="008F1A6A"/>
    <w:rsid w:val="008F1D0D"/>
    <w:rsid w:val="008F22E2"/>
    <w:rsid w:val="008F2820"/>
    <w:rsid w:val="008F2826"/>
    <w:rsid w:val="008F2A03"/>
    <w:rsid w:val="008F3706"/>
    <w:rsid w:val="008F38BF"/>
    <w:rsid w:val="008F3D11"/>
    <w:rsid w:val="008F690A"/>
    <w:rsid w:val="008F6A07"/>
    <w:rsid w:val="008F7774"/>
    <w:rsid w:val="008F7877"/>
    <w:rsid w:val="008F792B"/>
    <w:rsid w:val="0090017A"/>
    <w:rsid w:val="00900A62"/>
    <w:rsid w:val="00900BC0"/>
    <w:rsid w:val="00901386"/>
    <w:rsid w:val="00901949"/>
    <w:rsid w:val="00902B86"/>
    <w:rsid w:val="009035E7"/>
    <w:rsid w:val="00903DFF"/>
    <w:rsid w:val="0090493A"/>
    <w:rsid w:val="009049CA"/>
    <w:rsid w:val="00906FBA"/>
    <w:rsid w:val="009072B2"/>
    <w:rsid w:val="0090744F"/>
    <w:rsid w:val="00907C67"/>
    <w:rsid w:val="00907D22"/>
    <w:rsid w:val="00907E59"/>
    <w:rsid w:val="00911012"/>
    <w:rsid w:val="009110D8"/>
    <w:rsid w:val="0091138C"/>
    <w:rsid w:val="00911674"/>
    <w:rsid w:val="00912167"/>
    <w:rsid w:val="0091221A"/>
    <w:rsid w:val="009122BB"/>
    <w:rsid w:val="009126FE"/>
    <w:rsid w:val="0091285F"/>
    <w:rsid w:val="00912F02"/>
    <w:rsid w:val="00913ACA"/>
    <w:rsid w:val="00913D1E"/>
    <w:rsid w:val="00913D2E"/>
    <w:rsid w:val="00914681"/>
    <w:rsid w:val="009147C6"/>
    <w:rsid w:val="00914F96"/>
    <w:rsid w:val="0091542E"/>
    <w:rsid w:val="00915554"/>
    <w:rsid w:val="00915CF9"/>
    <w:rsid w:val="0091651E"/>
    <w:rsid w:val="00916940"/>
    <w:rsid w:val="00916EFE"/>
    <w:rsid w:val="009176C7"/>
    <w:rsid w:val="00917719"/>
    <w:rsid w:val="009206EF"/>
    <w:rsid w:val="0092090E"/>
    <w:rsid w:val="00921039"/>
    <w:rsid w:val="009210C2"/>
    <w:rsid w:val="009213C5"/>
    <w:rsid w:val="0092351A"/>
    <w:rsid w:val="00923C31"/>
    <w:rsid w:val="00923E29"/>
    <w:rsid w:val="0092528B"/>
    <w:rsid w:val="00925A91"/>
    <w:rsid w:val="00927536"/>
    <w:rsid w:val="009277B6"/>
    <w:rsid w:val="00927A45"/>
    <w:rsid w:val="00927AF8"/>
    <w:rsid w:val="00927B04"/>
    <w:rsid w:val="00927FA3"/>
    <w:rsid w:val="00930C0C"/>
    <w:rsid w:val="009310E6"/>
    <w:rsid w:val="00931178"/>
    <w:rsid w:val="009319F7"/>
    <w:rsid w:val="00932078"/>
    <w:rsid w:val="009324D5"/>
    <w:rsid w:val="009335C8"/>
    <w:rsid w:val="009335F9"/>
    <w:rsid w:val="00933FB4"/>
    <w:rsid w:val="009341A6"/>
    <w:rsid w:val="00934A32"/>
    <w:rsid w:val="00934AD1"/>
    <w:rsid w:val="00934BC1"/>
    <w:rsid w:val="0093570F"/>
    <w:rsid w:val="009368C1"/>
    <w:rsid w:val="00936EAA"/>
    <w:rsid w:val="00937783"/>
    <w:rsid w:val="0093783C"/>
    <w:rsid w:val="00937887"/>
    <w:rsid w:val="0094036C"/>
    <w:rsid w:val="009410DB"/>
    <w:rsid w:val="009411FA"/>
    <w:rsid w:val="00941789"/>
    <w:rsid w:val="00941CB5"/>
    <w:rsid w:val="00942316"/>
    <w:rsid w:val="009425CD"/>
    <w:rsid w:val="00942687"/>
    <w:rsid w:val="00942C14"/>
    <w:rsid w:val="0094360A"/>
    <w:rsid w:val="00943C62"/>
    <w:rsid w:val="00944348"/>
    <w:rsid w:val="009445B4"/>
    <w:rsid w:val="00945626"/>
    <w:rsid w:val="00945AD3"/>
    <w:rsid w:val="00946020"/>
    <w:rsid w:val="00946F08"/>
    <w:rsid w:val="009500AC"/>
    <w:rsid w:val="009500F2"/>
    <w:rsid w:val="00950B67"/>
    <w:rsid w:val="00951037"/>
    <w:rsid w:val="009511BD"/>
    <w:rsid w:val="009512E7"/>
    <w:rsid w:val="00952961"/>
    <w:rsid w:val="00952B6B"/>
    <w:rsid w:val="00952DE0"/>
    <w:rsid w:val="00952F55"/>
    <w:rsid w:val="00953467"/>
    <w:rsid w:val="00953965"/>
    <w:rsid w:val="009547A1"/>
    <w:rsid w:val="00954B52"/>
    <w:rsid w:val="009559A8"/>
    <w:rsid w:val="00956B4E"/>
    <w:rsid w:val="00956D6B"/>
    <w:rsid w:val="009573DF"/>
    <w:rsid w:val="0096024C"/>
    <w:rsid w:val="00960907"/>
    <w:rsid w:val="00960D81"/>
    <w:rsid w:val="009610A1"/>
    <w:rsid w:val="0096131E"/>
    <w:rsid w:val="00961B58"/>
    <w:rsid w:val="009632FF"/>
    <w:rsid w:val="009634A3"/>
    <w:rsid w:val="00963B40"/>
    <w:rsid w:val="00964F24"/>
    <w:rsid w:val="00965D8F"/>
    <w:rsid w:val="0096618F"/>
    <w:rsid w:val="00966CCC"/>
    <w:rsid w:val="00966E89"/>
    <w:rsid w:val="009670BB"/>
    <w:rsid w:val="009675FD"/>
    <w:rsid w:val="009701A0"/>
    <w:rsid w:val="00970BE0"/>
    <w:rsid w:val="00970FB8"/>
    <w:rsid w:val="00971506"/>
    <w:rsid w:val="009718BE"/>
    <w:rsid w:val="00972C8E"/>
    <w:rsid w:val="0097336B"/>
    <w:rsid w:val="00973415"/>
    <w:rsid w:val="009747A6"/>
    <w:rsid w:val="00975941"/>
    <w:rsid w:val="00975B25"/>
    <w:rsid w:val="009767BA"/>
    <w:rsid w:val="00976DEE"/>
    <w:rsid w:val="00976ECE"/>
    <w:rsid w:val="009771F9"/>
    <w:rsid w:val="009779E6"/>
    <w:rsid w:val="00977A0A"/>
    <w:rsid w:val="0098084B"/>
    <w:rsid w:val="00980E55"/>
    <w:rsid w:val="00980F14"/>
    <w:rsid w:val="00981064"/>
    <w:rsid w:val="00981C08"/>
    <w:rsid w:val="00981CA8"/>
    <w:rsid w:val="00981F54"/>
    <w:rsid w:val="0098239D"/>
    <w:rsid w:val="009825D2"/>
    <w:rsid w:val="009829A8"/>
    <w:rsid w:val="0098398E"/>
    <w:rsid w:val="00983B3D"/>
    <w:rsid w:val="00983CD1"/>
    <w:rsid w:val="00984227"/>
    <w:rsid w:val="00984243"/>
    <w:rsid w:val="0098432D"/>
    <w:rsid w:val="00984593"/>
    <w:rsid w:val="009851A2"/>
    <w:rsid w:val="00986B55"/>
    <w:rsid w:val="0098717C"/>
    <w:rsid w:val="00987B54"/>
    <w:rsid w:val="00990EDC"/>
    <w:rsid w:val="00991840"/>
    <w:rsid w:val="009918C0"/>
    <w:rsid w:val="009920C8"/>
    <w:rsid w:val="009925B5"/>
    <w:rsid w:val="009927D5"/>
    <w:rsid w:val="00992887"/>
    <w:rsid w:val="00993645"/>
    <w:rsid w:val="00994CFA"/>
    <w:rsid w:val="009A0628"/>
    <w:rsid w:val="009A2269"/>
    <w:rsid w:val="009A2D51"/>
    <w:rsid w:val="009A2EF3"/>
    <w:rsid w:val="009A3AB1"/>
    <w:rsid w:val="009A3EB7"/>
    <w:rsid w:val="009A4747"/>
    <w:rsid w:val="009A5264"/>
    <w:rsid w:val="009A5BAA"/>
    <w:rsid w:val="009A69AC"/>
    <w:rsid w:val="009A6D65"/>
    <w:rsid w:val="009A774A"/>
    <w:rsid w:val="009A7E68"/>
    <w:rsid w:val="009B042A"/>
    <w:rsid w:val="009B148B"/>
    <w:rsid w:val="009B2194"/>
    <w:rsid w:val="009B2A0C"/>
    <w:rsid w:val="009B2F55"/>
    <w:rsid w:val="009B31F6"/>
    <w:rsid w:val="009B33E9"/>
    <w:rsid w:val="009B3507"/>
    <w:rsid w:val="009B3712"/>
    <w:rsid w:val="009B3F00"/>
    <w:rsid w:val="009B4841"/>
    <w:rsid w:val="009B55BA"/>
    <w:rsid w:val="009B5614"/>
    <w:rsid w:val="009B5843"/>
    <w:rsid w:val="009B5F72"/>
    <w:rsid w:val="009B63A1"/>
    <w:rsid w:val="009B7B52"/>
    <w:rsid w:val="009C0072"/>
    <w:rsid w:val="009C02DE"/>
    <w:rsid w:val="009C0C81"/>
    <w:rsid w:val="009C0FE8"/>
    <w:rsid w:val="009C12B3"/>
    <w:rsid w:val="009C1F7F"/>
    <w:rsid w:val="009C2588"/>
    <w:rsid w:val="009C3148"/>
    <w:rsid w:val="009C389B"/>
    <w:rsid w:val="009C392A"/>
    <w:rsid w:val="009C3CEE"/>
    <w:rsid w:val="009C40B3"/>
    <w:rsid w:val="009C438C"/>
    <w:rsid w:val="009C45ED"/>
    <w:rsid w:val="009C4D9F"/>
    <w:rsid w:val="009C50D2"/>
    <w:rsid w:val="009C56FC"/>
    <w:rsid w:val="009C59ED"/>
    <w:rsid w:val="009C61C0"/>
    <w:rsid w:val="009C62A3"/>
    <w:rsid w:val="009C6A4E"/>
    <w:rsid w:val="009C6AE9"/>
    <w:rsid w:val="009C7423"/>
    <w:rsid w:val="009D2061"/>
    <w:rsid w:val="009D25AF"/>
    <w:rsid w:val="009D29DD"/>
    <w:rsid w:val="009D2D65"/>
    <w:rsid w:val="009D3F18"/>
    <w:rsid w:val="009D436E"/>
    <w:rsid w:val="009D45C2"/>
    <w:rsid w:val="009D46BB"/>
    <w:rsid w:val="009D48E8"/>
    <w:rsid w:val="009D4932"/>
    <w:rsid w:val="009D52BA"/>
    <w:rsid w:val="009D68F3"/>
    <w:rsid w:val="009D6C23"/>
    <w:rsid w:val="009D6E2E"/>
    <w:rsid w:val="009E06F6"/>
    <w:rsid w:val="009E0902"/>
    <w:rsid w:val="009E0E8F"/>
    <w:rsid w:val="009E2965"/>
    <w:rsid w:val="009E29C3"/>
    <w:rsid w:val="009E3C82"/>
    <w:rsid w:val="009E4773"/>
    <w:rsid w:val="009E4AFB"/>
    <w:rsid w:val="009E570B"/>
    <w:rsid w:val="009E6148"/>
    <w:rsid w:val="009E66AC"/>
    <w:rsid w:val="009E683B"/>
    <w:rsid w:val="009E79DA"/>
    <w:rsid w:val="009E7CFB"/>
    <w:rsid w:val="009F0F63"/>
    <w:rsid w:val="009F1ACA"/>
    <w:rsid w:val="009F2157"/>
    <w:rsid w:val="009F29D7"/>
    <w:rsid w:val="009F335E"/>
    <w:rsid w:val="009F354C"/>
    <w:rsid w:val="009F40AF"/>
    <w:rsid w:val="009F5A2F"/>
    <w:rsid w:val="009F5D9E"/>
    <w:rsid w:val="009F608E"/>
    <w:rsid w:val="009F668A"/>
    <w:rsid w:val="009F738F"/>
    <w:rsid w:val="009F741F"/>
    <w:rsid w:val="009F7CFA"/>
    <w:rsid w:val="00A00602"/>
    <w:rsid w:val="00A008D3"/>
    <w:rsid w:val="00A011B5"/>
    <w:rsid w:val="00A01D5F"/>
    <w:rsid w:val="00A01E6B"/>
    <w:rsid w:val="00A01EFE"/>
    <w:rsid w:val="00A022D8"/>
    <w:rsid w:val="00A02A2A"/>
    <w:rsid w:val="00A02DB7"/>
    <w:rsid w:val="00A02DD0"/>
    <w:rsid w:val="00A02F0C"/>
    <w:rsid w:val="00A04DA1"/>
    <w:rsid w:val="00A05234"/>
    <w:rsid w:val="00A055AB"/>
    <w:rsid w:val="00A05996"/>
    <w:rsid w:val="00A05B20"/>
    <w:rsid w:val="00A0694A"/>
    <w:rsid w:val="00A073DD"/>
    <w:rsid w:val="00A10647"/>
    <w:rsid w:val="00A10A78"/>
    <w:rsid w:val="00A110F6"/>
    <w:rsid w:val="00A1145A"/>
    <w:rsid w:val="00A1165B"/>
    <w:rsid w:val="00A1176F"/>
    <w:rsid w:val="00A120B8"/>
    <w:rsid w:val="00A1218F"/>
    <w:rsid w:val="00A1242F"/>
    <w:rsid w:val="00A12579"/>
    <w:rsid w:val="00A125D9"/>
    <w:rsid w:val="00A1280B"/>
    <w:rsid w:val="00A156B9"/>
    <w:rsid w:val="00A15E1D"/>
    <w:rsid w:val="00A169F1"/>
    <w:rsid w:val="00A16BA7"/>
    <w:rsid w:val="00A17799"/>
    <w:rsid w:val="00A17EBA"/>
    <w:rsid w:val="00A17F5F"/>
    <w:rsid w:val="00A20356"/>
    <w:rsid w:val="00A21303"/>
    <w:rsid w:val="00A22550"/>
    <w:rsid w:val="00A225F3"/>
    <w:rsid w:val="00A24505"/>
    <w:rsid w:val="00A24803"/>
    <w:rsid w:val="00A24A3E"/>
    <w:rsid w:val="00A2504E"/>
    <w:rsid w:val="00A256A1"/>
    <w:rsid w:val="00A25DAF"/>
    <w:rsid w:val="00A25FE0"/>
    <w:rsid w:val="00A2602F"/>
    <w:rsid w:val="00A26B7E"/>
    <w:rsid w:val="00A26E23"/>
    <w:rsid w:val="00A27301"/>
    <w:rsid w:val="00A27A86"/>
    <w:rsid w:val="00A307A8"/>
    <w:rsid w:val="00A3169C"/>
    <w:rsid w:val="00A35CF8"/>
    <w:rsid w:val="00A35E7E"/>
    <w:rsid w:val="00A378AA"/>
    <w:rsid w:val="00A37CA8"/>
    <w:rsid w:val="00A401F2"/>
    <w:rsid w:val="00A4067E"/>
    <w:rsid w:val="00A4083D"/>
    <w:rsid w:val="00A408D7"/>
    <w:rsid w:val="00A40ABC"/>
    <w:rsid w:val="00A40D15"/>
    <w:rsid w:val="00A411C9"/>
    <w:rsid w:val="00A412B6"/>
    <w:rsid w:val="00A41A63"/>
    <w:rsid w:val="00A41E8C"/>
    <w:rsid w:val="00A41EF6"/>
    <w:rsid w:val="00A432B8"/>
    <w:rsid w:val="00A44750"/>
    <w:rsid w:val="00A45B01"/>
    <w:rsid w:val="00A46C68"/>
    <w:rsid w:val="00A46D9B"/>
    <w:rsid w:val="00A475CE"/>
    <w:rsid w:val="00A47764"/>
    <w:rsid w:val="00A50227"/>
    <w:rsid w:val="00A5043B"/>
    <w:rsid w:val="00A50945"/>
    <w:rsid w:val="00A50EC4"/>
    <w:rsid w:val="00A51301"/>
    <w:rsid w:val="00A51772"/>
    <w:rsid w:val="00A51A1B"/>
    <w:rsid w:val="00A52225"/>
    <w:rsid w:val="00A5273E"/>
    <w:rsid w:val="00A52B74"/>
    <w:rsid w:val="00A533E1"/>
    <w:rsid w:val="00A5471B"/>
    <w:rsid w:val="00A54FA2"/>
    <w:rsid w:val="00A55C38"/>
    <w:rsid w:val="00A561C9"/>
    <w:rsid w:val="00A56CBA"/>
    <w:rsid w:val="00A57169"/>
    <w:rsid w:val="00A574FF"/>
    <w:rsid w:val="00A57FCF"/>
    <w:rsid w:val="00A60209"/>
    <w:rsid w:val="00A60AF6"/>
    <w:rsid w:val="00A61477"/>
    <w:rsid w:val="00A62336"/>
    <w:rsid w:val="00A628D1"/>
    <w:rsid w:val="00A6350C"/>
    <w:rsid w:val="00A6391A"/>
    <w:rsid w:val="00A648DC"/>
    <w:rsid w:val="00A649DA"/>
    <w:rsid w:val="00A650B2"/>
    <w:rsid w:val="00A65175"/>
    <w:rsid w:val="00A6553E"/>
    <w:rsid w:val="00A65917"/>
    <w:rsid w:val="00A66869"/>
    <w:rsid w:val="00A67B06"/>
    <w:rsid w:val="00A67E09"/>
    <w:rsid w:val="00A67E3F"/>
    <w:rsid w:val="00A703D6"/>
    <w:rsid w:val="00A70979"/>
    <w:rsid w:val="00A71AD3"/>
    <w:rsid w:val="00A724FD"/>
    <w:rsid w:val="00A72E4E"/>
    <w:rsid w:val="00A73190"/>
    <w:rsid w:val="00A738E9"/>
    <w:rsid w:val="00A73CC0"/>
    <w:rsid w:val="00A73DFB"/>
    <w:rsid w:val="00A74FCD"/>
    <w:rsid w:val="00A75F40"/>
    <w:rsid w:val="00A76054"/>
    <w:rsid w:val="00A76277"/>
    <w:rsid w:val="00A7635A"/>
    <w:rsid w:val="00A770CF"/>
    <w:rsid w:val="00A77DA5"/>
    <w:rsid w:val="00A77E5A"/>
    <w:rsid w:val="00A81518"/>
    <w:rsid w:val="00A827F7"/>
    <w:rsid w:val="00A82956"/>
    <w:rsid w:val="00A837F9"/>
    <w:rsid w:val="00A850C6"/>
    <w:rsid w:val="00A8513C"/>
    <w:rsid w:val="00A859A4"/>
    <w:rsid w:val="00A85ABA"/>
    <w:rsid w:val="00A862A6"/>
    <w:rsid w:val="00A86415"/>
    <w:rsid w:val="00A866FE"/>
    <w:rsid w:val="00A869F8"/>
    <w:rsid w:val="00A86C9F"/>
    <w:rsid w:val="00A870E9"/>
    <w:rsid w:val="00A87113"/>
    <w:rsid w:val="00A8725A"/>
    <w:rsid w:val="00A87732"/>
    <w:rsid w:val="00A87777"/>
    <w:rsid w:val="00A87A1F"/>
    <w:rsid w:val="00A87BEB"/>
    <w:rsid w:val="00A87C1A"/>
    <w:rsid w:val="00A90392"/>
    <w:rsid w:val="00A90C37"/>
    <w:rsid w:val="00A91657"/>
    <w:rsid w:val="00A91833"/>
    <w:rsid w:val="00A92CAF"/>
    <w:rsid w:val="00A938BE"/>
    <w:rsid w:val="00A944E3"/>
    <w:rsid w:val="00A94BA7"/>
    <w:rsid w:val="00A94BCF"/>
    <w:rsid w:val="00A95913"/>
    <w:rsid w:val="00A95E1C"/>
    <w:rsid w:val="00A96A4C"/>
    <w:rsid w:val="00A96BED"/>
    <w:rsid w:val="00A97B81"/>
    <w:rsid w:val="00A97E41"/>
    <w:rsid w:val="00A97F37"/>
    <w:rsid w:val="00AA00AD"/>
    <w:rsid w:val="00AA0C28"/>
    <w:rsid w:val="00AA0C61"/>
    <w:rsid w:val="00AA116F"/>
    <w:rsid w:val="00AA198D"/>
    <w:rsid w:val="00AA2479"/>
    <w:rsid w:val="00AA2913"/>
    <w:rsid w:val="00AA381B"/>
    <w:rsid w:val="00AA38D8"/>
    <w:rsid w:val="00AA441F"/>
    <w:rsid w:val="00AA493D"/>
    <w:rsid w:val="00AA6429"/>
    <w:rsid w:val="00AA7444"/>
    <w:rsid w:val="00AB0049"/>
    <w:rsid w:val="00AB018A"/>
    <w:rsid w:val="00AB0924"/>
    <w:rsid w:val="00AB0A3A"/>
    <w:rsid w:val="00AB28C7"/>
    <w:rsid w:val="00AB2CF0"/>
    <w:rsid w:val="00AB2F1E"/>
    <w:rsid w:val="00AB3591"/>
    <w:rsid w:val="00AB39EB"/>
    <w:rsid w:val="00AB4A1A"/>
    <w:rsid w:val="00AB4F03"/>
    <w:rsid w:val="00AB6463"/>
    <w:rsid w:val="00AB6656"/>
    <w:rsid w:val="00AB730D"/>
    <w:rsid w:val="00AB733B"/>
    <w:rsid w:val="00AB7712"/>
    <w:rsid w:val="00AB7E88"/>
    <w:rsid w:val="00AC03BD"/>
    <w:rsid w:val="00AC0AAE"/>
    <w:rsid w:val="00AC1DE5"/>
    <w:rsid w:val="00AC1EB0"/>
    <w:rsid w:val="00AC20EC"/>
    <w:rsid w:val="00AC2310"/>
    <w:rsid w:val="00AC241C"/>
    <w:rsid w:val="00AC4CC0"/>
    <w:rsid w:val="00AC4F27"/>
    <w:rsid w:val="00AC4FBC"/>
    <w:rsid w:val="00AC577A"/>
    <w:rsid w:val="00AC5A56"/>
    <w:rsid w:val="00AC68A8"/>
    <w:rsid w:val="00AC68AE"/>
    <w:rsid w:val="00AC6E99"/>
    <w:rsid w:val="00AD02C2"/>
    <w:rsid w:val="00AD0ABF"/>
    <w:rsid w:val="00AD1A0B"/>
    <w:rsid w:val="00AD2882"/>
    <w:rsid w:val="00AD5B15"/>
    <w:rsid w:val="00AD5BEE"/>
    <w:rsid w:val="00AD5E48"/>
    <w:rsid w:val="00AD6963"/>
    <w:rsid w:val="00AD6BDF"/>
    <w:rsid w:val="00AD6C67"/>
    <w:rsid w:val="00AD6DF4"/>
    <w:rsid w:val="00AD71BA"/>
    <w:rsid w:val="00AD795B"/>
    <w:rsid w:val="00AD7CB7"/>
    <w:rsid w:val="00AD7D9B"/>
    <w:rsid w:val="00AD7F01"/>
    <w:rsid w:val="00AE1CF7"/>
    <w:rsid w:val="00AE2047"/>
    <w:rsid w:val="00AE3256"/>
    <w:rsid w:val="00AE3BB2"/>
    <w:rsid w:val="00AE3D03"/>
    <w:rsid w:val="00AE3D39"/>
    <w:rsid w:val="00AE4243"/>
    <w:rsid w:val="00AE53BB"/>
    <w:rsid w:val="00AE704B"/>
    <w:rsid w:val="00AE740A"/>
    <w:rsid w:val="00AF0C44"/>
    <w:rsid w:val="00AF17CF"/>
    <w:rsid w:val="00AF20DA"/>
    <w:rsid w:val="00AF2C9E"/>
    <w:rsid w:val="00AF2EB5"/>
    <w:rsid w:val="00AF2F3A"/>
    <w:rsid w:val="00AF325C"/>
    <w:rsid w:val="00AF3954"/>
    <w:rsid w:val="00AF41A3"/>
    <w:rsid w:val="00AF449E"/>
    <w:rsid w:val="00AF469E"/>
    <w:rsid w:val="00AF5D65"/>
    <w:rsid w:val="00AF613B"/>
    <w:rsid w:val="00AF7C87"/>
    <w:rsid w:val="00AF7F20"/>
    <w:rsid w:val="00B00886"/>
    <w:rsid w:val="00B00955"/>
    <w:rsid w:val="00B00B2F"/>
    <w:rsid w:val="00B00C52"/>
    <w:rsid w:val="00B01A65"/>
    <w:rsid w:val="00B01D9E"/>
    <w:rsid w:val="00B02178"/>
    <w:rsid w:val="00B0227A"/>
    <w:rsid w:val="00B0347B"/>
    <w:rsid w:val="00B045FD"/>
    <w:rsid w:val="00B04EB8"/>
    <w:rsid w:val="00B06131"/>
    <w:rsid w:val="00B0690A"/>
    <w:rsid w:val="00B074C8"/>
    <w:rsid w:val="00B07D7A"/>
    <w:rsid w:val="00B10302"/>
    <w:rsid w:val="00B10594"/>
    <w:rsid w:val="00B10AE5"/>
    <w:rsid w:val="00B10F4D"/>
    <w:rsid w:val="00B12474"/>
    <w:rsid w:val="00B124A0"/>
    <w:rsid w:val="00B125FA"/>
    <w:rsid w:val="00B12985"/>
    <w:rsid w:val="00B13DAA"/>
    <w:rsid w:val="00B13EB4"/>
    <w:rsid w:val="00B149A8"/>
    <w:rsid w:val="00B175DA"/>
    <w:rsid w:val="00B20B12"/>
    <w:rsid w:val="00B212D9"/>
    <w:rsid w:val="00B217D3"/>
    <w:rsid w:val="00B22038"/>
    <w:rsid w:val="00B22772"/>
    <w:rsid w:val="00B242C0"/>
    <w:rsid w:val="00B24CB8"/>
    <w:rsid w:val="00B24D96"/>
    <w:rsid w:val="00B25C16"/>
    <w:rsid w:val="00B26E7F"/>
    <w:rsid w:val="00B309BE"/>
    <w:rsid w:val="00B32451"/>
    <w:rsid w:val="00B33213"/>
    <w:rsid w:val="00B333AD"/>
    <w:rsid w:val="00B33489"/>
    <w:rsid w:val="00B35051"/>
    <w:rsid w:val="00B35588"/>
    <w:rsid w:val="00B35A0D"/>
    <w:rsid w:val="00B37244"/>
    <w:rsid w:val="00B379E9"/>
    <w:rsid w:val="00B37C66"/>
    <w:rsid w:val="00B40180"/>
    <w:rsid w:val="00B41418"/>
    <w:rsid w:val="00B41EA7"/>
    <w:rsid w:val="00B424FA"/>
    <w:rsid w:val="00B439D1"/>
    <w:rsid w:val="00B4585D"/>
    <w:rsid w:val="00B45FAC"/>
    <w:rsid w:val="00B4607A"/>
    <w:rsid w:val="00B46920"/>
    <w:rsid w:val="00B47A80"/>
    <w:rsid w:val="00B5099A"/>
    <w:rsid w:val="00B50D22"/>
    <w:rsid w:val="00B50E60"/>
    <w:rsid w:val="00B50F0E"/>
    <w:rsid w:val="00B51118"/>
    <w:rsid w:val="00B511AE"/>
    <w:rsid w:val="00B512BC"/>
    <w:rsid w:val="00B51C77"/>
    <w:rsid w:val="00B521B7"/>
    <w:rsid w:val="00B524D3"/>
    <w:rsid w:val="00B52FB9"/>
    <w:rsid w:val="00B53049"/>
    <w:rsid w:val="00B537DD"/>
    <w:rsid w:val="00B53F70"/>
    <w:rsid w:val="00B54B83"/>
    <w:rsid w:val="00B55B63"/>
    <w:rsid w:val="00B56288"/>
    <w:rsid w:val="00B573CD"/>
    <w:rsid w:val="00B57D1B"/>
    <w:rsid w:val="00B57DE1"/>
    <w:rsid w:val="00B57E32"/>
    <w:rsid w:val="00B57FC1"/>
    <w:rsid w:val="00B60F26"/>
    <w:rsid w:val="00B621A0"/>
    <w:rsid w:val="00B6271B"/>
    <w:rsid w:val="00B629F8"/>
    <w:rsid w:val="00B62AE0"/>
    <w:rsid w:val="00B640C2"/>
    <w:rsid w:val="00B64841"/>
    <w:rsid w:val="00B651A5"/>
    <w:rsid w:val="00B65703"/>
    <w:rsid w:val="00B65887"/>
    <w:rsid w:val="00B65FD5"/>
    <w:rsid w:val="00B668C1"/>
    <w:rsid w:val="00B67577"/>
    <w:rsid w:val="00B6790F"/>
    <w:rsid w:val="00B679B9"/>
    <w:rsid w:val="00B67B37"/>
    <w:rsid w:val="00B70513"/>
    <w:rsid w:val="00B70560"/>
    <w:rsid w:val="00B705C8"/>
    <w:rsid w:val="00B708FB"/>
    <w:rsid w:val="00B70F68"/>
    <w:rsid w:val="00B71ADD"/>
    <w:rsid w:val="00B71EA7"/>
    <w:rsid w:val="00B72CBF"/>
    <w:rsid w:val="00B73A20"/>
    <w:rsid w:val="00B73D81"/>
    <w:rsid w:val="00B73E95"/>
    <w:rsid w:val="00B75152"/>
    <w:rsid w:val="00B76422"/>
    <w:rsid w:val="00B76D57"/>
    <w:rsid w:val="00B77172"/>
    <w:rsid w:val="00B77880"/>
    <w:rsid w:val="00B804F9"/>
    <w:rsid w:val="00B80E5A"/>
    <w:rsid w:val="00B813FB"/>
    <w:rsid w:val="00B81C05"/>
    <w:rsid w:val="00B838BC"/>
    <w:rsid w:val="00B83E3D"/>
    <w:rsid w:val="00B840B4"/>
    <w:rsid w:val="00B848D7"/>
    <w:rsid w:val="00B86B8B"/>
    <w:rsid w:val="00B86BCA"/>
    <w:rsid w:val="00B87219"/>
    <w:rsid w:val="00B8764F"/>
    <w:rsid w:val="00B90743"/>
    <w:rsid w:val="00B90CDA"/>
    <w:rsid w:val="00B92211"/>
    <w:rsid w:val="00B923C6"/>
    <w:rsid w:val="00B924D3"/>
    <w:rsid w:val="00B9406B"/>
    <w:rsid w:val="00B9439E"/>
    <w:rsid w:val="00B94C26"/>
    <w:rsid w:val="00B9509F"/>
    <w:rsid w:val="00B95115"/>
    <w:rsid w:val="00B951B6"/>
    <w:rsid w:val="00B957B6"/>
    <w:rsid w:val="00B95962"/>
    <w:rsid w:val="00B969E2"/>
    <w:rsid w:val="00B97325"/>
    <w:rsid w:val="00B97923"/>
    <w:rsid w:val="00B97EEE"/>
    <w:rsid w:val="00BA0750"/>
    <w:rsid w:val="00BA1B0A"/>
    <w:rsid w:val="00BA1BB9"/>
    <w:rsid w:val="00BA1CFE"/>
    <w:rsid w:val="00BA2224"/>
    <w:rsid w:val="00BA22EC"/>
    <w:rsid w:val="00BA24EA"/>
    <w:rsid w:val="00BA2544"/>
    <w:rsid w:val="00BA30F1"/>
    <w:rsid w:val="00BA3366"/>
    <w:rsid w:val="00BA346E"/>
    <w:rsid w:val="00BA3FDE"/>
    <w:rsid w:val="00BA4D28"/>
    <w:rsid w:val="00BA5C1D"/>
    <w:rsid w:val="00BA6A14"/>
    <w:rsid w:val="00BA7573"/>
    <w:rsid w:val="00BA75E4"/>
    <w:rsid w:val="00BB1613"/>
    <w:rsid w:val="00BB217F"/>
    <w:rsid w:val="00BB2884"/>
    <w:rsid w:val="00BB2CDA"/>
    <w:rsid w:val="00BB3FA7"/>
    <w:rsid w:val="00BB478E"/>
    <w:rsid w:val="00BB4E11"/>
    <w:rsid w:val="00BB4F95"/>
    <w:rsid w:val="00BB54B8"/>
    <w:rsid w:val="00BB5B46"/>
    <w:rsid w:val="00BB66DC"/>
    <w:rsid w:val="00BB6B88"/>
    <w:rsid w:val="00BB7B44"/>
    <w:rsid w:val="00BB7FEE"/>
    <w:rsid w:val="00BC1412"/>
    <w:rsid w:val="00BC1699"/>
    <w:rsid w:val="00BC1AFC"/>
    <w:rsid w:val="00BC2FCB"/>
    <w:rsid w:val="00BC3808"/>
    <w:rsid w:val="00BC50E4"/>
    <w:rsid w:val="00BC6EB3"/>
    <w:rsid w:val="00BC7E0F"/>
    <w:rsid w:val="00BD0ECA"/>
    <w:rsid w:val="00BD13EC"/>
    <w:rsid w:val="00BD17DA"/>
    <w:rsid w:val="00BD1B45"/>
    <w:rsid w:val="00BD207F"/>
    <w:rsid w:val="00BD2688"/>
    <w:rsid w:val="00BD2A3A"/>
    <w:rsid w:val="00BD2CA2"/>
    <w:rsid w:val="00BD32A0"/>
    <w:rsid w:val="00BD3C4B"/>
    <w:rsid w:val="00BD48FB"/>
    <w:rsid w:val="00BD4B61"/>
    <w:rsid w:val="00BD4CA3"/>
    <w:rsid w:val="00BD549A"/>
    <w:rsid w:val="00BD5991"/>
    <w:rsid w:val="00BD6010"/>
    <w:rsid w:val="00BD6535"/>
    <w:rsid w:val="00BD6A56"/>
    <w:rsid w:val="00BD7E7D"/>
    <w:rsid w:val="00BE0BC8"/>
    <w:rsid w:val="00BE11C8"/>
    <w:rsid w:val="00BE14A7"/>
    <w:rsid w:val="00BE14C2"/>
    <w:rsid w:val="00BE1AB5"/>
    <w:rsid w:val="00BE3738"/>
    <w:rsid w:val="00BE39A7"/>
    <w:rsid w:val="00BE3D1F"/>
    <w:rsid w:val="00BE3DD2"/>
    <w:rsid w:val="00BE51E9"/>
    <w:rsid w:val="00BE6582"/>
    <w:rsid w:val="00BE673D"/>
    <w:rsid w:val="00BE6984"/>
    <w:rsid w:val="00BE76EB"/>
    <w:rsid w:val="00BF0926"/>
    <w:rsid w:val="00BF14E5"/>
    <w:rsid w:val="00BF1697"/>
    <w:rsid w:val="00BF1E51"/>
    <w:rsid w:val="00BF2012"/>
    <w:rsid w:val="00BF23B5"/>
    <w:rsid w:val="00BF293C"/>
    <w:rsid w:val="00BF2B6A"/>
    <w:rsid w:val="00BF44C0"/>
    <w:rsid w:val="00BF5599"/>
    <w:rsid w:val="00BF6421"/>
    <w:rsid w:val="00BF6472"/>
    <w:rsid w:val="00BF72EC"/>
    <w:rsid w:val="00BF7956"/>
    <w:rsid w:val="00C00007"/>
    <w:rsid w:val="00C01154"/>
    <w:rsid w:val="00C035AE"/>
    <w:rsid w:val="00C04D47"/>
    <w:rsid w:val="00C04D4B"/>
    <w:rsid w:val="00C0557A"/>
    <w:rsid w:val="00C06AD7"/>
    <w:rsid w:val="00C06DA3"/>
    <w:rsid w:val="00C07003"/>
    <w:rsid w:val="00C07563"/>
    <w:rsid w:val="00C07586"/>
    <w:rsid w:val="00C07C8F"/>
    <w:rsid w:val="00C07F2E"/>
    <w:rsid w:val="00C104A3"/>
    <w:rsid w:val="00C119FE"/>
    <w:rsid w:val="00C11FB9"/>
    <w:rsid w:val="00C12065"/>
    <w:rsid w:val="00C12664"/>
    <w:rsid w:val="00C13231"/>
    <w:rsid w:val="00C135B3"/>
    <w:rsid w:val="00C13F6A"/>
    <w:rsid w:val="00C144FB"/>
    <w:rsid w:val="00C14836"/>
    <w:rsid w:val="00C14A09"/>
    <w:rsid w:val="00C14A40"/>
    <w:rsid w:val="00C14BD4"/>
    <w:rsid w:val="00C14E12"/>
    <w:rsid w:val="00C156FF"/>
    <w:rsid w:val="00C17AC7"/>
    <w:rsid w:val="00C20184"/>
    <w:rsid w:val="00C20BD7"/>
    <w:rsid w:val="00C20DF4"/>
    <w:rsid w:val="00C21174"/>
    <w:rsid w:val="00C21985"/>
    <w:rsid w:val="00C21AFF"/>
    <w:rsid w:val="00C21FD6"/>
    <w:rsid w:val="00C22833"/>
    <w:rsid w:val="00C22A62"/>
    <w:rsid w:val="00C22A85"/>
    <w:rsid w:val="00C23922"/>
    <w:rsid w:val="00C23B48"/>
    <w:rsid w:val="00C24772"/>
    <w:rsid w:val="00C24A7B"/>
    <w:rsid w:val="00C24C02"/>
    <w:rsid w:val="00C25EE7"/>
    <w:rsid w:val="00C271D8"/>
    <w:rsid w:val="00C27408"/>
    <w:rsid w:val="00C27A73"/>
    <w:rsid w:val="00C27E23"/>
    <w:rsid w:val="00C27F47"/>
    <w:rsid w:val="00C27F48"/>
    <w:rsid w:val="00C27F5F"/>
    <w:rsid w:val="00C302EA"/>
    <w:rsid w:val="00C32A52"/>
    <w:rsid w:val="00C335C9"/>
    <w:rsid w:val="00C33645"/>
    <w:rsid w:val="00C34E1B"/>
    <w:rsid w:val="00C35A2F"/>
    <w:rsid w:val="00C35BC2"/>
    <w:rsid w:val="00C35BDA"/>
    <w:rsid w:val="00C3638A"/>
    <w:rsid w:val="00C36EB6"/>
    <w:rsid w:val="00C36FBC"/>
    <w:rsid w:val="00C373E1"/>
    <w:rsid w:val="00C374BD"/>
    <w:rsid w:val="00C40498"/>
    <w:rsid w:val="00C40A8E"/>
    <w:rsid w:val="00C40D92"/>
    <w:rsid w:val="00C40DFB"/>
    <w:rsid w:val="00C414F5"/>
    <w:rsid w:val="00C4262D"/>
    <w:rsid w:val="00C429D5"/>
    <w:rsid w:val="00C43306"/>
    <w:rsid w:val="00C44A1A"/>
    <w:rsid w:val="00C44F0E"/>
    <w:rsid w:val="00C450C8"/>
    <w:rsid w:val="00C452AE"/>
    <w:rsid w:val="00C45D91"/>
    <w:rsid w:val="00C468AB"/>
    <w:rsid w:val="00C46D09"/>
    <w:rsid w:val="00C46E0F"/>
    <w:rsid w:val="00C47837"/>
    <w:rsid w:val="00C478C1"/>
    <w:rsid w:val="00C504FF"/>
    <w:rsid w:val="00C505E5"/>
    <w:rsid w:val="00C508D0"/>
    <w:rsid w:val="00C51E57"/>
    <w:rsid w:val="00C52210"/>
    <w:rsid w:val="00C528F2"/>
    <w:rsid w:val="00C52F6E"/>
    <w:rsid w:val="00C5320A"/>
    <w:rsid w:val="00C53F5B"/>
    <w:rsid w:val="00C543F4"/>
    <w:rsid w:val="00C55329"/>
    <w:rsid w:val="00C553CF"/>
    <w:rsid w:val="00C5551B"/>
    <w:rsid w:val="00C55EDB"/>
    <w:rsid w:val="00C55F74"/>
    <w:rsid w:val="00C560FB"/>
    <w:rsid w:val="00C56659"/>
    <w:rsid w:val="00C56770"/>
    <w:rsid w:val="00C57931"/>
    <w:rsid w:val="00C57A23"/>
    <w:rsid w:val="00C60273"/>
    <w:rsid w:val="00C610B5"/>
    <w:rsid w:val="00C617B0"/>
    <w:rsid w:val="00C62462"/>
    <w:rsid w:val="00C62C81"/>
    <w:rsid w:val="00C633D6"/>
    <w:rsid w:val="00C643C2"/>
    <w:rsid w:val="00C6492F"/>
    <w:rsid w:val="00C649E2"/>
    <w:rsid w:val="00C64B38"/>
    <w:rsid w:val="00C65110"/>
    <w:rsid w:val="00C65845"/>
    <w:rsid w:val="00C659C4"/>
    <w:rsid w:val="00C65E94"/>
    <w:rsid w:val="00C67998"/>
    <w:rsid w:val="00C7162B"/>
    <w:rsid w:val="00C71E24"/>
    <w:rsid w:val="00C7216E"/>
    <w:rsid w:val="00C7331C"/>
    <w:rsid w:val="00C739F2"/>
    <w:rsid w:val="00C73B01"/>
    <w:rsid w:val="00C744B0"/>
    <w:rsid w:val="00C748D5"/>
    <w:rsid w:val="00C74A68"/>
    <w:rsid w:val="00C75D6E"/>
    <w:rsid w:val="00C75DE9"/>
    <w:rsid w:val="00C7616B"/>
    <w:rsid w:val="00C76E0B"/>
    <w:rsid w:val="00C77B82"/>
    <w:rsid w:val="00C80F15"/>
    <w:rsid w:val="00C811E7"/>
    <w:rsid w:val="00C81687"/>
    <w:rsid w:val="00C8210B"/>
    <w:rsid w:val="00C8238A"/>
    <w:rsid w:val="00C82802"/>
    <w:rsid w:val="00C828AE"/>
    <w:rsid w:val="00C829CF"/>
    <w:rsid w:val="00C84A44"/>
    <w:rsid w:val="00C84B7A"/>
    <w:rsid w:val="00C84D05"/>
    <w:rsid w:val="00C84F3F"/>
    <w:rsid w:val="00C863A5"/>
    <w:rsid w:val="00C86465"/>
    <w:rsid w:val="00C86E45"/>
    <w:rsid w:val="00C87532"/>
    <w:rsid w:val="00C87AB8"/>
    <w:rsid w:val="00C90577"/>
    <w:rsid w:val="00C90865"/>
    <w:rsid w:val="00C90AD0"/>
    <w:rsid w:val="00C940C4"/>
    <w:rsid w:val="00C942B0"/>
    <w:rsid w:val="00C957D9"/>
    <w:rsid w:val="00C95C9D"/>
    <w:rsid w:val="00C969AB"/>
    <w:rsid w:val="00C96FF8"/>
    <w:rsid w:val="00C97BD6"/>
    <w:rsid w:val="00CA031C"/>
    <w:rsid w:val="00CA03D4"/>
    <w:rsid w:val="00CA133B"/>
    <w:rsid w:val="00CA17CA"/>
    <w:rsid w:val="00CA1D67"/>
    <w:rsid w:val="00CA3D55"/>
    <w:rsid w:val="00CA440F"/>
    <w:rsid w:val="00CA4ABD"/>
    <w:rsid w:val="00CA4F4A"/>
    <w:rsid w:val="00CA4FC6"/>
    <w:rsid w:val="00CA5B06"/>
    <w:rsid w:val="00CA63AA"/>
    <w:rsid w:val="00CA63EC"/>
    <w:rsid w:val="00CA775E"/>
    <w:rsid w:val="00CB34FD"/>
    <w:rsid w:val="00CB3748"/>
    <w:rsid w:val="00CB404A"/>
    <w:rsid w:val="00CB426D"/>
    <w:rsid w:val="00CB439C"/>
    <w:rsid w:val="00CB4429"/>
    <w:rsid w:val="00CB5073"/>
    <w:rsid w:val="00CB56BC"/>
    <w:rsid w:val="00CB5E98"/>
    <w:rsid w:val="00CB6E52"/>
    <w:rsid w:val="00CB728F"/>
    <w:rsid w:val="00CB75C3"/>
    <w:rsid w:val="00CB7F7B"/>
    <w:rsid w:val="00CC0113"/>
    <w:rsid w:val="00CC0253"/>
    <w:rsid w:val="00CC0B91"/>
    <w:rsid w:val="00CC0EB2"/>
    <w:rsid w:val="00CC1304"/>
    <w:rsid w:val="00CC169A"/>
    <w:rsid w:val="00CC17B0"/>
    <w:rsid w:val="00CC17D5"/>
    <w:rsid w:val="00CC1ED7"/>
    <w:rsid w:val="00CC2272"/>
    <w:rsid w:val="00CC33F7"/>
    <w:rsid w:val="00CC3DC9"/>
    <w:rsid w:val="00CC43E4"/>
    <w:rsid w:val="00CC4D1C"/>
    <w:rsid w:val="00CC4F8D"/>
    <w:rsid w:val="00CC4FCE"/>
    <w:rsid w:val="00CC504F"/>
    <w:rsid w:val="00CC5463"/>
    <w:rsid w:val="00CC56F6"/>
    <w:rsid w:val="00CC5962"/>
    <w:rsid w:val="00CC5B71"/>
    <w:rsid w:val="00CC6184"/>
    <w:rsid w:val="00CC6541"/>
    <w:rsid w:val="00CC6691"/>
    <w:rsid w:val="00CC7510"/>
    <w:rsid w:val="00CC75C4"/>
    <w:rsid w:val="00CC7A80"/>
    <w:rsid w:val="00CC7EDD"/>
    <w:rsid w:val="00CD0026"/>
    <w:rsid w:val="00CD0779"/>
    <w:rsid w:val="00CD07E0"/>
    <w:rsid w:val="00CD0950"/>
    <w:rsid w:val="00CD0E78"/>
    <w:rsid w:val="00CD1BEC"/>
    <w:rsid w:val="00CD2008"/>
    <w:rsid w:val="00CD3676"/>
    <w:rsid w:val="00CD3696"/>
    <w:rsid w:val="00CD3A07"/>
    <w:rsid w:val="00CD463C"/>
    <w:rsid w:val="00CD4E33"/>
    <w:rsid w:val="00CD5AD9"/>
    <w:rsid w:val="00CD5D00"/>
    <w:rsid w:val="00CD5E1D"/>
    <w:rsid w:val="00CD5E34"/>
    <w:rsid w:val="00CD6236"/>
    <w:rsid w:val="00CD697E"/>
    <w:rsid w:val="00CD6CFF"/>
    <w:rsid w:val="00CD6FB0"/>
    <w:rsid w:val="00CE0C67"/>
    <w:rsid w:val="00CE0C85"/>
    <w:rsid w:val="00CE1341"/>
    <w:rsid w:val="00CE582D"/>
    <w:rsid w:val="00CE71A3"/>
    <w:rsid w:val="00CE7AC9"/>
    <w:rsid w:val="00CE7BC3"/>
    <w:rsid w:val="00CF021A"/>
    <w:rsid w:val="00CF0ABF"/>
    <w:rsid w:val="00CF0E3C"/>
    <w:rsid w:val="00CF19D0"/>
    <w:rsid w:val="00CF2C24"/>
    <w:rsid w:val="00CF329C"/>
    <w:rsid w:val="00CF3393"/>
    <w:rsid w:val="00CF37DE"/>
    <w:rsid w:val="00CF3839"/>
    <w:rsid w:val="00CF3D0D"/>
    <w:rsid w:val="00CF40E3"/>
    <w:rsid w:val="00CF48EF"/>
    <w:rsid w:val="00CF4EBC"/>
    <w:rsid w:val="00CF5884"/>
    <w:rsid w:val="00CF5B96"/>
    <w:rsid w:val="00CF6E0B"/>
    <w:rsid w:val="00CF6E82"/>
    <w:rsid w:val="00CF7581"/>
    <w:rsid w:val="00D00657"/>
    <w:rsid w:val="00D01B9F"/>
    <w:rsid w:val="00D02262"/>
    <w:rsid w:val="00D02D9F"/>
    <w:rsid w:val="00D031DC"/>
    <w:rsid w:val="00D0327E"/>
    <w:rsid w:val="00D03ABB"/>
    <w:rsid w:val="00D03B02"/>
    <w:rsid w:val="00D0493B"/>
    <w:rsid w:val="00D04D10"/>
    <w:rsid w:val="00D0518B"/>
    <w:rsid w:val="00D05EEF"/>
    <w:rsid w:val="00D06495"/>
    <w:rsid w:val="00D0657C"/>
    <w:rsid w:val="00D068DB"/>
    <w:rsid w:val="00D0778B"/>
    <w:rsid w:val="00D10A2D"/>
    <w:rsid w:val="00D11D2A"/>
    <w:rsid w:val="00D12048"/>
    <w:rsid w:val="00D124F0"/>
    <w:rsid w:val="00D12E90"/>
    <w:rsid w:val="00D13045"/>
    <w:rsid w:val="00D13656"/>
    <w:rsid w:val="00D13688"/>
    <w:rsid w:val="00D1499B"/>
    <w:rsid w:val="00D15450"/>
    <w:rsid w:val="00D154D9"/>
    <w:rsid w:val="00D155BF"/>
    <w:rsid w:val="00D15BAD"/>
    <w:rsid w:val="00D16145"/>
    <w:rsid w:val="00D1643F"/>
    <w:rsid w:val="00D16796"/>
    <w:rsid w:val="00D16BD5"/>
    <w:rsid w:val="00D17D4C"/>
    <w:rsid w:val="00D21F94"/>
    <w:rsid w:val="00D22346"/>
    <w:rsid w:val="00D22E52"/>
    <w:rsid w:val="00D23D6E"/>
    <w:rsid w:val="00D258B0"/>
    <w:rsid w:val="00D26251"/>
    <w:rsid w:val="00D2738C"/>
    <w:rsid w:val="00D27AC3"/>
    <w:rsid w:val="00D312A8"/>
    <w:rsid w:val="00D322A0"/>
    <w:rsid w:val="00D32556"/>
    <w:rsid w:val="00D3274B"/>
    <w:rsid w:val="00D32A7B"/>
    <w:rsid w:val="00D32EB8"/>
    <w:rsid w:val="00D33631"/>
    <w:rsid w:val="00D34E26"/>
    <w:rsid w:val="00D350BD"/>
    <w:rsid w:val="00D369F4"/>
    <w:rsid w:val="00D37C4C"/>
    <w:rsid w:val="00D37EA0"/>
    <w:rsid w:val="00D40177"/>
    <w:rsid w:val="00D405C2"/>
    <w:rsid w:val="00D41048"/>
    <w:rsid w:val="00D4105D"/>
    <w:rsid w:val="00D41F9F"/>
    <w:rsid w:val="00D42142"/>
    <w:rsid w:val="00D42AE7"/>
    <w:rsid w:val="00D42F8E"/>
    <w:rsid w:val="00D43AC6"/>
    <w:rsid w:val="00D440CB"/>
    <w:rsid w:val="00D4444B"/>
    <w:rsid w:val="00D449AC"/>
    <w:rsid w:val="00D44A95"/>
    <w:rsid w:val="00D44CBC"/>
    <w:rsid w:val="00D44D16"/>
    <w:rsid w:val="00D45D6A"/>
    <w:rsid w:val="00D46D06"/>
    <w:rsid w:val="00D47A5F"/>
    <w:rsid w:val="00D47DF4"/>
    <w:rsid w:val="00D50F23"/>
    <w:rsid w:val="00D513CF"/>
    <w:rsid w:val="00D513D1"/>
    <w:rsid w:val="00D514DD"/>
    <w:rsid w:val="00D51A20"/>
    <w:rsid w:val="00D5249F"/>
    <w:rsid w:val="00D52D5B"/>
    <w:rsid w:val="00D533BA"/>
    <w:rsid w:val="00D539F0"/>
    <w:rsid w:val="00D53DE2"/>
    <w:rsid w:val="00D546E7"/>
    <w:rsid w:val="00D54DDD"/>
    <w:rsid w:val="00D54EB7"/>
    <w:rsid w:val="00D5667B"/>
    <w:rsid w:val="00D56F5C"/>
    <w:rsid w:val="00D57457"/>
    <w:rsid w:val="00D57494"/>
    <w:rsid w:val="00D6032C"/>
    <w:rsid w:val="00D61252"/>
    <w:rsid w:val="00D612FB"/>
    <w:rsid w:val="00D61874"/>
    <w:rsid w:val="00D62955"/>
    <w:rsid w:val="00D6296F"/>
    <w:rsid w:val="00D62E5F"/>
    <w:rsid w:val="00D6327A"/>
    <w:rsid w:val="00D64201"/>
    <w:rsid w:val="00D654E0"/>
    <w:rsid w:val="00D657FE"/>
    <w:rsid w:val="00D65F42"/>
    <w:rsid w:val="00D66372"/>
    <w:rsid w:val="00D67650"/>
    <w:rsid w:val="00D7049E"/>
    <w:rsid w:val="00D710DF"/>
    <w:rsid w:val="00D71DC3"/>
    <w:rsid w:val="00D73925"/>
    <w:rsid w:val="00D75D3D"/>
    <w:rsid w:val="00D763D0"/>
    <w:rsid w:val="00D763DE"/>
    <w:rsid w:val="00D7655D"/>
    <w:rsid w:val="00D76ABC"/>
    <w:rsid w:val="00D77737"/>
    <w:rsid w:val="00D779E1"/>
    <w:rsid w:val="00D77A71"/>
    <w:rsid w:val="00D80883"/>
    <w:rsid w:val="00D8092A"/>
    <w:rsid w:val="00D81046"/>
    <w:rsid w:val="00D81A6C"/>
    <w:rsid w:val="00D81B9E"/>
    <w:rsid w:val="00D82A99"/>
    <w:rsid w:val="00D82AB9"/>
    <w:rsid w:val="00D82B54"/>
    <w:rsid w:val="00D82BA1"/>
    <w:rsid w:val="00D83B5C"/>
    <w:rsid w:val="00D83D2A"/>
    <w:rsid w:val="00D8460C"/>
    <w:rsid w:val="00D84B93"/>
    <w:rsid w:val="00D8584B"/>
    <w:rsid w:val="00D85956"/>
    <w:rsid w:val="00D85D98"/>
    <w:rsid w:val="00D863E2"/>
    <w:rsid w:val="00D8710E"/>
    <w:rsid w:val="00D872BE"/>
    <w:rsid w:val="00D878B9"/>
    <w:rsid w:val="00D87BAC"/>
    <w:rsid w:val="00D87E6C"/>
    <w:rsid w:val="00D90760"/>
    <w:rsid w:val="00D9100F"/>
    <w:rsid w:val="00D91785"/>
    <w:rsid w:val="00D91BDE"/>
    <w:rsid w:val="00D9262A"/>
    <w:rsid w:val="00D928BB"/>
    <w:rsid w:val="00D92BAF"/>
    <w:rsid w:val="00D93ED5"/>
    <w:rsid w:val="00D94EBC"/>
    <w:rsid w:val="00D9567A"/>
    <w:rsid w:val="00D95BFB"/>
    <w:rsid w:val="00D95CC8"/>
    <w:rsid w:val="00D9611B"/>
    <w:rsid w:val="00D96171"/>
    <w:rsid w:val="00D96821"/>
    <w:rsid w:val="00D9688F"/>
    <w:rsid w:val="00D973B9"/>
    <w:rsid w:val="00D973C9"/>
    <w:rsid w:val="00DA1403"/>
    <w:rsid w:val="00DA1567"/>
    <w:rsid w:val="00DA2367"/>
    <w:rsid w:val="00DA24B6"/>
    <w:rsid w:val="00DA258E"/>
    <w:rsid w:val="00DA288F"/>
    <w:rsid w:val="00DA361C"/>
    <w:rsid w:val="00DA3ED3"/>
    <w:rsid w:val="00DA4A29"/>
    <w:rsid w:val="00DA5101"/>
    <w:rsid w:val="00DA52DA"/>
    <w:rsid w:val="00DA655D"/>
    <w:rsid w:val="00DA7680"/>
    <w:rsid w:val="00DA79CF"/>
    <w:rsid w:val="00DB0B45"/>
    <w:rsid w:val="00DB1440"/>
    <w:rsid w:val="00DB1632"/>
    <w:rsid w:val="00DB1A18"/>
    <w:rsid w:val="00DB32BC"/>
    <w:rsid w:val="00DB5DB5"/>
    <w:rsid w:val="00DB6ABD"/>
    <w:rsid w:val="00DB6CE3"/>
    <w:rsid w:val="00DB7180"/>
    <w:rsid w:val="00DB738B"/>
    <w:rsid w:val="00DB7596"/>
    <w:rsid w:val="00DB7954"/>
    <w:rsid w:val="00DC0EC4"/>
    <w:rsid w:val="00DC1184"/>
    <w:rsid w:val="00DC13E3"/>
    <w:rsid w:val="00DC14FF"/>
    <w:rsid w:val="00DC158D"/>
    <w:rsid w:val="00DC1AFB"/>
    <w:rsid w:val="00DC34CD"/>
    <w:rsid w:val="00DC4B48"/>
    <w:rsid w:val="00DC4C40"/>
    <w:rsid w:val="00DC5AED"/>
    <w:rsid w:val="00DC6568"/>
    <w:rsid w:val="00DC6F92"/>
    <w:rsid w:val="00DC7A85"/>
    <w:rsid w:val="00DD081D"/>
    <w:rsid w:val="00DD0CAF"/>
    <w:rsid w:val="00DD0CF8"/>
    <w:rsid w:val="00DD0F2C"/>
    <w:rsid w:val="00DD12F6"/>
    <w:rsid w:val="00DD2AAA"/>
    <w:rsid w:val="00DD3728"/>
    <w:rsid w:val="00DD3A8F"/>
    <w:rsid w:val="00DD3C07"/>
    <w:rsid w:val="00DD470C"/>
    <w:rsid w:val="00DD657E"/>
    <w:rsid w:val="00DD6AD6"/>
    <w:rsid w:val="00DD707E"/>
    <w:rsid w:val="00DE0203"/>
    <w:rsid w:val="00DE0990"/>
    <w:rsid w:val="00DE16B0"/>
    <w:rsid w:val="00DE281E"/>
    <w:rsid w:val="00DE2CCB"/>
    <w:rsid w:val="00DE32DF"/>
    <w:rsid w:val="00DE35A5"/>
    <w:rsid w:val="00DE39E6"/>
    <w:rsid w:val="00DE3F7C"/>
    <w:rsid w:val="00DE47DD"/>
    <w:rsid w:val="00DE4E39"/>
    <w:rsid w:val="00DE644F"/>
    <w:rsid w:val="00DE6D91"/>
    <w:rsid w:val="00DE7567"/>
    <w:rsid w:val="00DE7D80"/>
    <w:rsid w:val="00DE7F99"/>
    <w:rsid w:val="00DF053E"/>
    <w:rsid w:val="00DF1301"/>
    <w:rsid w:val="00DF19C7"/>
    <w:rsid w:val="00DF1A45"/>
    <w:rsid w:val="00DF2CAF"/>
    <w:rsid w:val="00DF34A1"/>
    <w:rsid w:val="00DF3C8D"/>
    <w:rsid w:val="00DF4CD0"/>
    <w:rsid w:val="00DF569C"/>
    <w:rsid w:val="00DF5786"/>
    <w:rsid w:val="00DF5C6D"/>
    <w:rsid w:val="00DF5E95"/>
    <w:rsid w:val="00DF600B"/>
    <w:rsid w:val="00DF6269"/>
    <w:rsid w:val="00DF7061"/>
    <w:rsid w:val="00DF7698"/>
    <w:rsid w:val="00DF77FA"/>
    <w:rsid w:val="00DF7DC7"/>
    <w:rsid w:val="00E005DC"/>
    <w:rsid w:val="00E0067B"/>
    <w:rsid w:val="00E00F3A"/>
    <w:rsid w:val="00E013E6"/>
    <w:rsid w:val="00E01AA9"/>
    <w:rsid w:val="00E024B7"/>
    <w:rsid w:val="00E027A3"/>
    <w:rsid w:val="00E04177"/>
    <w:rsid w:val="00E04D7E"/>
    <w:rsid w:val="00E05511"/>
    <w:rsid w:val="00E059CF"/>
    <w:rsid w:val="00E067D9"/>
    <w:rsid w:val="00E07A08"/>
    <w:rsid w:val="00E104BA"/>
    <w:rsid w:val="00E10762"/>
    <w:rsid w:val="00E109BF"/>
    <w:rsid w:val="00E129AB"/>
    <w:rsid w:val="00E135ED"/>
    <w:rsid w:val="00E1402A"/>
    <w:rsid w:val="00E140F2"/>
    <w:rsid w:val="00E14268"/>
    <w:rsid w:val="00E15422"/>
    <w:rsid w:val="00E155C3"/>
    <w:rsid w:val="00E15D27"/>
    <w:rsid w:val="00E1673B"/>
    <w:rsid w:val="00E1688E"/>
    <w:rsid w:val="00E16C09"/>
    <w:rsid w:val="00E177FD"/>
    <w:rsid w:val="00E179C8"/>
    <w:rsid w:val="00E17A84"/>
    <w:rsid w:val="00E17EAC"/>
    <w:rsid w:val="00E21AF8"/>
    <w:rsid w:val="00E21DFC"/>
    <w:rsid w:val="00E227F2"/>
    <w:rsid w:val="00E2297B"/>
    <w:rsid w:val="00E22A15"/>
    <w:rsid w:val="00E22C19"/>
    <w:rsid w:val="00E2431D"/>
    <w:rsid w:val="00E24564"/>
    <w:rsid w:val="00E247AA"/>
    <w:rsid w:val="00E25457"/>
    <w:rsid w:val="00E25691"/>
    <w:rsid w:val="00E25A46"/>
    <w:rsid w:val="00E25C69"/>
    <w:rsid w:val="00E26906"/>
    <w:rsid w:val="00E26AE1"/>
    <w:rsid w:val="00E26CCB"/>
    <w:rsid w:val="00E27297"/>
    <w:rsid w:val="00E27335"/>
    <w:rsid w:val="00E27D71"/>
    <w:rsid w:val="00E27E71"/>
    <w:rsid w:val="00E27FD8"/>
    <w:rsid w:val="00E31422"/>
    <w:rsid w:val="00E31468"/>
    <w:rsid w:val="00E32474"/>
    <w:rsid w:val="00E32FD5"/>
    <w:rsid w:val="00E33356"/>
    <w:rsid w:val="00E341A9"/>
    <w:rsid w:val="00E344C5"/>
    <w:rsid w:val="00E364ED"/>
    <w:rsid w:val="00E36B41"/>
    <w:rsid w:val="00E36C3A"/>
    <w:rsid w:val="00E36FE8"/>
    <w:rsid w:val="00E3732D"/>
    <w:rsid w:val="00E40D54"/>
    <w:rsid w:val="00E42159"/>
    <w:rsid w:val="00E4218F"/>
    <w:rsid w:val="00E43119"/>
    <w:rsid w:val="00E43C99"/>
    <w:rsid w:val="00E43D7D"/>
    <w:rsid w:val="00E46335"/>
    <w:rsid w:val="00E46680"/>
    <w:rsid w:val="00E50846"/>
    <w:rsid w:val="00E5189E"/>
    <w:rsid w:val="00E519D2"/>
    <w:rsid w:val="00E51C22"/>
    <w:rsid w:val="00E53B53"/>
    <w:rsid w:val="00E54392"/>
    <w:rsid w:val="00E54725"/>
    <w:rsid w:val="00E5500D"/>
    <w:rsid w:val="00E556FC"/>
    <w:rsid w:val="00E55DF1"/>
    <w:rsid w:val="00E568F3"/>
    <w:rsid w:val="00E57D51"/>
    <w:rsid w:val="00E57EF4"/>
    <w:rsid w:val="00E60C48"/>
    <w:rsid w:val="00E60D24"/>
    <w:rsid w:val="00E60E16"/>
    <w:rsid w:val="00E61081"/>
    <w:rsid w:val="00E615A3"/>
    <w:rsid w:val="00E62517"/>
    <w:rsid w:val="00E62999"/>
    <w:rsid w:val="00E639D1"/>
    <w:rsid w:val="00E63A8F"/>
    <w:rsid w:val="00E63FFD"/>
    <w:rsid w:val="00E6407F"/>
    <w:rsid w:val="00E6418B"/>
    <w:rsid w:val="00E647D8"/>
    <w:rsid w:val="00E64E8E"/>
    <w:rsid w:val="00E656E3"/>
    <w:rsid w:val="00E65C3E"/>
    <w:rsid w:val="00E66D01"/>
    <w:rsid w:val="00E6753B"/>
    <w:rsid w:val="00E6776D"/>
    <w:rsid w:val="00E67846"/>
    <w:rsid w:val="00E67E74"/>
    <w:rsid w:val="00E7058F"/>
    <w:rsid w:val="00E70E93"/>
    <w:rsid w:val="00E71375"/>
    <w:rsid w:val="00E719C7"/>
    <w:rsid w:val="00E71C4B"/>
    <w:rsid w:val="00E7247A"/>
    <w:rsid w:val="00E728A5"/>
    <w:rsid w:val="00E72F99"/>
    <w:rsid w:val="00E737DB"/>
    <w:rsid w:val="00E7426A"/>
    <w:rsid w:val="00E7458F"/>
    <w:rsid w:val="00E74727"/>
    <w:rsid w:val="00E74C6E"/>
    <w:rsid w:val="00E74D25"/>
    <w:rsid w:val="00E751DC"/>
    <w:rsid w:val="00E75214"/>
    <w:rsid w:val="00E75EAD"/>
    <w:rsid w:val="00E760F1"/>
    <w:rsid w:val="00E7794E"/>
    <w:rsid w:val="00E77A9B"/>
    <w:rsid w:val="00E77C81"/>
    <w:rsid w:val="00E77D0C"/>
    <w:rsid w:val="00E81AF7"/>
    <w:rsid w:val="00E821AE"/>
    <w:rsid w:val="00E83AE2"/>
    <w:rsid w:val="00E84127"/>
    <w:rsid w:val="00E84199"/>
    <w:rsid w:val="00E8467D"/>
    <w:rsid w:val="00E8561C"/>
    <w:rsid w:val="00E8568C"/>
    <w:rsid w:val="00E857AD"/>
    <w:rsid w:val="00E85BAD"/>
    <w:rsid w:val="00E86039"/>
    <w:rsid w:val="00E870CE"/>
    <w:rsid w:val="00E87639"/>
    <w:rsid w:val="00E876F2"/>
    <w:rsid w:val="00E8782C"/>
    <w:rsid w:val="00E87B08"/>
    <w:rsid w:val="00E9065A"/>
    <w:rsid w:val="00E90696"/>
    <w:rsid w:val="00E90C26"/>
    <w:rsid w:val="00E9146F"/>
    <w:rsid w:val="00E92557"/>
    <w:rsid w:val="00E92EA2"/>
    <w:rsid w:val="00E93B24"/>
    <w:rsid w:val="00E94395"/>
    <w:rsid w:val="00E948F7"/>
    <w:rsid w:val="00E94C0C"/>
    <w:rsid w:val="00E94CAD"/>
    <w:rsid w:val="00E955EE"/>
    <w:rsid w:val="00E957AE"/>
    <w:rsid w:val="00E95B9F"/>
    <w:rsid w:val="00E95D54"/>
    <w:rsid w:val="00E9623D"/>
    <w:rsid w:val="00E97394"/>
    <w:rsid w:val="00EA020A"/>
    <w:rsid w:val="00EA10EE"/>
    <w:rsid w:val="00EA177E"/>
    <w:rsid w:val="00EA1AB1"/>
    <w:rsid w:val="00EA237D"/>
    <w:rsid w:val="00EA2751"/>
    <w:rsid w:val="00EA3F30"/>
    <w:rsid w:val="00EA3F4D"/>
    <w:rsid w:val="00EA5179"/>
    <w:rsid w:val="00EA51DA"/>
    <w:rsid w:val="00EA6491"/>
    <w:rsid w:val="00EA68A4"/>
    <w:rsid w:val="00EA6FD8"/>
    <w:rsid w:val="00EA713A"/>
    <w:rsid w:val="00EA73F6"/>
    <w:rsid w:val="00EA7527"/>
    <w:rsid w:val="00EB03F9"/>
    <w:rsid w:val="00EB0550"/>
    <w:rsid w:val="00EB1693"/>
    <w:rsid w:val="00EB1C4D"/>
    <w:rsid w:val="00EB1F51"/>
    <w:rsid w:val="00EB203A"/>
    <w:rsid w:val="00EB23E6"/>
    <w:rsid w:val="00EB4B18"/>
    <w:rsid w:val="00EB5BA2"/>
    <w:rsid w:val="00EB6121"/>
    <w:rsid w:val="00EB6A7A"/>
    <w:rsid w:val="00EB6C40"/>
    <w:rsid w:val="00EB6D07"/>
    <w:rsid w:val="00EB70F2"/>
    <w:rsid w:val="00EC0766"/>
    <w:rsid w:val="00EC15FE"/>
    <w:rsid w:val="00EC1BB6"/>
    <w:rsid w:val="00EC2D62"/>
    <w:rsid w:val="00EC33DD"/>
    <w:rsid w:val="00EC39CB"/>
    <w:rsid w:val="00EC4AAC"/>
    <w:rsid w:val="00EC4FFD"/>
    <w:rsid w:val="00EC50D5"/>
    <w:rsid w:val="00EC5252"/>
    <w:rsid w:val="00EC56EF"/>
    <w:rsid w:val="00EC5E2E"/>
    <w:rsid w:val="00EC693D"/>
    <w:rsid w:val="00EC7063"/>
    <w:rsid w:val="00EC729E"/>
    <w:rsid w:val="00EC7CF4"/>
    <w:rsid w:val="00ED00CB"/>
    <w:rsid w:val="00ED0B68"/>
    <w:rsid w:val="00ED0D7E"/>
    <w:rsid w:val="00ED21EB"/>
    <w:rsid w:val="00ED322C"/>
    <w:rsid w:val="00ED328B"/>
    <w:rsid w:val="00ED328F"/>
    <w:rsid w:val="00ED4699"/>
    <w:rsid w:val="00ED4CCA"/>
    <w:rsid w:val="00ED4D3A"/>
    <w:rsid w:val="00ED592C"/>
    <w:rsid w:val="00ED65E9"/>
    <w:rsid w:val="00ED68EB"/>
    <w:rsid w:val="00ED7994"/>
    <w:rsid w:val="00ED7A91"/>
    <w:rsid w:val="00EE0EA3"/>
    <w:rsid w:val="00EE1745"/>
    <w:rsid w:val="00EE1A11"/>
    <w:rsid w:val="00EE21D2"/>
    <w:rsid w:val="00EE2314"/>
    <w:rsid w:val="00EE2619"/>
    <w:rsid w:val="00EE2BAF"/>
    <w:rsid w:val="00EE2E14"/>
    <w:rsid w:val="00EE2FDD"/>
    <w:rsid w:val="00EE41F1"/>
    <w:rsid w:val="00EE5228"/>
    <w:rsid w:val="00EE60FD"/>
    <w:rsid w:val="00EE7085"/>
    <w:rsid w:val="00EE7939"/>
    <w:rsid w:val="00EE7DF1"/>
    <w:rsid w:val="00EF06FE"/>
    <w:rsid w:val="00EF14D8"/>
    <w:rsid w:val="00EF163C"/>
    <w:rsid w:val="00EF1C1D"/>
    <w:rsid w:val="00EF21A7"/>
    <w:rsid w:val="00EF24A4"/>
    <w:rsid w:val="00EF2DFC"/>
    <w:rsid w:val="00EF33C1"/>
    <w:rsid w:val="00EF3632"/>
    <w:rsid w:val="00EF3AA8"/>
    <w:rsid w:val="00EF5504"/>
    <w:rsid w:val="00EF589B"/>
    <w:rsid w:val="00EF5F2E"/>
    <w:rsid w:val="00EF7A3C"/>
    <w:rsid w:val="00EF7D33"/>
    <w:rsid w:val="00F006E8"/>
    <w:rsid w:val="00F009D1"/>
    <w:rsid w:val="00F009DD"/>
    <w:rsid w:val="00F00E6C"/>
    <w:rsid w:val="00F011C3"/>
    <w:rsid w:val="00F01D1D"/>
    <w:rsid w:val="00F029FB"/>
    <w:rsid w:val="00F0373B"/>
    <w:rsid w:val="00F049DF"/>
    <w:rsid w:val="00F05955"/>
    <w:rsid w:val="00F05999"/>
    <w:rsid w:val="00F05C4A"/>
    <w:rsid w:val="00F06604"/>
    <w:rsid w:val="00F06E0E"/>
    <w:rsid w:val="00F07050"/>
    <w:rsid w:val="00F07FFE"/>
    <w:rsid w:val="00F105FB"/>
    <w:rsid w:val="00F10AD5"/>
    <w:rsid w:val="00F10B45"/>
    <w:rsid w:val="00F10DD2"/>
    <w:rsid w:val="00F11286"/>
    <w:rsid w:val="00F11968"/>
    <w:rsid w:val="00F11A87"/>
    <w:rsid w:val="00F14E38"/>
    <w:rsid w:val="00F1637A"/>
    <w:rsid w:val="00F16FF0"/>
    <w:rsid w:val="00F17EC3"/>
    <w:rsid w:val="00F20525"/>
    <w:rsid w:val="00F2061A"/>
    <w:rsid w:val="00F21A28"/>
    <w:rsid w:val="00F22132"/>
    <w:rsid w:val="00F22327"/>
    <w:rsid w:val="00F223AF"/>
    <w:rsid w:val="00F22564"/>
    <w:rsid w:val="00F22575"/>
    <w:rsid w:val="00F23300"/>
    <w:rsid w:val="00F239E7"/>
    <w:rsid w:val="00F23EE2"/>
    <w:rsid w:val="00F23EF7"/>
    <w:rsid w:val="00F24E85"/>
    <w:rsid w:val="00F256F8"/>
    <w:rsid w:val="00F259A5"/>
    <w:rsid w:val="00F27F1F"/>
    <w:rsid w:val="00F27F2F"/>
    <w:rsid w:val="00F30745"/>
    <w:rsid w:val="00F307A8"/>
    <w:rsid w:val="00F30921"/>
    <w:rsid w:val="00F30CCE"/>
    <w:rsid w:val="00F314A6"/>
    <w:rsid w:val="00F3194C"/>
    <w:rsid w:val="00F31C08"/>
    <w:rsid w:val="00F322FD"/>
    <w:rsid w:val="00F324FD"/>
    <w:rsid w:val="00F329C4"/>
    <w:rsid w:val="00F32A6E"/>
    <w:rsid w:val="00F32FF6"/>
    <w:rsid w:val="00F33149"/>
    <w:rsid w:val="00F333AF"/>
    <w:rsid w:val="00F33A17"/>
    <w:rsid w:val="00F347B2"/>
    <w:rsid w:val="00F35AEA"/>
    <w:rsid w:val="00F35BB5"/>
    <w:rsid w:val="00F3601C"/>
    <w:rsid w:val="00F36063"/>
    <w:rsid w:val="00F36980"/>
    <w:rsid w:val="00F375DD"/>
    <w:rsid w:val="00F37672"/>
    <w:rsid w:val="00F37B90"/>
    <w:rsid w:val="00F400A7"/>
    <w:rsid w:val="00F40445"/>
    <w:rsid w:val="00F40CB0"/>
    <w:rsid w:val="00F40D38"/>
    <w:rsid w:val="00F4151D"/>
    <w:rsid w:val="00F41DEA"/>
    <w:rsid w:val="00F422F9"/>
    <w:rsid w:val="00F42506"/>
    <w:rsid w:val="00F42A6B"/>
    <w:rsid w:val="00F42A92"/>
    <w:rsid w:val="00F4350E"/>
    <w:rsid w:val="00F43DF7"/>
    <w:rsid w:val="00F442F0"/>
    <w:rsid w:val="00F44F18"/>
    <w:rsid w:val="00F45D2F"/>
    <w:rsid w:val="00F46CBA"/>
    <w:rsid w:val="00F47024"/>
    <w:rsid w:val="00F470A5"/>
    <w:rsid w:val="00F47405"/>
    <w:rsid w:val="00F479C2"/>
    <w:rsid w:val="00F47B29"/>
    <w:rsid w:val="00F50EDA"/>
    <w:rsid w:val="00F51B0E"/>
    <w:rsid w:val="00F533C3"/>
    <w:rsid w:val="00F53A7E"/>
    <w:rsid w:val="00F543FB"/>
    <w:rsid w:val="00F5483B"/>
    <w:rsid w:val="00F54E9A"/>
    <w:rsid w:val="00F5647B"/>
    <w:rsid w:val="00F60984"/>
    <w:rsid w:val="00F609B0"/>
    <w:rsid w:val="00F60F73"/>
    <w:rsid w:val="00F60FEC"/>
    <w:rsid w:val="00F610FD"/>
    <w:rsid w:val="00F61725"/>
    <w:rsid w:val="00F6263D"/>
    <w:rsid w:val="00F62C3E"/>
    <w:rsid w:val="00F630B2"/>
    <w:rsid w:val="00F63931"/>
    <w:rsid w:val="00F639E4"/>
    <w:rsid w:val="00F64C61"/>
    <w:rsid w:val="00F6503A"/>
    <w:rsid w:val="00F65B21"/>
    <w:rsid w:val="00F661C6"/>
    <w:rsid w:val="00F66957"/>
    <w:rsid w:val="00F66B50"/>
    <w:rsid w:val="00F66C2B"/>
    <w:rsid w:val="00F672E6"/>
    <w:rsid w:val="00F676B6"/>
    <w:rsid w:val="00F67712"/>
    <w:rsid w:val="00F67CC7"/>
    <w:rsid w:val="00F67F2D"/>
    <w:rsid w:val="00F71410"/>
    <w:rsid w:val="00F71479"/>
    <w:rsid w:val="00F72D17"/>
    <w:rsid w:val="00F731BA"/>
    <w:rsid w:val="00F73756"/>
    <w:rsid w:val="00F73E4A"/>
    <w:rsid w:val="00F73EC6"/>
    <w:rsid w:val="00F743B4"/>
    <w:rsid w:val="00F744C9"/>
    <w:rsid w:val="00F748F4"/>
    <w:rsid w:val="00F74B2D"/>
    <w:rsid w:val="00F75477"/>
    <w:rsid w:val="00F765A1"/>
    <w:rsid w:val="00F76820"/>
    <w:rsid w:val="00F76FAD"/>
    <w:rsid w:val="00F771D6"/>
    <w:rsid w:val="00F775F6"/>
    <w:rsid w:val="00F77B52"/>
    <w:rsid w:val="00F8080B"/>
    <w:rsid w:val="00F80B3A"/>
    <w:rsid w:val="00F80C82"/>
    <w:rsid w:val="00F81420"/>
    <w:rsid w:val="00F817EE"/>
    <w:rsid w:val="00F829B7"/>
    <w:rsid w:val="00F83A29"/>
    <w:rsid w:val="00F86BC0"/>
    <w:rsid w:val="00F87375"/>
    <w:rsid w:val="00F87B07"/>
    <w:rsid w:val="00F87E53"/>
    <w:rsid w:val="00F90EF2"/>
    <w:rsid w:val="00F91B44"/>
    <w:rsid w:val="00F91C62"/>
    <w:rsid w:val="00F926B8"/>
    <w:rsid w:val="00F929BE"/>
    <w:rsid w:val="00F93246"/>
    <w:rsid w:val="00F950CC"/>
    <w:rsid w:val="00F953CC"/>
    <w:rsid w:val="00F95B81"/>
    <w:rsid w:val="00F96773"/>
    <w:rsid w:val="00F968FA"/>
    <w:rsid w:val="00F96B43"/>
    <w:rsid w:val="00F96C69"/>
    <w:rsid w:val="00F96EC1"/>
    <w:rsid w:val="00FA017A"/>
    <w:rsid w:val="00FA01F6"/>
    <w:rsid w:val="00FA02C6"/>
    <w:rsid w:val="00FA041E"/>
    <w:rsid w:val="00FA0622"/>
    <w:rsid w:val="00FA06F5"/>
    <w:rsid w:val="00FA0BE4"/>
    <w:rsid w:val="00FA12E7"/>
    <w:rsid w:val="00FA135C"/>
    <w:rsid w:val="00FA15F4"/>
    <w:rsid w:val="00FA1C2D"/>
    <w:rsid w:val="00FA1E70"/>
    <w:rsid w:val="00FA302F"/>
    <w:rsid w:val="00FA3461"/>
    <w:rsid w:val="00FA398F"/>
    <w:rsid w:val="00FA3C6C"/>
    <w:rsid w:val="00FA431A"/>
    <w:rsid w:val="00FA47F1"/>
    <w:rsid w:val="00FA4F82"/>
    <w:rsid w:val="00FA4F92"/>
    <w:rsid w:val="00FA515A"/>
    <w:rsid w:val="00FA532C"/>
    <w:rsid w:val="00FA590B"/>
    <w:rsid w:val="00FA5C72"/>
    <w:rsid w:val="00FA6810"/>
    <w:rsid w:val="00FA6FAA"/>
    <w:rsid w:val="00FA7758"/>
    <w:rsid w:val="00FB0046"/>
    <w:rsid w:val="00FB0153"/>
    <w:rsid w:val="00FB017A"/>
    <w:rsid w:val="00FB11D3"/>
    <w:rsid w:val="00FB1DD6"/>
    <w:rsid w:val="00FB2CC8"/>
    <w:rsid w:val="00FB3843"/>
    <w:rsid w:val="00FB4078"/>
    <w:rsid w:val="00FB4193"/>
    <w:rsid w:val="00FB42BB"/>
    <w:rsid w:val="00FB489D"/>
    <w:rsid w:val="00FB4ED5"/>
    <w:rsid w:val="00FB5BD8"/>
    <w:rsid w:val="00FB5F1D"/>
    <w:rsid w:val="00FB5FDC"/>
    <w:rsid w:val="00FB6637"/>
    <w:rsid w:val="00FB6C48"/>
    <w:rsid w:val="00FB701B"/>
    <w:rsid w:val="00FB7105"/>
    <w:rsid w:val="00FB7DEB"/>
    <w:rsid w:val="00FC02B8"/>
    <w:rsid w:val="00FC125D"/>
    <w:rsid w:val="00FC1260"/>
    <w:rsid w:val="00FC2191"/>
    <w:rsid w:val="00FC2348"/>
    <w:rsid w:val="00FC262C"/>
    <w:rsid w:val="00FC29C4"/>
    <w:rsid w:val="00FC337B"/>
    <w:rsid w:val="00FC3B8A"/>
    <w:rsid w:val="00FC4200"/>
    <w:rsid w:val="00FC47CE"/>
    <w:rsid w:val="00FC4CC1"/>
    <w:rsid w:val="00FC6115"/>
    <w:rsid w:val="00FC710D"/>
    <w:rsid w:val="00FD0510"/>
    <w:rsid w:val="00FD0996"/>
    <w:rsid w:val="00FD110C"/>
    <w:rsid w:val="00FD138B"/>
    <w:rsid w:val="00FD1698"/>
    <w:rsid w:val="00FD170F"/>
    <w:rsid w:val="00FD1C2C"/>
    <w:rsid w:val="00FD2081"/>
    <w:rsid w:val="00FD25C1"/>
    <w:rsid w:val="00FD28EC"/>
    <w:rsid w:val="00FD2C57"/>
    <w:rsid w:val="00FD2DE7"/>
    <w:rsid w:val="00FD4351"/>
    <w:rsid w:val="00FD44F6"/>
    <w:rsid w:val="00FD4BAA"/>
    <w:rsid w:val="00FD573B"/>
    <w:rsid w:val="00FD64B8"/>
    <w:rsid w:val="00FD6612"/>
    <w:rsid w:val="00FD679B"/>
    <w:rsid w:val="00FD691D"/>
    <w:rsid w:val="00FD6DCE"/>
    <w:rsid w:val="00FD716B"/>
    <w:rsid w:val="00FD7AE7"/>
    <w:rsid w:val="00FE0C1D"/>
    <w:rsid w:val="00FE11FE"/>
    <w:rsid w:val="00FE2010"/>
    <w:rsid w:val="00FE22F1"/>
    <w:rsid w:val="00FE23FC"/>
    <w:rsid w:val="00FE3A2B"/>
    <w:rsid w:val="00FE50F9"/>
    <w:rsid w:val="00FE5D70"/>
    <w:rsid w:val="00FE67E5"/>
    <w:rsid w:val="00FE6C39"/>
    <w:rsid w:val="00FE78B3"/>
    <w:rsid w:val="00FF005C"/>
    <w:rsid w:val="00FF05AB"/>
    <w:rsid w:val="00FF1C3E"/>
    <w:rsid w:val="00FF275A"/>
    <w:rsid w:val="00FF36F9"/>
    <w:rsid w:val="00FF3851"/>
    <w:rsid w:val="00FF4C62"/>
    <w:rsid w:val="00FF4E3E"/>
    <w:rsid w:val="00FF542C"/>
    <w:rsid w:val="00FF5510"/>
    <w:rsid w:val="00FF5D9A"/>
    <w:rsid w:val="00FF63C4"/>
    <w:rsid w:val="00FF68E0"/>
    <w:rsid w:val="00FF6FE8"/>
    <w:rsid w:val="00FF7F8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EAB709"/>
  <w15:chartTrackingRefBased/>
  <w15:docId w15:val="{6E0C9B68-F248-406E-8883-B70DA43F2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jc w:val="both"/>
    </w:pPr>
    <w:rPr>
      <w:rFonts w:ascii="Arial" w:hAnsi="Arial"/>
      <w:sz w:val="24"/>
      <w:szCs w:val="24"/>
      <w:lang w:val="es-ES_tradnl" w:eastAsia="ar-SA"/>
    </w:rPr>
  </w:style>
  <w:style w:type="paragraph" w:styleId="Ttulo1">
    <w:name w:val="heading 1"/>
    <w:basedOn w:val="Normal"/>
    <w:next w:val="Normal"/>
    <w:qFormat/>
    <w:pPr>
      <w:keepNext/>
      <w:numPr>
        <w:numId w:val="1"/>
      </w:numPr>
      <w:outlineLvl w:val="0"/>
    </w:pPr>
    <w:rPr>
      <w:sz w:val="40"/>
    </w:rPr>
  </w:style>
  <w:style w:type="paragraph" w:styleId="Ttulo2">
    <w:name w:val="heading 2"/>
    <w:basedOn w:val="Normal"/>
    <w:next w:val="Normal"/>
    <w:link w:val="Ttulo2Car"/>
    <w:qFormat/>
    <w:pPr>
      <w:keepNext/>
      <w:numPr>
        <w:ilvl w:val="1"/>
        <w:numId w:val="1"/>
      </w:numPr>
      <w:outlineLvl w:val="1"/>
    </w:pPr>
  </w:style>
  <w:style w:type="paragraph" w:styleId="Ttulo3">
    <w:name w:val="heading 3"/>
    <w:basedOn w:val="Normal"/>
    <w:next w:val="Normal"/>
    <w:link w:val="Ttulo3Car"/>
    <w:uiPriority w:val="9"/>
    <w:unhideWhenUsed/>
    <w:qFormat/>
    <w:rsid w:val="0018724E"/>
    <w:pPr>
      <w:keepNext/>
      <w:keepLines/>
      <w:spacing w:before="40"/>
      <w:outlineLvl w:val="2"/>
    </w:pPr>
    <w:rPr>
      <w:rFonts w:eastAsiaTheme="majorEastAsia" w:cstheme="majorBidi"/>
    </w:rPr>
  </w:style>
  <w:style w:type="paragraph" w:styleId="Ttulo4">
    <w:name w:val="heading 4"/>
    <w:basedOn w:val="Normal"/>
    <w:next w:val="Normal"/>
    <w:link w:val="Ttulo4Car"/>
    <w:uiPriority w:val="9"/>
    <w:unhideWhenUsed/>
    <w:qFormat/>
    <w:rsid w:val="00E2569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3z0">
    <w:name w:val="WW8Num3z0"/>
    <w:rPr>
      <w:rFonts w:ascii="Arial" w:eastAsia="Times New Roman" w:hAnsi="Arial" w:cs="Aria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5z0">
    <w:name w:val="WW8Num5z0"/>
    <w:rPr>
      <w:rFonts w:ascii="Arial" w:eastAsia="Times New Roman" w:hAnsi="Arial" w:cs="Aria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cs="Times New Roman"/>
    </w:rPr>
  </w:style>
  <w:style w:type="character" w:customStyle="1" w:styleId="WW8Num9z0">
    <w:name w:val="WW8Num9z0"/>
    <w:rPr>
      <w:rFonts w:ascii="Arial" w:eastAsia="Times New Roman" w:hAnsi="Arial" w:cs="Aria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1z0">
    <w:name w:val="WW8Num11z0"/>
    <w:rPr>
      <w:rFonts w:ascii="Arial" w:eastAsia="Times New Roman" w:hAnsi="Arial" w:cs="Aria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Fuentedeprrafopredeter1">
    <w:name w:val="Fuente de párrafo predeter.1"/>
  </w:style>
  <w:style w:type="character" w:styleId="Hipervnculo">
    <w:name w:val="Hyperlink"/>
    <w:uiPriority w:val="99"/>
    <w:rPr>
      <w:color w:val="0000FF"/>
      <w:u w:val="single"/>
    </w:rPr>
  </w:style>
  <w:style w:type="character" w:customStyle="1" w:styleId="fnt112">
    <w:name w:val="fnt112"/>
    <w:basedOn w:val="Fuentedeprrafopredeter1"/>
  </w:style>
  <w:style w:type="character" w:styleId="Nmerodepgina">
    <w:name w:val="page number"/>
    <w:basedOn w:val="Fuentedeprrafopredeter1"/>
    <w:semiHidden/>
  </w:style>
  <w:style w:type="paragraph" w:customStyle="1" w:styleId="Heading">
    <w:name w:val="Heading"/>
    <w:basedOn w:val="Normal"/>
    <w:next w:val="Textoindependiente"/>
    <w:pPr>
      <w:keepNext/>
      <w:spacing w:before="240" w:after="120"/>
    </w:pPr>
    <w:rPr>
      <w:rFonts w:ascii="Nimbus Sans L" w:eastAsia="DejaVu Sans" w:hAnsi="Nimbus Sans L" w:cs="DejaVu Sans"/>
      <w:sz w:val="28"/>
      <w:szCs w:val="28"/>
    </w:rPr>
  </w:style>
  <w:style w:type="paragraph" w:styleId="Textoindependiente">
    <w:name w:val="Body Text"/>
    <w:basedOn w:val="Normal"/>
    <w:semiHidden/>
    <w:pPr>
      <w:spacing w:after="120"/>
    </w:pPr>
  </w:style>
  <w:style w:type="paragraph" w:styleId="Lista">
    <w:name w:val="List"/>
    <w:basedOn w:val="Textoindependiente"/>
    <w:semiHidden/>
  </w:style>
  <w:style w:type="paragraph" w:customStyle="1" w:styleId="Descripcin1">
    <w:name w:val="Descripción1"/>
    <w:basedOn w:val="Normal"/>
    <w:pPr>
      <w:suppressLineNumbers/>
      <w:spacing w:before="120" w:after="120"/>
    </w:pPr>
    <w:rPr>
      <w:i/>
      <w:iCs/>
    </w:rPr>
  </w:style>
  <w:style w:type="paragraph" w:customStyle="1" w:styleId="Index">
    <w:name w:val="Index"/>
    <w:basedOn w:val="Normal"/>
    <w:pPr>
      <w:suppressLineNumbers/>
    </w:pPr>
  </w:style>
  <w:style w:type="paragraph" w:customStyle="1" w:styleId="HTMLconformatoprevio1">
    <w:name w:val="HTML con formato previo1"/>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MS Mincho" w:hAnsi="Courier New" w:cs="Courier New"/>
      <w:szCs w:val="20"/>
    </w:rPr>
  </w:style>
  <w:style w:type="paragraph" w:styleId="Encabezado">
    <w:name w:val="header"/>
    <w:basedOn w:val="Normal"/>
    <w:semiHidden/>
    <w:pPr>
      <w:tabs>
        <w:tab w:val="center" w:pos="4252"/>
        <w:tab w:val="right" w:pos="8504"/>
      </w:tabs>
    </w:pPr>
  </w:style>
  <w:style w:type="paragraph" w:styleId="Piedepgina">
    <w:name w:val="footer"/>
    <w:basedOn w:val="Normal"/>
    <w:semiHidden/>
    <w:pPr>
      <w:tabs>
        <w:tab w:val="center" w:pos="4252"/>
        <w:tab w:val="right" w:pos="8504"/>
      </w:tabs>
    </w:pPr>
  </w:style>
  <w:style w:type="paragraph" w:styleId="TDC1">
    <w:name w:val="toc 1"/>
    <w:basedOn w:val="Normal"/>
    <w:next w:val="Normal"/>
    <w:uiPriority w:val="39"/>
  </w:style>
  <w:style w:type="paragraph" w:styleId="TDC2">
    <w:name w:val="toc 2"/>
    <w:basedOn w:val="Normal"/>
    <w:next w:val="Normal"/>
    <w:uiPriority w:val="39"/>
    <w:pPr>
      <w:ind w:left="200"/>
    </w:pPr>
  </w:style>
  <w:style w:type="paragraph" w:styleId="NormalWeb">
    <w:name w:val="Normal (Web)"/>
    <w:basedOn w:val="Normal"/>
    <w:uiPriority w:val="99"/>
    <w:pPr>
      <w:spacing w:before="280" w:after="280"/>
      <w:jc w:val="left"/>
    </w:pPr>
    <w:rPr>
      <w:rFonts w:ascii="Times New Roman" w:eastAsia="MS Mincho" w:hAnsi="Times New Roman"/>
    </w:rPr>
  </w:style>
  <w:style w:type="paragraph" w:styleId="TDC9">
    <w:name w:val="toc 9"/>
    <w:basedOn w:val="Normal"/>
    <w:next w:val="Normal"/>
    <w:semiHidden/>
    <w:pPr>
      <w:ind w:left="1600"/>
    </w:pPr>
  </w:style>
  <w:style w:type="paragraph" w:customStyle="1" w:styleId="Textodeglobo1">
    <w:name w:val="Texto de globo1"/>
    <w:basedOn w:val="Normal"/>
    <w:rPr>
      <w:rFonts w:ascii="Tahoma" w:hAnsi="Tahoma" w:cs="Tahoma"/>
      <w:sz w:val="16"/>
      <w:szCs w:val="16"/>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TDC3">
    <w:name w:val="toc 3"/>
    <w:basedOn w:val="Index"/>
    <w:uiPriority w:val="39"/>
    <w:pPr>
      <w:tabs>
        <w:tab w:val="right" w:leader="dot" w:pos="9972"/>
      </w:tabs>
      <w:ind w:left="566"/>
    </w:pPr>
  </w:style>
  <w:style w:type="paragraph" w:styleId="TDC4">
    <w:name w:val="toc 4"/>
    <w:basedOn w:val="Index"/>
    <w:semiHidden/>
    <w:pPr>
      <w:tabs>
        <w:tab w:val="right" w:leader="dot" w:pos="9972"/>
      </w:tabs>
      <w:ind w:left="849"/>
    </w:pPr>
  </w:style>
  <w:style w:type="paragraph" w:styleId="TDC5">
    <w:name w:val="toc 5"/>
    <w:basedOn w:val="Index"/>
    <w:semiHidden/>
    <w:pPr>
      <w:tabs>
        <w:tab w:val="right" w:leader="dot" w:pos="9972"/>
      </w:tabs>
      <w:ind w:left="1132"/>
    </w:pPr>
  </w:style>
  <w:style w:type="paragraph" w:styleId="TDC6">
    <w:name w:val="toc 6"/>
    <w:basedOn w:val="Index"/>
    <w:semiHidden/>
    <w:pPr>
      <w:tabs>
        <w:tab w:val="right" w:leader="dot" w:pos="9972"/>
      </w:tabs>
      <w:ind w:left="1415"/>
    </w:pPr>
  </w:style>
  <w:style w:type="paragraph" w:styleId="TDC7">
    <w:name w:val="toc 7"/>
    <w:basedOn w:val="Index"/>
    <w:semiHidden/>
    <w:pPr>
      <w:tabs>
        <w:tab w:val="right" w:leader="dot" w:pos="9972"/>
      </w:tabs>
      <w:ind w:left="1698"/>
    </w:pPr>
  </w:style>
  <w:style w:type="paragraph" w:styleId="TDC8">
    <w:name w:val="toc 8"/>
    <w:basedOn w:val="Index"/>
    <w:semiHidden/>
    <w:pPr>
      <w:tabs>
        <w:tab w:val="right" w:leader="dot" w:pos="9972"/>
      </w:tabs>
      <w:ind w:left="1981"/>
    </w:pPr>
  </w:style>
  <w:style w:type="paragraph" w:customStyle="1" w:styleId="Contents10">
    <w:name w:val="Contents 10"/>
    <w:basedOn w:val="Index"/>
    <w:pPr>
      <w:tabs>
        <w:tab w:val="right" w:leader="dot" w:pos="9972"/>
      </w:tabs>
      <w:ind w:left="2547"/>
    </w:pPr>
  </w:style>
  <w:style w:type="paragraph" w:customStyle="1" w:styleId="Framecontents">
    <w:name w:val="Frame contents"/>
    <w:basedOn w:val="Textoindependiente"/>
  </w:style>
  <w:style w:type="paragraph" w:styleId="HTMLconformatoprevio">
    <w:name w:val="HTML Preformatted"/>
    <w:basedOn w:val="Normal"/>
    <w:link w:val="HTMLconformatoprevioCar"/>
    <w:rsid w:val="00D77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eastAsia="MS Mincho" w:hAnsi="Courier New"/>
      <w:szCs w:val="20"/>
      <w:lang w:val="es-ES" w:eastAsia="ja-JP"/>
    </w:rPr>
  </w:style>
  <w:style w:type="character" w:customStyle="1" w:styleId="HTMLconformatoprevioCar">
    <w:name w:val="HTML con formato previo Car"/>
    <w:link w:val="HTMLconformatoprevio"/>
    <w:rsid w:val="00D779E1"/>
    <w:rPr>
      <w:rFonts w:ascii="Courier New" w:eastAsia="MS Mincho" w:hAnsi="Courier New" w:cs="Courier New"/>
      <w:sz w:val="24"/>
      <w:lang w:val="es-ES" w:eastAsia="ja-JP"/>
    </w:rPr>
  </w:style>
  <w:style w:type="character" w:styleId="Mencinsinresolver">
    <w:name w:val="Unresolved Mention"/>
    <w:uiPriority w:val="99"/>
    <w:semiHidden/>
    <w:unhideWhenUsed/>
    <w:rsid w:val="00397DD5"/>
    <w:rPr>
      <w:color w:val="605E5C"/>
      <w:shd w:val="clear" w:color="auto" w:fill="E1DFDD"/>
    </w:rPr>
  </w:style>
  <w:style w:type="paragraph" w:styleId="Textodeglobo">
    <w:name w:val="Balloon Text"/>
    <w:basedOn w:val="Normal"/>
    <w:link w:val="TextodegloboCar"/>
    <w:uiPriority w:val="99"/>
    <w:semiHidden/>
    <w:unhideWhenUsed/>
    <w:rsid w:val="00013CB0"/>
    <w:rPr>
      <w:rFonts w:ascii="Segoe UI" w:hAnsi="Segoe UI" w:cs="Segoe UI"/>
      <w:sz w:val="18"/>
      <w:szCs w:val="18"/>
    </w:rPr>
  </w:style>
  <w:style w:type="character" w:customStyle="1" w:styleId="TextodegloboCar">
    <w:name w:val="Texto de globo Car"/>
    <w:link w:val="Textodeglobo"/>
    <w:uiPriority w:val="99"/>
    <w:semiHidden/>
    <w:rsid w:val="00013CB0"/>
    <w:rPr>
      <w:rFonts w:ascii="Segoe UI" w:hAnsi="Segoe UI" w:cs="Segoe UI"/>
      <w:sz w:val="18"/>
      <w:szCs w:val="18"/>
      <w:lang w:val="es-ES_tradnl" w:eastAsia="ar-SA"/>
    </w:rPr>
  </w:style>
  <w:style w:type="paragraph" w:styleId="Descripcin">
    <w:name w:val="caption"/>
    <w:basedOn w:val="Normal"/>
    <w:next w:val="Normal"/>
    <w:uiPriority w:val="35"/>
    <w:unhideWhenUsed/>
    <w:qFormat/>
    <w:rsid w:val="00670806"/>
    <w:rPr>
      <w:b/>
      <w:bCs/>
      <w:sz w:val="20"/>
      <w:szCs w:val="20"/>
    </w:rPr>
  </w:style>
  <w:style w:type="paragraph" w:styleId="Tabladeilustraciones">
    <w:name w:val="table of figures"/>
    <w:basedOn w:val="Normal"/>
    <w:next w:val="Normal"/>
    <w:uiPriority w:val="99"/>
    <w:unhideWhenUsed/>
    <w:rsid w:val="00020BF8"/>
    <w:pPr>
      <w:jc w:val="left"/>
    </w:pPr>
    <w:rPr>
      <w:i/>
    </w:rPr>
  </w:style>
  <w:style w:type="character" w:styleId="Textodelmarcadordeposicin">
    <w:name w:val="Placeholder Text"/>
    <w:uiPriority w:val="99"/>
    <w:semiHidden/>
    <w:rsid w:val="00192107"/>
    <w:rPr>
      <w:color w:val="808080"/>
    </w:rPr>
  </w:style>
  <w:style w:type="paragraph" w:styleId="Prrafodelista">
    <w:name w:val="List Paragraph"/>
    <w:basedOn w:val="Normal"/>
    <w:uiPriority w:val="34"/>
    <w:qFormat/>
    <w:rsid w:val="00952F55"/>
    <w:pPr>
      <w:ind w:left="708"/>
    </w:pPr>
  </w:style>
  <w:style w:type="character" w:customStyle="1" w:styleId="Ttulo3Car">
    <w:name w:val="Título 3 Car"/>
    <w:basedOn w:val="Fuentedeprrafopredeter"/>
    <w:link w:val="Ttulo3"/>
    <w:uiPriority w:val="9"/>
    <w:rsid w:val="0018724E"/>
    <w:rPr>
      <w:rFonts w:ascii="Arial" w:eastAsiaTheme="majorEastAsia" w:hAnsi="Arial" w:cstheme="majorBidi"/>
      <w:sz w:val="24"/>
      <w:szCs w:val="24"/>
      <w:lang w:val="es-ES_tradnl" w:eastAsia="ar-SA"/>
    </w:rPr>
  </w:style>
  <w:style w:type="character" w:styleId="Hipervnculovisitado">
    <w:name w:val="FollowedHyperlink"/>
    <w:basedOn w:val="Fuentedeprrafopredeter"/>
    <w:uiPriority w:val="99"/>
    <w:semiHidden/>
    <w:unhideWhenUsed/>
    <w:rsid w:val="006F3622"/>
    <w:rPr>
      <w:color w:val="954F72" w:themeColor="followedHyperlink"/>
      <w:u w:val="single"/>
    </w:rPr>
  </w:style>
  <w:style w:type="paragraph" w:styleId="TtuloTDC">
    <w:name w:val="TOC Heading"/>
    <w:basedOn w:val="Ttulo1"/>
    <w:next w:val="Normal"/>
    <w:uiPriority w:val="39"/>
    <w:unhideWhenUsed/>
    <w:qFormat/>
    <w:rsid w:val="00386C02"/>
    <w:pPr>
      <w:keepLines/>
      <w:numPr>
        <w:numId w:val="0"/>
      </w:numPr>
      <w:suppressAutoHyphens w:val="0"/>
      <w:spacing w:before="240" w:line="259" w:lineRule="auto"/>
      <w:jc w:val="left"/>
      <w:outlineLvl w:val="9"/>
    </w:pPr>
    <w:rPr>
      <w:rFonts w:asciiTheme="majorHAnsi" w:eastAsiaTheme="majorEastAsia" w:hAnsiTheme="majorHAnsi" w:cstheme="majorBidi"/>
      <w:color w:val="2F5496" w:themeColor="accent1" w:themeShade="BF"/>
      <w:sz w:val="32"/>
      <w:szCs w:val="32"/>
      <w:lang w:val="es-ES" w:eastAsia="es-ES"/>
    </w:rPr>
  </w:style>
  <w:style w:type="paragraph" w:customStyle="1" w:styleId="Titulo3">
    <w:name w:val="Titulo 3"/>
    <w:basedOn w:val="Ttulo2"/>
    <w:link w:val="Titulo3Car"/>
    <w:qFormat/>
    <w:rsid w:val="00E21DFC"/>
    <w:pPr>
      <w:numPr>
        <w:ilvl w:val="3"/>
      </w:numPr>
      <w:ind w:left="708"/>
    </w:pPr>
  </w:style>
  <w:style w:type="character" w:customStyle="1" w:styleId="Ttulo4Car">
    <w:name w:val="Título 4 Car"/>
    <w:basedOn w:val="Fuentedeprrafopredeter"/>
    <w:link w:val="Ttulo4"/>
    <w:uiPriority w:val="9"/>
    <w:rsid w:val="00E25691"/>
    <w:rPr>
      <w:rFonts w:asciiTheme="majorHAnsi" w:eastAsiaTheme="majorEastAsia" w:hAnsiTheme="majorHAnsi" w:cstheme="majorBidi"/>
      <w:i/>
      <w:iCs/>
      <w:color w:val="2F5496" w:themeColor="accent1" w:themeShade="BF"/>
      <w:sz w:val="24"/>
      <w:szCs w:val="24"/>
      <w:lang w:val="es-ES_tradnl" w:eastAsia="ar-SA"/>
    </w:rPr>
  </w:style>
  <w:style w:type="character" w:customStyle="1" w:styleId="Ttulo2Car">
    <w:name w:val="Título 2 Car"/>
    <w:basedOn w:val="Fuentedeprrafopredeter"/>
    <w:link w:val="Ttulo2"/>
    <w:rsid w:val="00E21DFC"/>
    <w:rPr>
      <w:rFonts w:ascii="Arial" w:hAnsi="Arial"/>
      <w:sz w:val="24"/>
      <w:szCs w:val="24"/>
      <w:lang w:val="es-ES_tradnl" w:eastAsia="ar-SA"/>
    </w:rPr>
  </w:style>
  <w:style w:type="character" w:customStyle="1" w:styleId="Titulo3Car">
    <w:name w:val="Titulo 3 Car"/>
    <w:basedOn w:val="Ttulo2Car"/>
    <w:link w:val="Titulo3"/>
    <w:rsid w:val="00E21DFC"/>
    <w:rPr>
      <w:rFonts w:ascii="Arial" w:hAnsi="Arial"/>
      <w:sz w:val="24"/>
      <w:szCs w:val="24"/>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9639">
      <w:bodyDiv w:val="1"/>
      <w:marLeft w:val="0"/>
      <w:marRight w:val="0"/>
      <w:marTop w:val="0"/>
      <w:marBottom w:val="0"/>
      <w:divBdr>
        <w:top w:val="none" w:sz="0" w:space="0" w:color="auto"/>
        <w:left w:val="none" w:sz="0" w:space="0" w:color="auto"/>
        <w:bottom w:val="none" w:sz="0" w:space="0" w:color="auto"/>
        <w:right w:val="none" w:sz="0" w:space="0" w:color="auto"/>
      </w:divBdr>
    </w:div>
    <w:div w:id="225528237">
      <w:bodyDiv w:val="1"/>
      <w:marLeft w:val="0"/>
      <w:marRight w:val="0"/>
      <w:marTop w:val="0"/>
      <w:marBottom w:val="0"/>
      <w:divBdr>
        <w:top w:val="none" w:sz="0" w:space="0" w:color="auto"/>
        <w:left w:val="none" w:sz="0" w:space="0" w:color="auto"/>
        <w:bottom w:val="none" w:sz="0" w:space="0" w:color="auto"/>
        <w:right w:val="none" w:sz="0" w:space="0" w:color="auto"/>
      </w:divBdr>
    </w:div>
    <w:div w:id="336619347">
      <w:bodyDiv w:val="1"/>
      <w:marLeft w:val="0"/>
      <w:marRight w:val="0"/>
      <w:marTop w:val="0"/>
      <w:marBottom w:val="0"/>
      <w:divBdr>
        <w:top w:val="none" w:sz="0" w:space="0" w:color="auto"/>
        <w:left w:val="none" w:sz="0" w:space="0" w:color="auto"/>
        <w:bottom w:val="none" w:sz="0" w:space="0" w:color="auto"/>
        <w:right w:val="none" w:sz="0" w:space="0" w:color="auto"/>
      </w:divBdr>
      <w:divsChild>
        <w:div w:id="1615289837">
          <w:marLeft w:val="0"/>
          <w:marRight w:val="0"/>
          <w:marTop w:val="0"/>
          <w:marBottom w:val="0"/>
          <w:divBdr>
            <w:top w:val="none" w:sz="0" w:space="0" w:color="auto"/>
            <w:left w:val="none" w:sz="0" w:space="0" w:color="auto"/>
            <w:bottom w:val="none" w:sz="0" w:space="0" w:color="auto"/>
            <w:right w:val="none" w:sz="0" w:space="0" w:color="auto"/>
          </w:divBdr>
          <w:divsChild>
            <w:div w:id="1985160173">
              <w:marLeft w:val="0"/>
              <w:marRight w:val="0"/>
              <w:marTop w:val="0"/>
              <w:marBottom w:val="0"/>
              <w:divBdr>
                <w:top w:val="none" w:sz="0" w:space="0" w:color="auto"/>
                <w:left w:val="none" w:sz="0" w:space="0" w:color="auto"/>
                <w:bottom w:val="none" w:sz="0" w:space="0" w:color="auto"/>
                <w:right w:val="none" w:sz="0" w:space="0" w:color="auto"/>
              </w:divBdr>
              <w:divsChild>
                <w:div w:id="1269391109">
                  <w:marLeft w:val="0"/>
                  <w:marRight w:val="0"/>
                  <w:marTop w:val="0"/>
                  <w:marBottom w:val="0"/>
                  <w:divBdr>
                    <w:top w:val="none" w:sz="0" w:space="0" w:color="auto"/>
                    <w:left w:val="none" w:sz="0" w:space="0" w:color="auto"/>
                    <w:bottom w:val="none" w:sz="0" w:space="0" w:color="auto"/>
                    <w:right w:val="none" w:sz="0" w:space="0" w:color="auto"/>
                  </w:divBdr>
                  <w:divsChild>
                    <w:div w:id="850414499">
                      <w:marLeft w:val="0"/>
                      <w:marRight w:val="0"/>
                      <w:marTop w:val="0"/>
                      <w:marBottom w:val="0"/>
                      <w:divBdr>
                        <w:top w:val="none" w:sz="0" w:space="0" w:color="auto"/>
                        <w:left w:val="none" w:sz="0" w:space="0" w:color="auto"/>
                        <w:bottom w:val="none" w:sz="0" w:space="0" w:color="auto"/>
                        <w:right w:val="none" w:sz="0" w:space="0" w:color="auto"/>
                      </w:divBdr>
                      <w:divsChild>
                        <w:div w:id="14918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594816">
      <w:bodyDiv w:val="1"/>
      <w:marLeft w:val="0"/>
      <w:marRight w:val="0"/>
      <w:marTop w:val="0"/>
      <w:marBottom w:val="0"/>
      <w:divBdr>
        <w:top w:val="none" w:sz="0" w:space="0" w:color="auto"/>
        <w:left w:val="none" w:sz="0" w:space="0" w:color="auto"/>
        <w:bottom w:val="none" w:sz="0" w:space="0" w:color="auto"/>
        <w:right w:val="none" w:sz="0" w:space="0" w:color="auto"/>
      </w:divBdr>
    </w:div>
    <w:div w:id="605887942">
      <w:bodyDiv w:val="1"/>
      <w:marLeft w:val="0"/>
      <w:marRight w:val="0"/>
      <w:marTop w:val="0"/>
      <w:marBottom w:val="0"/>
      <w:divBdr>
        <w:top w:val="none" w:sz="0" w:space="0" w:color="auto"/>
        <w:left w:val="none" w:sz="0" w:space="0" w:color="auto"/>
        <w:bottom w:val="none" w:sz="0" w:space="0" w:color="auto"/>
        <w:right w:val="none" w:sz="0" w:space="0" w:color="auto"/>
      </w:divBdr>
    </w:div>
    <w:div w:id="635910464">
      <w:bodyDiv w:val="1"/>
      <w:marLeft w:val="0"/>
      <w:marRight w:val="0"/>
      <w:marTop w:val="0"/>
      <w:marBottom w:val="0"/>
      <w:divBdr>
        <w:top w:val="none" w:sz="0" w:space="0" w:color="auto"/>
        <w:left w:val="none" w:sz="0" w:space="0" w:color="auto"/>
        <w:bottom w:val="none" w:sz="0" w:space="0" w:color="auto"/>
        <w:right w:val="none" w:sz="0" w:space="0" w:color="auto"/>
      </w:divBdr>
    </w:div>
    <w:div w:id="645861405">
      <w:bodyDiv w:val="1"/>
      <w:marLeft w:val="0"/>
      <w:marRight w:val="0"/>
      <w:marTop w:val="0"/>
      <w:marBottom w:val="0"/>
      <w:divBdr>
        <w:top w:val="none" w:sz="0" w:space="0" w:color="auto"/>
        <w:left w:val="none" w:sz="0" w:space="0" w:color="auto"/>
        <w:bottom w:val="none" w:sz="0" w:space="0" w:color="auto"/>
        <w:right w:val="none" w:sz="0" w:space="0" w:color="auto"/>
      </w:divBdr>
    </w:div>
    <w:div w:id="663162816">
      <w:bodyDiv w:val="1"/>
      <w:marLeft w:val="0"/>
      <w:marRight w:val="0"/>
      <w:marTop w:val="0"/>
      <w:marBottom w:val="0"/>
      <w:divBdr>
        <w:top w:val="none" w:sz="0" w:space="0" w:color="auto"/>
        <w:left w:val="none" w:sz="0" w:space="0" w:color="auto"/>
        <w:bottom w:val="none" w:sz="0" w:space="0" w:color="auto"/>
        <w:right w:val="none" w:sz="0" w:space="0" w:color="auto"/>
      </w:divBdr>
    </w:div>
    <w:div w:id="782650977">
      <w:bodyDiv w:val="1"/>
      <w:marLeft w:val="0"/>
      <w:marRight w:val="0"/>
      <w:marTop w:val="0"/>
      <w:marBottom w:val="0"/>
      <w:divBdr>
        <w:top w:val="none" w:sz="0" w:space="0" w:color="auto"/>
        <w:left w:val="none" w:sz="0" w:space="0" w:color="auto"/>
        <w:bottom w:val="none" w:sz="0" w:space="0" w:color="auto"/>
        <w:right w:val="none" w:sz="0" w:space="0" w:color="auto"/>
      </w:divBdr>
    </w:div>
    <w:div w:id="900945807">
      <w:bodyDiv w:val="1"/>
      <w:marLeft w:val="0"/>
      <w:marRight w:val="0"/>
      <w:marTop w:val="0"/>
      <w:marBottom w:val="0"/>
      <w:divBdr>
        <w:top w:val="none" w:sz="0" w:space="0" w:color="auto"/>
        <w:left w:val="none" w:sz="0" w:space="0" w:color="auto"/>
        <w:bottom w:val="none" w:sz="0" w:space="0" w:color="auto"/>
        <w:right w:val="none" w:sz="0" w:space="0" w:color="auto"/>
      </w:divBdr>
    </w:div>
    <w:div w:id="984547971">
      <w:bodyDiv w:val="1"/>
      <w:marLeft w:val="0"/>
      <w:marRight w:val="0"/>
      <w:marTop w:val="0"/>
      <w:marBottom w:val="0"/>
      <w:divBdr>
        <w:top w:val="none" w:sz="0" w:space="0" w:color="auto"/>
        <w:left w:val="none" w:sz="0" w:space="0" w:color="auto"/>
        <w:bottom w:val="none" w:sz="0" w:space="0" w:color="auto"/>
        <w:right w:val="none" w:sz="0" w:space="0" w:color="auto"/>
      </w:divBdr>
      <w:divsChild>
        <w:div w:id="2003464281">
          <w:marLeft w:val="0"/>
          <w:marRight w:val="0"/>
          <w:marTop w:val="0"/>
          <w:marBottom w:val="0"/>
          <w:divBdr>
            <w:top w:val="none" w:sz="0" w:space="0" w:color="auto"/>
            <w:left w:val="none" w:sz="0" w:space="0" w:color="auto"/>
            <w:bottom w:val="none" w:sz="0" w:space="0" w:color="auto"/>
            <w:right w:val="none" w:sz="0" w:space="0" w:color="auto"/>
          </w:divBdr>
          <w:divsChild>
            <w:div w:id="1879272172">
              <w:marLeft w:val="0"/>
              <w:marRight w:val="0"/>
              <w:marTop w:val="0"/>
              <w:marBottom w:val="0"/>
              <w:divBdr>
                <w:top w:val="none" w:sz="0" w:space="0" w:color="auto"/>
                <w:left w:val="none" w:sz="0" w:space="0" w:color="auto"/>
                <w:bottom w:val="none" w:sz="0" w:space="0" w:color="auto"/>
                <w:right w:val="none" w:sz="0" w:space="0" w:color="auto"/>
              </w:divBdr>
              <w:divsChild>
                <w:div w:id="1313369812">
                  <w:marLeft w:val="0"/>
                  <w:marRight w:val="0"/>
                  <w:marTop w:val="0"/>
                  <w:marBottom w:val="0"/>
                  <w:divBdr>
                    <w:top w:val="none" w:sz="0" w:space="0" w:color="auto"/>
                    <w:left w:val="none" w:sz="0" w:space="0" w:color="auto"/>
                    <w:bottom w:val="none" w:sz="0" w:space="0" w:color="auto"/>
                    <w:right w:val="none" w:sz="0" w:space="0" w:color="auto"/>
                  </w:divBdr>
                  <w:divsChild>
                    <w:div w:id="768237767">
                      <w:marLeft w:val="0"/>
                      <w:marRight w:val="0"/>
                      <w:marTop w:val="0"/>
                      <w:marBottom w:val="0"/>
                      <w:divBdr>
                        <w:top w:val="none" w:sz="0" w:space="0" w:color="auto"/>
                        <w:left w:val="none" w:sz="0" w:space="0" w:color="auto"/>
                        <w:bottom w:val="none" w:sz="0" w:space="0" w:color="auto"/>
                        <w:right w:val="none" w:sz="0" w:space="0" w:color="auto"/>
                      </w:divBdr>
                      <w:divsChild>
                        <w:div w:id="84005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81112">
      <w:bodyDiv w:val="1"/>
      <w:marLeft w:val="0"/>
      <w:marRight w:val="0"/>
      <w:marTop w:val="0"/>
      <w:marBottom w:val="0"/>
      <w:divBdr>
        <w:top w:val="none" w:sz="0" w:space="0" w:color="auto"/>
        <w:left w:val="none" w:sz="0" w:space="0" w:color="auto"/>
        <w:bottom w:val="none" w:sz="0" w:space="0" w:color="auto"/>
        <w:right w:val="none" w:sz="0" w:space="0" w:color="auto"/>
      </w:divBdr>
    </w:div>
    <w:div w:id="1391492090">
      <w:bodyDiv w:val="1"/>
      <w:marLeft w:val="0"/>
      <w:marRight w:val="0"/>
      <w:marTop w:val="0"/>
      <w:marBottom w:val="0"/>
      <w:divBdr>
        <w:top w:val="none" w:sz="0" w:space="0" w:color="auto"/>
        <w:left w:val="none" w:sz="0" w:space="0" w:color="auto"/>
        <w:bottom w:val="none" w:sz="0" w:space="0" w:color="auto"/>
        <w:right w:val="none" w:sz="0" w:space="0" w:color="auto"/>
      </w:divBdr>
    </w:div>
    <w:div w:id="1423604153">
      <w:bodyDiv w:val="1"/>
      <w:marLeft w:val="0"/>
      <w:marRight w:val="0"/>
      <w:marTop w:val="0"/>
      <w:marBottom w:val="0"/>
      <w:divBdr>
        <w:top w:val="none" w:sz="0" w:space="0" w:color="auto"/>
        <w:left w:val="none" w:sz="0" w:space="0" w:color="auto"/>
        <w:bottom w:val="none" w:sz="0" w:space="0" w:color="auto"/>
        <w:right w:val="none" w:sz="0" w:space="0" w:color="auto"/>
      </w:divBdr>
      <w:divsChild>
        <w:div w:id="1964381641">
          <w:marLeft w:val="0"/>
          <w:marRight w:val="0"/>
          <w:marTop w:val="0"/>
          <w:marBottom w:val="0"/>
          <w:divBdr>
            <w:top w:val="none" w:sz="0" w:space="0" w:color="auto"/>
            <w:left w:val="none" w:sz="0" w:space="0" w:color="auto"/>
            <w:bottom w:val="none" w:sz="0" w:space="0" w:color="auto"/>
            <w:right w:val="none" w:sz="0" w:space="0" w:color="auto"/>
          </w:divBdr>
        </w:div>
      </w:divsChild>
    </w:div>
    <w:div w:id="1434279145">
      <w:bodyDiv w:val="1"/>
      <w:marLeft w:val="0"/>
      <w:marRight w:val="0"/>
      <w:marTop w:val="0"/>
      <w:marBottom w:val="0"/>
      <w:divBdr>
        <w:top w:val="none" w:sz="0" w:space="0" w:color="auto"/>
        <w:left w:val="none" w:sz="0" w:space="0" w:color="auto"/>
        <w:bottom w:val="none" w:sz="0" w:space="0" w:color="auto"/>
        <w:right w:val="none" w:sz="0" w:space="0" w:color="auto"/>
      </w:divBdr>
    </w:div>
    <w:div w:id="1465191932">
      <w:bodyDiv w:val="1"/>
      <w:marLeft w:val="0"/>
      <w:marRight w:val="0"/>
      <w:marTop w:val="0"/>
      <w:marBottom w:val="0"/>
      <w:divBdr>
        <w:top w:val="none" w:sz="0" w:space="0" w:color="auto"/>
        <w:left w:val="none" w:sz="0" w:space="0" w:color="auto"/>
        <w:bottom w:val="none" w:sz="0" w:space="0" w:color="auto"/>
        <w:right w:val="none" w:sz="0" w:space="0" w:color="auto"/>
      </w:divBdr>
    </w:div>
    <w:div w:id="1497188311">
      <w:bodyDiv w:val="1"/>
      <w:marLeft w:val="0"/>
      <w:marRight w:val="0"/>
      <w:marTop w:val="0"/>
      <w:marBottom w:val="0"/>
      <w:divBdr>
        <w:top w:val="none" w:sz="0" w:space="0" w:color="auto"/>
        <w:left w:val="none" w:sz="0" w:space="0" w:color="auto"/>
        <w:bottom w:val="none" w:sz="0" w:space="0" w:color="auto"/>
        <w:right w:val="none" w:sz="0" w:space="0" w:color="auto"/>
      </w:divBdr>
    </w:div>
    <w:div w:id="1508905109">
      <w:bodyDiv w:val="1"/>
      <w:marLeft w:val="0"/>
      <w:marRight w:val="0"/>
      <w:marTop w:val="0"/>
      <w:marBottom w:val="0"/>
      <w:divBdr>
        <w:top w:val="none" w:sz="0" w:space="0" w:color="auto"/>
        <w:left w:val="none" w:sz="0" w:space="0" w:color="auto"/>
        <w:bottom w:val="none" w:sz="0" w:space="0" w:color="auto"/>
        <w:right w:val="none" w:sz="0" w:space="0" w:color="auto"/>
      </w:divBdr>
    </w:div>
    <w:div w:id="1753162340">
      <w:bodyDiv w:val="1"/>
      <w:marLeft w:val="0"/>
      <w:marRight w:val="0"/>
      <w:marTop w:val="0"/>
      <w:marBottom w:val="0"/>
      <w:divBdr>
        <w:top w:val="none" w:sz="0" w:space="0" w:color="auto"/>
        <w:left w:val="none" w:sz="0" w:space="0" w:color="auto"/>
        <w:bottom w:val="none" w:sz="0" w:space="0" w:color="auto"/>
        <w:right w:val="none" w:sz="0" w:space="0" w:color="auto"/>
      </w:divBdr>
    </w:div>
    <w:div w:id="1817644879">
      <w:bodyDiv w:val="1"/>
      <w:marLeft w:val="0"/>
      <w:marRight w:val="0"/>
      <w:marTop w:val="0"/>
      <w:marBottom w:val="0"/>
      <w:divBdr>
        <w:top w:val="none" w:sz="0" w:space="0" w:color="auto"/>
        <w:left w:val="none" w:sz="0" w:space="0" w:color="auto"/>
        <w:bottom w:val="none" w:sz="0" w:space="0" w:color="auto"/>
        <w:right w:val="none" w:sz="0" w:space="0" w:color="auto"/>
      </w:divBdr>
    </w:div>
    <w:div w:id="1862935144">
      <w:bodyDiv w:val="1"/>
      <w:marLeft w:val="0"/>
      <w:marRight w:val="0"/>
      <w:marTop w:val="0"/>
      <w:marBottom w:val="0"/>
      <w:divBdr>
        <w:top w:val="none" w:sz="0" w:space="0" w:color="auto"/>
        <w:left w:val="none" w:sz="0" w:space="0" w:color="auto"/>
        <w:bottom w:val="none" w:sz="0" w:space="0" w:color="auto"/>
        <w:right w:val="none" w:sz="0" w:space="0" w:color="auto"/>
      </w:divBdr>
    </w:div>
    <w:div w:id="1872497612">
      <w:bodyDiv w:val="1"/>
      <w:marLeft w:val="0"/>
      <w:marRight w:val="0"/>
      <w:marTop w:val="0"/>
      <w:marBottom w:val="0"/>
      <w:divBdr>
        <w:top w:val="none" w:sz="0" w:space="0" w:color="auto"/>
        <w:left w:val="none" w:sz="0" w:space="0" w:color="auto"/>
        <w:bottom w:val="none" w:sz="0" w:space="0" w:color="auto"/>
        <w:right w:val="none" w:sz="0" w:space="0" w:color="auto"/>
      </w:divBdr>
    </w:div>
    <w:div w:id="1999962350">
      <w:bodyDiv w:val="1"/>
      <w:marLeft w:val="0"/>
      <w:marRight w:val="0"/>
      <w:marTop w:val="0"/>
      <w:marBottom w:val="0"/>
      <w:divBdr>
        <w:top w:val="none" w:sz="0" w:space="0" w:color="auto"/>
        <w:left w:val="none" w:sz="0" w:space="0" w:color="auto"/>
        <w:bottom w:val="none" w:sz="0" w:space="0" w:color="auto"/>
        <w:right w:val="none" w:sz="0" w:space="0" w:color="auto"/>
      </w:divBdr>
    </w:div>
    <w:div w:id="2081823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3.xml"/><Relationship Id="rId117" Type="http://schemas.openxmlformats.org/officeDocument/2006/relationships/hyperlink" Target="https://lora-alliance.org/about-lorawan" TargetMode="External"/><Relationship Id="rId21" Type="http://schemas.openxmlformats.org/officeDocument/2006/relationships/footer" Target="footer8.xml"/><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image" Target="media/image52.png"/><Relationship Id="rId89" Type="http://schemas.openxmlformats.org/officeDocument/2006/relationships/hyperlink" Target="https://www.eleconomista.es/empresas-finanzas/noticias/11280696/06/21/El-transporte-maritimo-se-encarece-un-328-por-el-Covid-y-el-atasco-en-China.html" TargetMode="External"/><Relationship Id="rId112" Type="http://schemas.openxmlformats.org/officeDocument/2006/relationships/hyperlink" Target="https://www.researchgate.net/publication/332705174_Reefer_container_monitoring_system_using_PLC-based_communication_technology_for_maritime_edge_computing" TargetMode="External"/><Relationship Id="rId133" Type="http://schemas.openxmlformats.org/officeDocument/2006/relationships/hyperlink" Target="https://www.eutelsat.com/satellites/future-satellites.html" TargetMode="External"/><Relationship Id="rId138" Type="http://schemas.openxmlformats.org/officeDocument/2006/relationships/hyperlink" Target="https://gssc.esa.int/navipedia/index.php/GPS_General_Introduction" TargetMode="External"/><Relationship Id="rId16" Type="http://schemas.openxmlformats.org/officeDocument/2006/relationships/footer" Target="footer3.xml"/><Relationship Id="rId107" Type="http://schemas.openxmlformats.org/officeDocument/2006/relationships/hyperlink" Target="https://unece.org/DAM/trans/main/wp11/ATP_publication/2020/ECE_TRANS_290_En_web_protected.pdf" TargetMode="External"/><Relationship Id="rId11" Type="http://schemas.openxmlformats.org/officeDocument/2006/relationships/image" Target="media/image1.png"/><Relationship Id="rId32" Type="http://schemas.openxmlformats.org/officeDocument/2006/relationships/footer" Target="footer17.xml"/><Relationship Id="rId37" Type="http://schemas.openxmlformats.org/officeDocument/2006/relationships/image" Target="media/image5.png"/><Relationship Id="rId53" Type="http://schemas.openxmlformats.org/officeDocument/2006/relationships/image" Target="media/image21.emf"/><Relationship Id="rId58" Type="http://schemas.openxmlformats.org/officeDocument/2006/relationships/image" Target="media/image26.png"/><Relationship Id="rId74" Type="http://schemas.openxmlformats.org/officeDocument/2006/relationships/image" Target="media/image42.png"/><Relationship Id="rId79" Type="http://schemas.openxmlformats.org/officeDocument/2006/relationships/image" Target="media/image47.png"/><Relationship Id="rId102" Type="http://schemas.openxmlformats.org/officeDocument/2006/relationships/hyperlink" Target="https://www.elmundo.es/economia/2016/05/06/5720fa2be2704e157f8b457d.html" TargetMode="External"/><Relationship Id="rId123" Type="http://schemas.openxmlformats.org/officeDocument/2006/relationships/hyperlink" Target="https://www.electromaritima.com.mx/post/como-funciona-el-a-i-s" TargetMode="External"/><Relationship Id="rId128" Type="http://schemas.openxmlformats.org/officeDocument/2006/relationships/hyperlink" Target="https://www.tp-link.com/latam/home-networking/deco/deco-m9-plus/" TargetMode="External"/><Relationship Id="rId144" Type="http://schemas.openxmlformats.org/officeDocument/2006/relationships/footer" Target="footer20.xml"/><Relationship Id="rId149"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www.itu.int/es/mediacentre/backgrounders/Pages/Radiocommunications-for-keeping-ships-and-people-safe-at-sea.aspx" TargetMode="External"/><Relationship Id="rId95" Type="http://schemas.openxmlformats.org/officeDocument/2006/relationships/hyperlink" Target="https://esmovilidad.mitma.es/ejes-estrategicos/cadenas-logisticas-intermodales-e-inteligentes" TargetMode="External"/><Relationship Id="rId22" Type="http://schemas.openxmlformats.org/officeDocument/2006/relationships/footer" Target="footer9.xml"/><Relationship Id="rId27" Type="http://schemas.openxmlformats.org/officeDocument/2006/relationships/footer" Target="footer14.xml"/><Relationship Id="rId43" Type="http://schemas.openxmlformats.org/officeDocument/2006/relationships/image" Target="media/image11.png"/><Relationship Id="rId48" Type="http://schemas.openxmlformats.org/officeDocument/2006/relationships/image" Target="media/image16.png"/><Relationship Id="rId64" Type="http://schemas.openxmlformats.org/officeDocument/2006/relationships/image" Target="media/image32.png"/><Relationship Id="rId69" Type="http://schemas.openxmlformats.org/officeDocument/2006/relationships/image" Target="media/image37.emf"/><Relationship Id="rId113" Type="http://schemas.openxmlformats.org/officeDocument/2006/relationships/hyperlink" Target="https://rflcargo.com/funcionamiento-contenedor-reefer/" TargetMode="External"/><Relationship Id="rId118" Type="http://schemas.openxmlformats.org/officeDocument/2006/relationships/hyperlink" Target="https://weare42.io/technology/" TargetMode="External"/><Relationship Id="rId134" Type="http://schemas.openxmlformats.org/officeDocument/2006/relationships/hyperlink" Target="https://www.furuno.com/files/Brochure/303/upload/FV-110%20Brochure.pdf" TargetMode="External"/><Relationship Id="rId139" Type="http://schemas.openxmlformats.org/officeDocument/2006/relationships/hyperlink" Target="https://digitalcollection.zhaw.ch/bitstream/11475/7224/1/EW2006_Meli_Using_IEEE_802.15.4_ZigBee_in_audio_applications.pdf" TargetMode="External"/><Relationship Id="rId80" Type="http://schemas.openxmlformats.org/officeDocument/2006/relationships/image" Target="media/image48.emf"/><Relationship Id="rId85" Type="http://schemas.openxmlformats.org/officeDocument/2006/relationships/image" Target="media/image5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4.xml"/><Relationship Id="rId25" Type="http://schemas.openxmlformats.org/officeDocument/2006/relationships/footer" Target="footer12.xml"/><Relationship Id="rId33" Type="http://schemas.openxmlformats.org/officeDocument/2006/relationships/header" Target="header2.xm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image" Target="media/image35.emf"/><Relationship Id="rId103" Type="http://schemas.openxmlformats.org/officeDocument/2006/relationships/hyperlink" Target="https://www.adjustermarine.es/2020/10/28/celebran-25-anos-evolucion-del-contenedor-refrigerado-pilar-del-transporte-maritimo/" TargetMode="External"/><Relationship Id="rId108" Type="http://schemas.openxmlformats.org/officeDocument/2006/relationships/hyperlink" Target="https://www2.ulpgc.es/hege/almacen/download/7101/7101787/transporte_y_logistica_internacional_2013.pdf" TargetMode="External"/><Relationship Id="rId116" Type="http://schemas.openxmlformats.org/officeDocument/2006/relationships/hyperlink" Target="https://lora-alliance.org/about-lorawan/" TargetMode="External"/><Relationship Id="rId124" Type="http://schemas.openxmlformats.org/officeDocument/2006/relationships/hyperlink" Target="https://www.cellnextelecom.com/content/uploads/2019/12/La_digitalizaci%C3%B3n_de_las_comunicaciones_maritimas_1raEd_ES.pdf" TargetMode="External"/><Relationship Id="rId129" Type="http://schemas.openxmlformats.org/officeDocument/2006/relationships/hyperlink" Target="https://www.fibox.com/products/tempo/abs-pc-3429/5824009" TargetMode="External"/><Relationship Id="rId137" Type="http://schemas.openxmlformats.org/officeDocument/2006/relationships/hyperlink" Target="https://www.researchgate.net/publication/280786256_Improved_Time_and_Frequency_Synchronization_Algorithm_for_80211aWireless_Standard_based_on_the_SIGNAL_Field" TargetMode="External"/><Relationship Id="rId20" Type="http://schemas.openxmlformats.org/officeDocument/2006/relationships/footer" Target="footer7.xm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image" Target="media/image30.emf"/><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image" Target="media/image51.png"/><Relationship Id="rId88" Type="http://schemas.openxmlformats.org/officeDocument/2006/relationships/hyperlink" Target="https://www.eleconomista.es/empresas-finanzas/noticias/11280696/06/21/El-transporte-maritimo-se-encarece-un-328-por-el-Covid-y-el-atasco-en-China.html" TargetMode="External"/><Relationship Id="rId91" Type="http://schemas.openxmlformats.org/officeDocument/2006/relationships/hyperlink" Target="https://www.mundomaritimo.cl/noticias/unctad-tarifas-de-fletes-y-su-drastico-impacto-en-el-precio-de-venta-a-los-consumidores-finales" TargetMode="External"/><Relationship Id="rId96" Type="http://schemas.openxmlformats.org/officeDocument/2006/relationships/hyperlink" Target="https://riunet.upv.es/bitstream/handle/10251/149259/Fel%C3%ADu%20%20Operaciones%20de%20localizaci%C3%B3n%20de%20contenedores%3A%20desarrollo%20de%20m%C3%A9todos%20para%20problemas%20de%20loca....pdf?sequence=1&amp;isAllowed=y" TargetMode="External"/><Relationship Id="rId111" Type="http://schemas.openxmlformats.org/officeDocument/2006/relationships/hyperlink" Target="https://slideplayer.com/slide/4574497/" TargetMode="External"/><Relationship Id="rId132" Type="http://schemas.openxmlformats.org/officeDocument/2006/relationships/hyperlink" Target="https://vajiramias.com/current-affairs/high-throughput-satellites-hts/5c31f89d209937396c8938bd/" TargetMode="External"/><Relationship Id="rId140" Type="http://schemas.openxmlformats.org/officeDocument/2006/relationships/hyperlink" Target="https://www.researchgate.net/publication/265226405_Analyzing_the_Impact_of_WiFi_Interference_on_ZigBee_Networks_Based_on_Real_Time_Experiments" TargetMode="External"/><Relationship Id="rId145"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10.xml"/><Relationship Id="rId28" Type="http://schemas.openxmlformats.org/officeDocument/2006/relationships/footer" Target="footer15.xml"/><Relationship Id="rId36" Type="http://schemas.openxmlformats.org/officeDocument/2006/relationships/footer" Target="footer19.xml"/><Relationship Id="rId49" Type="http://schemas.openxmlformats.org/officeDocument/2006/relationships/image" Target="media/image17.png"/><Relationship Id="rId57" Type="http://schemas.openxmlformats.org/officeDocument/2006/relationships/image" Target="media/image25.emf"/><Relationship Id="rId106" Type="http://schemas.openxmlformats.org/officeDocument/2006/relationships/hyperlink" Target="https://treaties.un.org/Pages/ViewDetails.aspx?src=TREATY&amp;mtdsg_no=XI-B-22&amp;chapter=11&amp;clang=_en" TargetMode="External"/><Relationship Id="rId114" Type="http://schemas.openxmlformats.org/officeDocument/2006/relationships/hyperlink" Target="https://www.iso.org/standard/36595.html" TargetMode="External"/><Relationship Id="rId119" Type="http://schemas.openxmlformats.org/officeDocument/2006/relationships/hyperlink" Target="https://es.digi.com/solutions/by-technology/zigbee-wireless-standard" TargetMode="External"/><Relationship Id="rId127" Type="http://schemas.openxmlformats.org/officeDocument/2006/relationships/hyperlink" Target="https://es.digi.com/products/embedded-systems/digi-xbee/rf-modules/2-4-ghz-rf-modules/xbee-802-15-4" TargetMode="External"/><Relationship Id="rId10" Type="http://schemas.openxmlformats.org/officeDocument/2006/relationships/endnotes" Target="endnotes.xml"/><Relationship Id="rId31" Type="http://schemas.openxmlformats.org/officeDocument/2006/relationships/footer" Target="footer16.xml"/><Relationship Id="rId44" Type="http://schemas.openxmlformats.org/officeDocument/2006/relationships/image" Target="media/image12.png"/><Relationship Id="rId52" Type="http://schemas.openxmlformats.org/officeDocument/2006/relationships/image" Target="media/image20.emf"/><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hyperlink" Target="https://www.mitma.gob.es/transporte-terrestre/sistemas-inteligentes-de-transporte/sistemas-inteligentes-de-transporte-its" TargetMode="External"/><Relationship Id="rId99" Type="http://schemas.openxmlformats.org/officeDocument/2006/relationships/hyperlink" Target="https://volca.com/caracteristicas-del-transporte-maritimo/" TargetMode="External"/><Relationship Id="rId101" Type="http://schemas.openxmlformats.org/officeDocument/2006/relationships/hyperlink" Target="https://elmercantil.com/wp-content/uploads/2021/03/08-Marzo-March-2021.pdf" TargetMode="External"/><Relationship Id="rId122" Type="http://schemas.openxmlformats.org/officeDocument/2006/relationships/hyperlink" Target="https://ati.ec.europa.eu/sites/default/files/2020-06/Low%20Earth%20Orbit%20satellites%20%20%20Spectrum%20access%20%28v1_0%29.pdf" TargetMode="External"/><Relationship Id="rId130" Type="http://schemas.openxmlformats.org/officeDocument/2006/relationships/hyperlink" Target="https://www.azimutmarine.es/nautica/ais4000-transpondedor-ais-clase-a-con-wifi-gps.html" TargetMode="External"/><Relationship Id="rId135" Type="http://schemas.openxmlformats.org/officeDocument/2006/relationships/hyperlink" Target="https://www.researchgate.net/publication/282832643_An_Adaptive_WLAN_Interference_Mitigation_Scheme_for_ZigBee_Sensor_Networks" TargetMode="External"/><Relationship Id="rId143" Type="http://schemas.openxmlformats.org/officeDocument/2006/relationships/header" Target="header3.xm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creativecommons.org/licenses/by-nc-nd/3.0/es/" TargetMode="External"/><Relationship Id="rId18" Type="http://schemas.openxmlformats.org/officeDocument/2006/relationships/footer" Target="footer5.xml"/><Relationship Id="rId39" Type="http://schemas.openxmlformats.org/officeDocument/2006/relationships/image" Target="media/image7.emf"/><Relationship Id="rId109" Type="http://schemas.openxmlformats.org/officeDocument/2006/relationships/hyperlink" Target="https://upcommons.upc.edu/bitstream/handle/2099.1/26089/TRANSPORTE+MERCANCIAS+PERECEDERAS+EN+CONTENEDOR+FRIGOR%C3%8DFICO.pdf?sequence=1" TargetMode="External"/><Relationship Id="rId34" Type="http://schemas.openxmlformats.org/officeDocument/2006/relationships/footer" Target="footer18.xml"/><Relationship Id="rId50" Type="http://schemas.openxmlformats.org/officeDocument/2006/relationships/image" Target="media/image18.png"/><Relationship Id="rId55" Type="http://schemas.openxmlformats.org/officeDocument/2006/relationships/image" Target="media/image23.emf"/><Relationship Id="rId76" Type="http://schemas.openxmlformats.org/officeDocument/2006/relationships/image" Target="media/image44.png"/><Relationship Id="rId97" Type="http://schemas.openxmlformats.org/officeDocument/2006/relationships/hyperlink" Target="http://lofac.com.mx/tipos-de-transporte-en-el-comercio-internacional/" TargetMode="External"/><Relationship Id="rId104" Type="http://schemas.openxmlformats.org/officeDocument/2006/relationships/hyperlink" Target="https://www-oferefrigerated-com-au.translate.goog/blog/temperature-control-during-transporting-food/?_x_tr_sl=en&amp;_x_tr_tl=es&amp;_x_tr_hl=es&amp;_x_tr_pto=op,sc" TargetMode="External"/><Relationship Id="rId120" Type="http://schemas.openxmlformats.org/officeDocument/2006/relationships/hyperlink" Target="https://www.satellitetoday.com/content-collection/ses-hub-geo-meo-and-leo/" TargetMode="External"/><Relationship Id="rId125" Type="http://schemas.openxmlformats.org/officeDocument/2006/relationships/hyperlink" Target="https://www.pescaconciencia.com/2021/10/29/el-gigante-del-transporte-maritimo-msc-es-importante-que-todos-colectivamente-hagamos-un-mejor-trabajo-en-la-gestion-durante-el-periodo-de-crisis/" TargetMode="External"/><Relationship Id="rId141" Type="http://schemas.openxmlformats.org/officeDocument/2006/relationships/hyperlink" Target="https://www.researchgate.net/publication/3433163_Performance_analysis_for_IEEE_80211E_EDCF_service_differentiation" TargetMode="External"/><Relationship Id="rId146"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image" Target="media/image39.png"/><Relationship Id="rId92" Type="http://schemas.openxmlformats.org/officeDocument/2006/relationships/hyperlink" Target="https://loadlokshop.es/smartblog/7_deterioro-mercancia-maritima.html" TargetMode="External"/><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footer" Target="footer11.xml"/><Relationship Id="rId40" Type="http://schemas.openxmlformats.org/officeDocument/2006/relationships/image" Target="media/image8.png"/><Relationship Id="rId45" Type="http://schemas.openxmlformats.org/officeDocument/2006/relationships/image" Target="media/image13.png"/><Relationship Id="rId66" Type="http://schemas.openxmlformats.org/officeDocument/2006/relationships/image" Target="media/image34.png"/><Relationship Id="rId87" Type="http://schemas.openxmlformats.org/officeDocument/2006/relationships/hyperlink" Target="https://www.spanishports.es/texto-diario/mostrar/3311644/smart-ports-2021-impulsar-innovacion-mediante-colaboracion" TargetMode="External"/><Relationship Id="rId110" Type="http://schemas.openxmlformats.org/officeDocument/2006/relationships/hyperlink" Target="https://www.recoupex.com/resources/data-logger-amp-reefer-cargo-claims" TargetMode="External"/><Relationship Id="rId115" Type="http://schemas.openxmlformats.org/officeDocument/2006/relationships/hyperlink" Target="https://www.maritime-executive.com/editorials/don-t-miss-out-on-joining-the-world-s-digital-collaboration-1" TargetMode="External"/><Relationship Id="rId131" Type="http://schemas.openxmlformats.org/officeDocument/2006/relationships/hyperlink" Target="https://www.bcsatellite.net/blog/understanding-the-basics-of-hts/" TargetMode="External"/><Relationship Id="rId136" Type="http://schemas.openxmlformats.org/officeDocument/2006/relationships/hyperlink" Target="https://www.researchgate.net/publication/47737848_Energy_Efficient_Routing_Algorithms_for_Wireless_Sensor_Networks_and_Performance_Evaluation_of_Quality_of_Service_for_IEEE_802154_Networks" TargetMode="External"/><Relationship Id="rId61" Type="http://schemas.openxmlformats.org/officeDocument/2006/relationships/image" Target="media/image29.png"/><Relationship Id="rId82" Type="http://schemas.openxmlformats.org/officeDocument/2006/relationships/image" Target="media/image50.png"/><Relationship Id="rId19" Type="http://schemas.openxmlformats.org/officeDocument/2006/relationships/footer" Target="footer6.xml"/><Relationship Id="rId14" Type="http://schemas.openxmlformats.org/officeDocument/2006/relationships/footer" Target="footer1.xml"/><Relationship Id="rId30" Type="http://schemas.openxmlformats.org/officeDocument/2006/relationships/header" Target="header1.xml"/><Relationship Id="rId35" Type="http://schemas.openxmlformats.org/officeDocument/2006/relationships/image" Target="media/image4.png"/><Relationship Id="rId56" Type="http://schemas.openxmlformats.org/officeDocument/2006/relationships/image" Target="media/image24.png"/><Relationship Id="rId77" Type="http://schemas.openxmlformats.org/officeDocument/2006/relationships/image" Target="media/image45.png"/><Relationship Id="rId100" Type="http://schemas.openxmlformats.org/officeDocument/2006/relationships/hyperlink" Target="http://hilosdetendenciaeconomica.blogspot.com/2013/01/buques-de-carga.html" TargetMode="External"/><Relationship Id="rId105" Type="http://schemas.openxmlformats.org/officeDocument/2006/relationships/hyperlink" Target="https://www.container-xchange.com/blog/reefer-containers-meaning-and-how-they-work/" TargetMode="External"/><Relationship Id="rId126" Type="http://schemas.openxmlformats.org/officeDocument/2006/relationships/hyperlink" Target="https://aprendiendoarduino.wordpress.com/2016/11/16/zigbeexbee/" TargetMode="External"/><Relationship Id="rId147" Type="http://schemas.openxmlformats.org/officeDocument/2006/relationships/footer" Target="footer22.xml"/><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image" Target="media/image40.png"/><Relationship Id="rId93" Type="http://schemas.openxmlformats.org/officeDocument/2006/relationships/hyperlink" Target="https://nexusintegra.io/es/entornos-ciudad-inteligente/" TargetMode="External"/><Relationship Id="rId98" Type="http://schemas.openxmlformats.org/officeDocument/2006/relationships/hyperlink" Target="https://observatoriotransporte.mitma.es/inform/es/2020/logistica/-transporte-de-mercancias/reparto-modal-del-transporte-de-mercanciasinternacional" TargetMode="External"/><Relationship Id="rId121" Type="http://schemas.openxmlformats.org/officeDocument/2006/relationships/hyperlink" Target="https://www.esa.int/Applications/Telecommunications_Integrated_Applications/Satellite_frequency_bands" TargetMode="External"/><Relationship Id="rId142" Type="http://schemas.openxmlformats.org/officeDocument/2006/relationships/hyperlink" Target="https://www.researchgate.net/publication/330496708_Innovative_Methods_for_Fair_Coexistence_between_LTE_and_WiFi_in_Unlicensed_Spectru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82E86CBB90CA3449C3AB5B92C8FE717" ma:contentTypeVersion="14" ma:contentTypeDescription="Create a new document." ma:contentTypeScope="" ma:versionID="aa8396cd0c9f16b31854c3fb054245b9">
  <xsd:schema xmlns:xsd="http://www.w3.org/2001/XMLSchema" xmlns:xs="http://www.w3.org/2001/XMLSchema" xmlns:p="http://schemas.microsoft.com/office/2006/metadata/properties" xmlns:ns3="97cdd980-9ada-46b6-9096-bfccce820c54" xmlns:ns4="dff86edb-03cb-4d0d-acd0-82bea59e718e" targetNamespace="http://schemas.microsoft.com/office/2006/metadata/properties" ma:root="true" ma:fieldsID="41e7dc1dfe49233bb43f323b50619ca6" ns3:_="" ns4:_="">
    <xsd:import namespace="97cdd980-9ada-46b6-9096-bfccce820c54"/>
    <xsd:import namespace="dff86edb-03cb-4d0d-acd0-82bea59e718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cdd980-9ada-46b6-9096-bfccce820c5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f86edb-03cb-4d0d-acd0-82bea59e718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A47B12-86D0-4426-BC93-1F70010A428D}">
  <ds:schemaRefs>
    <ds:schemaRef ds:uri="http://schemas.microsoft.com/sharepoint/v3/contenttype/forms"/>
  </ds:schemaRefs>
</ds:datastoreItem>
</file>

<file path=customXml/itemProps2.xml><?xml version="1.0" encoding="utf-8"?>
<ds:datastoreItem xmlns:ds="http://schemas.openxmlformats.org/officeDocument/2006/customXml" ds:itemID="{CA3D695D-FCBE-4FA9-AF85-35728A06793B}">
  <ds:schemaRefs>
    <ds:schemaRef ds:uri="http://schemas.openxmlformats.org/officeDocument/2006/bibliography"/>
  </ds:schemaRefs>
</ds:datastoreItem>
</file>

<file path=customXml/itemProps3.xml><?xml version="1.0" encoding="utf-8"?>
<ds:datastoreItem xmlns:ds="http://schemas.openxmlformats.org/officeDocument/2006/customXml" ds:itemID="{0A656763-AC0E-4E72-B836-6310E951FD4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2491604-3897-45F0-8FDE-3E12326EE8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cdd980-9ada-46b6-9096-bfccce820c54"/>
    <ds:schemaRef ds:uri="dff86edb-03cb-4d0d-acd0-82bea59e71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7731</TotalTime>
  <Pages>82</Pages>
  <Words>25131</Words>
  <Characters>138224</Characters>
  <Application>Microsoft Office Word</Application>
  <DocSecurity>0</DocSecurity>
  <Lines>1151</Lines>
  <Paragraphs>326</Paragraphs>
  <ScaleCrop>false</ScaleCrop>
  <HeadingPairs>
    <vt:vector size="2" baseType="variant">
      <vt:variant>
        <vt:lpstr>Título</vt:lpstr>
      </vt:variant>
      <vt:variant>
        <vt:i4>1</vt:i4>
      </vt:variant>
    </vt:vector>
  </HeadingPairs>
  <TitlesOfParts>
    <vt:vector size="1" baseType="lpstr">
      <vt:lpstr>Treball Final (Plantilla)</vt:lpstr>
    </vt:vector>
  </TitlesOfParts>
  <Company/>
  <LinksUpToDate>false</LinksUpToDate>
  <CharactersWithSpaces>163029</CharactersWithSpaces>
  <SharedDoc>false</SharedDoc>
  <HLinks>
    <vt:vector size="114" baseType="variant">
      <vt:variant>
        <vt:i4>1703994</vt:i4>
      </vt:variant>
      <vt:variant>
        <vt:i4>89</vt:i4>
      </vt:variant>
      <vt:variant>
        <vt:i4>0</vt:i4>
      </vt:variant>
      <vt:variant>
        <vt:i4>5</vt:i4>
      </vt:variant>
      <vt:variant>
        <vt:lpwstr/>
      </vt:variant>
      <vt:variant>
        <vt:lpwstr>_Toc368261783</vt:lpwstr>
      </vt:variant>
      <vt:variant>
        <vt:i4>1703994</vt:i4>
      </vt:variant>
      <vt:variant>
        <vt:i4>83</vt:i4>
      </vt:variant>
      <vt:variant>
        <vt:i4>0</vt:i4>
      </vt:variant>
      <vt:variant>
        <vt:i4>5</vt:i4>
      </vt:variant>
      <vt:variant>
        <vt:lpwstr/>
      </vt:variant>
      <vt:variant>
        <vt:lpwstr>_Toc368261782</vt:lpwstr>
      </vt:variant>
      <vt:variant>
        <vt:i4>1703994</vt:i4>
      </vt:variant>
      <vt:variant>
        <vt:i4>77</vt:i4>
      </vt:variant>
      <vt:variant>
        <vt:i4>0</vt:i4>
      </vt:variant>
      <vt:variant>
        <vt:i4>5</vt:i4>
      </vt:variant>
      <vt:variant>
        <vt:lpwstr/>
      </vt:variant>
      <vt:variant>
        <vt:lpwstr>_Toc368261781</vt:lpwstr>
      </vt:variant>
      <vt:variant>
        <vt:i4>1703994</vt:i4>
      </vt:variant>
      <vt:variant>
        <vt:i4>71</vt:i4>
      </vt:variant>
      <vt:variant>
        <vt:i4>0</vt:i4>
      </vt:variant>
      <vt:variant>
        <vt:i4>5</vt:i4>
      </vt:variant>
      <vt:variant>
        <vt:lpwstr/>
      </vt:variant>
      <vt:variant>
        <vt:lpwstr>_Toc368261780</vt:lpwstr>
      </vt:variant>
      <vt:variant>
        <vt:i4>1376314</vt:i4>
      </vt:variant>
      <vt:variant>
        <vt:i4>65</vt:i4>
      </vt:variant>
      <vt:variant>
        <vt:i4>0</vt:i4>
      </vt:variant>
      <vt:variant>
        <vt:i4>5</vt:i4>
      </vt:variant>
      <vt:variant>
        <vt:lpwstr/>
      </vt:variant>
      <vt:variant>
        <vt:lpwstr>_Toc368261779</vt:lpwstr>
      </vt:variant>
      <vt:variant>
        <vt:i4>1376314</vt:i4>
      </vt:variant>
      <vt:variant>
        <vt:i4>59</vt:i4>
      </vt:variant>
      <vt:variant>
        <vt:i4>0</vt:i4>
      </vt:variant>
      <vt:variant>
        <vt:i4>5</vt:i4>
      </vt:variant>
      <vt:variant>
        <vt:lpwstr/>
      </vt:variant>
      <vt:variant>
        <vt:lpwstr>_Toc368261778</vt:lpwstr>
      </vt:variant>
      <vt:variant>
        <vt:i4>1376314</vt:i4>
      </vt:variant>
      <vt:variant>
        <vt:i4>53</vt:i4>
      </vt:variant>
      <vt:variant>
        <vt:i4>0</vt:i4>
      </vt:variant>
      <vt:variant>
        <vt:i4>5</vt:i4>
      </vt:variant>
      <vt:variant>
        <vt:lpwstr/>
      </vt:variant>
      <vt:variant>
        <vt:lpwstr>_Toc368261777</vt:lpwstr>
      </vt:variant>
      <vt:variant>
        <vt:i4>1376314</vt:i4>
      </vt:variant>
      <vt:variant>
        <vt:i4>47</vt:i4>
      </vt:variant>
      <vt:variant>
        <vt:i4>0</vt:i4>
      </vt:variant>
      <vt:variant>
        <vt:i4>5</vt:i4>
      </vt:variant>
      <vt:variant>
        <vt:lpwstr/>
      </vt:variant>
      <vt:variant>
        <vt:lpwstr>_Toc368261776</vt:lpwstr>
      </vt:variant>
      <vt:variant>
        <vt:i4>1376314</vt:i4>
      </vt:variant>
      <vt:variant>
        <vt:i4>41</vt:i4>
      </vt:variant>
      <vt:variant>
        <vt:i4>0</vt:i4>
      </vt:variant>
      <vt:variant>
        <vt:i4>5</vt:i4>
      </vt:variant>
      <vt:variant>
        <vt:lpwstr/>
      </vt:variant>
      <vt:variant>
        <vt:lpwstr>_Toc368261775</vt:lpwstr>
      </vt:variant>
      <vt:variant>
        <vt:i4>1376314</vt:i4>
      </vt:variant>
      <vt:variant>
        <vt:i4>35</vt:i4>
      </vt:variant>
      <vt:variant>
        <vt:i4>0</vt:i4>
      </vt:variant>
      <vt:variant>
        <vt:i4>5</vt:i4>
      </vt:variant>
      <vt:variant>
        <vt:lpwstr/>
      </vt:variant>
      <vt:variant>
        <vt:lpwstr>_Toc368261774</vt:lpwstr>
      </vt:variant>
      <vt:variant>
        <vt:i4>1376314</vt:i4>
      </vt:variant>
      <vt:variant>
        <vt:i4>29</vt:i4>
      </vt:variant>
      <vt:variant>
        <vt:i4>0</vt:i4>
      </vt:variant>
      <vt:variant>
        <vt:i4>5</vt:i4>
      </vt:variant>
      <vt:variant>
        <vt:lpwstr/>
      </vt:variant>
      <vt:variant>
        <vt:lpwstr>_Toc368261773</vt:lpwstr>
      </vt:variant>
      <vt:variant>
        <vt:i4>1376314</vt:i4>
      </vt:variant>
      <vt:variant>
        <vt:i4>23</vt:i4>
      </vt:variant>
      <vt:variant>
        <vt:i4>0</vt:i4>
      </vt:variant>
      <vt:variant>
        <vt:i4>5</vt:i4>
      </vt:variant>
      <vt:variant>
        <vt:lpwstr/>
      </vt:variant>
      <vt:variant>
        <vt:lpwstr>_Toc368261772</vt:lpwstr>
      </vt:variant>
      <vt:variant>
        <vt:i4>3014714</vt:i4>
      </vt:variant>
      <vt:variant>
        <vt:i4>18</vt:i4>
      </vt:variant>
      <vt:variant>
        <vt:i4>0</vt:i4>
      </vt:variant>
      <vt:variant>
        <vt:i4>5</vt:i4>
      </vt:variant>
      <vt:variant>
        <vt:lpwstr>http://creativecommons.org/licenses/by/3.0/es/</vt:lpwstr>
      </vt:variant>
      <vt:variant>
        <vt:lpwstr/>
      </vt:variant>
      <vt:variant>
        <vt:i4>4784205</vt:i4>
      </vt:variant>
      <vt:variant>
        <vt:i4>15</vt:i4>
      </vt:variant>
      <vt:variant>
        <vt:i4>0</vt:i4>
      </vt:variant>
      <vt:variant>
        <vt:i4>5</vt:i4>
      </vt:variant>
      <vt:variant>
        <vt:lpwstr>http://creativecommons.org/licenses/by-sa/3.0/es/</vt:lpwstr>
      </vt:variant>
      <vt:variant>
        <vt:lpwstr/>
      </vt:variant>
      <vt:variant>
        <vt:i4>5505096</vt:i4>
      </vt:variant>
      <vt:variant>
        <vt:i4>12</vt:i4>
      </vt:variant>
      <vt:variant>
        <vt:i4>0</vt:i4>
      </vt:variant>
      <vt:variant>
        <vt:i4>5</vt:i4>
      </vt:variant>
      <vt:variant>
        <vt:lpwstr>http://creativecommons.org/licenses/by-nd/3.0/es/</vt:lpwstr>
      </vt:variant>
      <vt:variant>
        <vt:lpwstr/>
      </vt:variant>
      <vt:variant>
        <vt:i4>5505103</vt:i4>
      </vt:variant>
      <vt:variant>
        <vt:i4>9</vt:i4>
      </vt:variant>
      <vt:variant>
        <vt:i4>0</vt:i4>
      </vt:variant>
      <vt:variant>
        <vt:i4>5</vt:i4>
      </vt:variant>
      <vt:variant>
        <vt:lpwstr>http://creativecommons.org/licenses/by-nc/3.0/es/</vt:lpwstr>
      </vt:variant>
      <vt:variant>
        <vt:lpwstr/>
      </vt:variant>
      <vt:variant>
        <vt:i4>786439</vt:i4>
      </vt:variant>
      <vt:variant>
        <vt:i4>6</vt:i4>
      </vt:variant>
      <vt:variant>
        <vt:i4>0</vt:i4>
      </vt:variant>
      <vt:variant>
        <vt:i4>5</vt:i4>
      </vt:variant>
      <vt:variant>
        <vt:lpwstr>http://creativecommons.org/licenses/by-nc-sa/3.0/es/</vt:lpwstr>
      </vt:variant>
      <vt:variant>
        <vt:lpwstr/>
      </vt:variant>
      <vt:variant>
        <vt:i4>589850</vt:i4>
      </vt:variant>
      <vt:variant>
        <vt:i4>3</vt:i4>
      </vt:variant>
      <vt:variant>
        <vt:i4>0</vt:i4>
      </vt:variant>
      <vt:variant>
        <vt:i4>5</vt:i4>
      </vt:variant>
      <vt:variant>
        <vt:lpwstr>http://creativecommons.org/licenses/by-nc-nd/3.0/es/</vt:lpwstr>
      </vt:variant>
      <vt:variant>
        <vt:lpwstr/>
      </vt:variant>
      <vt:variant>
        <vt:i4>589850</vt:i4>
      </vt:variant>
      <vt:variant>
        <vt:i4>0</vt:i4>
      </vt:variant>
      <vt:variant>
        <vt:i4>0</vt:i4>
      </vt:variant>
      <vt:variant>
        <vt:i4>5</vt:i4>
      </vt:variant>
      <vt:variant>
        <vt:lpwstr>http://creativecommons.org/licenses/by-nc-nd/3.0/es/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Treball Final (Plantilla)</dc:title>
  <dc:subject/>
  <dc:creator>EIMT</dc:creator>
  <cp:keywords/>
  <cp:lastModifiedBy>SAMUEL HERRERO GARCIA</cp:lastModifiedBy>
  <cp:revision>462</cp:revision>
  <cp:lastPrinted>1899-12-31T23:00:00Z</cp:lastPrinted>
  <dcterms:created xsi:type="dcterms:W3CDTF">2022-05-23T15:01:00Z</dcterms:created>
  <dcterms:modified xsi:type="dcterms:W3CDTF">2022-06-16T14:03:00Z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0x010100C82E86CBB90CA3449C3AB5B92C8FE717</vt:lpwstr>
  </property>
</Properties>
</file>