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A682E1" w14:textId="77777777" w:rsidR="00941789" w:rsidRPr="000F09B7" w:rsidRDefault="00745C9E">
      <w:r>
        <w:rPr>
          <w:noProof/>
          <w:lang w:val="es-ES_tradnl" w:eastAsia="es-ES_tradnl"/>
        </w:rPr>
        <w:drawing>
          <wp:anchor distT="0" distB="0" distL="114935" distR="114935" simplePos="0" relativeHeight="251657728" behindDoc="0" locked="0" layoutInCell="1" allowOverlap="1" wp14:anchorId="5EFF8AAD" wp14:editId="0C77FC79">
            <wp:simplePos x="0" y="0"/>
            <wp:positionH relativeFrom="column">
              <wp:posOffset>2984500</wp:posOffset>
            </wp:positionH>
            <wp:positionV relativeFrom="paragraph">
              <wp:posOffset>-342900</wp:posOffset>
            </wp:positionV>
            <wp:extent cx="2844165" cy="2069465"/>
            <wp:effectExtent l="0" t="0" r="0" b="0"/>
            <wp:wrapSquare wrapText="bothSides"/>
            <wp:docPr id="1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165" cy="2069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AF7E37B" w14:textId="77777777" w:rsidR="00941789" w:rsidRDefault="00941789"/>
    <w:p w14:paraId="32DEB555" w14:textId="77777777" w:rsidR="00941789" w:rsidRDefault="00941789"/>
    <w:p w14:paraId="24DF5AF1" w14:textId="77777777" w:rsidR="00941789" w:rsidRDefault="00941789"/>
    <w:p w14:paraId="27B099F5" w14:textId="77777777" w:rsidR="00941789" w:rsidRDefault="00941789"/>
    <w:p w14:paraId="3D0F0DA4" w14:textId="77777777" w:rsidR="00941789" w:rsidRDefault="00941789"/>
    <w:p w14:paraId="058B2AEB" w14:textId="77777777" w:rsidR="00941789" w:rsidRDefault="00941789"/>
    <w:p w14:paraId="46FA20C9" w14:textId="77777777" w:rsidR="00941789" w:rsidRDefault="00941789"/>
    <w:p w14:paraId="04C88754" w14:textId="77777777" w:rsidR="00941789" w:rsidRDefault="00941789"/>
    <w:p w14:paraId="1BFC5FDC" w14:textId="77777777" w:rsidR="00941789" w:rsidRDefault="00941789"/>
    <w:p w14:paraId="3BF63332" w14:textId="77777777" w:rsidR="00941789" w:rsidRDefault="00941789"/>
    <w:p w14:paraId="6F16C872" w14:textId="77777777" w:rsidR="00941789" w:rsidRDefault="00941789"/>
    <w:p w14:paraId="5814C1F6" w14:textId="77777777" w:rsidR="00941789" w:rsidRDefault="00941789"/>
    <w:p w14:paraId="2F61E0A5" w14:textId="77777777" w:rsidR="00941789" w:rsidRDefault="00941789"/>
    <w:p w14:paraId="58F3F175" w14:textId="77777777" w:rsidR="00941789" w:rsidRDefault="00941789"/>
    <w:p w14:paraId="2182F557" w14:textId="77777777" w:rsidR="00941789" w:rsidRDefault="00941789"/>
    <w:p w14:paraId="380ACA4C" w14:textId="77777777" w:rsidR="00941789" w:rsidRDefault="00941789"/>
    <w:p w14:paraId="10FF8839" w14:textId="77777777" w:rsidR="00941789" w:rsidRDefault="00941789"/>
    <w:p w14:paraId="3619B88B" w14:textId="77777777" w:rsidR="00941789" w:rsidRDefault="00941789"/>
    <w:p w14:paraId="3C22558B" w14:textId="02C52291" w:rsidR="00941789" w:rsidRDefault="00941789" w:rsidP="00B54FCA">
      <w:pPr>
        <w:ind w:firstLine="0"/>
      </w:pPr>
    </w:p>
    <w:p w14:paraId="0C387E41" w14:textId="77777777" w:rsidR="00941789" w:rsidRPr="000509F4" w:rsidRDefault="000509F4" w:rsidP="00577FB3">
      <w:pPr>
        <w:spacing w:line="240" w:lineRule="auto"/>
        <w:ind w:firstLine="0"/>
        <w:rPr>
          <w:sz w:val="40"/>
          <w:szCs w:val="40"/>
          <w:lang w:val="es-ES_tradnl"/>
        </w:rPr>
      </w:pPr>
      <w:r w:rsidRPr="000509F4">
        <w:rPr>
          <w:rFonts w:cs="Arial"/>
          <w:i/>
          <w:sz w:val="40"/>
          <w:szCs w:val="40"/>
          <w:lang w:val="es-ES_tradnl"/>
        </w:rPr>
        <w:t>Datos con límite de detección bajo. Varios enfoques metodológicos</w:t>
      </w:r>
    </w:p>
    <w:p w14:paraId="6E504566" w14:textId="77777777" w:rsidR="00941789" w:rsidRPr="00912167" w:rsidRDefault="00941789">
      <w:pPr>
        <w:rPr>
          <w:lang w:val="es-ES_tradnl"/>
        </w:rPr>
      </w:pPr>
    </w:p>
    <w:p w14:paraId="18834654" w14:textId="77777777" w:rsidR="00B37244" w:rsidRPr="00912167" w:rsidRDefault="00443C98" w:rsidP="00B37244">
      <w:pPr>
        <w:rPr>
          <w:b/>
          <w:lang w:val="es-ES_tradnl"/>
        </w:rPr>
      </w:pPr>
      <w:r>
        <w:rPr>
          <w:b/>
          <w:lang w:val="es-ES_tradnl"/>
        </w:rPr>
        <w:t>Pedro Camacho Martínez</w:t>
      </w:r>
    </w:p>
    <w:p w14:paraId="7F2DCA1F" w14:textId="77777777" w:rsidR="00B37244" w:rsidRPr="00912167" w:rsidRDefault="00B37244" w:rsidP="00B37244">
      <w:pPr>
        <w:rPr>
          <w:lang w:val="es-ES_tradnl"/>
        </w:rPr>
      </w:pPr>
      <w:r w:rsidRPr="00912167">
        <w:rPr>
          <w:lang w:val="es-ES_tradnl"/>
        </w:rPr>
        <w:t>Plan de Estudios del Estudiante</w:t>
      </w:r>
    </w:p>
    <w:p w14:paraId="1AAFFDA7" w14:textId="77777777" w:rsidR="00B37244" w:rsidRPr="00912167" w:rsidRDefault="000509F4" w:rsidP="00B37244">
      <w:pPr>
        <w:rPr>
          <w:lang w:val="es-ES_tradnl"/>
        </w:rPr>
      </w:pPr>
      <w:r>
        <w:rPr>
          <w:lang w:val="es-ES_tradnl"/>
        </w:rPr>
        <w:t>Estadística y Bioinformática</w:t>
      </w:r>
    </w:p>
    <w:p w14:paraId="6CA2A2D7" w14:textId="77777777" w:rsidR="00B37244" w:rsidRPr="00912167" w:rsidRDefault="00B37244" w:rsidP="00B37244">
      <w:pPr>
        <w:rPr>
          <w:lang w:val="es-ES_tradnl"/>
        </w:rPr>
      </w:pPr>
    </w:p>
    <w:p w14:paraId="364E14A2" w14:textId="77777777" w:rsidR="00B37244" w:rsidRPr="00912167" w:rsidRDefault="0034361C" w:rsidP="00B37244">
      <w:pPr>
        <w:rPr>
          <w:b/>
          <w:lang w:val="es-ES_tradnl"/>
        </w:rPr>
      </w:pPr>
      <w:r>
        <w:rPr>
          <w:b/>
          <w:lang w:val="es-ES_tradnl"/>
        </w:rPr>
        <w:t>Rebeca Sanz Pamplona</w:t>
      </w:r>
    </w:p>
    <w:p w14:paraId="6C7A4E82" w14:textId="77777777" w:rsidR="00B37244" w:rsidRPr="00912167" w:rsidRDefault="00311303" w:rsidP="00B37244">
      <w:pPr>
        <w:rPr>
          <w:b/>
          <w:lang w:val="es-ES_tradnl"/>
        </w:rPr>
      </w:pPr>
      <w:r>
        <w:rPr>
          <w:b/>
          <w:lang w:val="es-ES_tradnl"/>
        </w:rPr>
        <w:t xml:space="preserve">Nuria Pérez </w:t>
      </w:r>
      <w:proofErr w:type="spellStart"/>
      <w:r>
        <w:rPr>
          <w:b/>
          <w:lang w:val="es-ES_tradnl"/>
        </w:rPr>
        <w:t>Al</w:t>
      </w:r>
      <w:r w:rsidR="0034361C">
        <w:rPr>
          <w:b/>
          <w:lang w:val="es-ES_tradnl"/>
        </w:rPr>
        <w:t>varez</w:t>
      </w:r>
      <w:proofErr w:type="spellEnd"/>
    </w:p>
    <w:p w14:paraId="2B22D241" w14:textId="77777777" w:rsidR="00B37244" w:rsidRPr="00912167" w:rsidRDefault="00B37244" w:rsidP="00B37244">
      <w:pPr>
        <w:rPr>
          <w:lang w:val="es-ES_tradnl"/>
        </w:rPr>
      </w:pPr>
    </w:p>
    <w:p w14:paraId="71E8D95B" w14:textId="77777777" w:rsidR="00B37244" w:rsidRPr="00912167" w:rsidRDefault="003232EC" w:rsidP="00B37244">
      <w:pPr>
        <w:rPr>
          <w:lang w:val="es-ES_tradnl"/>
        </w:rPr>
      </w:pPr>
      <w:r>
        <w:rPr>
          <w:lang w:val="es-ES_tradnl"/>
        </w:rPr>
        <w:t xml:space="preserve">Fecha </w:t>
      </w:r>
      <w:r w:rsidR="00B37244" w:rsidRPr="00912167">
        <w:rPr>
          <w:lang w:val="es-ES_tradnl"/>
        </w:rPr>
        <w:t>Entrega</w:t>
      </w:r>
      <w:r w:rsidR="00443C98">
        <w:rPr>
          <w:lang w:val="es-ES_tradnl"/>
        </w:rPr>
        <w:t>: 21/06/17</w:t>
      </w:r>
    </w:p>
    <w:p w14:paraId="0CE77EC8" w14:textId="77777777" w:rsidR="00941789" w:rsidRDefault="00941789">
      <w:pPr>
        <w:pageBreakBefore/>
      </w:pPr>
    </w:p>
    <w:p w14:paraId="27F788E9" w14:textId="77777777" w:rsidR="00941789" w:rsidRDefault="00941789">
      <w:pPr>
        <w:ind w:right="3438"/>
        <w:rPr>
          <w:rFonts w:cs="Arial"/>
          <w:b/>
          <w:szCs w:val="20"/>
        </w:rPr>
      </w:pPr>
    </w:p>
    <w:p w14:paraId="5E4C2CB5" w14:textId="77777777" w:rsidR="00941789" w:rsidRDefault="00941789">
      <w:pPr>
        <w:ind w:right="3438"/>
        <w:rPr>
          <w:rFonts w:cs="Arial"/>
          <w:b/>
          <w:szCs w:val="20"/>
        </w:rPr>
      </w:pPr>
    </w:p>
    <w:p w14:paraId="2B5C0255" w14:textId="77777777" w:rsidR="00941789" w:rsidRDefault="00941789">
      <w:pPr>
        <w:ind w:right="3438"/>
        <w:rPr>
          <w:rFonts w:cs="Arial"/>
          <w:b/>
          <w:szCs w:val="20"/>
        </w:rPr>
      </w:pPr>
    </w:p>
    <w:p w14:paraId="03D243E9" w14:textId="77777777" w:rsidR="00941789" w:rsidRDefault="00941789">
      <w:pPr>
        <w:ind w:right="3438"/>
        <w:rPr>
          <w:rFonts w:cs="Arial"/>
          <w:b/>
          <w:szCs w:val="20"/>
        </w:rPr>
      </w:pPr>
    </w:p>
    <w:p w14:paraId="3483EAA2" w14:textId="77777777" w:rsidR="00941789" w:rsidRDefault="00941789">
      <w:pPr>
        <w:ind w:right="3438"/>
        <w:rPr>
          <w:rFonts w:cs="Arial"/>
          <w:b/>
          <w:szCs w:val="20"/>
        </w:rPr>
      </w:pPr>
    </w:p>
    <w:p w14:paraId="43CD0A0A" w14:textId="77777777" w:rsidR="00941789" w:rsidRDefault="00941789">
      <w:pPr>
        <w:ind w:right="3438"/>
        <w:rPr>
          <w:rFonts w:cs="Arial"/>
          <w:b/>
          <w:szCs w:val="20"/>
        </w:rPr>
      </w:pPr>
    </w:p>
    <w:p w14:paraId="01E78CF7" w14:textId="5D66E07D" w:rsidR="008D3091" w:rsidRDefault="008D3091" w:rsidP="00577FB3">
      <w:pPr>
        <w:ind w:right="3438" w:firstLine="0"/>
        <w:rPr>
          <w:rFonts w:cs="Arial"/>
          <w:b/>
          <w:szCs w:val="20"/>
        </w:rPr>
      </w:pPr>
    </w:p>
    <w:p w14:paraId="6FC1281E" w14:textId="77777777" w:rsidR="00A648BC" w:rsidRDefault="00A648BC" w:rsidP="00577FB3">
      <w:pPr>
        <w:ind w:right="3438" w:firstLine="0"/>
        <w:rPr>
          <w:rFonts w:cs="Arial"/>
          <w:b/>
          <w:szCs w:val="20"/>
        </w:rPr>
      </w:pPr>
    </w:p>
    <w:p w14:paraId="44314C0E" w14:textId="77777777" w:rsidR="00E07053" w:rsidRDefault="00E07053" w:rsidP="00577FB3">
      <w:pPr>
        <w:ind w:right="3438" w:firstLine="0"/>
        <w:rPr>
          <w:rFonts w:cs="Arial"/>
          <w:b/>
          <w:szCs w:val="20"/>
        </w:rPr>
      </w:pPr>
    </w:p>
    <w:p w14:paraId="323F7BAB" w14:textId="77777777" w:rsidR="00E07053" w:rsidRDefault="00E07053" w:rsidP="00577FB3">
      <w:pPr>
        <w:ind w:right="3438" w:firstLine="0"/>
        <w:rPr>
          <w:rFonts w:cs="Arial"/>
          <w:b/>
          <w:szCs w:val="20"/>
        </w:rPr>
      </w:pPr>
    </w:p>
    <w:p w14:paraId="48782D02" w14:textId="77777777" w:rsidR="00E07053" w:rsidRDefault="00E07053" w:rsidP="00577FB3">
      <w:pPr>
        <w:ind w:right="3438" w:firstLine="0"/>
        <w:rPr>
          <w:rFonts w:cs="Arial"/>
          <w:b/>
          <w:szCs w:val="20"/>
        </w:rPr>
      </w:pPr>
    </w:p>
    <w:p w14:paraId="4563700E" w14:textId="77777777" w:rsidR="00E07053" w:rsidRDefault="00E07053" w:rsidP="00577FB3">
      <w:pPr>
        <w:ind w:right="3438" w:firstLine="0"/>
        <w:rPr>
          <w:rFonts w:cs="Arial"/>
          <w:b/>
          <w:szCs w:val="20"/>
        </w:rPr>
      </w:pPr>
    </w:p>
    <w:p w14:paraId="12CEAA1F" w14:textId="77777777" w:rsidR="00E07053" w:rsidRDefault="00E07053" w:rsidP="00577FB3">
      <w:pPr>
        <w:ind w:right="3438" w:firstLine="0"/>
        <w:rPr>
          <w:rFonts w:cs="Arial"/>
          <w:b/>
          <w:szCs w:val="20"/>
        </w:rPr>
      </w:pPr>
    </w:p>
    <w:p w14:paraId="738EA75D" w14:textId="39927F7A" w:rsidR="00E07053" w:rsidRDefault="00E07053" w:rsidP="00E07053">
      <w:pPr>
        <w:ind w:right="3438" w:firstLine="0"/>
        <w:jc w:val="left"/>
        <w:rPr>
          <w:rFonts w:cs="Arial"/>
          <w:szCs w:val="20"/>
        </w:rPr>
      </w:pPr>
      <w:r>
        <w:rPr>
          <w:rFonts w:eastAsia="MS Mincho" w:cs="Arial"/>
          <w:noProof/>
          <w:color w:val="0000FF"/>
          <w:szCs w:val="20"/>
          <w:lang w:val="es-ES_tradnl" w:eastAsia="es-ES_tradnl"/>
        </w:rPr>
        <w:drawing>
          <wp:inline distT="0" distB="0" distL="0" distR="0" wp14:anchorId="1BC1C426" wp14:editId="1F1667A2">
            <wp:extent cx="835660" cy="299720"/>
            <wp:effectExtent l="0" t="0" r="254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5660" cy="299720"/>
                    </a:xfrm>
                    <a:prstGeom prst="rect">
                      <a:avLst/>
                    </a:prstGeom>
                    <a:solidFill>
                      <a:srgbClr val="FFFFFF"/>
                    </a:solidFill>
                    <a:ln>
                      <a:noFill/>
                    </a:ln>
                  </pic:spPr>
                </pic:pic>
              </a:graphicData>
            </a:graphic>
          </wp:inline>
        </w:drawing>
      </w:r>
      <w:bookmarkStart w:id="0" w:name="_GoBack"/>
      <w:bookmarkEnd w:id="0"/>
      <w:r>
        <w:rPr>
          <w:rFonts w:eastAsia="MS Mincho" w:cs="Arial"/>
          <w:szCs w:val="20"/>
          <w:lang w:val="es-ES_tradnl"/>
        </w:rPr>
        <w:br/>
        <w:t>Esta obra está sujeta a una licencia de Reconocimiento-</w:t>
      </w:r>
      <w:proofErr w:type="spellStart"/>
      <w:r>
        <w:rPr>
          <w:rFonts w:eastAsia="MS Mincho" w:cs="Arial"/>
          <w:szCs w:val="20"/>
          <w:lang w:val="es-ES_tradnl"/>
        </w:rPr>
        <w:t>NoComercial</w:t>
      </w:r>
      <w:proofErr w:type="spellEnd"/>
      <w:r>
        <w:rPr>
          <w:rFonts w:eastAsia="MS Mincho" w:cs="Arial"/>
          <w:szCs w:val="20"/>
          <w:lang w:val="es-ES_tradnl"/>
        </w:rPr>
        <w:t xml:space="preserve"> </w:t>
      </w:r>
      <w:hyperlink r:id="rId10" w:history="1">
        <w:r>
          <w:rPr>
            <w:rStyle w:val="Hipervnculo"/>
            <w:lang w:val="es-ES_tradnl"/>
          </w:rPr>
          <w:t xml:space="preserve">3.0 España de </w:t>
        </w:r>
        <w:proofErr w:type="spellStart"/>
        <w:r>
          <w:rPr>
            <w:rStyle w:val="Hipervnculo"/>
            <w:lang w:val="es-ES_tradnl"/>
          </w:rPr>
          <w:t>Creative</w:t>
        </w:r>
        <w:proofErr w:type="spellEnd"/>
        <w:r>
          <w:rPr>
            <w:rStyle w:val="Hipervnculo"/>
            <w:lang w:val="es-ES_tradnl"/>
          </w:rPr>
          <w:t xml:space="preserve"> </w:t>
        </w:r>
        <w:proofErr w:type="spellStart"/>
        <w:r>
          <w:rPr>
            <w:rStyle w:val="Hipervnculo"/>
            <w:lang w:val="es-ES_tradnl"/>
          </w:rPr>
          <w:t>Commons</w:t>
        </w:r>
        <w:proofErr w:type="spellEnd"/>
      </w:hyperlink>
    </w:p>
    <w:p w14:paraId="34702A0B" w14:textId="4E09C01C" w:rsidR="006A1D15" w:rsidRDefault="006A1D15">
      <w:pPr>
        <w:suppressAutoHyphens w:val="0"/>
        <w:spacing w:before="0" w:beforeAutospacing="0" w:after="0" w:line="240" w:lineRule="auto"/>
        <w:ind w:firstLine="0"/>
        <w:jc w:val="left"/>
        <w:rPr>
          <w:rFonts w:ascii="Courier New" w:eastAsia="MS Mincho" w:hAnsi="Courier New" w:cs="Arial"/>
          <w:b/>
          <w:szCs w:val="20"/>
          <w:lang w:val="es-ES_tradnl"/>
        </w:rPr>
      </w:pPr>
      <w:r>
        <w:rPr>
          <w:rFonts w:cs="Arial"/>
          <w:b/>
        </w:rPr>
        <w:br w:type="page"/>
      </w:r>
    </w:p>
    <w:p w14:paraId="4E8DDD6D" w14:textId="7FD86D9A" w:rsidR="00941789" w:rsidRPr="00A133CE" w:rsidRDefault="00941789" w:rsidP="00A133CE">
      <w:pPr>
        <w:pageBreakBefore/>
        <w:tabs>
          <w:tab w:val="left" w:pos="2400"/>
          <w:tab w:val="center" w:pos="4252"/>
        </w:tabs>
        <w:jc w:val="left"/>
        <w:rPr>
          <w:b/>
        </w:rPr>
      </w:pPr>
      <w:r>
        <w:rPr>
          <w:szCs w:val="20"/>
        </w:rPr>
        <w:lastRenderedPageBreak/>
        <w:tab/>
      </w:r>
      <w:r>
        <w:rPr>
          <w:szCs w:val="20"/>
        </w:rPr>
        <w:tab/>
      </w:r>
      <w:r>
        <w:rPr>
          <w:b/>
        </w:rPr>
        <w:t>FICHA DEL TRABAJO FINAL</w:t>
      </w:r>
    </w:p>
    <w:tbl>
      <w:tblPr>
        <w:tblW w:w="0" w:type="auto"/>
        <w:tblInd w:w="-22" w:type="dxa"/>
        <w:tblLayout w:type="fixed"/>
        <w:tblLook w:val="0000" w:firstRow="0" w:lastRow="0" w:firstColumn="0" w:lastColumn="0" w:noHBand="0" w:noVBand="0"/>
      </w:tblPr>
      <w:tblGrid>
        <w:gridCol w:w="3708"/>
        <w:gridCol w:w="4982"/>
      </w:tblGrid>
      <w:tr w:rsidR="00941789" w14:paraId="1D429E41" w14:textId="77777777" w:rsidTr="00087AEE">
        <w:tc>
          <w:tcPr>
            <w:tcW w:w="3708" w:type="dxa"/>
            <w:tcBorders>
              <w:top w:val="single" w:sz="8" w:space="0" w:color="000000"/>
              <w:left w:val="single" w:sz="8" w:space="0" w:color="000000"/>
              <w:bottom w:val="single" w:sz="4" w:space="0" w:color="000000"/>
            </w:tcBorders>
            <w:vAlign w:val="center"/>
          </w:tcPr>
          <w:p w14:paraId="33747CEF" w14:textId="77777777" w:rsidR="00941789" w:rsidRPr="006271B3" w:rsidRDefault="00941789">
            <w:pPr>
              <w:snapToGrid w:val="0"/>
              <w:spacing w:before="120" w:after="120"/>
              <w:jc w:val="right"/>
              <w:rPr>
                <w:rFonts w:cs="Arial"/>
                <w:i/>
                <w:lang w:val="es-ES_tradnl"/>
              </w:rPr>
            </w:pPr>
            <w:r w:rsidRPr="006271B3">
              <w:rPr>
                <w:rFonts w:cs="Arial"/>
                <w:i/>
                <w:lang w:val="es-ES_tradnl"/>
              </w:rPr>
              <w:t>Título del trabajo:</w:t>
            </w:r>
          </w:p>
        </w:tc>
        <w:tc>
          <w:tcPr>
            <w:tcW w:w="4982" w:type="dxa"/>
            <w:tcBorders>
              <w:top w:val="single" w:sz="8" w:space="0" w:color="000000"/>
              <w:left w:val="single" w:sz="4" w:space="0" w:color="000000"/>
              <w:bottom w:val="single" w:sz="4" w:space="0" w:color="000000"/>
              <w:right w:val="single" w:sz="8" w:space="0" w:color="000000"/>
            </w:tcBorders>
            <w:shd w:val="clear" w:color="auto" w:fill="E6E6E6"/>
            <w:vAlign w:val="center"/>
          </w:tcPr>
          <w:p w14:paraId="16E9AA9A" w14:textId="77777777" w:rsidR="00941789" w:rsidRPr="008F3997" w:rsidRDefault="008F3997" w:rsidP="005A6D47">
            <w:pPr>
              <w:suppressAutoHyphens w:val="0"/>
              <w:ind w:firstLine="0"/>
              <w:jc w:val="left"/>
              <w:rPr>
                <w:rFonts w:cs="Arial"/>
                <w:i/>
                <w:lang w:val="es-ES_tradnl"/>
              </w:rPr>
            </w:pPr>
            <w:r w:rsidRPr="008F3997">
              <w:rPr>
                <w:rFonts w:cs="Arial"/>
                <w:i/>
                <w:lang w:val="es-ES_tradnl"/>
              </w:rPr>
              <w:t xml:space="preserve">Datos con límite de detección bajo. </w:t>
            </w:r>
            <w:r>
              <w:rPr>
                <w:rFonts w:cs="Arial"/>
                <w:i/>
                <w:lang w:val="es-ES_tradnl"/>
              </w:rPr>
              <w:t>Varios enfoques metodológicos</w:t>
            </w:r>
          </w:p>
        </w:tc>
      </w:tr>
      <w:tr w:rsidR="00941789" w14:paraId="4CB96314" w14:textId="77777777" w:rsidTr="00087AEE">
        <w:tc>
          <w:tcPr>
            <w:tcW w:w="3708" w:type="dxa"/>
            <w:tcBorders>
              <w:top w:val="single" w:sz="4" w:space="0" w:color="000000"/>
              <w:left w:val="single" w:sz="8" w:space="0" w:color="000000"/>
              <w:bottom w:val="single" w:sz="4" w:space="0" w:color="000000"/>
            </w:tcBorders>
            <w:vAlign w:val="center"/>
          </w:tcPr>
          <w:p w14:paraId="1FBDE1F5" w14:textId="77777777" w:rsidR="00941789" w:rsidRPr="004B5A15" w:rsidRDefault="00941789">
            <w:pPr>
              <w:snapToGrid w:val="0"/>
              <w:spacing w:before="120" w:after="120"/>
              <w:jc w:val="right"/>
              <w:rPr>
                <w:rFonts w:cs="Arial"/>
                <w:b/>
                <w:lang w:val="es-ES_tradnl"/>
              </w:rPr>
            </w:pPr>
            <w:r w:rsidRPr="004B5A15">
              <w:rPr>
                <w:rFonts w:cs="Arial"/>
                <w:b/>
                <w:lang w:val="es-ES_tradnl"/>
              </w:rPr>
              <w:t>Nombre del autor:</w:t>
            </w:r>
          </w:p>
        </w:tc>
        <w:tc>
          <w:tcPr>
            <w:tcW w:w="4982" w:type="dxa"/>
            <w:tcBorders>
              <w:top w:val="single" w:sz="4" w:space="0" w:color="000000"/>
              <w:left w:val="single" w:sz="4" w:space="0" w:color="000000"/>
              <w:bottom w:val="single" w:sz="4" w:space="0" w:color="000000"/>
              <w:right w:val="single" w:sz="8" w:space="0" w:color="000000"/>
            </w:tcBorders>
            <w:shd w:val="clear" w:color="auto" w:fill="E6E6E6"/>
            <w:vAlign w:val="center"/>
          </w:tcPr>
          <w:p w14:paraId="52922C46" w14:textId="77777777" w:rsidR="00941789" w:rsidRPr="00087AEE" w:rsidRDefault="003B3655" w:rsidP="005A6D47">
            <w:pPr>
              <w:snapToGrid w:val="0"/>
              <w:spacing w:after="100"/>
              <w:ind w:firstLine="0"/>
              <w:rPr>
                <w:rFonts w:cs="Arial"/>
                <w:i/>
                <w:lang w:val="es-ES_tradnl"/>
              </w:rPr>
            </w:pPr>
            <w:r>
              <w:rPr>
                <w:rFonts w:cs="Arial"/>
                <w:i/>
                <w:lang w:val="es-ES_tradnl"/>
              </w:rPr>
              <w:t>Pedro Camacho Martínez</w:t>
            </w:r>
          </w:p>
        </w:tc>
      </w:tr>
      <w:tr w:rsidR="00941789" w14:paraId="349EDEBC" w14:textId="77777777" w:rsidTr="00087AEE">
        <w:tc>
          <w:tcPr>
            <w:tcW w:w="3708" w:type="dxa"/>
            <w:tcBorders>
              <w:top w:val="single" w:sz="4" w:space="0" w:color="000000"/>
              <w:left w:val="single" w:sz="8" w:space="0" w:color="000000"/>
              <w:bottom w:val="single" w:sz="4" w:space="0" w:color="000000"/>
            </w:tcBorders>
            <w:vAlign w:val="center"/>
          </w:tcPr>
          <w:p w14:paraId="7F1AD472" w14:textId="77777777" w:rsidR="00941789" w:rsidRPr="004B5A15" w:rsidRDefault="00941789" w:rsidP="008732D1">
            <w:pPr>
              <w:snapToGrid w:val="0"/>
              <w:spacing w:before="120" w:after="120"/>
              <w:jc w:val="right"/>
              <w:rPr>
                <w:rFonts w:cs="Arial"/>
                <w:b/>
                <w:lang w:val="es-ES_tradnl"/>
              </w:rPr>
            </w:pPr>
            <w:r w:rsidRPr="004B5A15">
              <w:rPr>
                <w:rFonts w:cs="Arial"/>
                <w:b/>
                <w:lang w:val="es-ES_tradnl"/>
              </w:rPr>
              <w:t xml:space="preserve">Nombre del </w:t>
            </w:r>
            <w:r w:rsidR="008732D1">
              <w:rPr>
                <w:rFonts w:cs="Arial"/>
                <w:b/>
                <w:lang w:val="es-ES_tradnl"/>
              </w:rPr>
              <w:t>consultor/a</w:t>
            </w:r>
            <w:r w:rsidRPr="004B5A15">
              <w:rPr>
                <w:rFonts w:cs="Arial"/>
                <w:b/>
                <w:lang w:val="es-ES_tradnl"/>
              </w:rPr>
              <w:t>:</w:t>
            </w:r>
          </w:p>
        </w:tc>
        <w:tc>
          <w:tcPr>
            <w:tcW w:w="4982" w:type="dxa"/>
            <w:tcBorders>
              <w:top w:val="single" w:sz="4" w:space="0" w:color="000000"/>
              <w:left w:val="single" w:sz="4" w:space="0" w:color="000000"/>
              <w:bottom w:val="single" w:sz="4" w:space="0" w:color="000000"/>
              <w:right w:val="single" w:sz="8" w:space="0" w:color="000000"/>
            </w:tcBorders>
            <w:shd w:val="clear" w:color="auto" w:fill="E6E6E6"/>
            <w:vAlign w:val="center"/>
          </w:tcPr>
          <w:p w14:paraId="435525FB" w14:textId="77777777" w:rsidR="00941789" w:rsidRPr="004B5A15" w:rsidRDefault="0034361C" w:rsidP="005A6D47">
            <w:pPr>
              <w:snapToGrid w:val="0"/>
              <w:spacing w:after="100"/>
              <w:ind w:firstLine="0"/>
              <w:rPr>
                <w:rFonts w:cs="Arial"/>
                <w:lang w:val="es-ES_tradnl"/>
              </w:rPr>
            </w:pPr>
            <w:r>
              <w:rPr>
                <w:rFonts w:cs="Arial"/>
                <w:i/>
                <w:lang w:val="es-ES_tradnl"/>
              </w:rPr>
              <w:t>Rebeca Sanz Pamplona</w:t>
            </w:r>
          </w:p>
        </w:tc>
      </w:tr>
      <w:tr w:rsidR="004B5A15" w14:paraId="6E879A92" w14:textId="77777777" w:rsidTr="00087AEE">
        <w:tc>
          <w:tcPr>
            <w:tcW w:w="3708" w:type="dxa"/>
            <w:tcBorders>
              <w:top w:val="single" w:sz="4" w:space="0" w:color="000000"/>
              <w:left w:val="single" w:sz="8" w:space="0" w:color="000000"/>
              <w:bottom w:val="single" w:sz="4" w:space="0" w:color="000000"/>
            </w:tcBorders>
            <w:vAlign w:val="center"/>
          </w:tcPr>
          <w:p w14:paraId="4DD38FE3" w14:textId="77777777" w:rsidR="004B5A15" w:rsidRPr="004B5A15" w:rsidRDefault="004B5A15" w:rsidP="004B5A15">
            <w:pPr>
              <w:snapToGrid w:val="0"/>
              <w:spacing w:before="120" w:after="120"/>
              <w:jc w:val="right"/>
              <w:rPr>
                <w:rFonts w:cs="Arial"/>
                <w:b/>
                <w:lang w:val="es-ES_tradnl"/>
              </w:rPr>
            </w:pPr>
            <w:r w:rsidRPr="004B5A15">
              <w:rPr>
                <w:rFonts w:cs="Arial"/>
                <w:b/>
                <w:lang w:val="es-ES_tradnl"/>
              </w:rPr>
              <w:t>Nombre del PRA:</w:t>
            </w:r>
          </w:p>
        </w:tc>
        <w:tc>
          <w:tcPr>
            <w:tcW w:w="4982" w:type="dxa"/>
            <w:tcBorders>
              <w:top w:val="single" w:sz="4" w:space="0" w:color="000000"/>
              <w:left w:val="single" w:sz="4" w:space="0" w:color="000000"/>
              <w:bottom w:val="single" w:sz="4" w:space="0" w:color="000000"/>
              <w:right w:val="single" w:sz="8" w:space="0" w:color="000000"/>
            </w:tcBorders>
            <w:shd w:val="clear" w:color="auto" w:fill="E6E6E6"/>
            <w:vAlign w:val="center"/>
          </w:tcPr>
          <w:p w14:paraId="4843DD24" w14:textId="77777777" w:rsidR="004B5A15" w:rsidRPr="004B5A15" w:rsidRDefault="0034361C" w:rsidP="005A6D47">
            <w:pPr>
              <w:snapToGrid w:val="0"/>
              <w:spacing w:after="100"/>
              <w:ind w:firstLine="0"/>
              <w:rPr>
                <w:rFonts w:cs="Arial"/>
                <w:lang w:val="es-ES_tradnl"/>
              </w:rPr>
            </w:pPr>
            <w:r>
              <w:rPr>
                <w:rFonts w:cs="Arial"/>
                <w:i/>
                <w:lang w:val="es-ES_tradnl"/>
              </w:rPr>
              <w:t xml:space="preserve">Nuria </w:t>
            </w:r>
            <w:proofErr w:type="spellStart"/>
            <w:r>
              <w:rPr>
                <w:rFonts w:cs="Arial"/>
                <w:i/>
                <w:lang w:val="es-ES_tradnl"/>
              </w:rPr>
              <w:t>Perez</w:t>
            </w:r>
            <w:proofErr w:type="spellEnd"/>
            <w:r>
              <w:rPr>
                <w:rFonts w:cs="Arial"/>
                <w:i/>
                <w:lang w:val="es-ES_tradnl"/>
              </w:rPr>
              <w:t xml:space="preserve"> </w:t>
            </w:r>
            <w:proofErr w:type="spellStart"/>
            <w:r>
              <w:rPr>
                <w:rFonts w:cs="Arial"/>
                <w:i/>
                <w:lang w:val="es-ES_tradnl"/>
              </w:rPr>
              <w:t>Alvarez</w:t>
            </w:r>
            <w:proofErr w:type="spellEnd"/>
          </w:p>
        </w:tc>
      </w:tr>
      <w:tr w:rsidR="00941789" w14:paraId="20F05D8D" w14:textId="77777777" w:rsidTr="00087AEE">
        <w:tc>
          <w:tcPr>
            <w:tcW w:w="3708" w:type="dxa"/>
            <w:tcBorders>
              <w:top w:val="single" w:sz="4" w:space="0" w:color="000000"/>
              <w:left w:val="single" w:sz="8" w:space="0" w:color="000000"/>
              <w:bottom w:val="single" w:sz="4" w:space="0" w:color="000000"/>
            </w:tcBorders>
            <w:vAlign w:val="center"/>
          </w:tcPr>
          <w:p w14:paraId="6341D3D7" w14:textId="77777777" w:rsidR="00941789" w:rsidRPr="004B5A15" w:rsidRDefault="00941789" w:rsidP="00D779E1">
            <w:pPr>
              <w:snapToGrid w:val="0"/>
              <w:spacing w:before="120" w:after="120"/>
              <w:jc w:val="right"/>
              <w:rPr>
                <w:rFonts w:cs="Arial"/>
                <w:b/>
                <w:lang w:val="es-ES_tradnl"/>
              </w:rPr>
            </w:pPr>
            <w:r w:rsidRPr="004B5A15">
              <w:rPr>
                <w:rFonts w:cs="Arial"/>
                <w:b/>
                <w:lang w:val="es-ES_tradnl"/>
              </w:rPr>
              <w:t xml:space="preserve">Fecha de </w:t>
            </w:r>
            <w:r w:rsidR="00D779E1" w:rsidRPr="004B5A15">
              <w:rPr>
                <w:rFonts w:cs="Arial"/>
                <w:b/>
                <w:lang w:val="es-ES_tradnl"/>
              </w:rPr>
              <w:t>entrega</w:t>
            </w:r>
            <w:r w:rsidRPr="004B5A15">
              <w:rPr>
                <w:rFonts w:cs="Arial"/>
                <w:b/>
                <w:lang w:val="es-ES_tradnl"/>
              </w:rPr>
              <w:t xml:space="preserve"> (mm/</w:t>
            </w:r>
            <w:proofErr w:type="spellStart"/>
            <w:r w:rsidRPr="004B5A15">
              <w:rPr>
                <w:rFonts w:cs="Arial"/>
                <w:b/>
                <w:lang w:val="es-ES_tradnl"/>
              </w:rPr>
              <w:t>aaaa</w:t>
            </w:r>
            <w:proofErr w:type="spellEnd"/>
            <w:r w:rsidRPr="004B5A15">
              <w:rPr>
                <w:rFonts w:cs="Arial"/>
                <w:b/>
                <w:lang w:val="es-ES_tradnl"/>
              </w:rPr>
              <w:t>):</w:t>
            </w:r>
          </w:p>
        </w:tc>
        <w:tc>
          <w:tcPr>
            <w:tcW w:w="4982" w:type="dxa"/>
            <w:tcBorders>
              <w:top w:val="single" w:sz="4" w:space="0" w:color="000000"/>
              <w:left w:val="single" w:sz="4" w:space="0" w:color="000000"/>
              <w:bottom w:val="single" w:sz="4" w:space="0" w:color="000000"/>
              <w:right w:val="single" w:sz="8" w:space="0" w:color="000000"/>
            </w:tcBorders>
            <w:shd w:val="clear" w:color="auto" w:fill="E6E6E6"/>
            <w:vAlign w:val="center"/>
          </w:tcPr>
          <w:p w14:paraId="6F68C23C" w14:textId="77777777" w:rsidR="00941789" w:rsidRPr="004B5A15" w:rsidRDefault="003B3655" w:rsidP="005A6D47">
            <w:pPr>
              <w:snapToGrid w:val="0"/>
              <w:spacing w:after="100"/>
              <w:ind w:firstLine="0"/>
              <w:rPr>
                <w:rFonts w:cs="Arial"/>
                <w:lang w:val="es-ES_tradnl"/>
              </w:rPr>
            </w:pPr>
            <w:r>
              <w:rPr>
                <w:rFonts w:cs="Arial"/>
                <w:lang w:val="es-ES_tradnl"/>
              </w:rPr>
              <w:t>06/2017</w:t>
            </w:r>
          </w:p>
        </w:tc>
      </w:tr>
      <w:tr w:rsidR="00941789" w14:paraId="10F1CFCF" w14:textId="77777777" w:rsidTr="00087AEE">
        <w:tc>
          <w:tcPr>
            <w:tcW w:w="3708" w:type="dxa"/>
            <w:tcBorders>
              <w:top w:val="single" w:sz="4" w:space="0" w:color="000000"/>
              <w:left w:val="single" w:sz="8" w:space="0" w:color="000000"/>
              <w:bottom w:val="single" w:sz="4" w:space="0" w:color="000000"/>
            </w:tcBorders>
            <w:vAlign w:val="center"/>
          </w:tcPr>
          <w:p w14:paraId="4041B779" w14:textId="77777777" w:rsidR="00941789" w:rsidRPr="004B5A15" w:rsidRDefault="004B5A15">
            <w:pPr>
              <w:snapToGrid w:val="0"/>
              <w:spacing w:before="120" w:after="120"/>
              <w:jc w:val="right"/>
              <w:rPr>
                <w:rFonts w:cs="Arial"/>
                <w:b/>
                <w:lang w:val="es-ES_tradnl"/>
              </w:rPr>
            </w:pPr>
            <w:proofErr w:type="gramStart"/>
            <w:r w:rsidRPr="004B5A15">
              <w:rPr>
                <w:rFonts w:cs="Arial"/>
                <w:b/>
                <w:lang w:val="es-ES_tradnl"/>
              </w:rPr>
              <w:t>Titulación:</w:t>
            </w:r>
            <w:r w:rsidR="00941789" w:rsidRPr="004B5A15">
              <w:rPr>
                <w:rFonts w:cs="Arial"/>
                <w:b/>
                <w:lang w:val="es-ES_tradnl"/>
              </w:rPr>
              <w:t>:</w:t>
            </w:r>
            <w:proofErr w:type="gramEnd"/>
          </w:p>
        </w:tc>
        <w:tc>
          <w:tcPr>
            <w:tcW w:w="4982" w:type="dxa"/>
            <w:tcBorders>
              <w:top w:val="single" w:sz="4" w:space="0" w:color="000000"/>
              <w:left w:val="single" w:sz="4" w:space="0" w:color="000000"/>
              <w:bottom w:val="single" w:sz="4" w:space="0" w:color="000000"/>
              <w:right w:val="single" w:sz="8" w:space="0" w:color="000000"/>
            </w:tcBorders>
            <w:shd w:val="clear" w:color="auto" w:fill="E6E6E6"/>
            <w:vAlign w:val="center"/>
          </w:tcPr>
          <w:p w14:paraId="34288136" w14:textId="77777777" w:rsidR="00941789" w:rsidRPr="004B5A15" w:rsidRDefault="004B5A15" w:rsidP="005A6D47">
            <w:pPr>
              <w:snapToGrid w:val="0"/>
              <w:spacing w:after="100"/>
              <w:ind w:firstLine="0"/>
              <w:rPr>
                <w:rFonts w:cs="Arial"/>
                <w:lang w:val="es-ES_tradnl"/>
              </w:rPr>
            </w:pPr>
            <w:r w:rsidRPr="004B5A15">
              <w:rPr>
                <w:rFonts w:cs="Arial"/>
                <w:i/>
                <w:lang w:val="es-ES_tradnl"/>
              </w:rPr>
              <w:t>Plan de estudios del estudiante</w:t>
            </w:r>
          </w:p>
        </w:tc>
      </w:tr>
      <w:tr w:rsidR="004B5A15" w14:paraId="75FE4F88" w14:textId="77777777" w:rsidTr="00087AEE">
        <w:tc>
          <w:tcPr>
            <w:tcW w:w="3708" w:type="dxa"/>
            <w:tcBorders>
              <w:top w:val="single" w:sz="4" w:space="0" w:color="000000"/>
              <w:left w:val="single" w:sz="8" w:space="0" w:color="000000"/>
              <w:bottom w:val="single" w:sz="4" w:space="0" w:color="000000"/>
            </w:tcBorders>
            <w:vAlign w:val="center"/>
          </w:tcPr>
          <w:p w14:paraId="27BDEDDA" w14:textId="77777777" w:rsidR="004B5A15" w:rsidRPr="004B5A15" w:rsidRDefault="004B5A15">
            <w:pPr>
              <w:snapToGrid w:val="0"/>
              <w:spacing w:before="120" w:after="120"/>
              <w:jc w:val="right"/>
              <w:rPr>
                <w:rFonts w:cs="Arial"/>
                <w:b/>
                <w:lang w:val="es-ES_tradnl"/>
              </w:rPr>
            </w:pPr>
            <w:r w:rsidRPr="004B5A15">
              <w:rPr>
                <w:rFonts w:cs="Arial"/>
                <w:b/>
                <w:lang w:val="es-ES_tradnl"/>
              </w:rPr>
              <w:t>Área del Trabajo Final:</w:t>
            </w:r>
          </w:p>
        </w:tc>
        <w:tc>
          <w:tcPr>
            <w:tcW w:w="4982" w:type="dxa"/>
            <w:tcBorders>
              <w:top w:val="single" w:sz="4" w:space="0" w:color="000000"/>
              <w:left w:val="single" w:sz="4" w:space="0" w:color="000000"/>
              <w:bottom w:val="single" w:sz="4" w:space="0" w:color="000000"/>
              <w:right w:val="single" w:sz="8" w:space="0" w:color="000000"/>
            </w:tcBorders>
            <w:shd w:val="clear" w:color="auto" w:fill="E6E6E6"/>
            <w:vAlign w:val="center"/>
          </w:tcPr>
          <w:p w14:paraId="3C5A79C5" w14:textId="77777777" w:rsidR="004B5A15" w:rsidRPr="004B5A15" w:rsidRDefault="00EC46DB" w:rsidP="005A6D47">
            <w:pPr>
              <w:snapToGrid w:val="0"/>
              <w:spacing w:after="100"/>
              <w:ind w:firstLine="0"/>
              <w:rPr>
                <w:rFonts w:cs="Arial"/>
                <w:i/>
                <w:lang w:val="es-ES_tradnl"/>
              </w:rPr>
            </w:pPr>
            <w:r>
              <w:rPr>
                <w:rFonts w:cs="Arial"/>
                <w:i/>
                <w:lang w:val="es-ES_tradnl"/>
              </w:rPr>
              <w:t>Estadística y Bioinformática</w:t>
            </w:r>
          </w:p>
        </w:tc>
      </w:tr>
      <w:tr w:rsidR="004B5A15" w14:paraId="7170A452" w14:textId="77777777" w:rsidTr="00087AEE">
        <w:tc>
          <w:tcPr>
            <w:tcW w:w="3708" w:type="dxa"/>
            <w:tcBorders>
              <w:top w:val="single" w:sz="4" w:space="0" w:color="000000"/>
              <w:left w:val="single" w:sz="8" w:space="0" w:color="000000"/>
              <w:bottom w:val="single" w:sz="4" w:space="0" w:color="000000"/>
            </w:tcBorders>
            <w:vAlign w:val="center"/>
          </w:tcPr>
          <w:p w14:paraId="383E13DC" w14:textId="77777777" w:rsidR="004B5A15" w:rsidRPr="004B5A15" w:rsidRDefault="004B5A15" w:rsidP="00496095">
            <w:pPr>
              <w:spacing w:before="120" w:after="120"/>
              <w:jc w:val="right"/>
              <w:rPr>
                <w:rFonts w:cs="Arial"/>
                <w:b/>
                <w:lang w:val="es-ES_tradnl"/>
              </w:rPr>
            </w:pPr>
            <w:r w:rsidRPr="004B5A15">
              <w:rPr>
                <w:rFonts w:cs="Arial"/>
                <w:b/>
                <w:lang w:val="es-ES_tradnl"/>
              </w:rPr>
              <w:t xml:space="preserve">Idioma del </w:t>
            </w:r>
            <w:r w:rsidR="00496095">
              <w:rPr>
                <w:rFonts w:cs="Arial"/>
                <w:b/>
                <w:lang w:val="es-ES_tradnl"/>
              </w:rPr>
              <w:t>trabajo</w:t>
            </w:r>
            <w:r w:rsidRPr="004B5A15">
              <w:rPr>
                <w:rFonts w:cs="Arial"/>
                <w:b/>
                <w:lang w:val="es-ES_tradnl"/>
              </w:rPr>
              <w:t>:</w:t>
            </w:r>
          </w:p>
        </w:tc>
        <w:tc>
          <w:tcPr>
            <w:tcW w:w="4982" w:type="dxa"/>
            <w:tcBorders>
              <w:top w:val="single" w:sz="4" w:space="0" w:color="000000"/>
              <w:left w:val="single" w:sz="4" w:space="0" w:color="000000"/>
              <w:bottom w:val="single" w:sz="4" w:space="0" w:color="000000"/>
              <w:right w:val="single" w:sz="8" w:space="0" w:color="000000"/>
            </w:tcBorders>
            <w:shd w:val="clear" w:color="auto" w:fill="E6E6E6"/>
            <w:vAlign w:val="center"/>
          </w:tcPr>
          <w:p w14:paraId="408CB7B6" w14:textId="77777777" w:rsidR="004B5A15" w:rsidRPr="004B5A15" w:rsidRDefault="0034361C" w:rsidP="005A6D47">
            <w:pPr>
              <w:spacing w:after="100"/>
              <w:ind w:firstLine="0"/>
              <w:rPr>
                <w:rFonts w:cs="Arial"/>
                <w:i/>
                <w:lang w:val="es-ES_tradnl"/>
              </w:rPr>
            </w:pPr>
            <w:r>
              <w:rPr>
                <w:rFonts w:cs="Arial"/>
                <w:i/>
                <w:lang w:val="es-ES_tradnl"/>
              </w:rPr>
              <w:t>Español</w:t>
            </w:r>
          </w:p>
        </w:tc>
      </w:tr>
      <w:tr w:rsidR="004B5A15" w14:paraId="56A4B39A" w14:textId="77777777" w:rsidTr="00087AEE">
        <w:tc>
          <w:tcPr>
            <w:tcW w:w="3708" w:type="dxa"/>
            <w:tcBorders>
              <w:top w:val="single" w:sz="4" w:space="0" w:color="000000"/>
              <w:left w:val="single" w:sz="8" w:space="0" w:color="000000"/>
              <w:bottom w:val="single" w:sz="4" w:space="0" w:color="000000"/>
            </w:tcBorders>
            <w:vAlign w:val="center"/>
          </w:tcPr>
          <w:p w14:paraId="095CCA84" w14:textId="77777777" w:rsidR="004B5A15" w:rsidRPr="004B5A15" w:rsidRDefault="00496095" w:rsidP="00916EFE">
            <w:pPr>
              <w:spacing w:before="120" w:after="120"/>
              <w:jc w:val="right"/>
              <w:rPr>
                <w:rFonts w:cs="Arial"/>
                <w:b/>
                <w:lang w:val="es-ES_tradnl"/>
              </w:rPr>
            </w:pPr>
            <w:r>
              <w:rPr>
                <w:rFonts w:cs="Arial"/>
                <w:b/>
                <w:lang w:val="es-ES_tradnl"/>
              </w:rPr>
              <w:t>Palabras clave</w:t>
            </w:r>
          </w:p>
        </w:tc>
        <w:tc>
          <w:tcPr>
            <w:tcW w:w="4982" w:type="dxa"/>
            <w:tcBorders>
              <w:top w:val="single" w:sz="4" w:space="0" w:color="000000"/>
              <w:left w:val="single" w:sz="4" w:space="0" w:color="000000"/>
              <w:bottom w:val="single" w:sz="4" w:space="0" w:color="000000"/>
              <w:right w:val="single" w:sz="8" w:space="0" w:color="000000"/>
            </w:tcBorders>
            <w:shd w:val="clear" w:color="auto" w:fill="E6E6E6"/>
            <w:vAlign w:val="center"/>
          </w:tcPr>
          <w:p w14:paraId="47D1CCA5" w14:textId="002DC3E1" w:rsidR="004B5A15" w:rsidRPr="004B5A15" w:rsidRDefault="00167DEE" w:rsidP="005A6D47">
            <w:pPr>
              <w:spacing w:after="100"/>
              <w:ind w:firstLine="0"/>
              <w:jc w:val="left"/>
              <w:rPr>
                <w:rFonts w:cs="Arial"/>
                <w:i/>
                <w:lang w:val="es-ES_tradnl"/>
              </w:rPr>
            </w:pPr>
            <w:r>
              <w:t>L</w:t>
            </w:r>
            <w:r w:rsidR="007052ED">
              <w:t>ímites de detección</w:t>
            </w:r>
            <w:r w:rsidR="007335A1">
              <w:t xml:space="preserve">, censura, </w:t>
            </w:r>
            <w:proofErr w:type="spellStart"/>
            <w:r w:rsidR="007335A1">
              <w:t>T</w:t>
            </w:r>
            <w:r>
              <w:t>obit</w:t>
            </w:r>
            <w:proofErr w:type="spellEnd"/>
          </w:p>
        </w:tc>
      </w:tr>
      <w:tr w:rsidR="004B5A15" w14:paraId="79285153" w14:textId="77777777">
        <w:tc>
          <w:tcPr>
            <w:tcW w:w="8690" w:type="dxa"/>
            <w:gridSpan w:val="2"/>
            <w:tcBorders>
              <w:top w:val="double" w:sz="1" w:space="0" w:color="000000"/>
              <w:left w:val="single" w:sz="8" w:space="0" w:color="000000"/>
              <w:bottom w:val="single" w:sz="4" w:space="0" w:color="000000"/>
              <w:right w:val="single" w:sz="8" w:space="0" w:color="000000"/>
            </w:tcBorders>
            <w:vAlign w:val="center"/>
          </w:tcPr>
          <w:p w14:paraId="078AF6BC" w14:textId="77777777" w:rsidR="004B5A15" w:rsidRPr="004B5A15" w:rsidRDefault="004B5A15" w:rsidP="00A7058D">
            <w:pPr>
              <w:snapToGrid w:val="0"/>
              <w:spacing w:after="120" w:line="240" w:lineRule="auto"/>
              <w:rPr>
                <w:rFonts w:cs="Arial"/>
                <w:b/>
                <w:lang w:val="es-ES_tradnl"/>
              </w:rPr>
            </w:pPr>
            <w:r w:rsidRPr="004B5A15">
              <w:rPr>
                <w:rFonts w:cs="Arial"/>
                <w:b/>
                <w:lang w:val="es-ES_tradnl"/>
              </w:rPr>
              <w:t xml:space="preserve">  Resumen del Trabajo (máximo 250 palabras):</w:t>
            </w:r>
            <w:r w:rsidRPr="004B5A15">
              <w:rPr>
                <w:rFonts w:cs="Arial"/>
                <w:i/>
                <w:lang w:val="es-ES_tradnl"/>
              </w:rPr>
              <w:t xml:space="preserve"> Con la finalidad, contexto de aplicación, metodología, resultados i conclusiones del trabajo</w:t>
            </w:r>
            <w:r w:rsidR="008732D1">
              <w:rPr>
                <w:rFonts w:cs="Arial"/>
                <w:i/>
                <w:lang w:val="es-ES_tradnl"/>
              </w:rPr>
              <w:t>.</w:t>
            </w:r>
          </w:p>
        </w:tc>
      </w:tr>
      <w:tr w:rsidR="004B5A15" w14:paraId="333BC543" w14:textId="77777777">
        <w:tc>
          <w:tcPr>
            <w:tcW w:w="8690" w:type="dxa"/>
            <w:gridSpan w:val="2"/>
            <w:tcBorders>
              <w:top w:val="single" w:sz="4" w:space="0" w:color="000000"/>
              <w:left w:val="single" w:sz="8" w:space="0" w:color="000000"/>
              <w:bottom w:val="single" w:sz="4" w:space="0" w:color="000000"/>
              <w:right w:val="single" w:sz="8" w:space="0" w:color="000000"/>
            </w:tcBorders>
            <w:shd w:val="clear" w:color="auto" w:fill="E6E6E6"/>
            <w:vAlign w:val="center"/>
          </w:tcPr>
          <w:p w14:paraId="1AC4E4DA" w14:textId="77777777" w:rsidR="00FD19D9" w:rsidRPr="00FD19D9" w:rsidRDefault="00FD19D9" w:rsidP="00A133CE">
            <w:pPr>
              <w:spacing w:line="240" w:lineRule="auto"/>
            </w:pPr>
            <w:r w:rsidRPr="00FD19D9">
              <w:t>Muchas variables en estudios epidemiológicos corresponden</w:t>
            </w:r>
            <w:r>
              <w:t xml:space="preserve"> </w:t>
            </w:r>
            <w:r w:rsidR="00CA6323">
              <w:t xml:space="preserve">a medidas </w:t>
            </w:r>
            <w:proofErr w:type="gramStart"/>
            <w:r w:rsidRPr="00FD19D9">
              <w:t>continua</w:t>
            </w:r>
            <w:r>
              <w:t>s</w:t>
            </w:r>
            <w:proofErr w:type="gramEnd"/>
            <w:r>
              <w:t xml:space="preserve"> obtenidas mediante aparatos de </w:t>
            </w:r>
            <w:r w:rsidRPr="00FD19D9">
              <w:t>medición con determinados límites de detección, produciendo</w:t>
            </w:r>
            <w:r>
              <w:t xml:space="preserve"> </w:t>
            </w:r>
            <w:r w:rsidRPr="00FD19D9">
              <w:t>distribuciones censuradas. La censura, a diferencia del truncamiento,</w:t>
            </w:r>
            <w:r>
              <w:t xml:space="preserve"> </w:t>
            </w:r>
            <w:r w:rsidRPr="00FD19D9">
              <w:t>se produce por un defecto de los datos de la muestra.</w:t>
            </w:r>
          </w:p>
          <w:p w14:paraId="0E8C30E0" w14:textId="47D8D3BE" w:rsidR="004B5A15" w:rsidRPr="00FD19D9" w:rsidRDefault="00FD19D9" w:rsidP="00A133CE">
            <w:pPr>
              <w:spacing w:line="240" w:lineRule="auto"/>
            </w:pPr>
            <w:r w:rsidRPr="00FD19D9">
              <w:t>La distribución de una variable censurada es una mezcla</w:t>
            </w:r>
            <w:r>
              <w:t xml:space="preserve"> </w:t>
            </w:r>
            <w:r w:rsidRPr="00FD19D9">
              <w:t>entre una distribución continua y otra discreta. En este caso,</w:t>
            </w:r>
            <w:r>
              <w:t xml:space="preserve"> </w:t>
            </w:r>
            <w:r w:rsidRPr="00FD19D9">
              <w:t>no es adecuado utilizar el modelo de regresión lineal estimado</w:t>
            </w:r>
            <w:r>
              <w:t xml:space="preserve"> </w:t>
            </w:r>
            <w:r w:rsidRPr="00FD19D9">
              <w:t>para mínimos cuadrados ordinarios, ya que proporciona estimaciones</w:t>
            </w:r>
            <w:r>
              <w:t xml:space="preserve"> </w:t>
            </w:r>
            <w:r w:rsidRPr="00FD19D9">
              <w:t>sesgadas. Con un único punto de censura debe</w:t>
            </w:r>
            <w:r>
              <w:t xml:space="preserve"> </w:t>
            </w:r>
            <w:r w:rsidRPr="00FD19D9">
              <w:t xml:space="preserve">utilizarse el modelo de regresión </w:t>
            </w:r>
            <w:r w:rsidR="007335A1">
              <w:t xml:space="preserve">censurado (modelo </w:t>
            </w:r>
            <w:proofErr w:type="spellStart"/>
            <w:r w:rsidR="007335A1">
              <w:t>T</w:t>
            </w:r>
            <w:r w:rsidRPr="00FD19D9">
              <w:t>obit</w:t>
            </w:r>
            <w:proofErr w:type="spellEnd"/>
            <w:r w:rsidRPr="00FD19D9">
              <w:t>),</w:t>
            </w:r>
            <w:r>
              <w:t xml:space="preserve"> </w:t>
            </w:r>
            <w:r w:rsidRPr="00FD19D9">
              <w:t>mientras que cuando hay varios puntos de censura se utiliza</w:t>
            </w:r>
            <w:r>
              <w:t xml:space="preserve"> </w:t>
            </w:r>
            <w:r w:rsidRPr="00FD19D9">
              <w:t>la generalización de este modelo. La ilustración de estos modelos</w:t>
            </w:r>
            <w:r>
              <w:t xml:space="preserve"> </w:t>
            </w:r>
            <w:r w:rsidRPr="00FD19D9">
              <w:t xml:space="preserve">se presenta a través del análisis de </w:t>
            </w:r>
            <w:r w:rsidRPr="00FD19D9">
              <w:lastRenderedPageBreak/>
              <w:t>las concentraciones</w:t>
            </w:r>
            <w:r>
              <w:t xml:space="preserve"> </w:t>
            </w:r>
            <w:r w:rsidRPr="00FD19D9">
              <w:t xml:space="preserve">de </w:t>
            </w:r>
            <w:r w:rsidR="007335A1">
              <w:t>VHC</w:t>
            </w:r>
            <w:r w:rsidRPr="00FD19D9">
              <w:t>, correspondientes al estudio</w:t>
            </w:r>
            <w:r>
              <w:t xml:space="preserve"> </w:t>
            </w:r>
            <w:r w:rsidRPr="00FD19D9">
              <w:t>sobre los efectos para</w:t>
            </w:r>
            <w:r>
              <w:t xml:space="preserve"> la salud.</w:t>
            </w:r>
          </w:p>
        </w:tc>
      </w:tr>
      <w:tr w:rsidR="004B5A15" w:rsidRPr="00E07053" w14:paraId="2B1D1418" w14:textId="77777777" w:rsidTr="00A133CE">
        <w:tc>
          <w:tcPr>
            <w:tcW w:w="8690" w:type="dxa"/>
            <w:gridSpan w:val="2"/>
            <w:tcBorders>
              <w:top w:val="single" w:sz="4" w:space="0" w:color="000000"/>
              <w:left w:val="single" w:sz="8" w:space="0" w:color="000000"/>
              <w:bottom w:val="single" w:sz="4" w:space="0" w:color="000000"/>
              <w:right w:val="single" w:sz="8" w:space="0" w:color="000000"/>
            </w:tcBorders>
            <w:vAlign w:val="center"/>
          </w:tcPr>
          <w:p w14:paraId="170B648C" w14:textId="77777777" w:rsidR="004B5A15" w:rsidRPr="00FA06B0" w:rsidRDefault="004B5A15" w:rsidP="00A133CE">
            <w:pPr>
              <w:snapToGrid w:val="0"/>
              <w:spacing w:after="100" w:afterAutospacing="1" w:line="240" w:lineRule="auto"/>
              <w:ind w:firstLine="0"/>
              <w:jc w:val="left"/>
              <w:rPr>
                <w:rFonts w:cs="Arial"/>
                <w:b/>
                <w:lang w:val="en-US"/>
              </w:rPr>
            </w:pPr>
            <w:r>
              <w:rPr>
                <w:rFonts w:cs="Arial"/>
                <w:b/>
              </w:rPr>
              <w:lastRenderedPageBreak/>
              <w:t xml:space="preserve">  </w:t>
            </w:r>
            <w:r w:rsidRPr="00FA06B0">
              <w:rPr>
                <w:rFonts w:cs="Arial"/>
                <w:b/>
                <w:lang w:val="en-US"/>
              </w:rPr>
              <w:t>Abstract (in English, 250 words or less):</w:t>
            </w:r>
          </w:p>
        </w:tc>
      </w:tr>
      <w:tr w:rsidR="004B5A15" w:rsidRPr="00E07053" w14:paraId="5A19B756" w14:textId="77777777">
        <w:tc>
          <w:tcPr>
            <w:tcW w:w="8690" w:type="dxa"/>
            <w:gridSpan w:val="2"/>
            <w:tcBorders>
              <w:top w:val="single" w:sz="4" w:space="0" w:color="000000"/>
              <w:left w:val="single" w:sz="8" w:space="0" w:color="000000"/>
              <w:bottom w:val="single" w:sz="4" w:space="0" w:color="000000"/>
              <w:right w:val="single" w:sz="8" w:space="0" w:color="000000"/>
            </w:tcBorders>
            <w:shd w:val="clear" w:color="auto" w:fill="E6E6E6"/>
            <w:vAlign w:val="center"/>
          </w:tcPr>
          <w:p w14:paraId="1DAEE87D" w14:textId="3D215493" w:rsidR="004B5A15" w:rsidRPr="00BF1712" w:rsidRDefault="00FD19D9" w:rsidP="00A133CE">
            <w:pPr>
              <w:suppressAutoHyphens w:val="0"/>
              <w:autoSpaceDE w:val="0"/>
              <w:autoSpaceDN w:val="0"/>
              <w:adjustRightInd w:val="0"/>
              <w:spacing w:line="240" w:lineRule="auto"/>
              <w:jc w:val="left"/>
              <w:rPr>
                <w:rFonts w:cs="Arial"/>
                <w:szCs w:val="20"/>
                <w:lang w:val="en-GB"/>
              </w:rPr>
            </w:pPr>
            <w:r w:rsidRPr="00CA6323">
              <w:rPr>
                <w:rFonts w:cs="Arial"/>
                <w:szCs w:val="20"/>
                <w:lang w:val="en-GB"/>
              </w:rPr>
              <w:t xml:space="preserve">Many variables in epidemiological studies are continuous measures obtained by means of measurement </w:t>
            </w:r>
            <w:proofErr w:type="spellStart"/>
            <w:r w:rsidRPr="00CA6323">
              <w:rPr>
                <w:rFonts w:cs="Arial"/>
                <w:szCs w:val="20"/>
                <w:lang w:val="en-GB"/>
              </w:rPr>
              <w:t>equipments</w:t>
            </w:r>
            <w:proofErr w:type="spellEnd"/>
            <w:r w:rsidRPr="00CA6323">
              <w:rPr>
                <w:rFonts w:cs="Arial"/>
                <w:szCs w:val="20"/>
                <w:lang w:val="en-GB"/>
              </w:rPr>
              <w:t xml:space="preserve"> with detection limits, generating censored distributions. The censorship, opposite to the </w:t>
            </w:r>
            <w:proofErr w:type="spellStart"/>
            <w:r w:rsidRPr="00CA6323">
              <w:rPr>
                <w:rFonts w:cs="Arial"/>
                <w:szCs w:val="20"/>
                <w:lang w:val="en-GB"/>
              </w:rPr>
              <w:t>trucation</w:t>
            </w:r>
            <w:proofErr w:type="spellEnd"/>
            <w:r w:rsidRPr="00CA6323">
              <w:rPr>
                <w:rFonts w:cs="Arial"/>
                <w:szCs w:val="20"/>
                <w:lang w:val="en-GB"/>
              </w:rPr>
              <w:t>, takes place for a defect of the data of the sample. The distribution of a censored variable</w:t>
            </w:r>
            <w:r w:rsidR="00BF1712">
              <w:rPr>
                <w:rFonts w:cs="Arial"/>
                <w:szCs w:val="20"/>
                <w:lang w:val="en-GB"/>
              </w:rPr>
              <w:t xml:space="preserve"> </w:t>
            </w:r>
            <w:r w:rsidRPr="00CA6323">
              <w:rPr>
                <w:rFonts w:cs="Arial"/>
                <w:szCs w:val="20"/>
                <w:lang w:val="en-GB"/>
              </w:rPr>
              <w:t>is a mixture between</w:t>
            </w:r>
            <w:r w:rsidR="005A6D47">
              <w:rPr>
                <w:rFonts w:cs="Arial"/>
                <w:szCs w:val="20"/>
                <w:lang w:val="en-GB"/>
              </w:rPr>
              <w:t xml:space="preserve"> a continuous and </w:t>
            </w:r>
            <w:proofErr w:type="gramStart"/>
            <w:r w:rsidR="005A6D47">
              <w:rPr>
                <w:rFonts w:cs="Arial"/>
                <w:szCs w:val="20"/>
                <w:lang w:val="en-GB"/>
              </w:rPr>
              <w:t xml:space="preserve">a categorical </w:t>
            </w:r>
            <w:r w:rsidRPr="00CA6323">
              <w:rPr>
                <w:rFonts w:cs="Arial"/>
                <w:szCs w:val="20"/>
                <w:lang w:val="en-GB"/>
              </w:rPr>
              <w:t>distributions</w:t>
            </w:r>
            <w:proofErr w:type="gramEnd"/>
            <w:r w:rsidRPr="00CA6323">
              <w:rPr>
                <w:rFonts w:cs="Arial"/>
                <w:szCs w:val="20"/>
                <w:lang w:val="en-GB"/>
              </w:rPr>
              <w:t>. In this case, results from lineal regression models, by means of ordinary least squares, will provide biased estimates. Wit</w:t>
            </w:r>
            <w:r w:rsidR="007335A1">
              <w:rPr>
                <w:rFonts w:cs="Arial"/>
                <w:szCs w:val="20"/>
                <w:lang w:val="en-GB"/>
              </w:rPr>
              <w:t xml:space="preserve">h one only </w:t>
            </w:r>
            <w:proofErr w:type="spellStart"/>
            <w:r w:rsidR="007335A1">
              <w:rPr>
                <w:rFonts w:cs="Arial"/>
                <w:szCs w:val="20"/>
                <w:lang w:val="en-GB"/>
              </w:rPr>
              <w:t>censorhip</w:t>
            </w:r>
            <w:proofErr w:type="spellEnd"/>
            <w:r w:rsidR="007335A1">
              <w:rPr>
                <w:rFonts w:cs="Arial"/>
                <w:szCs w:val="20"/>
                <w:lang w:val="en-GB"/>
              </w:rPr>
              <w:t xml:space="preserve"> point the T</w:t>
            </w:r>
            <w:r w:rsidRPr="00CA6323">
              <w:rPr>
                <w:rFonts w:cs="Arial"/>
                <w:szCs w:val="20"/>
                <w:lang w:val="en-GB"/>
              </w:rPr>
              <w:t xml:space="preserve">obit model must be used, while with several </w:t>
            </w:r>
            <w:proofErr w:type="gramStart"/>
            <w:r w:rsidRPr="00CA6323">
              <w:rPr>
                <w:rFonts w:cs="Arial"/>
                <w:szCs w:val="20"/>
                <w:lang w:val="en-GB"/>
              </w:rPr>
              <w:t>censorship</w:t>
            </w:r>
            <w:proofErr w:type="gramEnd"/>
            <w:r w:rsidRPr="00CA6323">
              <w:rPr>
                <w:rFonts w:cs="Arial"/>
                <w:szCs w:val="20"/>
                <w:lang w:val="en-GB"/>
              </w:rPr>
              <w:t xml:space="preserve"> points this model’s generalization should also be used. The illustration of these models is presented through t</w:t>
            </w:r>
            <w:r w:rsidR="00B03AA3">
              <w:rPr>
                <w:rFonts w:cs="Arial"/>
                <w:szCs w:val="20"/>
                <w:lang w:val="en-GB"/>
              </w:rPr>
              <w:t xml:space="preserve">he analysis of the levels of </w:t>
            </w:r>
            <w:r w:rsidR="007335A1">
              <w:rPr>
                <w:rFonts w:cs="Arial"/>
                <w:szCs w:val="20"/>
                <w:lang w:val="en-GB"/>
              </w:rPr>
              <w:t>VHC</w:t>
            </w:r>
            <w:r w:rsidR="007335A1" w:rsidRPr="00CA6323">
              <w:rPr>
                <w:rFonts w:cs="Arial"/>
                <w:szCs w:val="20"/>
                <w:lang w:val="en-GB"/>
              </w:rPr>
              <w:t xml:space="preserve"> </w:t>
            </w:r>
            <w:r w:rsidRPr="00CA6323">
              <w:rPr>
                <w:rFonts w:cs="Arial"/>
                <w:szCs w:val="20"/>
                <w:lang w:val="en-GB"/>
              </w:rPr>
              <w:t>in the study about health effects.</w:t>
            </w:r>
          </w:p>
        </w:tc>
      </w:tr>
    </w:tbl>
    <w:p w14:paraId="279B335D" w14:textId="77777777" w:rsidR="00941789" w:rsidRPr="00FA06B0" w:rsidRDefault="00941789">
      <w:pPr>
        <w:rPr>
          <w:lang w:val="en-US"/>
        </w:rPr>
        <w:sectPr w:rsidR="00941789" w:rsidRPr="00FA06B0" w:rsidSect="00412470">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5" w:h="16837"/>
          <w:pgMar w:top="1418" w:right="1701" w:bottom="1418" w:left="1701" w:header="708" w:footer="709" w:gutter="0"/>
          <w:pgNumType w:fmt="lowerRoman" w:start="1"/>
          <w:cols w:space="708"/>
          <w:titlePg/>
          <w:docGrid w:linePitch="360"/>
        </w:sectPr>
      </w:pPr>
    </w:p>
    <w:p w14:paraId="080E3774" w14:textId="593B1064" w:rsidR="00F4257B" w:rsidRDefault="00F4257B">
      <w:pPr>
        <w:suppressAutoHyphens w:val="0"/>
        <w:spacing w:before="0" w:beforeAutospacing="0" w:after="0" w:line="240" w:lineRule="auto"/>
        <w:ind w:firstLine="0"/>
        <w:jc w:val="left"/>
        <w:rPr>
          <w:rFonts w:cs="Arial"/>
          <w:szCs w:val="20"/>
          <w:lang w:val="en-US"/>
        </w:rPr>
      </w:pPr>
      <w:r>
        <w:rPr>
          <w:rFonts w:cs="Arial"/>
          <w:szCs w:val="20"/>
          <w:lang w:val="en-US"/>
        </w:rPr>
        <w:lastRenderedPageBreak/>
        <w:br w:type="page"/>
      </w:r>
    </w:p>
    <w:sdt>
      <w:sdtPr>
        <w:rPr>
          <w:rFonts w:ascii="Arial" w:hAnsi="Arial"/>
          <w:b w:val="0"/>
          <w:bCs w:val="0"/>
          <w:sz w:val="28"/>
        </w:rPr>
        <w:id w:val="755481919"/>
        <w:docPartObj>
          <w:docPartGallery w:val="Table of Contents"/>
          <w:docPartUnique/>
        </w:docPartObj>
      </w:sdtPr>
      <w:sdtEndPr>
        <w:rPr>
          <w:noProof/>
          <w:szCs w:val="28"/>
        </w:rPr>
      </w:sdtEndPr>
      <w:sdtContent>
        <w:p w14:paraId="108AAD30" w14:textId="77777777" w:rsidR="00F4257B" w:rsidRPr="00A648BC" w:rsidRDefault="00F4257B" w:rsidP="000B55D5">
          <w:pPr>
            <w:pStyle w:val="TDC1"/>
            <w:tabs>
              <w:tab w:val="left" w:pos="1400"/>
              <w:tab w:val="right" w:leader="dot" w:pos="8493"/>
            </w:tabs>
            <w:spacing w:before="100" w:after="100" w:afterAutospacing="1" w:line="240" w:lineRule="auto"/>
            <w:rPr>
              <w:sz w:val="28"/>
              <w:szCs w:val="28"/>
            </w:rPr>
          </w:pPr>
          <w:r w:rsidRPr="00A648BC">
            <w:rPr>
              <w:sz w:val="28"/>
              <w:szCs w:val="28"/>
            </w:rPr>
            <w:t>ÍNDICE</w:t>
          </w:r>
        </w:p>
        <w:p w14:paraId="39CC5506" w14:textId="3322CDB9" w:rsidR="00F4257B" w:rsidRPr="00A648BC" w:rsidRDefault="00F4257B" w:rsidP="000B55D5">
          <w:pPr>
            <w:pStyle w:val="TDC1"/>
            <w:tabs>
              <w:tab w:val="left" w:pos="1400"/>
              <w:tab w:val="right" w:leader="dot" w:pos="8493"/>
            </w:tabs>
            <w:spacing w:before="100" w:after="100" w:afterAutospacing="1" w:line="240" w:lineRule="auto"/>
            <w:rPr>
              <w:rFonts w:eastAsiaTheme="minorEastAsia" w:cstheme="minorBidi"/>
              <w:b w:val="0"/>
              <w:bCs w:val="0"/>
              <w:noProof/>
              <w:sz w:val="28"/>
              <w:szCs w:val="28"/>
              <w:lang w:val="es-ES_tradnl" w:eastAsia="es-ES_tradnl"/>
            </w:rPr>
          </w:pPr>
          <w:r w:rsidRPr="00A648BC">
            <w:rPr>
              <w:b w:val="0"/>
              <w:bCs w:val="0"/>
              <w:sz w:val="28"/>
              <w:szCs w:val="28"/>
            </w:rPr>
            <w:fldChar w:fldCharType="begin"/>
          </w:r>
          <w:r w:rsidRPr="00A648BC">
            <w:rPr>
              <w:sz w:val="28"/>
              <w:szCs w:val="28"/>
            </w:rPr>
            <w:instrText>TOC \o "1-3" \h \z \u</w:instrText>
          </w:r>
          <w:r w:rsidRPr="00A648BC">
            <w:rPr>
              <w:b w:val="0"/>
              <w:bCs w:val="0"/>
              <w:sz w:val="28"/>
              <w:szCs w:val="28"/>
            </w:rPr>
            <w:fldChar w:fldCharType="separate"/>
          </w:r>
          <w:hyperlink w:anchor="_Toc483028628" w:history="1">
            <w:r w:rsidRPr="00A648BC">
              <w:rPr>
                <w:rStyle w:val="Hipervnculo"/>
                <w:noProof/>
                <w:sz w:val="28"/>
                <w:szCs w:val="28"/>
              </w:rPr>
              <w:t>1.</w:t>
            </w:r>
            <w:r w:rsidRPr="00A648BC">
              <w:rPr>
                <w:rFonts w:eastAsiaTheme="minorEastAsia" w:cstheme="minorBidi"/>
                <w:b w:val="0"/>
                <w:bCs w:val="0"/>
                <w:noProof/>
                <w:sz w:val="28"/>
                <w:szCs w:val="28"/>
                <w:lang w:val="es-ES_tradnl" w:eastAsia="es-ES_tradnl"/>
              </w:rPr>
              <w:tab/>
            </w:r>
            <w:r w:rsidRPr="00A648BC">
              <w:rPr>
                <w:rStyle w:val="Hipervnculo"/>
                <w:noProof/>
                <w:sz w:val="28"/>
                <w:szCs w:val="28"/>
              </w:rPr>
              <w:t>Introducción</w:t>
            </w:r>
            <w:r w:rsidRPr="00A648BC">
              <w:rPr>
                <w:noProof/>
                <w:webHidden/>
                <w:sz w:val="28"/>
                <w:szCs w:val="28"/>
              </w:rPr>
              <w:tab/>
            </w:r>
            <w:r w:rsidRPr="00A648BC">
              <w:rPr>
                <w:noProof/>
                <w:webHidden/>
                <w:sz w:val="28"/>
                <w:szCs w:val="28"/>
              </w:rPr>
              <w:fldChar w:fldCharType="begin"/>
            </w:r>
            <w:r w:rsidRPr="00A648BC">
              <w:rPr>
                <w:noProof/>
                <w:webHidden/>
                <w:sz w:val="28"/>
                <w:szCs w:val="28"/>
              </w:rPr>
              <w:instrText xml:space="preserve"> PAGEREF _Toc483028628 \h </w:instrText>
            </w:r>
            <w:r w:rsidRPr="00A648BC">
              <w:rPr>
                <w:noProof/>
                <w:webHidden/>
                <w:sz w:val="28"/>
                <w:szCs w:val="28"/>
              </w:rPr>
            </w:r>
            <w:r w:rsidRPr="00A648BC">
              <w:rPr>
                <w:noProof/>
                <w:webHidden/>
                <w:sz w:val="28"/>
                <w:szCs w:val="28"/>
              </w:rPr>
              <w:fldChar w:fldCharType="separate"/>
            </w:r>
            <w:r w:rsidRPr="00A648BC">
              <w:rPr>
                <w:noProof/>
                <w:webHidden/>
                <w:sz w:val="28"/>
                <w:szCs w:val="28"/>
              </w:rPr>
              <w:t>1</w:t>
            </w:r>
            <w:r w:rsidRPr="00A648BC">
              <w:rPr>
                <w:noProof/>
                <w:webHidden/>
                <w:sz w:val="28"/>
                <w:szCs w:val="28"/>
              </w:rPr>
              <w:fldChar w:fldCharType="end"/>
            </w:r>
          </w:hyperlink>
        </w:p>
        <w:p w14:paraId="6EE6A164" w14:textId="77777777" w:rsidR="00F4257B" w:rsidRPr="00A648BC" w:rsidRDefault="00B2771B" w:rsidP="000B55D5">
          <w:pPr>
            <w:pStyle w:val="TDC2"/>
            <w:tabs>
              <w:tab w:val="right" w:leader="dot" w:pos="8493"/>
            </w:tabs>
            <w:spacing w:before="100" w:after="100" w:afterAutospacing="1" w:line="240" w:lineRule="auto"/>
            <w:rPr>
              <w:rFonts w:eastAsiaTheme="minorEastAsia" w:cstheme="minorBidi"/>
              <w:b w:val="0"/>
              <w:bCs w:val="0"/>
              <w:noProof/>
              <w:sz w:val="28"/>
              <w:szCs w:val="28"/>
              <w:lang w:val="es-ES_tradnl" w:eastAsia="es-ES_tradnl"/>
            </w:rPr>
          </w:pPr>
          <w:hyperlink w:anchor="_Toc483028629" w:history="1">
            <w:r w:rsidR="00F4257B" w:rsidRPr="00A648BC">
              <w:rPr>
                <w:rStyle w:val="Hipervnculo"/>
                <w:noProof/>
                <w:sz w:val="28"/>
                <w:szCs w:val="28"/>
              </w:rPr>
              <w:t>1.1 Contexto y justificación del Trabajo</w:t>
            </w:r>
            <w:r w:rsidR="00F4257B" w:rsidRPr="00A648BC">
              <w:rPr>
                <w:noProof/>
                <w:webHidden/>
                <w:sz w:val="28"/>
                <w:szCs w:val="28"/>
              </w:rPr>
              <w:tab/>
            </w:r>
            <w:r w:rsidR="00F4257B" w:rsidRPr="00A648BC">
              <w:rPr>
                <w:noProof/>
                <w:webHidden/>
                <w:sz w:val="28"/>
                <w:szCs w:val="28"/>
              </w:rPr>
              <w:fldChar w:fldCharType="begin"/>
            </w:r>
            <w:r w:rsidR="00F4257B" w:rsidRPr="00A648BC">
              <w:rPr>
                <w:noProof/>
                <w:webHidden/>
                <w:sz w:val="28"/>
                <w:szCs w:val="28"/>
              </w:rPr>
              <w:instrText xml:space="preserve"> PAGEREF _Toc483028629 \h </w:instrText>
            </w:r>
            <w:r w:rsidR="00F4257B" w:rsidRPr="00A648BC">
              <w:rPr>
                <w:noProof/>
                <w:webHidden/>
                <w:sz w:val="28"/>
                <w:szCs w:val="28"/>
              </w:rPr>
            </w:r>
            <w:r w:rsidR="00F4257B" w:rsidRPr="00A648BC">
              <w:rPr>
                <w:noProof/>
                <w:webHidden/>
                <w:sz w:val="28"/>
                <w:szCs w:val="28"/>
              </w:rPr>
              <w:fldChar w:fldCharType="separate"/>
            </w:r>
            <w:r w:rsidR="00F4257B" w:rsidRPr="00A648BC">
              <w:rPr>
                <w:noProof/>
                <w:webHidden/>
                <w:sz w:val="28"/>
                <w:szCs w:val="28"/>
              </w:rPr>
              <w:t>1</w:t>
            </w:r>
            <w:r w:rsidR="00F4257B" w:rsidRPr="00A648BC">
              <w:rPr>
                <w:noProof/>
                <w:webHidden/>
                <w:sz w:val="28"/>
                <w:szCs w:val="28"/>
              </w:rPr>
              <w:fldChar w:fldCharType="end"/>
            </w:r>
          </w:hyperlink>
        </w:p>
        <w:p w14:paraId="20CA6DD8" w14:textId="77777777" w:rsidR="00F4257B" w:rsidRPr="00A648BC" w:rsidRDefault="00B2771B" w:rsidP="000B55D5">
          <w:pPr>
            <w:pStyle w:val="TDC2"/>
            <w:tabs>
              <w:tab w:val="right" w:leader="dot" w:pos="8493"/>
            </w:tabs>
            <w:spacing w:before="100" w:after="100" w:afterAutospacing="1" w:line="240" w:lineRule="auto"/>
            <w:rPr>
              <w:rFonts w:eastAsiaTheme="minorEastAsia" w:cstheme="minorBidi"/>
              <w:b w:val="0"/>
              <w:bCs w:val="0"/>
              <w:noProof/>
              <w:sz w:val="28"/>
              <w:szCs w:val="28"/>
              <w:lang w:val="es-ES_tradnl" w:eastAsia="es-ES_tradnl"/>
            </w:rPr>
          </w:pPr>
          <w:hyperlink w:anchor="_Toc483028630" w:history="1">
            <w:r w:rsidR="00F4257B" w:rsidRPr="00A648BC">
              <w:rPr>
                <w:rStyle w:val="Hipervnculo"/>
                <w:noProof/>
                <w:sz w:val="28"/>
                <w:szCs w:val="28"/>
              </w:rPr>
              <w:t>1.2 Objetivos del Trabajo</w:t>
            </w:r>
            <w:r w:rsidR="00F4257B" w:rsidRPr="00A648BC">
              <w:rPr>
                <w:noProof/>
                <w:webHidden/>
                <w:sz w:val="28"/>
                <w:szCs w:val="28"/>
              </w:rPr>
              <w:tab/>
            </w:r>
            <w:r w:rsidR="00F4257B" w:rsidRPr="00A648BC">
              <w:rPr>
                <w:noProof/>
                <w:webHidden/>
                <w:sz w:val="28"/>
                <w:szCs w:val="28"/>
              </w:rPr>
              <w:fldChar w:fldCharType="begin"/>
            </w:r>
            <w:r w:rsidR="00F4257B" w:rsidRPr="00A648BC">
              <w:rPr>
                <w:noProof/>
                <w:webHidden/>
                <w:sz w:val="28"/>
                <w:szCs w:val="28"/>
              </w:rPr>
              <w:instrText xml:space="preserve"> PAGEREF _Toc483028630 \h </w:instrText>
            </w:r>
            <w:r w:rsidR="00F4257B" w:rsidRPr="00A648BC">
              <w:rPr>
                <w:noProof/>
                <w:webHidden/>
                <w:sz w:val="28"/>
                <w:szCs w:val="28"/>
              </w:rPr>
            </w:r>
            <w:r w:rsidR="00F4257B" w:rsidRPr="00A648BC">
              <w:rPr>
                <w:noProof/>
                <w:webHidden/>
                <w:sz w:val="28"/>
                <w:szCs w:val="28"/>
              </w:rPr>
              <w:fldChar w:fldCharType="separate"/>
            </w:r>
            <w:r w:rsidR="00F4257B" w:rsidRPr="00A648BC">
              <w:rPr>
                <w:noProof/>
                <w:webHidden/>
                <w:sz w:val="28"/>
                <w:szCs w:val="28"/>
              </w:rPr>
              <w:t>5</w:t>
            </w:r>
            <w:r w:rsidR="00F4257B" w:rsidRPr="00A648BC">
              <w:rPr>
                <w:noProof/>
                <w:webHidden/>
                <w:sz w:val="28"/>
                <w:szCs w:val="28"/>
              </w:rPr>
              <w:fldChar w:fldCharType="end"/>
            </w:r>
          </w:hyperlink>
        </w:p>
        <w:p w14:paraId="10E4BC55" w14:textId="77777777" w:rsidR="00F4257B" w:rsidRPr="00A648BC" w:rsidRDefault="00B2771B" w:rsidP="000B55D5">
          <w:pPr>
            <w:pStyle w:val="TDC2"/>
            <w:tabs>
              <w:tab w:val="right" w:leader="dot" w:pos="8493"/>
            </w:tabs>
            <w:spacing w:before="100" w:after="100" w:afterAutospacing="1" w:line="240" w:lineRule="auto"/>
            <w:rPr>
              <w:rFonts w:eastAsiaTheme="minorEastAsia" w:cstheme="minorBidi"/>
              <w:b w:val="0"/>
              <w:bCs w:val="0"/>
              <w:noProof/>
              <w:sz w:val="28"/>
              <w:szCs w:val="28"/>
              <w:lang w:val="es-ES_tradnl" w:eastAsia="es-ES_tradnl"/>
            </w:rPr>
          </w:pPr>
          <w:hyperlink w:anchor="_Toc483028631" w:history="1">
            <w:r w:rsidR="00F4257B" w:rsidRPr="00A648BC">
              <w:rPr>
                <w:rStyle w:val="Hipervnculo"/>
                <w:noProof/>
                <w:sz w:val="28"/>
                <w:szCs w:val="28"/>
              </w:rPr>
              <w:t>1.3 Enfoque y método seguido</w:t>
            </w:r>
            <w:r w:rsidR="00F4257B" w:rsidRPr="00A648BC">
              <w:rPr>
                <w:noProof/>
                <w:webHidden/>
                <w:sz w:val="28"/>
                <w:szCs w:val="28"/>
              </w:rPr>
              <w:tab/>
            </w:r>
            <w:r w:rsidR="00F4257B" w:rsidRPr="00A648BC">
              <w:rPr>
                <w:noProof/>
                <w:webHidden/>
                <w:sz w:val="28"/>
                <w:szCs w:val="28"/>
              </w:rPr>
              <w:fldChar w:fldCharType="begin"/>
            </w:r>
            <w:r w:rsidR="00F4257B" w:rsidRPr="00A648BC">
              <w:rPr>
                <w:noProof/>
                <w:webHidden/>
                <w:sz w:val="28"/>
                <w:szCs w:val="28"/>
              </w:rPr>
              <w:instrText xml:space="preserve"> PAGEREF _Toc483028631 \h </w:instrText>
            </w:r>
            <w:r w:rsidR="00F4257B" w:rsidRPr="00A648BC">
              <w:rPr>
                <w:noProof/>
                <w:webHidden/>
                <w:sz w:val="28"/>
                <w:szCs w:val="28"/>
              </w:rPr>
            </w:r>
            <w:r w:rsidR="00F4257B" w:rsidRPr="00A648BC">
              <w:rPr>
                <w:noProof/>
                <w:webHidden/>
                <w:sz w:val="28"/>
                <w:szCs w:val="28"/>
              </w:rPr>
              <w:fldChar w:fldCharType="separate"/>
            </w:r>
            <w:r w:rsidR="00F4257B" w:rsidRPr="00A648BC">
              <w:rPr>
                <w:noProof/>
                <w:webHidden/>
                <w:sz w:val="28"/>
                <w:szCs w:val="28"/>
              </w:rPr>
              <w:t>5</w:t>
            </w:r>
            <w:r w:rsidR="00F4257B" w:rsidRPr="00A648BC">
              <w:rPr>
                <w:noProof/>
                <w:webHidden/>
                <w:sz w:val="28"/>
                <w:szCs w:val="28"/>
              </w:rPr>
              <w:fldChar w:fldCharType="end"/>
            </w:r>
          </w:hyperlink>
        </w:p>
        <w:p w14:paraId="3219B995" w14:textId="77777777" w:rsidR="00F4257B" w:rsidRPr="00A648BC" w:rsidRDefault="00B2771B" w:rsidP="000B55D5">
          <w:pPr>
            <w:pStyle w:val="TDC2"/>
            <w:tabs>
              <w:tab w:val="right" w:leader="dot" w:pos="8493"/>
            </w:tabs>
            <w:spacing w:before="100" w:after="100" w:afterAutospacing="1" w:line="240" w:lineRule="auto"/>
            <w:rPr>
              <w:rFonts w:eastAsiaTheme="minorEastAsia" w:cstheme="minorBidi"/>
              <w:b w:val="0"/>
              <w:bCs w:val="0"/>
              <w:noProof/>
              <w:sz w:val="28"/>
              <w:szCs w:val="28"/>
              <w:lang w:val="es-ES_tradnl" w:eastAsia="es-ES_tradnl"/>
            </w:rPr>
          </w:pPr>
          <w:hyperlink w:anchor="_Toc483028632" w:history="1">
            <w:r w:rsidR="00F4257B" w:rsidRPr="00A648BC">
              <w:rPr>
                <w:rStyle w:val="Hipervnculo"/>
                <w:noProof/>
                <w:sz w:val="28"/>
                <w:szCs w:val="28"/>
              </w:rPr>
              <w:t>1.4 Planificación del Trabajo</w:t>
            </w:r>
            <w:r w:rsidR="00F4257B" w:rsidRPr="00A648BC">
              <w:rPr>
                <w:noProof/>
                <w:webHidden/>
                <w:sz w:val="28"/>
                <w:szCs w:val="28"/>
              </w:rPr>
              <w:tab/>
            </w:r>
            <w:r w:rsidR="00F4257B" w:rsidRPr="00A648BC">
              <w:rPr>
                <w:noProof/>
                <w:webHidden/>
                <w:sz w:val="28"/>
                <w:szCs w:val="28"/>
              </w:rPr>
              <w:fldChar w:fldCharType="begin"/>
            </w:r>
            <w:r w:rsidR="00F4257B" w:rsidRPr="00A648BC">
              <w:rPr>
                <w:noProof/>
                <w:webHidden/>
                <w:sz w:val="28"/>
                <w:szCs w:val="28"/>
              </w:rPr>
              <w:instrText xml:space="preserve"> PAGEREF _Toc483028632 \h </w:instrText>
            </w:r>
            <w:r w:rsidR="00F4257B" w:rsidRPr="00A648BC">
              <w:rPr>
                <w:noProof/>
                <w:webHidden/>
                <w:sz w:val="28"/>
                <w:szCs w:val="28"/>
              </w:rPr>
            </w:r>
            <w:r w:rsidR="00F4257B" w:rsidRPr="00A648BC">
              <w:rPr>
                <w:noProof/>
                <w:webHidden/>
                <w:sz w:val="28"/>
                <w:szCs w:val="28"/>
              </w:rPr>
              <w:fldChar w:fldCharType="separate"/>
            </w:r>
            <w:r w:rsidR="00F4257B" w:rsidRPr="00A648BC">
              <w:rPr>
                <w:noProof/>
                <w:webHidden/>
                <w:sz w:val="28"/>
                <w:szCs w:val="28"/>
              </w:rPr>
              <w:t>7</w:t>
            </w:r>
            <w:r w:rsidR="00F4257B" w:rsidRPr="00A648BC">
              <w:rPr>
                <w:noProof/>
                <w:webHidden/>
                <w:sz w:val="28"/>
                <w:szCs w:val="28"/>
              </w:rPr>
              <w:fldChar w:fldCharType="end"/>
            </w:r>
          </w:hyperlink>
        </w:p>
        <w:p w14:paraId="1FF16585" w14:textId="77777777" w:rsidR="00F4257B" w:rsidRPr="00A648BC" w:rsidRDefault="00B2771B" w:rsidP="000B55D5">
          <w:pPr>
            <w:pStyle w:val="TDC2"/>
            <w:tabs>
              <w:tab w:val="right" w:leader="dot" w:pos="8493"/>
            </w:tabs>
            <w:spacing w:before="100" w:after="100" w:afterAutospacing="1" w:line="240" w:lineRule="auto"/>
            <w:rPr>
              <w:rFonts w:eastAsiaTheme="minorEastAsia" w:cstheme="minorBidi"/>
              <w:b w:val="0"/>
              <w:bCs w:val="0"/>
              <w:noProof/>
              <w:sz w:val="28"/>
              <w:szCs w:val="28"/>
              <w:lang w:val="es-ES_tradnl" w:eastAsia="es-ES_tradnl"/>
            </w:rPr>
          </w:pPr>
          <w:hyperlink w:anchor="_Toc483028633" w:history="1">
            <w:r w:rsidR="00F4257B" w:rsidRPr="00A648BC">
              <w:rPr>
                <w:rStyle w:val="Hipervnculo"/>
                <w:noProof/>
                <w:sz w:val="28"/>
                <w:szCs w:val="28"/>
              </w:rPr>
              <w:t>1.5 Breve sumario de productos obtenidos</w:t>
            </w:r>
            <w:r w:rsidR="00F4257B" w:rsidRPr="00A648BC">
              <w:rPr>
                <w:noProof/>
                <w:webHidden/>
                <w:sz w:val="28"/>
                <w:szCs w:val="28"/>
              </w:rPr>
              <w:tab/>
            </w:r>
            <w:r w:rsidR="00F4257B" w:rsidRPr="00A648BC">
              <w:rPr>
                <w:noProof/>
                <w:webHidden/>
                <w:sz w:val="28"/>
                <w:szCs w:val="28"/>
              </w:rPr>
              <w:fldChar w:fldCharType="begin"/>
            </w:r>
            <w:r w:rsidR="00F4257B" w:rsidRPr="00A648BC">
              <w:rPr>
                <w:noProof/>
                <w:webHidden/>
                <w:sz w:val="28"/>
                <w:szCs w:val="28"/>
              </w:rPr>
              <w:instrText xml:space="preserve"> PAGEREF _Toc483028633 \h </w:instrText>
            </w:r>
            <w:r w:rsidR="00F4257B" w:rsidRPr="00A648BC">
              <w:rPr>
                <w:noProof/>
                <w:webHidden/>
                <w:sz w:val="28"/>
                <w:szCs w:val="28"/>
              </w:rPr>
            </w:r>
            <w:r w:rsidR="00F4257B" w:rsidRPr="00A648BC">
              <w:rPr>
                <w:noProof/>
                <w:webHidden/>
                <w:sz w:val="28"/>
                <w:szCs w:val="28"/>
              </w:rPr>
              <w:fldChar w:fldCharType="separate"/>
            </w:r>
            <w:r w:rsidR="00F4257B" w:rsidRPr="00A648BC">
              <w:rPr>
                <w:noProof/>
                <w:webHidden/>
                <w:sz w:val="28"/>
                <w:szCs w:val="28"/>
              </w:rPr>
              <w:t>8</w:t>
            </w:r>
            <w:r w:rsidR="00F4257B" w:rsidRPr="00A648BC">
              <w:rPr>
                <w:noProof/>
                <w:webHidden/>
                <w:sz w:val="28"/>
                <w:szCs w:val="28"/>
              </w:rPr>
              <w:fldChar w:fldCharType="end"/>
            </w:r>
          </w:hyperlink>
        </w:p>
        <w:p w14:paraId="0AD0515F" w14:textId="77777777" w:rsidR="00F4257B" w:rsidRPr="00A648BC" w:rsidRDefault="00B2771B" w:rsidP="000B55D5">
          <w:pPr>
            <w:pStyle w:val="TDC3"/>
            <w:tabs>
              <w:tab w:val="right" w:leader="dot" w:pos="8493"/>
            </w:tabs>
            <w:spacing w:before="100" w:after="100" w:afterAutospacing="1" w:line="240" w:lineRule="auto"/>
            <w:rPr>
              <w:rFonts w:eastAsiaTheme="minorEastAsia" w:cstheme="minorBidi"/>
              <w:noProof/>
              <w:sz w:val="28"/>
              <w:szCs w:val="28"/>
              <w:lang w:val="es-ES_tradnl" w:eastAsia="es-ES_tradnl"/>
            </w:rPr>
          </w:pPr>
          <w:hyperlink w:anchor="_Toc483028634" w:history="1">
            <w:r w:rsidR="00F4257B" w:rsidRPr="00A648BC">
              <w:rPr>
                <w:rStyle w:val="Hipervnculo"/>
                <w:noProof/>
                <w:sz w:val="28"/>
                <w:szCs w:val="28"/>
              </w:rPr>
              <w:t>Modelo de regresión censurado con un único punto de censura (modelo Tobit):</w:t>
            </w:r>
            <w:r w:rsidR="00F4257B" w:rsidRPr="00A648BC">
              <w:rPr>
                <w:noProof/>
                <w:webHidden/>
                <w:sz w:val="28"/>
                <w:szCs w:val="28"/>
              </w:rPr>
              <w:tab/>
            </w:r>
            <w:r w:rsidR="00F4257B" w:rsidRPr="00A648BC">
              <w:rPr>
                <w:noProof/>
                <w:webHidden/>
                <w:sz w:val="28"/>
                <w:szCs w:val="28"/>
              </w:rPr>
              <w:fldChar w:fldCharType="begin"/>
            </w:r>
            <w:r w:rsidR="00F4257B" w:rsidRPr="00A648BC">
              <w:rPr>
                <w:noProof/>
                <w:webHidden/>
                <w:sz w:val="28"/>
                <w:szCs w:val="28"/>
              </w:rPr>
              <w:instrText xml:space="preserve"> PAGEREF _Toc483028634 \h </w:instrText>
            </w:r>
            <w:r w:rsidR="00F4257B" w:rsidRPr="00A648BC">
              <w:rPr>
                <w:noProof/>
                <w:webHidden/>
                <w:sz w:val="28"/>
                <w:szCs w:val="28"/>
              </w:rPr>
            </w:r>
            <w:r w:rsidR="00F4257B" w:rsidRPr="00A648BC">
              <w:rPr>
                <w:noProof/>
                <w:webHidden/>
                <w:sz w:val="28"/>
                <w:szCs w:val="28"/>
              </w:rPr>
              <w:fldChar w:fldCharType="separate"/>
            </w:r>
            <w:r w:rsidR="00F4257B" w:rsidRPr="00A648BC">
              <w:rPr>
                <w:noProof/>
                <w:webHidden/>
                <w:sz w:val="28"/>
                <w:szCs w:val="28"/>
              </w:rPr>
              <w:t>8</w:t>
            </w:r>
            <w:r w:rsidR="00F4257B" w:rsidRPr="00A648BC">
              <w:rPr>
                <w:noProof/>
                <w:webHidden/>
                <w:sz w:val="28"/>
                <w:szCs w:val="28"/>
              </w:rPr>
              <w:fldChar w:fldCharType="end"/>
            </w:r>
          </w:hyperlink>
        </w:p>
        <w:p w14:paraId="74CE69DF" w14:textId="77777777" w:rsidR="00F4257B" w:rsidRPr="00A648BC" w:rsidRDefault="00B2771B" w:rsidP="000B55D5">
          <w:pPr>
            <w:pStyle w:val="TDC3"/>
            <w:tabs>
              <w:tab w:val="right" w:leader="dot" w:pos="8493"/>
            </w:tabs>
            <w:spacing w:before="100" w:after="100" w:afterAutospacing="1" w:line="240" w:lineRule="auto"/>
            <w:rPr>
              <w:rFonts w:eastAsiaTheme="minorEastAsia" w:cstheme="minorBidi"/>
              <w:noProof/>
              <w:sz w:val="28"/>
              <w:szCs w:val="28"/>
              <w:lang w:val="es-ES_tradnl" w:eastAsia="es-ES_tradnl"/>
            </w:rPr>
          </w:pPr>
          <w:hyperlink w:anchor="_Toc483028635" w:history="1">
            <w:r w:rsidR="00F4257B" w:rsidRPr="00A648BC">
              <w:rPr>
                <w:rStyle w:val="Hipervnculo"/>
                <w:noProof/>
                <w:sz w:val="28"/>
                <w:szCs w:val="28"/>
              </w:rPr>
              <w:t>Interpretación de los coeficientes</w:t>
            </w:r>
            <w:r w:rsidR="00F4257B" w:rsidRPr="00A648BC">
              <w:rPr>
                <w:noProof/>
                <w:webHidden/>
                <w:sz w:val="28"/>
                <w:szCs w:val="28"/>
              </w:rPr>
              <w:tab/>
            </w:r>
            <w:r w:rsidR="00F4257B" w:rsidRPr="00A648BC">
              <w:rPr>
                <w:noProof/>
                <w:webHidden/>
                <w:sz w:val="28"/>
                <w:szCs w:val="28"/>
              </w:rPr>
              <w:fldChar w:fldCharType="begin"/>
            </w:r>
            <w:r w:rsidR="00F4257B" w:rsidRPr="00A648BC">
              <w:rPr>
                <w:noProof/>
                <w:webHidden/>
                <w:sz w:val="28"/>
                <w:szCs w:val="28"/>
              </w:rPr>
              <w:instrText xml:space="preserve"> PAGEREF _Toc483028635 \h </w:instrText>
            </w:r>
            <w:r w:rsidR="00F4257B" w:rsidRPr="00A648BC">
              <w:rPr>
                <w:noProof/>
                <w:webHidden/>
                <w:sz w:val="28"/>
                <w:szCs w:val="28"/>
              </w:rPr>
            </w:r>
            <w:r w:rsidR="00F4257B" w:rsidRPr="00A648BC">
              <w:rPr>
                <w:noProof/>
                <w:webHidden/>
                <w:sz w:val="28"/>
                <w:szCs w:val="28"/>
              </w:rPr>
              <w:fldChar w:fldCharType="separate"/>
            </w:r>
            <w:r w:rsidR="00F4257B" w:rsidRPr="00A648BC">
              <w:rPr>
                <w:noProof/>
                <w:webHidden/>
                <w:sz w:val="28"/>
                <w:szCs w:val="28"/>
              </w:rPr>
              <w:t>11</w:t>
            </w:r>
            <w:r w:rsidR="00F4257B" w:rsidRPr="00A648BC">
              <w:rPr>
                <w:noProof/>
                <w:webHidden/>
                <w:sz w:val="28"/>
                <w:szCs w:val="28"/>
              </w:rPr>
              <w:fldChar w:fldCharType="end"/>
            </w:r>
          </w:hyperlink>
        </w:p>
        <w:p w14:paraId="2DC09157" w14:textId="77777777" w:rsidR="00F4257B" w:rsidRPr="00A648BC" w:rsidRDefault="00B2771B" w:rsidP="000B55D5">
          <w:pPr>
            <w:pStyle w:val="TDC3"/>
            <w:tabs>
              <w:tab w:val="right" w:leader="dot" w:pos="8493"/>
            </w:tabs>
            <w:spacing w:before="100" w:after="100" w:afterAutospacing="1" w:line="240" w:lineRule="auto"/>
            <w:rPr>
              <w:rFonts w:eastAsiaTheme="minorEastAsia" w:cstheme="minorBidi"/>
              <w:noProof/>
              <w:sz w:val="28"/>
              <w:szCs w:val="28"/>
              <w:lang w:val="es-ES_tradnl" w:eastAsia="es-ES_tradnl"/>
            </w:rPr>
          </w:pPr>
          <w:hyperlink w:anchor="_Toc483028636" w:history="1">
            <w:r w:rsidR="00F4257B" w:rsidRPr="00A648BC">
              <w:rPr>
                <w:rStyle w:val="Hipervnculo"/>
                <w:noProof/>
                <w:sz w:val="28"/>
                <w:szCs w:val="28"/>
              </w:rPr>
              <w:t>Análisis estadístico</w:t>
            </w:r>
            <w:r w:rsidR="00F4257B" w:rsidRPr="00A648BC">
              <w:rPr>
                <w:noProof/>
                <w:webHidden/>
                <w:sz w:val="28"/>
                <w:szCs w:val="28"/>
              </w:rPr>
              <w:tab/>
            </w:r>
            <w:r w:rsidR="00F4257B" w:rsidRPr="00A648BC">
              <w:rPr>
                <w:noProof/>
                <w:webHidden/>
                <w:sz w:val="28"/>
                <w:szCs w:val="28"/>
              </w:rPr>
              <w:fldChar w:fldCharType="begin"/>
            </w:r>
            <w:r w:rsidR="00F4257B" w:rsidRPr="00A648BC">
              <w:rPr>
                <w:noProof/>
                <w:webHidden/>
                <w:sz w:val="28"/>
                <w:szCs w:val="28"/>
              </w:rPr>
              <w:instrText xml:space="preserve"> PAGEREF _Toc483028636 \h </w:instrText>
            </w:r>
            <w:r w:rsidR="00F4257B" w:rsidRPr="00A648BC">
              <w:rPr>
                <w:noProof/>
                <w:webHidden/>
                <w:sz w:val="28"/>
                <w:szCs w:val="28"/>
              </w:rPr>
            </w:r>
            <w:r w:rsidR="00F4257B" w:rsidRPr="00A648BC">
              <w:rPr>
                <w:noProof/>
                <w:webHidden/>
                <w:sz w:val="28"/>
                <w:szCs w:val="28"/>
              </w:rPr>
              <w:fldChar w:fldCharType="separate"/>
            </w:r>
            <w:r w:rsidR="00F4257B" w:rsidRPr="00A648BC">
              <w:rPr>
                <w:noProof/>
                <w:webHidden/>
                <w:sz w:val="28"/>
                <w:szCs w:val="28"/>
              </w:rPr>
              <w:t>12</w:t>
            </w:r>
            <w:r w:rsidR="00F4257B" w:rsidRPr="00A648BC">
              <w:rPr>
                <w:noProof/>
                <w:webHidden/>
                <w:sz w:val="28"/>
                <w:szCs w:val="28"/>
              </w:rPr>
              <w:fldChar w:fldCharType="end"/>
            </w:r>
          </w:hyperlink>
        </w:p>
        <w:p w14:paraId="4F947DDD" w14:textId="77777777" w:rsidR="00F4257B" w:rsidRPr="00A648BC" w:rsidRDefault="00B2771B" w:rsidP="000B55D5">
          <w:pPr>
            <w:pStyle w:val="TDC3"/>
            <w:tabs>
              <w:tab w:val="right" w:leader="dot" w:pos="8493"/>
            </w:tabs>
            <w:spacing w:before="100" w:after="100" w:afterAutospacing="1" w:line="240" w:lineRule="auto"/>
            <w:rPr>
              <w:rFonts w:eastAsiaTheme="minorEastAsia" w:cstheme="minorBidi"/>
              <w:noProof/>
              <w:sz w:val="28"/>
              <w:szCs w:val="28"/>
              <w:lang w:val="es-ES_tradnl" w:eastAsia="es-ES_tradnl"/>
            </w:rPr>
          </w:pPr>
          <w:hyperlink w:anchor="_Toc483028637" w:history="1">
            <w:r w:rsidR="00F4257B" w:rsidRPr="00A648BC">
              <w:rPr>
                <w:rStyle w:val="Hipervnculo"/>
                <w:noProof/>
                <w:sz w:val="28"/>
                <w:szCs w:val="28"/>
              </w:rPr>
              <w:t>Software estadístico</w:t>
            </w:r>
            <w:r w:rsidR="00F4257B" w:rsidRPr="00A648BC">
              <w:rPr>
                <w:noProof/>
                <w:webHidden/>
                <w:sz w:val="28"/>
                <w:szCs w:val="28"/>
              </w:rPr>
              <w:tab/>
            </w:r>
            <w:r w:rsidR="00F4257B" w:rsidRPr="00A648BC">
              <w:rPr>
                <w:noProof/>
                <w:webHidden/>
                <w:sz w:val="28"/>
                <w:szCs w:val="28"/>
              </w:rPr>
              <w:fldChar w:fldCharType="begin"/>
            </w:r>
            <w:r w:rsidR="00F4257B" w:rsidRPr="00A648BC">
              <w:rPr>
                <w:noProof/>
                <w:webHidden/>
                <w:sz w:val="28"/>
                <w:szCs w:val="28"/>
              </w:rPr>
              <w:instrText xml:space="preserve"> PAGEREF _Toc483028637 \h </w:instrText>
            </w:r>
            <w:r w:rsidR="00F4257B" w:rsidRPr="00A648BC">
              <w:rPr>
                <w:noProof/>
                <w:webHidden/>
                <w:sz w:val="28"/>
                <w:szCs w:val="28"/>
              </w:rPr>
            </w:r>
            <w:r w:rsidR="00F4257B" w:rsidRPr="00A648BC">
              <w:rPr>
                <w:noProof/>
                <w:webHidden/>
                <w:sz w:val="28"/>
                <w:szCs w:val="28"/>
              </w:rPr>
              <w:fldChar w:fldCharType="separate"/>
            </w:r>
            <w:r w:rsidR="00F4257B" w:rsidRPr="00A648BC">
              <w:rPr>
                <w:noProof/>
                <w:webHidden/>
                <w:sz w:val="28"/>
                <w:szCs w:val="28"/>
              </w:rPr>
              <w:t>13</w:t>
            </w:r>
            <w:r w:rsidR="00F4257B" w:rsidRPr="00A648BC">
              <w:rPr>
                <w:noProof/>
                <w:webHidden/>
                <w:sz w:val="28"/>
                <w:szCs w:val="28"/>
              </w:rPr>
              <w:fldChar w:fldCharType="end"/>
            </w:r>
          </w:hyperlink>
        </w:p>
        <w:p w14:paraId="0EAD5729" w14:textId="77777777" w:rsidR="00F4257B" w:rsidRPr="00A648BC" w:rsidRDefault="00B2771B" w:rsidP="000B55D5">
          <w:pPr>
            <w:pStyle w:val="TDC1"/>
            <w:tabs>
              <w:tab w:val="left" w:pos="1400"/>
              <w:tab w:val="right" w:leader="dot" w:pos="8493"/>
            </w:tabs>
            <w:spacing w:before="100" w:after="100" w:afterAutospacing="1" w:line="240" w:lineRule="auto"/>
            <w:rPr>
              <w:rFonts w:eastAsiaTheme="minorEastAsia" w:cstheme="minorBidi"/>
              <w:b w:val="0"/>
              <w:bCs w:val="0"/>
              <w:noProof/>
              <w:sz w:val="28"/>
              <w:szCs w:val="28"/>
              <w:lang w:val="es-ES_tradnl" w:eastAsia="es-ES_tradnl"/>
            </w:rPr>
          </w:pPr>
          <w:hyperlink w:anchor="_Toc483028638" w:history="1">
            <w:r w:rsidR="00F4257B" w:rsidRPr="00A648BC">
              <w:rPr>
                <w:rStyle w:val="Hipervnculo"/>
                <w:rFonts w:ascii="Times New Roman" w:hAnsi="Times New Roman"/>
                <w:noProof/>
                <w:sz w:val="28"/>
                <w:szCs w:val="28"/>
                <w:lang w:eastAsia="es-ES_tradnl"/>
              </w:rPr>
              <w:t>2.</w:t>
            </w:r>
            <w:r w:rsidR="00F4257B" w:rsidRPr="00A648BC">
              <w:rPr>
                <w:rFonts w:eastAsiaTheme="minorEastAsia" w:cstheme="minorBidi"/>
                <w:b w:val="0"/>
                <w:bCs w:val="0"/>
                <w:noProof/>
                <w:sz w:val="28"/>
                <w:szCs w:val="28"/>
                <w:lang w:val="es-ES_tradnl" w:eastAsia="es-ES_tradnl"/>
              </w:rPr>
              <w:tab/>
            </w:r>
            <w:r w:rsidR="00F4257B" w:rsidRPr="00A648BC">
              <w:rPr>
                <w:rStyle w:val="Hipervnculo"/>
                <w:noProof/>
                <w:sz w:val="28"/>
                <w:szCs w:val="28"/>
              </w:rPr>
              <w:t>Resultados</w:t>
            </w:r>
            <w:r w:rsidR="00F4257B" w:rsidRPr="00A648BC">
              <w:rPr>
                <w:noProof/>
                <w:webHidden/>
                <w:sz w:val="28"/>
                <w:szCs w:val="28"/>
              </w:rPr>
              <w:tab/>
            </w:r>
            <w:r w:rsidR="00F4257B" w:rsidRPr="00A648BC">
              <w:rPr>
                <w:noProof/>
                <w:webHidden/>
                <w:sz w:val="28"/>
                <w:szCs w:val="28"/>
              </w:rPr>
              <w:fldChar w:fldCharType="begin"/>
            </w:r>
            <w:r w:rsidR="00F4257B" w:rsidRPr="00A648BC">
              <w:rPr>
                <w:noProof/>
                <w:webHidden/>
                <w:sz w:val="28"/>
                <w:szCs w:val="28"/>
              </w:rPr>
              <w:instrText xml:space="preserve"> PAGEREF _Toc483028638 \h </w:instrText>
            </w:r>
            <w:r w:rsidR="00F4257B" w:rsidRPr="00A648BC">
              <w:rPr>
                <w:noProof/>
                <w:webHidden/>
                <w:sz w:val="28"/>
                <w:szCs w:val="28"/>
              </w:rPr>
            </w:r>
            <w:r w:rsidR="00F4257B" w:rsidRPr="00A648BC">
              <w:rPr>
                <w:noProof/>
                <w:webHidden/>
                <w:sz w:val="28"/>
                <w:szCs w:val="28"/>
              </w:rPr>
              <w:fldChar w:fldCharType="separate"/>
            </w:r>
            <w:r w:rsidR="00F4257B" w:rsidRPr="00A648BC">
              <w:rPr>
                <w:noProof/>
                <w:webHidden/>
                <w:sz w:val="28"/>
                <w:szCs w:val="28"/>
              </w:rPr>
              <w:t>13</w:t>
            </w:r>
            <w:r w:rsidR="00F4257B" w:rsidRPr="00A648BC">
              <w:rPr>
                <w:noProof/>
                <w:webHidden/>
                <w:sz w:val="28"/>
                <w:szCs w:val="28"/>
              </w:rPr>
              <w:fldChar w:fldCharType="end"/>
            </w:r>
          </w:hyperlink>
        </w:p>
        <w:p w14:paraId="2AF58B80" w14:textId="77777777" w:rsidR="00F4257B" w:rsidRPr="00A648BC" w:rsidRDefault="00B2771B" w:rsidP="000B55D5">
          <w:pPr>
            <w:pStyle w:val="TDC1"/>
            <w:tabs>
              <w:tab w:val="left" w:pos="1400"/>
              <w:tab w:val="right" w:leader="dot" w:pos="8493"/>
            </w:tabs>
            <w:spacing w:before="100" w:after="100" w:afterAutospacing="1" w:line="240" w:lineRule="auto"/>
            <w:rPr>
              <w:rFonts w:eastAsiaTheme="minorEastAsia" w:cstheme="minorBidi"/>
              <w:b w:val="0"/>
              <w:bCs w:val="0"/>
              <w:noProof/>
              <w:sz w:val="28"/>
              <w:szCs w:val="28"/>
              <w:lang w:val="es-ES_tradnl" w:eastAsia="es-ES_tradnl"/>
            </w:rPr>
          </w:pPr>
          <w:hyperlink w:anchor="_Toc483028639" w:history="1">
            <w:r w:rsidR="00F4257B" w:rsidRPr="00A648BC">
              <w:rPr>
                <w:rStyle w:val="Hipervnculo"/>
                <w:noProof/>
                <w:sz w:val="28"/>
                <w:szCs w:val="28"/>
              </w:rPr>
              <w:t>3.</w:t>
            </w:r>
            <w:r w:rsidR="00F4257B" w:rsidRPr="00A648BC">
              <w:rPr>
                <w:rFonts w:eastAsiaTheme="minorEastAsia" w:cstheme="minorBidi"/>
                <w:b w:val="0"/>
                <w:bCs w:val="0"/>
                <w:noProof/>
                <w:sz w:val="28"/>
                <w:szCs w:val="28"/>
                <w:lang w:val="es-ES_tradnl" w:eastAsia="es-ES_tradnl"/>
              </w:rPr>
              <w:tab/>
            </w:r>
            <w:r w:rsidR="00F4257B" w:rsidRPr="00A648BC">
              <w:rPr>
                <w:rStyle w:val="Hipervnculo"/>
                <w:noProof/>
                <w:sz w:val="28"/>
                <w:szCs w:val="28"/>
              </w:rPr>
              <w:t>Discusión.</w:t>
            </w:r>
            <w:r w:rsidR="00F4257B" w:rsidRPr="00A648BC">
              <w:rPr>
                <w:noProof/>
                <w:webHidden/>
                <w:sz w:val="28"/>
                <w:szCs w:val="28"/>
              </w:rPr>
              <w:tab/>
            </w:r>
            <w:r w:rsidR="00F4257B" w:rsidRPr="00A648BC">
              <w:rPr>
                <w:noProof/>
                <w:webHidden/>
                <w:sz w:val="28"/>
                <w:szCs w:val="28"/>
              </w:rPr>
              <w:fldChar w:fldCharType="begin"/>
            </w:r>
            <w:r w:rsidR="00F4257B" w:rsidRPr="00A648BC">
              <w:rPr>
                <w:noProof/>
                <w:webHidden/>
                <w:sz w:val="28"/>
                <w:szCs w:val="28"/>
              </w:rPr>
              <w:instrText xml:space="preserve"> PAGEREF _Toc483028639 \h </w:instrText>
            </w:r>
            <w:r w:rsidR="00F4257B" w:rsidRPr="00A648BC">
              <w:rPr>
                <w:noProof/>
                <w:webHidden/>
                <w:sz w:val="28"/>
                <w:szCs w:val="28"/>
              </w:rPr>
            </w:r>
            <w:r w:rsidR="00F4257B" w:rsidRPr="00A648BC">
              <w:rPr>
                <w:noProof/>
                <w:webHidden/>
                <w:sz w:val="28"/>
                <w:szCs w:val="28"/>
              </w:rPr>
              <w:fldChar w:fldCharType="separate"/>
            </w:r>
            <w:r w:rsidR="00F4257B" w:rsidRPr="00A648BC">
              <w:rPr>
                <w:noProof/>
                <w:webHidden/>
                <w:sz w:val="28"/>
                <w:szCs w:val="28"/>
              </w:rPr>
              <w:t>17</w:t>
            </w:r>
            <w:r w:rsidR="00F4257B" w:rsidRPr="00A648BC">
              <w:rPr>
                <w:noProof/>
                <w:webHidden/>
                <w:sz w:val="28"/>
                <w:szCs w:val="28"/>
              </w:rPr>
              <w:fldChar w:fldCharType="end"/>
            </w:r>
          </w:hyperlink>
        </w:p>
        <w:p w14:paraId="28F56B8B" w14:textId="77777777" w:rsidR="00F4257B" w:rsidRPr="00A648BC" w:rsidRDefault="00B2771B" w:rsidP="000B55D5">
          <w:pPr>
            <w:pStyle w:val="TDC1"/>
            <w:tabs>
              <w:tab w:val="left" w:pos="1400"/>
              <w:tab w:val="right" w:leader="dot" w:pos="8493"/>
            </w:tabs>
            <w:spacing w:before="100" w:after="100" w:afterAutospacing="1" w:line="240" w:lineRule="auto"/>
            <w:rPr>
              <w:rFonts w:eastAsiaTheme="minorEastAsia" w:cstheme="minorBidi"/>
              <w:b w:val="0"/>
              <w:bCs w:val="0"/>
              <w:noProof/>
              <w:sz w:val="28"/>
              <w:szCs w:val="28"/>
              <w:lang w:val="es-ES_tradnl" w:eastAsia="es-ES_tradnl"/>
            </w:rPr>
          </w:pPr>
          <w:hyperlink w:anchor="_Toc483028640" w:history="1">
            <w:r w:rsidR="00F4257B" w:rsidRPr="00A648BC">
              <w:rPr>
                <w:rStyle w:val="Hipervnculo"/>
                <w:noProof/>
                <w:sz w:val="28"/>
                <w:szCs w:val="28"/>
                <w:lang w:val="es-ES_tradnl"/>
              </w:rPr>
              <w:t>4.</w:t>
            </w:r>
            <w:r w:rsidR="00F4257B" w:rsidRPr="00A648BC">
              <w:rPr>
                <w:rFonts w:eastAsiaTheme="minorEastAsia" w:cstheme="minorBidi"/>
                <w:b w:val="0"/>
                <w:bCs w:val="0"/>
                <w:noProof/>
                <w:sz w:val="28"/>
                <w:szCs w:val="28"/>
                <w:lang w:val="es-ES_tradnl" w:eastAsia="es-ES_tradnl"/>
              </w:rPr>
              <w:tab/>
            </w:r>
            <w:r w:rsidR="00F4257B" w:rsidRPr="00A648BC">
              <w:rPr>
                <w:rStyle w:val="Hipervnculo"/>
                <w:noProof/>
                <w:sz w:val="28"/>
                <w:szCs w:val="28"/>
                <w:lang w:val="es-ES_tradnl"/>
              </w:rPr>
              <w:t>Bibliografía</w:t>
            </w:r>
            <w:r w:rsidR="00F4257B" w:rsidRPr="00A648BC">
              <w:rPr>
                <w:noProof/>
                <w:webHidden/>
                <w:sz w:val="28"/>
                <w:szCs w:val="28"/>
              </w:rPr>
              <w:tab/>
            </w:r>
            <w:r w:rsidR="00F4257B" w:rsidRPr="00A648BC">
              <w:rPr>
                <w:noProof/>
                <w:webHidden/>
                <w:sz w:val="28"/>
                <w:szCs w:val="28"/>
              </w:rPr>
              <w:fldChar w:fldCharType="begin"/>
            </w:r>
            <w:r w:rsidR="00F4257B" w:rsidRPr="00A648BC">
              <w:rPr>
                <w:noProof/>
                <w:webHidden/>
                <w:sz w:val="28"/>
                <w:szCs w:val="28"/>
              </w:rPr>
              <w:instrText xml:space="preserve"> PAGEREF _Toc483028640 \h </w:instrText>
            </w:r>
            <w:r w:rsidR="00F4257B" w:rsidRPr="00A648BC">
              <w:rPr>
                <w:noProof/>
                <w:webHidden/>
                <w:sz w:val="28"/>
                <w:szCs w:val="28"/>
              </w:rPr>
            </w:r>
            <w:r w:rsidR="00F4257B" w:rsidRPr="00A648BC">
              <w:rPr>
                <w:noProof/>
                <w:webHidden/>
                <w:sz w:val="28"/>
                <w:szCs w:val="28"/>
              </w:rPr>
              <w:fldChar w:fldCharType="separate"/>
            </w:r>
            <w:r w:rsidR="00F4257B" w:rsidRPr="00A648BC">
              <w:rPr>
                <w:noProof/>
                <w:webHidden/>
                <w:sz w:val="28"/>
                <w:szCs w:val="28"/>
              </w:rPr>
              <w:t>19</w:t>
            </w:r>
            <w:r w:rsidR="00F4257B" w:rsidRPr="00A648BC">
              <w:rPr>
                <w:noProof/>
                <w:webHidden/>
                <w:sz w:val="28"/>
                <w:szCs w:val="28"/>
              </w:rPr>
              <w:fldChar w:fldCharType="end"/>
            </w:r>
          </w:hyperlink>
        </w:p>
        <w:p w14:paraId="6A2B7641" w14:textId="77777777" w:rsidR="00F4257B" w:rsidRPr="00A648BC" w:rsidRDefault="00B2771B" w:rsidP="000B55D5">
          <w:pPr>
            <w:pStyle w:val="TDC1"/>
            <w:tabs>
              <w:tab w:val="left" w:pos="1400"/>
              <w:tab w:val="right" w:leader="dot" w:pos="8493"/>
            </w:tabs>
            <w:spacing w:before="100" w:after="100" w:afterAutospacing="1" w:line="240" w:lineRule="auto"/>
            <w:rPr>
              <w:rFonts w:eastAsiaTheme="minorEastAsia" w:cstheme="minorBidi"/>
              <w:b w:val="0"/>
              <w:bCs w:val="0"/>
              <w:noProof/>
              <w:sz w:val="28"/>
              <w:szCs w:val="28"/>
              <w:lang w:val="es-ES_tradnl" w:eastAsia="es-ES_tradnl"/>
            </w:rPr>
          </w:pPr>
          <w:hyperlink w:anchor="_Toc483028641" w:history="1">
            <w:r w:rsidR="00F4257B" w:rsidRPr="00A648BC">
              <w:rPr>
                <w:rStyle w:val="Hipervnculo"/>
                <w:noProof/>
                <w:sz w:val="28"/>
                <w:szCs w:val="28"/>
                <w:lang w:val="es-ES_tradnl"/>
              </w:rPr>
              <w:t>5.</w:t>
            </w:r>
            <w:r w:rsidR="00F4257B" w:rsidRPr="00A648BC">
              <w:rPr>
                <w:rFonts w:eastAsiaTheme="minorEastAsia" w:cstheme="minorBidi"/>
                <w:b w:val="0"/>
                <w:bCs w:val="0"/>
                <w:noProof/>
                <w:sz w:val="28"/>
                <w:szCs w:val="28"/>
                <w:lang w:val="es-ES_tradnl" w:eastAsia="es-ES_tradnl"/>
              </w:rPr>
              <w:tab/>
            </w:r>
            <w:r w:rsidR="00F4257B" w:rsidRPr="00A648BC">
              <w:rPr>
                <w:rStyle w:val="Hipervnculo"/>
                <w:noProof/>
                <w:sz w:val="28"/>
                <w:szCs w:val="28"/>
                <w:lang w:val="es-ES_tradnl"/>
              </w:rPr>
              <w:t>Anexos</w:t>
            </w:r>
            <w:r w:rsidR="00F4257B" w:rsidRPr="00A648BC">
              <w:rPr>
                <w:noProof/>
                <w:webHidden/>
                <w:sz w:val="28"/>
                <w:szCs w:val="28"/>
              </w:rPr>
              <w:tab/>
            </w:r>
            <w:r w:rsidR="00F4257B" w:rsidRPr="00A648BC">
              <w:rPr>
                <w:noProof/>
                <w:webHidden/>
                <w:sz w:val="28"/>
                <w:szCs w:val="28"/>
              </w:rPr>
              <w:fldChar w:fldCharType="begin"/>
            </w:r>
            <w:r w:rsidR="00F4257B" w:rsidRPr="00A648BC">
              <w:rPr>
                <w:noProof/>
                <w:webHidden/>
                <w:sz w:val="28"/>
                <w:szCs w:val="28"/>
              </w:rPr>
              <w:instrText xml:space="preserve"> PAGEREF _Toc483028641 \h </w:instrText>
            </w:r>
            <w:r w:rsidR="00F4257B" w:rsidRPr="00A648BC">
              <w:rPr>
                <w:noProof/>
                <w:webHidden/>
                <w:sz w:val="28"/>
                <w:szCs w:val="28"/>
              </w:rPr>
            </w:r>
            <w:r w:rsidR="00F4257B" w:rsidRPr="00A648BC">
              <w:rPr>
                <w:noProof/>
                <w:webHidden/>
                <w:sz w:val="28"/>
                <w:szCs w:val="28"/>
              </w:rPr>
              <w:fldChar w:fldCharType="separate"/>
            </w:r>
            <w:r w:rsidR="00F4257B" w:rsidRPr="00A648BC">
              <w:rPr>
                <w:noProof/>
                <w:webHidden/>
                <w:sz w:val="28"/>
                <w:szCs w:val="28"/>
              </w:rPr>
              <w:t>21</w:t>
            </w:r>
            <w:r w:rsidR="00F4257B" w:rsidRPr="00A648BC">
              <w:rPr>
                <w:noProof/>
                <w:webHidden/>
                <w:sz w:val="28"/>
                <w:szCs w:val="28"/>
              </w:rPr>
              <w:fldChar w:fldCharType="end"/>
            </w:r>
          </w:hyperlink>
        </w:p>
        <w:p w14:paraId="206495C0" w14:textId="77777777" w:rsidR="00F4257B" w:rsidRPr="00A648BC" w:rsidRDefault="00B2771B" w:rsidP="000B55D5">
          <w:pPr>
            <w:pStyle w:val="TDC2"/>
            <w:tabs>
              <w:tab w:val="right" w:leader="dot" w:pos="8493"/>
            </w:tabs>
            <w:spacing w:before="100" w:after="100" w:afterAutospacing="1" w:line="240" w:lineRule="auto"/>
            <w:rPr>
              <w:rFonts w:eastAsiaTheme="minorEastAsia" w:cstheme="minorBidi"/>
              <w:b w:val="0"/>
              <w:bCs w:val="0"/>
              <w:noProof/>
              <w:sz w:val="28"/>
              <w:szCs w:val="28"/>
              <w:lang w:val="es-ES_tradnl" w:eastAsia="es-ES_tradnl"/>
            </w:rPr>
          </w:pPr>
          <w:hyperlink w:anchor="_Toc483028642" w:history="1">
            <w:r w:rsidR="00F4257B" w:rsidRPr="00A648BC">
              <w:rPr>
                <w:rStyle w:val="Hipervnculo"/>
                <w:noProof/>
                <w:sz w:val="28"/>
                <w:szCs w:val="28"/>
                <w:lang w:val="es-ES_tradnl"/>
              </w:rPr>
              <w:t>Códigos usados en R:</w:t>
            </w:r>
            <w:r w:rsidR="00F4257B" w:rsidRPr="00A648BC">
              <w:rPr>
                <w:noProof/>
                <w:webHidden/>
                <w:sz w:val="28"/>
                <w:szCs w:val="28"/>
              </w:rPr>
              <w:tab/>
            </w:r>
            <w:r w:rsidR="00F4257B" w:rsidRPr="00A648BC">
              <w:rPr>
                <w:noProof/>
                <w:webHidden/>
                <w:sz w:val="28"/>
                <w:szCs w:val="28"/>
              </w:rPr>
              <w:fldChar w:fldCharType="begin"/>
            </w:r>
            <w:r w:rsidR="00F4257B" w:rsidRPr="00A648BC">
              <w:rPr>
                <w:noProof/>
                <w:webHidden/>
                <w:sz w:val="28"/>
                <w:szCs w:val="28"/>
              </w:rPr>
              <w:instrText xml:space="preserve"> PAGEREF _Toc483028642 \h </w:instrText>
            </w:r>
            <w:r w:rsidR="00F4257B" w:rsidRPr="00A648BC">
              <w:rPr>
                <w:noProof/>
                <w:webHidden/>
                <w:sz w:val="28"/>
                <w:szCs w:val="28"/>
              </w:rPr>
            </w:r>
            <w:r w:rsidR="00F4257B" w:rsidRPr="00A648BC">
              <w:rPr>
                <w:noProof/>
                <w:webHidden/>
                <w:sz w:val="28"/>
                <w:szCs w:val="28"/>
              </w:rPr>
              <w:fldChar w:fldCharType="separate"/>
            </w:r>
            <w:r w:rsidR="00F4257B" w:rsidRPr="00A648BC">
              <w:rPr>
                <w:noProof/>
                <w:webHidden/>
                <w:sz w:val="28"/>
                <w:szCs w:val="28"/>
              </w:rPr>
              <w:t>21</w:t>
            </w:r>
            <w:r w:rsidR="00F4257B" w:rsidRPr="00A648BC">
              <w:rPr>
                <w:noProof/>
                <w:webHidden/>
                <w:sz w:val="28"/>
                <w:szCs w:val="28"/>
              </w:rPr>
              <w:fldChar w:fldCharType="end"/>
            </w:r>
          </w:hyperlink>
        </w:p>
        <w:p w14:paraId="7BB857DD" w14:textId="37841A36" w:rsidR="00F4257B" w:rsidRPr="00A648BC" w:rsidRDefault="00F4257B" w:rsidP="000B55D5">
          <w:pPr>
            <w:spacing w:after="100" w:afterAutospacing="1" w:line="240" w:lineRule="auto"/>
          </w:pPr>
          <w:r w:rsidRPr="00A648BC">
            <w:rPr>
              <w:rFonts w:asciiTheme="minorHAnsi" w:hAnsiTheme="minorHAnsi"/>
              <w:b/>
              <w:bCs/>
              <w:noProof/>
              <w:szCs w:val="28"/>
            </w:rPr>
            <w:fldChar w:fldCharType="end"/>
          </w:r>
        </w:p>
      </w:sdtContent>
    </w:sdt>
    <w:p w14:paraId="3FBE124E" w14:textId="6D885147" w:rsidR="00941789" w:rsidRDefault="009D3CFC" w:rsidP="008A5439">
      <w:pPr>
        <w:pageBreakBefore/>
        <w:tabs>
          <w:tab w:val="left" w:pos="360"/>
        </w:tabs>
        <w:ind w:firstLine="0"/>
        <w:jc w:val="left"/>
        <w:rPr>
          <w:b/>
          <w:noProof/>
          <w:lang w:eastAsia="es-ES"/>
        </w:rPr>
      </w:pPr>
      <w:r w:rsidRPr="008A5439">
        <w:rPr>
          <w:b/>
          <w:noProof/>
          <w:lang w:eastAsia="es-ES"/>
        </w:rPr>
        <w:lastRenderedPageBreak/>
        <w:t>Lista de figuras</w:t>
      </w:r>
      <w:r w:rsidR="00745C9E" w:rsidRPr="00D30850">
        <w:rPr>
          <w:noProof/>
          <w:lang w:val="es-ES_tradnl" w:eastAsia="es-ES_tradnl"/>
        </w:rPr>
        <w:drawing>
          <wp:anchor distT="0" distB="0" distL="114300" distR="114300" simplePos="0" relativeHeight="251658752" behindDoc="0" locked="0" layoutInCell="1" allowOverlap="1" wp14:anchorId="4FF0EE58" wp14:editId="61F0553C">
            <wp:simplePos x="0" y="0"/>
            <wp:positionH relativeFrom="column">
              <wp:posOffset>0</wp:posOffset>
            </wp:positionH>
            <wp:positionV relativeFrom="paragraph">
              <wp:posOffset>306705</wp:posOffset>
            </wp:positionV>
            <wp:extent cx="4759325" cy="3787140"/>
            <wp:effectExtent l="0" t="0" r="0" b="0"/>
            <wp:wrapSquare wrapText="bothSides"/>
            <wp:docPr id="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9325" cy="3787140"/>
                    </a:xfrm>
                    <a:prstGeom prst="rect">
                      <a:avLst/>
                    </a:prstGeom>
                    <a:noFill/>
                    <a:ln>
                      <a:noFill/>
                    </a:ln>
                  </pic:spPr>
                </pic:pic>
              </a:graphicData>
            </a:graphic>
            <wp14:sizeRelH relativeFrom="page">
              <wp14:pctWidth>0</wp14:pctWidth>
            </wp14:sizeRelH>
            <wp14:sizeRelV relativeFrom="page">
              <wp14:pctHeight>0</wp14:pctHeight>
            </wp14:sizeRelV>
          </wp:anchor>
        </w:drawing>
      </w:r>
      <w:r w:rsidR="00745C9E" w:rsidRPr="00D30850">
        <w:rPr>
          <w:noProof/>
          <w:lang w:val="es-ES_tradnl" w:eastAsia="es-ES_tradnl"/>
        </w:rPr>
        <w:drawing>
          <wp:inline distT="0" distB="0" distL="0" distR="0" wp14:anchorId="3210FCA5" wp14:editId="6D736748">
            <wp:extent cx="4879975" cy="3232150"/>
            <wp:effectExtent l="0" t="0" r="0" b="0"/>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9975" cy="3232150"/>
                    </a:xfrm>
                    <a:prstGeom prst="rect">
                      <a:avLst/>
                    </a:prstGeom>
                    <a:noFill/>
                    <a:ln>
                      <a:noFill/>
                    </a:ln>
                  </pic:spPr>
                </pic:pic>
              </a:graphicData>
            </a:graphic>
          </wp:inline>
        </w:drawing>
      </w:r>
    </w:p>
    <w:p w14:paraId="70683E91" w14:textId="77777777" w:rsidR="00745483" w:rsidRDefault="00745483" w:rsidP="008A5439">
      <w:pPr>
        <w:pageBreakBefore/>
        <w:tabs>
          <w:tab w:val="left" w:pos="360"/>
        </w:tabs>
        <w:ind w:firstLine="0"/>
        <w:jc w:val="left"/>
        <w:sectPr w:rsidR="00745483" w:rsidSect="00412470">
          <w:footerReference w:type="even" r:id="rId19"/>
          <w:footerReference w:type="first" r:id="rId20"/>
          <w:footnotePr>
            <w:pos w:val="beneathText"/>
          </w:footnotePr>
          <w:type w:val="continuous"/>
          <w:pgSz w:w="11905" w:h="16837"/>
          <w:pgMar w:top="1418" w:right="1701" w:bottom="1418" w:left="1701" w:header="708" w:footer="709" w:gutter="0"/>
          <w:pgNumType w:fmt="lowerRoman"/>
          <w:cols w:space="708"/>
          <w:titlePg/>
          <w:docGrid w:linePitch="360"/>
        </w:sectPr>
      </w:pPr>
    </w:p>
    <w:p w14:paraId="79D11D2A" w14:textId="73FE8B89" w:rsidR="00941789" w:rsidRDefault="00941789">
      <w:pPr>
        <w:pStyle w:val="Textoindependiente"/>
        <w:sectPr w:rsidR="00941789">
          <w:footerReference w:type="even" r:id="rId21"/>
          <w:footerReference w:type="default" r:id="rId22"/>
          <w:footerReference w:type="first" r:id="rId23"/>
          <w:footnotePr>
            <w:pos w:val="beneathText"/>
          </w:footnotePr>
          <w:type w:val="continuous"/>
          <w:pgSz w:w="11905" w:h="16837"/>
          <w:pgMar w:top="1418" w:right="1701" w:bottom="1418" w:left="1701" w:header="708" w:footer="709" w:gutter="0"/>
          <w:cols w:space="708"/>
          <w:docGrid w:linePitch="360"/>
        </w:sectPr>
      </w:pPr>
      <w:r>
        <w:lastRenderedPageBreak/>
        <w:fldChar w:fldCharType="begin"/>
      </w:r>
      <w:r>
        <w:instrText xml:space="preserve"> </w:instrText>
      </w:r>
      <w:r w:rsidR="00E92A26">
        <w:instrText>TOC</w:instrText>
      </w:r>
      <w:r>
        <w:instrText xml:space="preserve"> \c "ILUSTRACIÓN" </w:instrText>
      </w:r>
      <w:r>
        <w:fldChar w:fldCharType="end"/>
      </w:r>
    </w:p>
    <w:p w14:paraId="35B7274B" w14:textId="39A3C1AE" w:rsidR="00941789" w:rsidRPr="009A650E" w:rsidRDefault="00941789" w:rsidP="00820F51">
      <w:pPr>
        <w:pStyle w:val="Ttulo1"/>
      </w:pPr>
      <w:bookmarkStart w:id="1" w:name="_Toc368261772"/>
      <w:bookmarkStart w:id="2" w:name="_Toc483028628"/>
      <w:r w:rsidRPr="009A650E">
        <w:lastRenderedPageBreak/>
        <w:t>Introducción</w:t>
      </w:r>
      <w:bookmarkEnd w:id="1"/>
      <w:bookmarkEnd w:id="2"/>
    </w:p>
    <w:p w14:paraId="037CDB8C" w14:textId="34816BC9" w:rsidR="009D3CFC" w:rsidRPr="009A650E" w:rsidRDefault="00941789" w:rsidP="009A650E">
      <w:pPr>
        <w:pStyle w:val="Ttulo2"/>
      </w:pPr>
      <w:bookmarkStart w:id="3" w:name="_Toc368261773"/>
      <w:bookmarkStart w:id="4" w:name="_Toc483028629"/>
      <w:r w:rsidRPr="009A650E">
        <w:t>1.1 Contexto y justificación del Trabajo</w:t>
      </w:r>
      <w:bookmarkEnd w:id="3"/>
      <w:bookmarkEnd w:id="4"/>
    </w:p>
    <w:p w14:paraId="6462DF96" w14:textId="7AB571D0" w:rsidR="0004343F" w:rsidRPr="004A2673" w:rsidRDefault="0004343F" w:rsidP="00EC6039">
      <w:r w:rsidRPr="00582C55">
        <w:t>En muchas ocasiones, variables objeto de investigación en estudios epidemioló</w:t>
      </w:r>
      <w:r w:rsidR="00CA6323">
        <w:t xml:space="preserve">gicos se corresponden a medidas </w:t>
      </w:r>
      <w:proofErr w:type="gramStart"/>
      <w:r w:rsidR="009A650E">
        <w:t>conti</w:t>
      </w:r>
      <w:r w:rsidRPr="00582C55">
        <w:t>nuas</w:t>
      </w:r>
      <w:proofErr w:type="gramEnd"/>
      <w:r w:rsidRPr="00582C55">
        <w:t xml:space="preserve"> obtenidas mediante</w:t>
      </w:r>
      <w:r w:rsidR="009A650E">
        <w:t xml:space="preserve"> </w:t>
      </w:r>
      <w:r w:rsidRPr="00D30850">
        <w:t>aparatos de medición debidamente ajustados y calibrados. Es habitual que dichos aparatos tengan determinados límites de detección, tanto inferiores como superiores. Estos límites pueden hacer que, a pesar de que la variable que nos interesa estudiar tenga una distribución determinada, los valores que realmente se observen en la muestra n</w:t>
      </w:r>
      <w:r w:rsidR="00201A57">
        <w:t xml:space="preserve">o sean representativos. Algunos </w:t>
      </w:r>
      <w:r w:rsidRPr="00D30850">
        <w:t>ejemplos los podemos encontrar en la distribución de los niveles de inmunoglobulina E en sangre o los niveles de metales medidos en sangre</w:t>
      </w:r>
      <w:r w:rsidR="009A650E">
        <w:t xml:space="preserve"> (1)</w:t>
      </w:r>
      <w:r w:rsidRPr="00D30850">
        <w:t xml:space="preserve"> u orina</w:t>
      </w:r>
      <w:r w:rsidR="009A650E">
        <w:t xml:space="preserve"> (2)</w:t>
      </w:r>
      <w:r>
        <w:t>.</w:t>
      </w:r>
    </w:p>
    <w:p w14:paraId="274B1F85" w14:textId="72BD4ED1" w:rsidR="0004343F" w:rsidRPr="00D30850" w:rsidRDefault="0004343F" w:rsidP="00EC6039">
      <w:r w:rsidRPr="00D30850">
        <w:t>El truncamiento es una característica intrínseca de la distribución de la variable objeto de estudio, de la cual se extraen los datos de la muestra. Se produce cuando sólo la parte de la distribución de la variable que se encuentra por encima (o por debajo) del denominado punto de truncamiento contiene la información relevante que se desea estudiar. Un ejemplo de variable truncada</w:t>
      </w:r>
      <w:r w:rsidR="009A650E">
        <w:t xml:space="preserve"> </w:t>
      </w:r>
      <w:r w:rsidRPr="00D30850">
        <w:t>sería el valor de hemoglobina cuando el interés reside en estudiar a aquellos pacientes con valores inferiores a 8 g/dl en la población. El punto de truncamiento es 8 g/dl y la variable se dice que está truncada. A nivel teórico, para que la función de densidad de una variable aleatoria truncada integre la unidad, se divide su función de densidad e</w:t>
      </w:r>
      <w:r w:rsidR="00201A57">
        <w:t xml:space="preserve">ntre la probabilidad de que una </w:t>
      </w:r>
      <w:r w:rsidRPr="00D30850">
        <w:t>observación no pertenezca</w:t>
      </w:r>
      <w:r>
        <w:t xml:space="preserve"> al área truncada. En la figura </w:t>
      </w:r>
      <w:r w:rsidRPr="00D30850">
        <w:t>1 se representa gráficame</w:t>
      </w:r>
      <w:r>
        <w:t xml:space="preserve">nte cómo </w:t>
      </w:r>
      <w:r>
        <w:lastRenderedPageBreak/>
        <w:t xml:space="preserve">afecta el truncamiento </w:t>
      </w:r>
      <w:r w:rsidRPr="00D30850">
        <w:t xml:space="preserve">a la función </w:t>
      </w:r>
      <w:r>
        <w:t xml:space="preserve">de densidad de una distribución </w:t>
      </w:r>
      <w:r w:rsidRPr="00D30850">
        <w:t>normal estándar, con p</w:t>
      </w:r>
      <w:r w:rsidR="00201A57">
        <w:t>unto de truncamiento inferior a</w:t>
      </w:r>
      <w:r w:rsidRPr="00D30850">
        <w:t xml:space="preserve">= –1,5. </w:t>
      </w:r>
    </w:p>
    <w:p w14:paraId="417072E6" w14:textId="4B1C9E4E" w:rsidR="0004343F" w:rsidRPr="00354FFE" w:rsidRDefault="0004343F" w:rsidP="00EC6039">
      <w:r w:rsidRPr="00354FFE">
        <w:t>La censura, por el cont</w:t>
      </w:r>
      <w:r>
        <w:t xml:space="preserve">rario, no es una característica intrínseca de la </w:t>
      </w:r>
      <w:r w:rsidRPr="00354FFE">
        <w:t>dis</w:t>
      </w:r>
      <w:r>
        <w:t xml:space="preserve">tribución de la variable objeto </w:t>
      </w:r>
      <w:r w:rsidRPr="00354FFE">
        <w:t>de estudio, sino un defe</w:t>
      </w:r>
      <w:r>
        <w:t xml:space="preserve">cto de los datos de la muestra, </w:t>
      </w:r>
      <w:r w:rsidRPr="00354FFE">
        <w:t>que si no estuvieran censu</w:t>
      </w:r>
      <w:r>
        <w:t xml:space="preserve">rados constituirían una muestra </w:t>
      </w:r>
      <w:r w:rsidRPr="00354FFE">
        <w:t>representativa de la población de interés no censurada.</w:t>
      </w:r>
      <w:r w:rsidR="00201A57">
        <w:t xml:space="preserve"> </w:t>
      </w:r>
      <w:r w:rsidRPr="00354FFE">
        <w:t>Un ejemplo h</w:t>
      </w:r>
      <w:r>
        <w:t xml:space="preserve">abitual de censura es el que se </w:t>
      </w:r>
      <w:r w:rsidRPr="00354FFE">
        <w:t>pr</w:t>
      </w:r>
      <w:r>
        <w:t xml:space="preserve">oduce cuando la variable objeto de estudio es el tiempo </w:t>
      </w:r>
      <w:r w:rsidRPr="00354FFE">
        <w:t>de superviven</w:t>
      </w:r>
      <w:r>
        <w:t xml:space="preserve">cia desde el diagnóstico de una enfermedad </w:t>
      </w:r>
      <w:r w:rsidRPr="00354FFE">
        <w:t xml:space="preserve">hasta la fecha de </w:t>
      </w:r>
      <w:r>
        <w:t xml:space="preserve">muerte (evento). En la práctica </w:t>
      </w:r>
      <w:r w:rsidRPr="00354FFE">
        <w:t>el estudio tendrá def</w:t>
      </w:r>
      <w:r>
        <w:t xml:space="preserve">inida una fecha de finalización </w:t>
      </w:r>
      <w:r w:rsidRPr="00354FFE">
        <w:t>(punto de censura) en l</w:t>
      </w:r>
      <w:r>
        <w:t xml:space="preserve">a que ocurrirá que no todos los </w:t>
      </w:r>
      <w:r w:rsidRPr="00354FFE">
        <w:t xml:space="preserve">sujetos de la muestra </w:t>
      </w:r>
      <w:r>
        <w:t xml:space="preserve">escogida habrán muerto (algunos </w:t>
      </w:r>
      <w:r w:rsidRPr="00354FFE">
        <w:t>seguirán vivos). A pesar de que el objetivo serí</w:t>
      </w:r>
      <w:r>
        <w:t xml:space="preserve">a </w:t>
      </w:r>
      <w:r w:rsidRPr="00354FFE">
        <w:t>estudiar el tiempo de s</w:t>
      </w:r>
      <w:r>
        <w:t xml:space="preserve">upervivencia en la población de </w:t>
      </w:r>
      <w:r w:rsidRPr="00354FFE">
        <w:t>enfermos diagnostic</w:t>
      </w:r>
      <w:r w:rsidR="00201A57">
        <w:t xml:space="preserve">ados de dicha enfermedad, no es </w:t>
      </w:r>
      <w:r w:rsidRPr="00354FFE">
        <w:t xml:space="preserve">posible disponer en la muestra </w:t>
      </w:r>
      <w:r>
        <w:t xml:space="preserve">de los tiempos de supervivencia </w:t>
      </w:r>
      <w:r w:rsidRPr="00354FFE">
        <w:t>de todos l</w:t>
      </w:r>
      <w:r>
        <w:t xml:space="preserve">os enfermos. La variable tiempo </w:t>
      </w:r>
      <w:r w:rsidRPr="00354FFE">
        <w:t xml:space="preserve">de supervivencia se dice entonces que está </w:t>
      </w:r>
      <w:r>
        <w:t xml:space="preserve">censurada </w:t>
      </w:r>
      <w:r w:rsidRPr="00354FFE">
        <w:t>superiormente. Cua</w:t>
      </w:r>
      <w:r>
        <w:t xml:space="preserve">ndo la variable está censurada, </w:t>
      </w:r>
      <w:r w:rsidRPr="00354FFE">
        <w:t>la distribución que si</w:t>
      </w:r>
      <w:r>
        <w:t xml:space="preserve">guen los datos de la muestra es </w:t>
      </w:r>
      <w:r w:rsidR="00201A57">
        <w:t xml:space="preserve">una mezcla </w:t>
      </w:r>
      <w:r w:rsidRPr="00354FFE">
        <w:t>en</w:t>
      </w:r>
      <w:r>
        <w:t xml:space="preserve">tre una distribución continua y </w:t>
      </w:r>
      <w:r w:rsidRPr="00354FFE">
        <w:t xml:space="preserve">otra discreta, existiendo </w:t>
      </w:r>
      <w:r>
        <w:t xml:space="preserve">una acumulación de probabilidad </w:t>
      </w:r>
      <w:r w:rsidRPr="00354FFE">
        <w:t>en el punto de c</w:t>
      </w:r>
      <w:r>
        <w:t xml:space="preserve">ensura. También en la figura 1, </w:t>
      </w:r>
      <w:r w:rsidRPr="00354FFE">
        <w:t>se presenta la función de densidad de una distribución</w:t>
      </w:r>
      <w:r>
        <w:t xml:space="preserve"> </w:t>
      </w:r>
      <w:r w:rsidRPr="00354FFE">
        <w:t>normal estándar, censurada</w:t>
      </w:r>
      <w:r>
        <w:t xml:space="preserve">, con un único punto de censura inferior </w:t>
      </w:r>
      <w:r w:rsidRPr="00354FFE">
        <w:t>a = –1,5.</w:t>
      </w:r>
    </w:p>
    <w:p w14:paraId="197F82DB" w14:textId="77777777" w:rsidR="004A2673" w:rsidRDefault="0004343F" w:rsidP="00EC6039">
      <w:r w:rsidRPr="00354FFE">
        <w:t>Si la variable objeto de e</w:t>
      </w:r>
      <w:r>
        <w:t xml:space="preserve">studio es una medición continua </w:t>
      </w:r>
      <w:r w:rsidRPr="00354FFE">
        <w:t xml:space="preserve">que se distribuye </w:t>
      </w:r>
      <w:r>
        <w:t xml:space="preserve">según una ley normal, en la que </w:t>
      </w:r>
      <w:r w:rsidRPr="00354FFE">
        <w:t>existen uno o varios punt</w:t>
      </w:r>
      <w:r>
        <w:t xml:space="preserve">os de truncamiento y/o censura, </w:t>
      </w:r>
      <w:r w:rsidRPr="00354FFE">
        <w:t>no es posible uti</w:t>
      </w:r>
      <w:r>
        <w:t xml:space="preserve">lizar los habituales modelos de </w:t>
      </w:r>
      <w:r w:rsidRPr="00354FFE">
        <w:t>regresión lineal estimados p</w:t>
      </w:r>
      <w:r>
        <w:t xml:space="preserve">or mínimos cuadrados ordinarios </w:t>
      </w:r>
      <w:r w:rsidRPr="00354FFE">
        <w:t>(MCO), porque propor</w:t>
      </w:r>
      <w:r>
        <w:t xml:space="preserve">cionan estimaciones </w:t>
      </w:r>
      <w:r>
        <w:lastRenderedPageBreak/>
        <w:t xml:space="preserve">incorrectas </w:t>
      </w:r>
      <w:r w:rsidRPr="00354FFE">
        <w:t>del efecto y de su variabilidad</w:t>
      </w:r>
      <w:r w:rsidR="004A2673">
        <w:t xml:space="preserve"> (3,4)</w:t>
      </w:r>
      <w:r w:rsidRPr="00354FFE">
        <w:t>. Cuando la</w:t>
      </w:r>
      <w:r>
        <w:t xml:space="preserve"> </w:t>
      </w:r>
      <w:r w:rsidRPr="00354FFE">
        <w:t>variable de interés ti</w:t>
      </w:r>
      <w:r>
        <w:t xml:space="preserve">ene un punto de truncamiento se </w:t>
      </w:r>
      <w:r w:rsidRPr="00354FFE">
        <w:t>debe utilizar el denominado modelo de regresión truncado</w:t>
      </w:r>
      <w:r w:rsidR="004A2673">
        <w:t xml:space="preserve"> (3,4)</w:t>
      </w:r>
      <w:r>
        <w:t xml:space="preserve">. </w:t>
      </w:r>
      <w:r w:rsidRPr="00354FFE">
        <w:t xml:space="preserve">Análogamente si </w:t>
      </w:r>
      <w:r>
        <w:t xml:space="preserve">tiene un único punto de censura </w:t>
      </w:r>
      <w:r w:rsidRPr="00354FFE">
        <w:t>tiene que utilizarse el llamado modelo de regresión</w:t>
      </w:r>
      <w:r w:rsidR="004A2673">
        <w:t xml:space="preserve"> </w:t>
      </w:r>
      <w:r w:rsidR="007335A1">
        <w:t xml:space="preserve">censurado o modelo </w:t>
      </w:r>
      <w:proofErr w:type="spellStart"/>
      <w:r w:rsidR="007335A1">
        <w:t>T</w:t>
      </w:r>
      <w:r w:rsidRPr="00354FFE">
        <w:t>obit</w:t>
      </w:r>
      <w:proofErr w:type="spellEnd"/>
      <w:r w:rsidR="004A2673">
        <w:t xml:space="preserve"> (5)</w:t>
      </w:r>
      <w:r>
        <w:t xml:space="preserve">. Cuando existen varios </w:t>
      </w:r>
      <w:r w:rsidRPr="00354FFE">
        <w:t>puntos de truncamient</w:t>
      </w:r>
      <w:r>
        <w:t xml:space="preserve">o o censura, o cuando coexisten </w:t>
      </w:r>
      <w:r w:rsidRPr="00354FFE">
        <w:t>al mismo tiempo cens</w:t>
      </w:r>
      <w:r>
        <w:t xml:space="preserve">ura y truncamiento, se utilizan </w:t>
      </w:r>
      <w:r w:rsidRPr="00354FFE">
        <w:t>las respectivas ge</w:t>
      </w:r>
      <w:r>
        <w:t xml:space="preserve">neralizaciones de estos modelos </w:t>
      </w:r>
      <w:r w:rsidRPr="00354FFE">
        <w:t xml:space="preserve">que, desarrollados </w:t>
      </w:r>
      <w:r>
        <w:t xml:space="preserve">originalmente en el campo de la </w:t>
      </w:r>
      <w:r w:rsidRPr="00354FFE">
        <w:t>econometría, se ha</w:t>
      </w:r>
      <w:r>
        <w:t xml:space="preserve">n aplicado con frecuencia en el </w:t>
      </w:r>
      <w:r w:rsidRPr="00354FFE">
        <w:t>campo de la economía de la salud</w:t>
      </w:r>
      <w:r w:rsidR="004A2673">
        <w:t xml:space="preserve"> (6-9)</w:t>
      </w:r>
      <w:r>
        <w:t>.</w:t>
      </w:r>
    </w:p>
    <w:p w14:paraId="06CD5465" w14:textId="4F01E9D4" w:rsidR="00D66AEA" w:rsidRDefault="0004343F" w:rsidP="00EC6039">
      <w:r>
        <w:t xml:space="preserve">Las concentraciones </w:t>
      </w:r>
      <w:r w:rsidRPr="00354FFE">
        <w:t xml:space="preserve">de </w:t>
      </w:r>
      <w:r w:rsidR="007335A1">
        <w:t xml:space="preserve">VHC </w:t>
      </w:r>
      <w:r w:rsidR="00201A57">
        <w:t>en sangre</w:t>
      </w:r>
      <w:r>
        <w:t xml:space="preserve">, tienen la particularidad de </w:t>
      </w:r>
      <w:r w:rsidRPr="00354FFE">
        <w:t>tener varios puntos de censur</w:t>
      </w:r>
      <w:r>
        <w:t xml:space="preserve">a inferior en la cola izquierda </w:t>
      </w:r>
      <w:r w:rsidRPr="00354FFE">
        <w:t>de la distribución,</w:t>
      </w:r>
      <w:r>
        <w:t xml:space="preserve"> debidos al límite de detección </w:t>
      </w:r>
      <w:r w:rsidRPr="00354FFE">
        <w:t>inferior del aparato de medició</w:t>
      </w:r>
      <w:r>
        <w:t>n</w:t>
      </w:r>
      <w:r w:rsidRPr="00354FFE">
        <w:t>.</w:t>
      </w:r>
      <w:r w:rsidR="00201A57">
        <w:t xml:space="preserve"> </w:t>
      </w:r>
      <w:r>
        <w:t xml:space="preserve">Por eso, se hace necesario utilizar modelos alternativos a los </w:t>
      </w:r>
      <w:r w:rsidRPr="00354FFE">
        <w:t>modelos de regresión li</w:t>
      </w:r>
      <w:r>
        <w:t>neal, estimados por MCO.</w:t>
      </w:r>
    </w:p>
    <w:p w14:paraId="17743745" w14:textId="4C4885FC" w:rsidR="00B54FCA" w:rsidRDefault="00B54FCA" w:rsidP="00EC6039">
      <w:r>
        <w:t xml:space="preserve">La transmisión del VHC es principalmente parenteral, y se hace por contacto directo de la sangre del sujeto infectado con la sangre de la persona expuesta (11), uso de material de inyección no estéril y transfusión de sangre o de productos sanguíneos no analizados (12). La evolución de una infección por el VHC es frecuentemente el paso a una hepatitis C crónica (aproximadamente 80%), exponiendo al individuo infectado a los riesgos de complicaciones hepáticas, como el desarrollo de una cirrosis o la aparición de un carcinoma </w:t>
      </w:r>
      <w:proofErr w:type="spellStart"/>
      <w:r>
        <w:t>hepatocelular</w:t>
      </w:r>
      <w:proofErr w:type="spellEnd"/>
      <w:r>
        <w:t xml:space="preserve"> (12). El tratamiento de referencia actualmente es la asociación de </w:t>
      </w:r>
      <w:proofErr w:type="spellStart"/>
      <w:r>
        <w:t>interferon</w:t>
      </w:r>
      <w:proofErr w:type="spellEnd"/>
      <w:r>
        <w:t xml:space="preserve"> </w:t>
      </w:r>
      <w:proofErr w:type="spellStart"/>
      <w:r>
        <w:t>pegilado</w:t>
      </w:r>
      <w:proofErr w:type="spellEnd"/>
      <w:r>
        <w:t xml:space="preserve"> y </w:t>
      </w:r>
      <w:proofErr w:type="spellStart"/>
      <w:r>
        <w:t>ribavirina</w:t>
      </w:r>
      <w:proofErr w:type="spellEnd"/>
      <w:r>
        <w:t xml:space="preserve"> pero dada la gran variabilidad genética del VHC (13), su eficacia se mantiene solo parcialmente: eliminación viral para menos del 50% de los pacientes infectados por un virus de genotipo 1 frente a aproximadamente el </w:t>
      </w:r>
      <w:r>
        <w:lastRenderedPageBreak/>
        <w:t xml:space="preserve">80% para los pacientes infectados por el virus de genotipo 2 o 3. Se encuentran en estudio nuevas opciones </w:t>
      </w:r>
      <w:proofErr w:type="spellStart"/>
      <w:r>
        <w:t>terapeuticas</w:t>
      </w:r>
      <w:proofErr w:type="spellEnd"/>
      <w:r>
        <w:t xml:space="preserve"> para proponer tratamientos personalizados</w:t>
      </w:r>
      <w:r w:rsidR="005230F0">
        <w:t xml:space="preserve"> más eficaces y más seguros (14,15</w:t>
      </w:r>
      <w:r>
        <w:t>). Para el diagnóstico de una infección por el VHC, pueden utilizarse dos categorías de pruebas virol</w:t>
      </w:r>
      <w:r w:rsidR="000C5E64">
        <w:t>ógicas, indirectas y directas (16</w:t>
      </w:r>
      <w:r>
        <w:t xml:space="preserve">). Las primeras, pruebas serológicas </w:t>
      </w:r>
      <w:proofErr w:type="spellStart"/>
      <w:r>
        <w:t>inmunoenzimáticas</w:t>
      </w:r>
      <w:proofErr w:type="spellEnd"/>
      <w:r>
        <w:t xml:space="preserve"> de 3ª generación, ponen en evidencia los anticuerpos (</w:t>
      </w:r>
      <w:proofErr w:type="spellStart"/>
      <w:r>
        <w:t>Acs</w:t>
      </w:r>
      <w:proofErr w:type="spellEnd"/>
      <w:r>
        <w:t xml:space="preserve">). Los antígenos utilizados en las pruebas para detectar los </w:t>
      </w:r>
      <w:proofErr w:type="spellStart"/>
      <w:r>
        <w:t>Acs</w:t>
      </w:r>
      <w:proofErr w:type="spellEnd"/>
      <w:r>
        <w:t xml:space="preserve"> son regiones estructurales</w:t>
      </w:r>
      <w:r w:rsidR="000C5E64">
        <w:t xml:space="preserve"> y no estructurales del VHC (17</w:t>
      </w:r>
      <w:r>
        <w:t>) (</w:t>
      </w:r>
      <w:proofErr w:type="spellStart"/>
      <w:r>
        <w:t>cápside</w:t>
      </w:r>
      <w:proofErr w:type="spellEnd"/>
      <w:r>
        <w:t xml:space="preserve">, proteasa, cofactores, </w:t>
      </w:r>
      <w:proofErr w:type="gramStart"/>
      <w:r>
        <w:t>polimerasa,…</w:t>
      </w:r>
      <w:proofErr w:type="gramEnd"/>
      <w:r>
        <w:t xml:space="preserve">). Los </w:t>
      </w:r>
      <w:proofErr w:type="spellStart"/>
      <w:r>
        <w:t>Acs</w:t>
      </w:r>
      <w:proofErr w:type="spellEnd"/>
      <w:r>
        <w:t xml:space="preserve"> anti-HCV detectados son testigo de una infección actual o pasada. Para verificar la presencia activa del virus, la serología positiva puede completarse por pruebas llama</w:t>
      </w:r>
      <w:r w:rsidR="000C5E64">
        <w:t>das directas (</w:t>
      </w:r>
      <w:proofErr w:type="spellStart"/>
      <w:r w:rsidR="000C5E64">
        <w:t>ej</w:t>
      </w:r>
      <w:proofErr w:type="spellEnd"/>
      <w:r>
        <w:t xml:space="preserve">: pruebas moleculares que detectan el ARN genómico). Los resultados se van a utilizar para orientar la gestión del paciente y la duración óptima del tratamiento. La prueba VIDAS Anti-HCV es una determinación de tercera generación que utiliza antígenos que representan las proteínas del </w:t>
      </w:r>
      <w:proofErr w:type="spellStart"/>
      <w:r>
        <w:t>core</w:t>
      </w:r>
      <w:proofErr w:type="spellEnd"/>
      <w:r>
        <w:t>, NS3 y NS4 para la determinación cualitativa de los anticuerpos anti-VHC.</w:t>
      </w:r>
    </w:p>
    <w:p w14:paraId="3C6C103B" w14:textId="2ED9B809" w:rsidR="00B54FCA" w:rsidRPr="00354FFE" w:rsidRDefault="00B54FCA" w:rsidP="00B54FCA">
      <w:r>
        <w:t xml:space="preserve">El principio de determinación asocia el método </w:t>
      </w:r>
      <w:proofErr w:type="spellStart"/>
      <w:r>
        <w:t>inmunoenzimático</w:t>
      </w:r>
      <w:proofErr w:type="spellEnd"/>
      <w:r>
        <w:t xml:space="preserve"> por método </w:t>
      </w:r>
      <w:proofErr w:type="spellStart"/>
      <w:r>
        <w:t>sandwich</w:t>
      </w:r>
      <w:proofErr w:type="spellEnd"/>
      <w:r>
        <w:t xml:space="preserve"> en 2 etapa(s) con una detección final por fluorescencia (ELFA). El cono (SPR</w:t>
      </w:r>
      <w:proofErr w:type="gramStart"/>
      <w:r>
        <w:t>® )</w:t>
      </w:r>
      <w:proofErr w:type="gramEnd"/>
      <w:r>
        <w:t xml:space="preserve"> de un solo uso sirve a la vez de fase sólida y de sistema de pipeteo. El resto de los reactivos de la reacción inmunológica están listos al empleo y previamente distribuidos en el cartucho. Todas las etapas de la prueba </w:t>
      </w:r>
      <w:r w:rsidR="000C5E64">
        <w:t>se reali</w:t>
      </w:r>
      <w:r>
        <w:t xml:space="preserve">zan automáticamente por el sistema. Están constituidas por una sucesión de ciclos de aspiración/expulsión del medio de reacción. En la primera etapa la muestra es diluida, después se aspira y expulsa del interior del cono. Los anticuerpos </w:t>
      </w:r>
      <w:r>
        <w:lastRenderedPageBreak/>
        <w:t xml:space="preserve">anti-HCV presentes en la muestra se fijan en los antígenos que representan las proteínas del </w:t>
      </w:r>
      <w:proofErr w:type="spellStart"/>
      <w:r>
        <w:t>core</w:t>
      </w:r>
      <w:proofErr w:type="spellEnd"/>
      <w:r>
        <w:t xml:space="preserve">, NS3 y NS4 fijados en el interior del cono. Las etapas de lavado eliminan los compuestos no fijados. Durante la segunda etapa las </w:t>
      </w:r>
      <w:proofErr w:type="spellStart"/>
      <w:r>
        <w:t>IgG</w:t>
      </w:r>
      <w:proofErr w:type="spellEnd"/>
      <w:r>
        <w:t xml:space="preserve"> monoclonales (ratón) anti-inmunoglobulinas (anti-</w:t>
      </w:r>
      <w:proofErr w:type="spellStart"/>
      <w:r>
        <w:t>IgG</w:t>
      </w:r>
      <w:proofErr w:type="spellEnd"/>
      <w:r>
        <w:t xml:space="preserve">) humanas en forma de </w:t>
      </w:r>
      <w:proofErr w:type="spellStart"/>
      <w:r>
        <w:t>Fab</w:t>
      </w:r>
      <w:proofErr w:type="spellEnd"/>
      <w:r>
        <w:t xml:space="preserve">’ conjugadas con la fosfatasa alcalina recombinante (levadura) son aspiradas y expulsadas del interior del cono y se ligan a las </w:t>
      </w:r>
      <w:proofErr w:type="spellStart"/>
      <w:r>
        <w:t>Ig</w:t>
      </w:r>
      <w:proofErr w:type="spellEnd"/>
      <w:r>
        <w:t xml:space="preserve"> humanas fijadas en las moléculas de la fase sólida. Unas nuevas etapas de lavado eliminan los compuestos no fijados. Durante la etapa final de revelado, el substrato (4-Metilumbeliferil fosfato) es aspirado y expulsado del cono; la enzima del conjugado cataliza la reacción de hidrólisis de este substrato en un producto (4-Metil-umbeliferona) cuya fluorescencia emitida se mide a 450 </w:t>
      </w:r>
      <w:proofErr w:type="spellStart"/>
      <w:r>
        <w:t>nm</w:t>
      </w:r>
      <w:proofErr w:type="spellEnd"/>
      <w:r>
        <w:t>. El valor de la señal de fluorescencia es proporcional a la concentración de anticuerpos presentes en la muestra. Al finalizar la prueba, los resultados se calculan automáticamente por el sistema respecto al S1 memorizado, y después se imprimen.</w:t>
      </w:r>
    </w:p>
    <w:p w14:paraId="32AD1895" w14:textId="7EC8C7DB" w:rsidR="00D006FB" w:rsidRPr="00BF1712" w:rsidRDefault="00941789" w:rsidP="00BF1712">
      <w:pPr>
        <w:pStyle w:val="Ttulo2"/>
      </w:pPr>
      <w:bookmarkStart w:id="5" w:name="_Toc368261774"/>
      <w:bookmarkStart w:id="6" w:name="_Toc483028630"/>
      <w:r w:rsidRPr="00354FFE">
        <w:t>1.2 Objetivos del Trabajo</w:t>
      </w:r>
      <w:bookmarkEnd w:id="5"/>
      <w:bookmarkEnd w:id="6"/>
    </w:p>
    <w:p w14:paraId="2D162375" w14:textId="21542DB6" w:rsidR="00941789" w:rsidRPr="003345BB" w:rsidRDefault="00B25CF5" w:rsidP="003345BB">
      <w:pPr>
        <w:ind w:firstLine="708"/>
      </w:pPr>
      <w:r>
        <w:t xml:space="preserve">El objetivo de este </w:t>
      </w:r>
      <w:r w:rsidRPr="00B25CF5">
        <w:t>trabajo es describir las potenciales aplicaciones de la</w:t>
      </w:r>
      <w:r w:rsidR="000D288A">
        <w:t xml:space="preserve"> </w:t>
      </w:r>
      <w:r w:rsidRPr="00B25CF5">
        <w:t>famil</w:t>
      </w:r>
      <w:r w:rsidR="001555C7">
        <w:t>i</w:t>
      </w:r>
      <w:r w:rsidRPr="00B25CF5">
        <w:t>a de modelos de regresión censurada en la modelización</w:t>
      </w:r>
      <w:r w:rsidR="009565C6">
        <w:t xml:space="preserve"> </w:t>
      </w:r>
      <w:r w:rsidR="00956A93">
        <w:t>de variables censuradas</w:t>
      </w:r>
      <w:r w:rsidR="009565C6">
        <w:t xml:space="preserve"> estudiadas en el laboratorio</w:t>
      </w:r>
      <w:r w:rsidR="00B63F96">
        <w:t xml:space="preserve"> clínico.</w:t>
      </w:r>
      <w:r w:rsidR="00941789">
        <w:tab/>
      </w:r>
    </w:p>
    <w:p w14:paraId="4E9E080B" w14:textId="68F99ED5" w:rsidR="00D063B7" w:rsidRPr="003345BB" w:rsidRDefault="00941789" w:rsidP="003345BB">
      <w:pPr>
        <w:pStyle w:val="Ttulo2"/>
      </w:pPr>
      <w:bookmarkStart w:id="7" w:name="_Toc368261775"/>
      <w:bookmarkStart w:id="8" w:name="_Toc483028631"/>
      <w:r w:rsidRPr="003345BB">
        <w:t>1.3 Enfoque y método seguido</w:t>
      </w:r>
      <w:bookmarkEnd w:id="7"/>
      <w:bookmarkEnd w:id="8"/>
    </w:p>
    <w:p w14:paraId="7469CCDC" w14:textId="03AB7C21" w:rsidR="00D66AA3" w:rsidRPr="00FC2DFF" w:rsidRDefault="00D66AA3" w:rsidP="005A6D47">
      <w:pPr>
        <w:ind w:firstLine="708"/>
      </w:pPr>
      <w:r w:rsidRPr="00FC2DFF">
        <w:t xml:space="preserve">Para contrastar si pudieran existir diferencias estadísticamente significativas entre los sujetos con censura y sin censura, se puede utilizar el test de la suma de rangos de </w:t>
      </w:r>
      <w:proofErr w:type="spellStart"/>
      <w:r w:rsidRPr="00FC2DFF">
        <w:t>Wilcoxon</w:t>
      </w:r>
      <w:proofErr w:type="spellEnd"/>
      <w:r w:rsidRPr="00FC2DFF">
        <w:t xml:space="preserve"> para las variables </w:t>
      </w:r>
      <w:r w:rsidRPr="00FC2DFF">
        <w:lastRenderedPageBreak/>
        <w:t>continuas, que pone a prueba si los datos de ambos grupos de sujetos proceden de poblaciones con la misma distribución. Para las variables categóricas se puede utilizar el estadístico de contraste de la x</w:t>
      </w:r>
      <w:r w:rsidRPr="00FC2DFF">
        <w:rPr>
          <w:vertAlign w:val="superscript"/>
        </w:rPr>
        <w:t>2</w:t>
      </w:r>
      <w:r>
        <w:rPr>
          <w:vertAlign w:val="superscript"/>
        </w:rPr>
        <w:t xml:space="preserve"> </w:t>
      </w:r>
      <w:r w:rsidRPr="00FC2DFF">
        <w:t>de Pearson, el cual pone a prueba si las filas y las columnas en una tabla de contingencia son independientes.</w:t>
      </w:r>
    </w:p>
    <w:p w14:paraId="0B19C5D2" w14:textId="77777777" w:rsidR="005A6D47" w:rsidRDefault="00D66AA3" w:rsidP="005A6D47">
      <w:pPr>
        <w:ind w:firstLine="708"/>
      </w:pPr>
      <w:r w:rsidRPr="00FC2DFF">
        <w:t>Seguidamente, para cada uno de los tres modelos de regresión analizados</w:t>
      </w:r>
      <w:r>
        <w:t xml:space="preserve"> se hacen </w:t>
      </w:r>
      <w:r w:rsidRPr="00FC2DFF">
        <w:t xml:space="preserve">los respectivos modelos de regresión </w:t>
      </w:r>
      <w:proofErr w:type="spellStart"/>
      <w:r w:rsidRPr="00FC2DFF">
        <w:t>univariantes</w:t>
      </w:r>
      <w:proofErr w:type="spellEnd"/>
      <w:r w:rsidRPr="00FC2DFF">
        <w:t xml:space="preserve"> para cada una de las variables explicativas </w:t>
      </w:r>
      <w:proofErr w:type="spellStart"/>
      <w:r w:rsidRPr="00FC2DFF">
        <w:t>x</w:t>
      </w:r>
      <w:r w:rsidRPr="00FC2DFF">
        <w:rPr>
          <w:vertAlign w:val="subscript"/>
        </w:rPr>
        <w:t>j</w:t>
      </w:r>
      <w:proofErr w:type="spellEnd"/>
      <w:r w:rsidRPr="00FC2DFF">
        <w:t xml:space="preserve"> consideradas. En el primer modelo de regr</w:t>
      </w:r>
      <w:r>
        <w:t>esión analizado, se consideran</w:t>
      </w:r>
      <w:r w:rsidRPr="00FC2DFF">
        <w:t xml:space="preserve"> tan sólo aquellos individuos con valores detectados (la muestra con</w:t>
      </w:r>
      <w:r>
        <w:t xml:space="preserve"> valores observados) y se estima</w:t>
      </w:r>
      <w:r w:rsidRPr="00FC2DFF">
        <w:t xml:space="preserve"> un modelo de regresión lineal por MCO. En el segundo modelo, se consideraron todos los individuos, </w:t>
      </w:r>
      <w:r>
        <w:t xml:space="preserve">asumiendo </w:t>
      </w:r>
      <w:r w:rsidRPr="00FC2DFF">
        <w:t>que todos los sujeto</w:t>
      </w:r>
      <w:r>
        <w:t>s con valores censurados toman</w:t>
      </w:r>
      <w:r w:rsidRPr="00FC2DFF">
        <w:t xml:space="preserve"> e</w:t>
      </w:r>
      <w:r>
        <w:t>l mismo valor mínimo de censura.</w:t>
      </w:r>
    </w:p>
    <w:p w14:paraId="0D024A2A" w14:textId="77777777" w:rsidR="005A6D47" w:rsidRDefault="00D66AA3" w:rsidP="005A6D47">
      <w:pPr>
        <w:ind w:firstLine="708"/>
      </w:pPr>
      <w:r w:rsidRPr="00E1571A">
        <w:t>Se estima un modelo de regresión lineal censurado con un ú</w:t>
      </w:r>
      <w:r w:rsidR="007335A1">
        <w:t xml:space="preserve">nico punto de censura o modelo </w:t>
      </w:r>
      <w:proofErr w:type="spellStart"/>
      <w:r w:rsidR="007335A1">
        <w:t>T</w:t>
      </w:r>
      <w:r w:rsidRPr="00E1571A">
        <w:t>obit</w:t>
      </w:r>
      <w:proofErr w:type="spellEnd"/>
      <w:r w:rsidRPr="00E1571A">
        <w:t xml:space="preserve">. Por último, en el tercer modelo se consideraron de nuevo todos los individuos, aunque los individuos con valores censurados toman sus </w:t>
      </w:r>
      <w:r>
        <w:t>respectivos valores de censura.</w:t>
      </w:r>
      <w:r w:rsidR="00741721">
        <w:t xml:space="preserve"> </w:t>
      </w:r>
      <w:r w:rsidRPr="00FC2DFF">
        <w:t>Se e</w:t>
      </w:r>
      <w:r>
        <w:t>stima</w:t>
      </w:r>
      <w:r w:rsidRPr="00FC2DFF">
        <w:t xml:space="preserve"> un modelo de regresión lineal censurado</w:t>
      </w:r>
      <w:r>
        <w:t xml:space="preserve"> </w:t>
      </w:r>
      <w:r w:rsidRPr="00FC2DFF">
        <w:t>con varios puntos de censura, que es la generalización</w:t>
      </w:r>
      <w:r w:rsidR="007335A1">
        <w:t xml:space="preserve"> del modelo </w:t>
      </w:r>
      <w:proofErr w:type="spellStart"/>
      <w:r w:rsidR="007335A1">
        <w:t>T</w:t>
      </w:r>
      <w:r>
        <w:t>obit</w:t>
      </w:r>
      <w:proofErr w:type="spellEnd"/>
      <w:r>
        <w:t xml:space="preserve"> anterior.</w:t>
      </w:r>
    </w:p>
    <w:p w14:paraId="4487A6ED" w14:textId="50B43BDF" w:rsidR="00941789" w:rsidRPr="005A6D47" w:rsidRDefault="00D66AA3" w:rsidP="005A6D47">
      <w:r w:rsidRPr="00FC2DFF">
        <w:t>Para cada uno de l</w:t>
      </w:r>
      <w:r>
        <w:t xml:space="preserve">os tres análisis se construyen </w:t>
      </w:r>
      <w:r w:rsidRPr="00FC2DFF">
        <w:t>a continuación los mode</w:t>
      </w:r>
      <w:r>
        <w:t xml:space="preserve">los multivariados. Se incluyen </w:t>
      </w:r>
      <w:r w:rsidRPr="00D17C1B">
        <w:t xml:space="preserve">todas aquellas variables cuyo valor de la t de </w:t>
      </w:r>
      <w:proofErr w:type="spellStart"/>
      <w:r w:rsidRPr="00D17C1B">
        <w:t>Student</w:t>
      </w:r>
      <w:proofErr w:type="spellEnd"/>
      <w:r>
        <w:t xml:space="preserve"> </w:t>
      </w:r>
      <w:r w:rsidRPr="00D17C1B">
        <w:t>para</w:t>
      </w:r>
      <w:r>
        <w:t xml:space="preserve"> el coeficiente estimado resulta</w:t>
      </w:r>
      <w:r w:rsidRPr="00D17C1B">
        <w:t xml:space="preserve"> en valor absoluto</w:t>
      </w:r>
      <w:r>
        <w:t xml:space="preserve"> </w:t>
      </w:r>
      <w:r w:rsidRPr="00D17C1B">
        <w:t xml:space="preserve">mayor que 1 en los </w:t>
      </w:r>
      <w:r w:rsidRPr="005A6D47">
        <w:t xml:space="preserve">correspondientes modelos </w:t>
      </w:r>
      <w:proofErr w:type="spellStart"/>
      <w:r w:rsidRPr="005A6D47">
        <w:t>univariados</w:t>
      </w:r>
      <w:proofErr w:type="spellEnd"/>
      <w:r w:rsidRPr="005A6D47">
        <w:t xml:space="preserve"> y, posteriormente, se eliminan una a una las variables no significativas</w:t>
      </w:r>
      <w:r w:rsidR="005A6D47" w:rsidRPr="005A6D47">
        <w:t xml:space="preserve"> (9)</w:t>
      </w:r>
      <w:r w:rsidRPr="005A6D47">
        <w:t xml:space="preserve"> hasta configurar los modelos finales</w:t>
      </w:r>
      <w:r w:rsidRPr="00D17C1B">
        <w:t>.</w:t>
      </w:r>
    </w:p>
    <w:p w14:paraId="4512492A" w14:textId="7E2BC7F5" w:rsidR="009A32FC" w:rsidRPr="005A6D47" w:rsidRDefault="00941789" w:rsidP="005A6D47">
      <w:pPr>
        <w:pStyle w:val="Ttulo2"/>
        <w:rPr>
          <w:lang w:val="ca-ES"/>
        </w:rPr>
      </w:pPr>
      <w:bookmarkStart w:id="9" w:name="_Toc368261776"/>
      <w:bookmarkStart w:id="10" w:name="_Toc483028632"/>
      <w:r w:rsidRPr="005A6D47">
        <w:lastRenderedPageBreak/>
        <w:t xml:space="preserve">1.4 Planificación del </w:t>
      </w:r>
      <w:r w:rsidR="00DF34A1" w:rsidRPr="005A6D47">
        <w:t>Trabajo</w:t>
      </w:r>
      <w:bookmarkEnd w:id="9"/>
      <w:bookmarkEnd w:id="10"/>
    </w:p>
    <w:p w14:paraId="78C96983" w14:textId="238F7ADD" w:rsidR="00941789" w:rsidRDefault="00745C9E" w:rsidP="005A6D47">
      <w:r w:rsidRPr="009A32FC">
        <w:rPr>
          <w:noProof/>
          <w:lang w:val="es-ES_tradnl" w:eastAsia="es-ES_tradnl"/>
        </w:rPr>
        <w:drawing>
          <wp:inline distT="0" distB="0" distL="0" distR="0" wp14:anchorId="669B0922" wp14:editId="64BA3A69">
            <wp:extent cx="2553335" cy="1584325"/>
            <wp:effectExtent l="0" t="0" r="0" b="0"/>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53335" cy="1584325"/>
                    </a:xfrm>
                    <a:prstGeom prst="rect">
                      <a:avLst/>
                    </a:prstGeom>
                    <a:noFill/>
                    <a:ln>
                      <a:noFill/>
                    </a:ln>
                  </pic:spPr>
                </pic:pic>
              </a:graphicData>
            </a:graphic>
          </wp:inline>
        </w:drawing>
      </w:r>
    </w:p>
    <w:p w14:paraId="61E1C2BF" w14:textId="77777777" w:rsidR="009A32FC" w:rsidRDefault="00745C9E">
      <w:pPr>
        <w:ind w:left="705"/>
      </w:pPr>
      <w:r w:rsidRPr="009A32FC">
        <w:rPr>
          <w:noProof/>
          <w:lang w:val="es-ES_tradnl" w:eastAsia="es-ES_tradnl"/>
        </w:rPr>
        <w:drawing>
          <wp:inline distT="0" distB="0" distL="0" distR="0" wp14:anchorId="575FBEE9" wp14:editId="0F2BD8A6">
            <wp:extent cx="2887980" cy="4626610"/>
            <wp:effectExtent l="0" t="0" r="0" b="0"/>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87980" cy="4626610"/>
                    </a:xfrm>
                    <a:prstGeom prst="rect">
                      <a:avLst/>
                    </a:prstGeom>
                    <a:noFill/>
                    <a:ln>
                      <a:noFill/>
                    </a:ln>
                  </pic:spPr>
                </pic:pic>
              </a:graphicData>
            </a:graphic>
          </wp:inline>
        </w:drawing>
      </w:r>
    </w:p>
    <w:p w14:paraId="2CF8F27A" w14:textId="77777777" w:rsidR="00AD444E" w:rsidRPr="00CA6323" w:rsidRDefault="00CA6323" w:rsidP="00D63FD7">
      <w:r>
        <w:t>Se dedicará</w:t>
      </w:r>
      <w:r w:rsidR="00AD444E" w:rsidRPr="00CA6323">
        <w:t>n 2 horas diarias salvo los domingos.</w:t>
      </w:r>
    </w:p>
    <w:p w14:paraId="657B0B09" w14:textId="77777777" w:rsidR="00817D80" w:rsidRPr="002116F6" w:rsidRDefault="00956A93" w:rsidP="002116F6">
      <w:pPr>
        <w:pStyle w:val="Prrafodelista"/>
        <w:numPr>
          <w:ilvl w:val="0"/>
          <w:numId w:val="5"/>
        </w:numPr>
        <w:spacing w:after="100" w:afterAutospacing="1" w:line="360" w:lineRule="auto"/>
        <w:ind w:hanging="357"/>
        <w:rPr>
          <w:rFonts w:ascii="Arial" w:hAnsi="Arial"/>
          <w:b w:val="0"/>
        </w:rPr>
      </w:pPr>
      <w:r w:rsidRPr="002116F6">
        <w:rPr>
          <w:rFonts w:ascii="Arial" w:hAnsi="Arial"/>
          <w:b w:val="0"/>
        </w:rPr>
        <w:t>15/03/17: PEC1</w:t>
      </w:r>
      <w:r w:rsidR="00833C66" w:rsidRPr="002116F6">
        <w:rPr>
          <w:rFonts w:ascii="Arial" w:hAnsi="Arial"/>
          <w:b w:val="0"/>
        </w:rPr>
        <w:t>.Planificación y objetivos.</w:t>
      </w:r>
    </w:p>
    <w:p w14:paraId="3C633482" w14:textId="77777777" w:rsidR="00956A93" w:rsidRPr="002116F6" w:rsidRDefault="00956A93" w:rsidP="002116F6">
      <w:pPr>
        <w:pStyle w:val="Prrafodelista"/>
        <w:numPr>
          <w:ilvl w:val="0"/>
          <w:numId w:val="7"/>
        </w:numPr>
        <w:spacing w:after="100" w:afterAutospacing="1" w:line="360" w:lineRule="auto"/>
        <w:ind w:hanging="357"/>
        <w:rPr>
          <w:rFonts w:ascii="Arial" w:hAnsi="Arial"/>
          <w:b w:val="0"/>
        </w:rPr>
      </w:pPr>
      <w:r w:rsidRPr="002116F6">
        <w:rPr>
          <w:rFonts w:ascii="Arial" w:hAnsi="Arial"/>
          <w:b w:val="0"/>
        </w:rPr>
        <w:t>05/04/17: PEC2</w:t>
      </w:r>
      <w:r w:rsidR="00BA278D" w:rsidRPr="002116F6">
        <w:rPr>
          <w:rFonts w:ascii="Arial" w:hAnsi="Arial"/>
          <w:b w:val="0"/>
        </w:rPr>
        <w:t>.</w:t>
      </w:r>
      <w:r w:rsidR="00B553C7" w:rsidRPr="002116F6">
        <w:rPr>
          <w:rFonts w:ascii="Arial" w:hAnsi="Arial"/>
          <w:b w:val="0"/>
        </w:rPr>
        <w:t xml:space="preserve"> Búsqueda de información, c</w:t>
      </w:r>
      <w:r w:rsidR="00BA278D" w:rsidRPr="002116F6">
        <w:rPr>
          <w:rFonts w:ascii="Arial" w:hAnsi="Arial"/>
          <w:b w:val="0"/>
        </w:rPr>
        <w:t>ontexto y justificación del Trabajo, enfoque y método seguido</w:t>
      </w:r>
    </w:p>
    <w:p w14:paraId="44E229B5" w14:textId="77777777" w:rsidR="00956A93" w:rsidRPr="002116F6" w:rsidRDefault="00B63F96" w:rsidP="002116F6">
      <w:pPr>
        <w:pStyle w:val="Prrafodelista"/>
        <w:numPr>
          <w:ilvl w:val="0"/>
          <w:numId w:val="7"/>
        </w:numPr>
        <w:spacing w:after="100" w:afterAutospacing="1" w:line="360" w:lineRule="auto"/>
        <w:ind w:hanging="357"/>
        <w:rPr>
          <w:rFonts w:ascii="Arial" w:hAnsi="Arial"/>
          <w:b w:val="0"/>
        </w:rPr>
      </w:pPr>
      <w:r w:rsidRPr="002116F6">
        <w:rPr>
          <w:rFonts w:ascii="Arial" w:hAnsi="Arial"/>
          <w:b w:val="0"/>
        </w:rPr>
        <w:lastRenderedPageBreak/>
        <w:t>10/04/17-17/04/17: Vacaciones (Semana Santa).</w:t>
      </w:r>
    </w:p>
    <w:p w14:paraId="3366CD5C" w14:textId="77777777" w:rsidR="00956A93" w:rsidRPr="002116F6" w:rsidRDefault="00956A93" w:rsidP="002116F6">
      <w:pPr>
        <w:pStyle w:val="Prrafodelista"/>
        <w:numPr>
          <w:ilvl w:val="0"/>
          <w:numId w:val="7"/>
        </w:numPr>
        <w:spacing w:after="100" w:afterAutospacing="1" w:line="360" w:lineRule="auto"/>
        <w:ind w:hanging="357"/>
        <w:rPr>
          <w:rFonts w:ascii="Arial" w:hAnsi="Arial"/>
          <w:b w:val="0"/>
        </w:rPr>
      </w:pPr>
      <w:r w:rsidRPr="002116F6">
        <w:rPr>
          <w:rFonts w:ascii="Arial" w:hAnsi="Arial"/>
          <w:b w:val="0"/>
        </w:rPr>
        <w:t>10/05/17: PEC3</w:t>
      </w:r>
      <w:r w:rsidR="00BA278D" w:rsidRPr="002116F6">
        <w:rPr>
          <w:rFonts w:ascii="Arial" w:hAnsi="Arial"/>
          <w:b w:val="0"/>
        </w:rPr>
        <w:t xml:space="preserve">: Breve sumario de productos obtenidos, breve descripción de los otros capítulos de la </w:t>
      </w:r>
      <w:r w:rsidR="00833C66" w:rsidRPr="002116F6">
        <w:rPr>
          <w:rFonts w:ascii="Arial" w:hAnsi="Arial"/>
          <w:b w:val="0"/>
        </w:rPr>
        <w:t>memo</w:t>
      </w:r>
      <w:r w:rsidR="00BA278D" w:rsidRPr="002116F6">
        <w:rPr>
          <w:rFonts w:ascii="Arial" w:hAnsi="Arial"/>
          <w:b w:val="0"/>
        </w:rPr>
        <w:t>ria.</w:t>
      </w:r>
    </w:p>
    <w:p w14:paraId="09E11CA4" w14:textId="77777777" w:rsidR="00956A93" w:rsidRPr="002116F6" w:rsidRDefault="00956A93" w:rsidP="002116F6">
      <w:pPr>
        <w:pStyle w:val="Prrafodelista"/>
        <w:numPr>
          <w:ilvl w:val="0"/>
          <w:numId w:val="7"/>
        </w:numPr>
        <w:spacing w:after="100" w:afterAutospacing="1" w:line="360" w:lineRule="auto"/>
        <w:ind w:hanging="357"/>
        <w:rPr>
          <w:rFonts w:ascii="Arial" w:hAnsi="Arial"/>
          <w:b w:val="0"/>
        </w:rPr>
      </w:pPr>
      <w:r w:rsidRPr="002116F6">
        <w:rPr>
          <w:rFonts w:ascii="Arial" w:hAnsi="Arial"/>
          <w:b w:val="0"/>
        </w:rPr>
        <w:t>24/05/17: PEC4</w:t>
      </w:r>
      <w:r w:rsidR="00833C66" w:rsidRPr="002116F6">
        <w:rPr>
          <w:rFonts w:ascii="Arial" w:hAnsi="Arial"/>
          <w:b w:val="0"/>
        </w:rPr>
        <w:t xml:space="preserve">: </w:t>
      </w:r>
      <w:r w:rsidR="00BA278D" w:rsidRPr="002116F6">
        <w:rPr>
          <w:rFonts w:ascii="Arial" w:hAnsi="Arial"/>
          <w:b w:val="0"/>
        </w:rPr>
        <w:t>Conclusiones, resto de capítulos</w:t>
      </w:r>
      <w:r w:rsidR="00AD444E" w:rsidRPr="002116F6">
        <w:rPr>
          <w:rFonts w:ascii="Arial" w:hAnsi="Arial"/>
          <w:b w:val="0"/>
        </w:rPr>
        <w:t xml:space="preserve"> y correcciones finales.</w:t>
      </w:r>
    </w:p>
    <w:p w14:paraId="1C14675E" w14:textId="77777777" w:rsidR="00956A93" w:rsidRPr="002116F6" w:rsidRDefault="00956A93" w:rsidP="002116F6">
      <w:pPr>
        <w:pStyle w:val="Prrafodelista"/>
        <w:numPr>
          <w:ilvl w:val="0"/>
          <w:numId w:val="7"/>
        </w:numPr>
        <w:spacing w:after="100" w:afterAutospacing="1" w:line="360" w:lineRule="auto"/>
        <w:ind w:hanging="357"/>
        <w:rPr>
          <w:rFonts w:ascii="Arial" w:hAnsi="Arial"/>
          <w:b w:val="0"/>
        </w:rPr>
      </w:pPr>
      <w:r w:rsidRPr="002116F6">
        <w:rPr>
          <w:rFonts w:ascii="Arial" w:hAnsi="Arial"/>
          <w:b w:val="0"/>
        </w:rPr>
        <w:t xml:space="preserve">21/06/17: </w:t>
      </w:r>
      <w:r w:rsidR="00CA6323" w:rsidRPr="002116F6">
        <w:rPr>
          <w:rFonts w:ascii="Arial" w:hAnsi="Arial"/>
          <w:b w:val="0"/>
        </w:rPr>
        <w:t>Anexo bibliografí</w:t>
      </w:r>
      <w:r w:rsidR="00B63F96" w:rsidRPr="002116F6">
        <w:rPr>
          <w:rFonts w:ascii="Arial" w:hAnsi="Arial"/>
          <w:b w:val="0"/>
        </w:rPr>
        <w:t>a glosario</w:t>
      </w:r>
      <w:r w:rsidR="0019697E" w:rsidRPr="002116F6">
        <w:rPr>
          <w:rFonts w:ascii="Arial" w:hAnsi="Arial"/>
          <w:b w:val="0"/>
        </w:rPr>
        <w:t>. Entrega TFM.</w:t>
      </w:r>
    </w:p>
    <w:p w14:paraId="655DB1EC" w14:textId="0EB0603B" w:rsidR="00FD19D9" w:rsidRPr="00CA6323" w:rsidRDefault="006C16EF" w:rsidP="00D63FD7">
      <w:r w:rsidRPr="00CA6323">
        <w:t>La planificación, se ha hecho utilizando en todos los plazos 2 días más de trabajo para así, solventar los posibles imprevistos.</w:t>
      </w:r>
    </w:p>
    <w:p w14:paraId="760DA190" w14:textId="7E4D5F5B" w:rsidR="00FD19D9" w:rsidRPr="00D63FD7" w:rsidRDefault="00941789" w:rsidP="00D63FD7">
      <w:pPr>
        <w:pStyle w:val="Ttulo2"/>
      </w:pPr>
      <w:bookmarkStart w:id="11" w:name="_Toc368261777"/>
      <w:bookmarkStart w:id="12" w:name="_Toc483028633"/>
      <w:r w:rsidRPr="00D63FD7">
        <w:t>1.5 Breve sumario de productos obtenidos</w:t>
      </w:r>
      <w:bookmarkEnd w:id="11"/>
      <w:bookmarkEnd w:id="12"/>
      <w:r w:rsidR="00CB5761" w:rsidRPr="00D63FD7">
        <w:t xml:space="preserve"> </w:t>
      </w:r>
    </w:p>
    <w:p w14:paraId="219A4500" w14:textId="77777777" w:rsidR="002F3B56" w:rsidRPr="00707B07" w:rsidRDefault="00417EB8" w:rsidP="00707B07">
      <w:pPr>
        <w:pStyle w:val="Ttulo3"/>
        <w:rPr>
          <w:b w:val="0"/>
        </w:rPr>
      </w:pPr>
      <w:bookmarkStart w:id="13" w:name="_Toc483028634"/>
      <w:r w:rsidRPr="00707B07">
        <w:rPr>
          <w:b w:val="0"/>
        </w:rPr>
        <w:t xml:space="preserve">Modelo de regresión censurado con un </w:t>
      </w:r>
      <w:r w:rsidR="007335A1" w:rsidRPr="00707B07">
        <w:rPr>
          <w:b w:val="0"/>
        </w:rPr>
        <w:t xml:space="preserve">único punto de censura (modelo </w:t>
      </w:r>
      <w:proofErr w:type="spellStart"/>
      <w:r w:rsidR="007335A1" w:rsidRPr="00707B07">
        <w:rPr>
          <w:b w:val="0"/>
        </w:rPr>
        <w:t>T</w:t>
      </w:r>
      <w:r w:rsidRPr="00707B07">
        <w:rPr>
          <w:b w:val="0"/>
        </w:rPr>
        <w:t>obit</w:t>
      </w:r>
      <w:proofErr w:type="spellEnd"/>
      <w:r w:rsidRPr="00707B07">
        <w:rPr>
          <w:b w:val="0"/>
        </w:rPr>
        <w:t>)</w:t>
      </w:r>
      <w:r w:rsidR="00395A1C" w:rsidRPr="00707B07">
        <w:rPr>
          <w:b w:val="0"/>
        </w:rPr>
        <w:t>:</w:t>
      </w:r>
      <w:bookmarkEnd w:id="13"/>
    </w:p>
    <w:p w14:paraId="7E974F4A" w14:textId="2899A50C" w:rsidR="00395A1C" w:rsidRPr="00417EB8" w:rsidRDefault="00417EB8" w:rsidP="002F3B56">
      <w:r w:rsidRPr="00CA6323">
        <w:t>Para definir la distribución de la variable censurada, que se denominará y, con un único punto de censura inferior a, es necesaria la utilización de la variable aleatoria</w:t>
      </w:r>
      <w:r w:rsidR="00395A1C">
        <w:t xml:space="preserve"> original subyacente (latente) </w:t>
      </w:r>
      <w:r w:rsidRPr="00CA6323">
        <w:t>y*. Entonces, la variable censurada y</w:t>
      </w:r>
      <w:r w:rsidRPr="00417EB8">
        <w:t xml:space="preserve"> tomará los valores:</w:t>
      </w:r>
    </w:p>
    <w:p w14:paraId="0DC9BBB4" w14:textId="77777777" w:rsidR="00417EB8" w:rsidRPr="00417EB8" w:rsidRDefault="00417EB8" w:rsidP="00FA56A4">
      <w:r w:rsidRPr="00417EB8">
        <w:t>y = a</w:t>
      </w:r>
      <w:r w:rsidRPr="00417EB8">
        <w:rPr>
          <w:vertAlign w:val="subscript"/>
        </w:rPr>
        <w:t>y</w:t>
      </w:r>
      <w:r w:rsidRPr="00417EB8">
        <w:t xml:space="preserve"> cuando la variable subyacente y* ≤ a </w:t>
      </w:r>
    </w:p>
    <w:p w14:paraId="2313EB03" w14:textId="5B4C07B7" w:rsidR="00395A1C" w:rsidRDefault="00417EB8" w:rsidP="002F3B56">
      <w:r w:rsidRPr="00417EB8">
        <w:t>y = y* cuando la variable subyacente y* &gt; a</w:t>
      </w:r>
    </w:p>
    <w:p w14:paraId="3432FC0E" w14:textId="77777777" w:rsidR="002F3B56" w:rsidRDefault="00417EB8" w:rsidP="002F3B56">
      <w:r w:rsidRPr="00417EB8">
        <w:t>Cabe notar la diferencia entre los valores a</w:t>
      </w:r>
      <w:r w:rsidRPr="00417EB8">
        <w:rPr>
          <w:vertAlign w:val="subscript"/>
        </w:rPr>
        <w:t>y</w:t>
      </w:r>
      <w:r w:rsidRPr="00417EB8">
        <w:t xml:space="preserve"> y a. El punto de censura a determina si y* está censurada, mientras que a</w:t>
      </w:r>
      <w:r w:rsidRPr="00417EB8">
        <w:rPr>
          <w:vertAlign w:val="subscript"/>
        </w:rPr>
        <w:t>y</w:t>
      </w:r>
      <w:r w:rsidRPr="00417EB8">
        <w:t xml:space="preserve"> es el valor asignado a la variable y si y* está censurada. Usualmente el valor a</w:t>
      </w:r>
      <w:r w:rsidRPr="00417EB8">
        <w:rPr>
          <w:vertAlign w:val="subscript"/>
        </w:rPr>
        <w:t>y</w:t>
      </w:r>
      <w:r w:rsidRPr="00417EB8">
        <w:t xml:space="preserve"> es igual al valor del punto de censura a, pero podría no serlo. Por simplicidad se supondrán iguales.</w:t>
      </w:r>
    </w:p>
    <w:p w14:paraId="7C76DCB3" w14:textId="65E8EF58" w:rsidR="00417EB8" w:rsidRDefault="00417EB8" w:rsidP="002F3B56">
      <w:r w:rsidRPr="00417EB8">
        <w:lastRenderedPageBreak/>
        <w:t>Si además se realiza la asunción de que la distribución de la variable subyacente es y* ~ N(</w:t>
      </w:r>
      <w:proofErr w:type="gramStart"/>
      <w:r w:rsidRPr="00417EB8">
        <w:t>µ,σ</w:t>
      </w:r>
      <w:proofErr w:type="gramEnd"/>
      <w:r w:rsidRPr="00417EB8">
        <w:t>2) la probabilidad de que una observación esté censurada o no lo esté será:</w:t>
      </w:r>
    </w:p>
    <w:p w14:paraId="01307A14" w14:textId="46BCEB10" w:rsidR="00941789" w:rsidRPr="00707B07" w:rsidRDefault="00745C9E" w:rsidP="00707B07">
      <w:pPr>
        <w:ind w:left="-1" w:right="3"/>
      </w:pPr>
      <w:r w:rsidRPr="008054CE">
        <w:rPr>
          <w:noProof/>
          <w:lang w:val="es-ES_tradnl" w:eastAsia="es-ES_tradnl"/>
        </w:rPr>
        <w:drawing>
          <wp:inline distT="0" distB="0" distL="0" distR="0" wp14:anchorId="20231047" wp14:editId="7C344191">
            <wp:extent cx="3585210" cy="1665605"/>
            <wp:effectExtent l="0" t="0" r="0" b="0"/>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85210" cy="1665605"/>
                    </a:xfrm>
                    <a:prstGeom prst="rect">
                      <a:avLst/>
                    </a:prstGeom>
                    <a:noFill/>
                    <a:ln>
                      <a:noFill/>
                    </a:ln>
                  </pic:spPr>
                </pic:pic>
              </a:graphicData>
            </a:graphic>
          </wp:inline>
        </w:drawing>
      </w:r>
    </w:p>
    <w:p w14:paraId="042E35E8" w14:textId="09DF2AA6" w:rsidR="00395A1C" w:rsidRPr="002F3B56" w:rsidRDefault="008054CE" w:rsidP="002F3B56">
      <w:pPr>
        <w:ind w:firstLine="0"/>
      </w:pPr>
      <w:r w:rsidRPr="00CA6323">
        <w:t xml:space="preserve">donde </w:t>
      </w:r>
      <w:r w:rsidRPr="00CA6323">
        <w:rPr>
          <w:rFonts w:ascii="Segoe UI Symbol" w:eastAsia="Segoe UI Symbol" w:hAnsi="Segoe UI Symbol" w:cs="Segoe UI Symbol"/>
        </w:rPr>
        <w:t xml:space="preserve">Φ </w:t>
      </w:r>
      <w:r w:rsidRPr="00CA6323">
        <w:t xml:space="preserve">(.) representa la función de distribución de </w:t>
      </w:r>
      <w:r w:rsidRPr="00CA6323">
        <w:rPr>
          <w:i/>
        </w:rPr>
        <w:t xml:space="preserve">a </w:t>
      </w:r>
      <w:proofErr w:type="gramStart"/>
      <w:r w:rsidRPr="00CA6323">
        <w:t>N(</w:t>
      </w:r>
      <w:proofErr w:type="gramEnd"/>
      <w:r w:rsidRPr="00CA6323">
        <w:t>0,1) evaluada en el punto en cuestión.</w:t>
      </w:r>
    </w:p>
    <w:p w14:paraId="7BD6B814" w14:textId="77777777" w:rsidR="008054CE" w:rsidRPr="00CA6323" w:rsidRDefault="008054CE" w:rsidP="002F3B56">
      <w:pPr>
        <w:ind w:firstLine="0"/>
      </w:pPr>
      <w:r w:rsidRPr="00CA6323">
        <w:t>La función de densidad de la variable censurada será entonces:</w:t>
      </w:r>
    </w:p>
    <w:p w14:paraId="7760DD4F" w14:textId="77777777" w:rsidR="008054CE" w:rsidRPr="00395A1C" w:rsidRDefault="00745C9E" w:rsidP="00FA56A4">
      <w:pPr>
        <w:spacing w:after="328"/>
        <w:ind w:left="-1" w:right="3"/>
        <w:rPr>
          <w:noProof/>
          <w:lang w:eastAsia="es-ES"/>
        </w:rPr>
      </w:pPr>
      <w:r w:rsidRPr="008054CE">
        <w:rPr>
          <w:noProof/>
          <w:lang w:val="es-ES_tradnl" w:eastAsia="es-ES_tradnl"/>
        </w:rPr>
        <w:drawing>
          <wp:inline distT="0" distB="0" distL="0" distR="0" wp14:anchorId="7BC44657" wp14:editId="33CB82C0">
            <wp:extent cx="3621405" cy="814705"/>
            <wp:effectExtent l="0" t="0" r="0" b="0"/>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21405" cy="814705"/>
                    </a:xfrm>
                    <a:prstGeom prst="rect">
                      <a:avLst/>
                    </a:prstGeom>
                    <a:noFill/>
                    <a:ln>
                      <a:noFill/>
                    </a:ln>
                  </pic:spPr>
                </pic:pic>
              </a:graphicData>
            </a:graphic>
          </wp:inline>
        </w:drawing>
      </w:r>
    </w:p>
    <w:p w14:paraId="43F07583" w14:textId="521527C8" w:rsidR="00395A1C" w:rsidRPr="002F3B56" w:rsidRDefault="008054CE" w:rsidP="002F3B56">
      <w:pPr>
        <w:ind w:firstLine="708"/>
        <w:rPr>
          <w:i/>
        </w:rPr>
      </w:pPr>
      <w:r w:rsidRPr="00CA6323">
        <w:t xml:space="preserve">La misma densidad de </w:t>
      </w:r>
      <w:r w:rsidRPr="00CA6323">
        <w:rPr>
          <w:i/>
        </w:rPr>
        <w:t>y</w:t>
      </w:r>
      <w:r w:rsidRPr="00CA6323">
        <w:t xml:space="preserve">*           cuando </w:t>
      </w:r>
      <w:r w:rsidRPr="00CA6323">
        <w:rPr>
          <w:i/>
        </w:rPr>
        <w:t>y</w:t>
      </w:r>
      <w:r w:rsidRPr="00CA6323">
        <w:t xml:space="preserve">* &gt; </w:t>
      </w:r>
      <w:r w:rsidRPr="00CA6323">
        <w:rPr>
          <w:i/>
        </w:rPr>
        <w:t>a</w:t>
      </w:r>
    </w:p>
    <w:p w14:paraId="6EA9D88A" w14:textId="60FBEDDA" w:rsidR="00395A1C" w:rsidRPr="00CA6323" w:rsidRDefault="008054CE" w:rsidP="002F3B56">
      <w:pPr>
        <w:ind w:firstLine="708"/>
      </w:pPr>
      <w:r w:rsidRPr="00CA6323">
        <w:t xml:space="preserve">Esta distribución es una mixtura entre una distribución continua y otra discreta, donde se asigna toda la probabilidad contenida en el área censurada al punto de censura </w:t>
      </w:r>
      <w:r w:rsidRPr="00CA6323">
        <w:rPr>
          <w:i/>
        </w:rPr>
        <w:t>a</w:t>
      </w:r>
      <w:r w:rsidRPr="00CA6323">
        <w:t>. Por esta razón, se habla de un punto de acumulación de probabilidad en el punto de censura.</w:t>
      </w:r>
    </w:p>
    <w:p w14:paraId="640E193B" w14:textId="336F1E10" w:rsidR="00395A1C" w:rsidRPr="00CA6323" w:rsidRDefault="007335A1" w:rsidP="002F3B56">
      <w:pPr>
        <w:ind w:firstLine="708"/>
      </w:pPr>
      <w:r w:rsidRPr="002F3B56">
        <w:t xml:space="preserve">El interés en un modelo </w:t>
      </w:r>
      <w:proofErr w:type="spellStart"/>
      <w:r w:rsidRPr="002F3B56">
        <w:t>T</w:t>
      </w:r>
      <w:r w:rsidR="008054CE" w:rsidRPr="002F3B56">
        <w:t>obit</w:t>
      </w:r>
      <w:proofErr w:type="spellEnd"/>
      <w:r w:rsidR="008054CE" w:rsidRPr="002F3B56">
        <w:t xml:space="preserve"> reside habitualmente en estudiar la variable latente y*. La formulación general del modelo es que el valor medio de esta variable y* es una función lineal de las variables explicativas E [ </w:t>
      </w:r>
      <w:proofErr w:type="spellStart"/>
      <w:r w:rsidR="008054CE" w:rsidRPr="002F3B56">
        <w:t>yi</w:t>
      </w:r>
      <w:proofErr w:type="spellEnd"/>
      <w:r w:rsidR="008054CE" w:rsidRPr="002F3B56">
        <w:t xml:space="preserve">* </w:t>
      </w:r>
      <w:r w:rsidR="008054CE" w:rsidRPr="002F3B56">
        <w:rPr>
          <w:rFonts w:eastAsia="Segoe UI Symbol"/>
        </w:rPr>
        <w:t xml:space="preserve">| </w:t>
      </w:r>
      <w:proofErr w:type="gramStart"/>
      <w:r w:rsidR="008054CE" w:rsidRPr="002F3B56">
        <w:t>xi ]</w:t>
      </w:r>
      <w:proofErr w:type="gramEnd"/>
      <w:r w:rsidR="008054CE" w:rsidRPr="002F3B56">
        <w:t xml:space="preserve"> = </w:t>
      </w:r>
      <w:proofErr w:type="spellStart"/>
      <w:r w:rsidR="008054CE" w:rsidRPr="002F3B56">
        <w:t>X’i</w:t>
      </w:r>
      <w:proofErr w:type="spellEnd"/>
      <w:r w:rsidR="008054CE" w:rsidRPr="002F3B56">
        <w:t xml:space="preserve"> </w:t>
      </w:r>
      <w:r w:rsidR="008054CE" w:rsidRPr="002F3B56">
        <w:rPr>
          <w:rFonts w:eastAsia="Segoe UI Symbol"/>
        </w:rPr>
        <w:t xml:space="preserve">β. </w:t>
      </w:r>
      <w:r w:rsidR="008054CE" w:rsidRPr="002F3B56">
        <w:t xml:space="preserve">Dado que los valores de y* son desconocidos, y tan sólo se conocen los valores de la variable </w:t>
      </w:r>
      <w:r w:rsidR="008054CE" w:rsidRPr="002F3B56">
        <w:lastRenderedPageBreak/>
        <w:t xml:space="preserve">censurada y, se modelizará la E [ </w:t>
      </w:r>
      <w:proofErr w:type="spellStart"/>
      <w:r w:rsidR="008054CE" w:rsidRPr="002F3B56">
        <w:t>yi</w:t>
      </w:r>
      <w:proofErr w:type="spellEnd"/>
      <w:r w:rsidR="008054CE" w:rsidRPr="002F3B56">
        <w:t xml:space="preserve"> </w:t>
      </w:r>
      <w:r w:rsidR="008054CE" w:rsidRPr="002F3B56">
        <w:rPr>
          <w:rFonts w:eastAsia="Segoe UI Symbol"/>
        </w:rPr>
        <w:t xml:space="preserve">| </w:t>
      </w:r>
      <w:r w:rsidR="008054CE" w:rsidRPr="002F3B56">
        <w:t xml:space="preserve">xi ] expresándola en función de E [ </w:t>
      </w:r>
      <w:proofErr w:type="spellStart"/>
      <w:r w:rsidR="008054CE" w:rsidRPr="002F3B56">
        <w:t>yi</w:t>
      </w:r>
      <w:proofErr w:type="spellEnd"/>
      <w:r w:rsidR="008054CE" w:rsidRPr="002F3B56">
        <w:t xml:space="preserve"> *</w:t>
      </w:r>
      <w:r w:rsidR="008054CE" w:rsidRPr="002F3B56">
        <w:rPr>
          <w:rFonts w:eastAsia="Segoe UI Symbol"/>
        </w:rPr>
        <w:t xml:space="preserve">| </w:t>
      </w:r>
      <w:r w:rsidR="008054CE" w:rsidRPr="002F3B56">
        <w:t>xi ] com</w:t>
      </w:r>
      <w:r w:rsidR="008054CE" w:rsidRPr="00CA6323">
        <w:t>o:</w:t>
      </w:r>
    </w:p>
    <w:p w14:paraId="4C7CB24B" w14:textId="4DDBD182" w:rsidR="00395A1C" w:rsidRPr="008D3091" w:rsidRDefault="008054CE" w:rsidP="008D3091">
      <w:pPr>
        <w:rPr>
          <w:sz w:val="19"/>
          <w:szCs w:val="22"/>
          <w:lang w:eastAsia="es-ES"/>
        </w:rPr>
      </w:pPr>
      <w:r w:rsidRPr="00CA6323">
        <w:rPr>
          <w:i/>
        </w:rPr>
        <w:t xml:space="preserve">E </w:t>
      </w:r>
      <w:r w:rsidRPr="00CA6323">
        <w:t>[</w:t>
      </w:r>
      <w:proofErr w:type="spellStart"/>
      <w:r w:rsidRPr="00CA6323">
        <w:rPr>
          <w:i/>
        </w:rPr>
        <w:t>y</w:t>
      </w:r>
      <w:r w:rsidRPr="00CA6323">
        <w:rPr>
          <w:sz w:val="18"/>
          <w:vertAlign w:val="subscript"/>
        </w:rPr>
        <w:t>i</w:t>
      </w:r>
      <w:proofErr w:type="spellEnd"/>
      <w:r w:rsidRPr="00CA6323">
        <w:rPr>
          <w:sz w:val="18"/>
          <w:vertAlign w:val="subscript"/>
        </w:rPr>
        <w:t xml:space="preserve"> </w:t>
      </w:r>
      <w:r w:rsidRPr="00CA6323">
        <w:t xml:space="preserve">| </w:t>
      </w:r>
      <w:proofErr w:type="gramStart"/>
      <w:r w:rsidRPr="00CA6323">
        <w:rPr>
          <w:i/>
        </w:rPr>
        <w:t>x</w:t>
      </w:r>
      <w:r w:rsidRPr="00CA6323">
        <w:rPr>
          <w:i/>
          <w:sz w:val="18"/>
          <w:vertAlign w:val="subscript"/>
        </w:rPr>
        <w:t xml:space="preserve">i </w:t>
      </w:r>
      <w:r w:rsidRPr="00CA6323">
        <w:t>]</w:t>
      </w:r>
      <w:proofErr w:type="gramEnd"/>
      <w:r w:rsidRPr="00CA6323">
        <w:t xml:space="preserve"> = E [</w:t>
      </w:r>
      <w:proofErr w:type="spellStart"/>
      <w:r w:rsidRPr="00CA6323">
        <w:rPr>
          <w:i/>
        </w:rPr>
        <w:t>y</w:t>
      </w:r>
      <w:r w:rsidRPr="00CA6323">
        <w:rPr>
          <w:i/>
          <w:sz w:val="18"/>
          <w:vertAlign w:val="subscript"/>
        </w:rPr>
        <w:t>i</w:t>
      </w:r>
      <w:proofErr w:type="spellEnd"/>
      <w:r w:rsidRPr="00CA6323">
        <w:rPr>
          <w:i/>
        </w:rPr>
        <w:t>*</w:t>
      </w:r>
      <w:r w:rsidRPr="00CA6323">
        <w:t xml:space="preserve">| </w:t>
      </w:r>
      <w:r w:rsidRPr="00CA6323">
        <w:rPr>
          <w:i/>
        </w:rPr>
        <w:t>x</w:t>
      </w:r>
      <w:r w:rsidRPr="00CA6323">
        <w:rPr>
          <w:i/>
          <w:sz w:val="18"/>
          <w:vertAlign w:val="subscript"/>
        </w:rPr>
        <w:t>i</w:t>
      </w:r>
      <w:r w:rsidRPr="00CA6323">
        <w:t xml:space="preserve">, </w:t>
      </w:r>
      <w:proofErr w:type="spellStart"/>
      <w:r w:rsidRPr="00CA6323">
        <w:rPr>
          <w:i/>
        </w:rPr>
        <w:t>y</w:t>
      </w:r>
      <w:r w:rsidRPr="00CA6323">
        <w:rPr>
          <w:i/>
          <w:sz w:val="18"/>
          <w:vertAlign w:val="subscript"/>
        </w:rPr>
        <w:t>i</w:t>
      </w:r>
      <w:proofErr w:type="spellEnd"/>
      <w:r w:rsidRPr="00CA6323">
        <w:rPr>
          <w:i/>
        </w:rPr>
        <w:t>*</w:t>
      </w:r>
      <w:r w:rsidRPr="00CA6323">
        <w:t xml:space="preserve">&gt; </w:t>
      </w:r>
      <w:r w:rsidRPr="00CA6323">
        <w:rPr>
          <w:i/>
        </w:rPr>
        <w:t>a</w:t>
      </w:r>
      <w:r w:rsidRPr="00CA6323">
        <w:t>] · Pr [</w:t>
      </w:r>
      <w:proofErr w:type="spellStart"/>
      <w:r w:rsidRPr="00CA6323">
        <w:rPr>
          <w:i/>
        </w:rPr>
        <w:t>y</w:t>
      </w:r>
      <w:r w:rsidRPr="00CA6323">
        <w:rPr>
          <w:i/>
          <w:sz w:val="18"/>
          <w:vertAlign w:val="subscript"/>
        </w:rPr>
        <w:t>i</w:t>
      </w:r>
      <w:proofErr w:type="spellEnd"/>
      <w:r w:rsidRPr="00CA6323">
        <w:t xml:space="preserve">* &gt; </w:t>
      </w:r>
      <w:r w:rsidRPr="00CA6323">
        <w:rPr>
          <w:i/>
        </w:rPr>
        <w:t>a</w:t>
      </w:r>
      <w:r w:rsidRPr="00CA6323">
        <w:rPr>
          <w:rFonts w:ascii="Segoe UI Symbol" w:eastAsia="Segoe UI Symbol" w:hAnsi="Segoe UI Symbol" w:cs="Segoe UI Symbol"/>
        </w:rPr>
        <w:t xml:space="preserve">| </w:t>
      </w:r>
      <w:r w:rsidRPr="00CA6323">
        <w:rPr>
          <w:i/>
        </w:rPr>
        <w:t>x</w:t>
      </w:r>
      <w:r w:rsidRPr="00CA6323">
        <w:rPr>
          <w:i/>
          <w:sz w:val="18"/>
          <w:vertAlign w:val="subscript"/>
        </w:rPr>
        <w:t xml:space="preserve">i </w:t>
      </w:r>
      <w:r w:rsidRPr="00CA6323">
        <w:t xml:space="preserve">] + </w:t>
      </w:r>
      <w:r w:rsidRPr="00CA6323">
        <w:rPr>
          <w:i/>
        </w:rPr>
        <w:t xml:space="preserve">a </w:t>
      </w:r>
      <w:r w:rsidRPr="00CA6323">
        <w:t>*Pr [</w:t>
      </w:r>
      <w:proofErr w:type="spellStart"/>
      <w:r w:rsidRPr="00CA6323">
        <w:rPr>
          <w:i/>
        </w:rPr>
        <w:t>y</w:t>
      </w:r>
      <w:r w:rsidRPr="00CA6323">
        <w:rPr>
          <w:sz w:val="18"/>
          <w:vertAlign w:val="subscript"/>
        </w:rPr>
        <w:t>i</w:t>
      </w:r>
      <w:proofErr w:type="spellEnd"/>
      <w:r w:rsidRPr="00CA6323">
        <w:t xml:space="preserve">* </w:t>
      </w:r>
      <w:r w:rsidRPr="00CA6323">
        <w:rPr>
          <w:rFonts w:ascii="Segoe UI Symbol" w:eastAsia="Segoe UI Symbol" w:hAnsi="Segoe UI Symbol" w:cs="Segoe UI Symbol"/>
        </w:rPr>
        <w:t>≤</w:t>
      </w:r>
      <w:r w:rsidRPr="00CA6323">
        <w:rPr>
          <w:i/>
        </w:rPr>
        <w:t>a</w:t>
      </w:r>
      <w:r w:rsidRPr="00CA6323">
        <w:rPr>
          <w:rFonts w:ascii="Segoe UI Symbol" w:eastAsia="Segoe UI Symbol" w:hAnsi="Segoe UI Symbol" w:cs="Segoe UI Symbol"/>
        </w:rPr>
        <w:t xml:space="preserve">| </w:t>
      </w:r>
      <w:r w:rsidRPr="00CA6323">
        <w:rPr>
          <w:i/>
        </w:rPr>
        <w:t>x</w:t>
      </w:r>
      <w:r w:rsidRPr="00CA6323">
        <w:rPr>
          <w:i/>
          <w:sz w:val="18"/>
          <w:vertAlign w:val="subscript"/>
        </w:rPr>
        <w:t xml:space="preserve">i </w:t>
      </w:r>
      <w:r w:rsidRPr="00CA6323">
        <w:t>]</w:t>
      </w:r>
    </w:p>
    <w:p w14:paraId="74077E15" w14:textId="68DBD222" w:rsidR="008054CE" w:rsidRPr="002F3B56" w:rsidRDefault="008054CE" w:rsidP="002F3B56">
      <w:pPr>
        <w:spacing w:after="100"/>
        <w:rPr>
          <w:sz w:val="19"/>
          <w:szCs w:val="22"/>
          <w:lang w:eastAsia="es-ES"/>
        </w:rPr>
      </w:pPr>
      <w:r w:rsidRPr="00CA6323">
        <w:t>La estimación de este modelo utilizando el método de MCO proporciona estimaciones sesgadas de los coeficientes. Sin embargo, las estimaciones por el método de máxima verosimilitud facilitan estimaciones de los coeficientes eficientes y consistentes</w:t>
      </w:r>
      <w:r w:rsidR="002F3B56">
        <w:t xml:space="preserve"> (3,4)</w:t>
      </w:r>
      <w:r w:rsidRPr="00CA6323">
        <w:t xml:space="preserve">, ya que la función de verosimilitud que se maximiza integra información tanto de las observaciones censuradas como de las no censuradas: </w:t>
      </w:r>
    </w:p>
    <w:p w14:paraId="5E7CCEFB" w14:textId="77777777" w:rsidR="008054CE" w:rsidRDefault="00745C9E" w:rsidP="00FA56A4">
      <w:pPr>
        <w:spacing w:after="230"/>
        <w:ind w:left="-1" w:right="3"/>
      </w:pPr>
      <w:r w:rsidRPr="008054CE">
        <w:rPr>
          <w:noProof/>
          <w:lang w:val="es-ES_tradnl" w:eastAsia="es-ES_tradnl"/>
        </w:rPr>
        <w:drawing>
          <wp:inline distT="0" distB="0" distL="0" distR="0" wp14:anchorId="2163BF11" wp14:editId="0AA5B550">
            <wp:extent cx="4029075" cy="1195070"/>
            <wp:effectExtent l="0" t="0" r="0"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29075" cy="1195070"/>
                    </a:xfrm>
                    <a:prstGeom prst="rect">
                      <a:avLst/>
                    </a:prstGeom>
                    <a:noFill/>
                    <a:ln>
                      <a:noFill/>
                    </a:ln>
                  </pic:spPr>
                </pic:pic>
              </a:graphicData>
            </a:graphic>
          </wp:inline>
        </w:drawing>
      </w:r>
    </w:p>
    <w:p w14:paraId="21468BB5" w14:textId="77777777" w:rsidR="002F3B56" w:rsidRDefault="008054CE" w:rsidP="002F3B56">
      <w:r w:rsidRPr="00CA6323">
        <w:t xml:space="preserve">En esta función se observa cómo se podrán identificar las estimaciones de los efectos sobre la variable latente </w:t>
      </w:r>
      <w:r w:rsidRPr="00CA6323">
        <w:rPr>
          <w:i/>
        </w:rPr>
        <w:t xml:space="preserve">y* </w:t>
      </w:r>
      <w:r w:rsidRPr="00CA6323">
        <w:t>(</w:t>
      </w:r>
      <w:r w:rsidRPr="00CA6323">
        <w:rPr>
          <w:rFonts w:ascii="Segoe UI Symbol" w:eastAsia="Segoe UI Symbol" w:hAnsi="Segoe UI Symbol" w:cs="Segoe UI Symbol"/>
        </w:rPr>
        <w:t>β</w:t>
      </w:r>
      <w:r w:rsidRPr="00CA6323">
        <w:rPr>
          <w:i/>
        </w:rPr>
        <w:t>ˆ</w:t>
      </w:r>
      <w:r w:rsidRPr="00CA6323">
        <w:t xml:space="preserve">) utilizando únicamente la variable censurada </w:t>
      </w:r>
      <w:r w:rsidRPr="00CA6323">
        <w:rPr>
          <w:i/>
        </w:rPr>
        <w:t>y</w:t>
      </w:r>
      <w:r w:rsidRPr="00CA6323">
        <w:t>.</w:t>
      </w:r>
    </w:p>
    <w:p w14:paraId="730E05AC" w14:textId="129E35EB" w:rsidR="00121AA6" w:rsidRDefault="009E5B45" w:rsidP="002F3B56">
      <w:r>
        <w:t xml:space="preserve">En </w:t>
      </w:r>
      <w:r w:rsidR="008054CE" w:rsidRPr="00CA6323">
        <w:t xml:space="preserve">este modelo la no normalidad afecta en mayor medida que en los modelos de regresión lineal habituales y produce que los estimadores </w:t>
      </w:r>
      <w:r w:rsidR="008054CE" w:rsidRPr="00CA6323">
        <w:rPr>
          <w:rFonts w:ascii="Segoe UI Symbol" w:eastAsia="Segoe UI Symbol" w:hAnsi="Segoe UI Symbol" w:cs="Segoe UI Symbol"/>
        </w:rPr>
        <w:t>β</w:t>
      </w:r>
      <w:r w:rsidR="008054CE" w:rsidRPr="00CA6323">
        <w:rPr>
          <w:i/>
        </w:rPr>
        <w:t xml:space="preserve">ˆ </w:t>
      </w:r>
      <w:r w:rsidR="008054CE" w:rsidRPr="00CA6323">
        <w:t>sean inconsistentes</w:t>
      </w:r>
      <w:r>
        <w:t xml:space="preserve">. </w:t>
      </w:r>
      <w:r w:rsidR="008054CE" w:rsidRPr="00CA6323">
        <w:t>Los fundamentos teó</w:t>
      </w:r>
      <w:r w:rsidR="007335A1">
        <w:t xml:space="preserve">ricos presentados en el modelo </w:t>
      </w:r>
      <w:proofErr w:type="spellStart"/>
      <w:r w:rsidR="007335A1">
        <w:t>T</w:t>
      </w:r>
      <w:r w:rsidR="008054CE" w:rsidRPr="00CA6323">
        <w:t>obit</w:t>
      </w:r>
      <w:proofErr w:type="spellEnd"/>
      <w:r w:rsidR="008054CE" w:rsidRPr="00CA6323">
        <w:t xml:space="preserve"> son generalizables a situaciones en las que la variable dependiente pueda tener varios puntos de censura, ya sean todos inferiores, todos super</w:t>
      </w:r>
      <w:r w:rsidR="006F131A">
        <w:t>iores o inferiores y superiores (3,4).</w:t>
      </w:r>
    </w:p>
    <w:p w14:paraId="7BFC98BB" w14:textId="77777777" w:rsidR="00121AA6" w:rsidRPr="00121AA6" w:rsidRDefault="00121AA6" w:rsidP="00707B07">
      <w:pPr>
        <w:pStyle w:val="Ttulo3"/>
      </w:pPr>
      <w:bookmarkStart w:id="14" w:name="_Toc483028635"/>
      <w:r w:rsidRPr="00121AA6">
        <w:lastRenderedPageBreak/>
        <w:t>Interpretación de los coeficientes</w:t>
      </w:r>
      <w:bookmarkEnd w:id="14"/>
    </w:p>
    <w:p w14:paraId="5EEF70C1" w14:textId="77777777" w:rsidR="00707B07" w:rsidRDefault="007335A1" w:rsidP="00F4257B">
      <w:r>
        <w:t xml:space="preserve">El interés en un modelo </w:t>
      </w:r>
      <w:proofErr w:type="spellStart"/>
      <w:r>
        <w:t>T</w:t>
      </w:r>
      <w:r w:rsidR="00121AA6" w:rsidRPr="00121AA6">
        <w:t>obit</w:t>
      </w:r>
      <w:proofErr w:type="spellEnd"/>
      <w:r w:rsidR="00121AA6" w:rsidRPr="00121AA6">
        <w:t xml:space="preserve"> puede centrarse en la</w:t>
      </w:r>
      <w:r w:rsidR="00121AA6">
        <w:t xml:space="preserve"> </w:t>
      </w:r>
      <w:r w:rsidR="00121AA6" w:rsidRPr="00121AA6">
        <w:t>estimación de diferentes medidas de efecto:</w:t>
      </w:r>
    </w:p>
    <w:p w14:paraId="4ABF9D62" w14:textId="23F0CB3D" w:rsidR="00707B07" w:rsidRPr="00EF01FB" w:rsidRDefault="00121AA6" w:rsidP="00EF01FB">
      <w:pPr>
        <w:pStyle w:val="Prrafodelista"/>
        <w:numPr>
          <w:ilvl w:val="0"/>
          <w:numId w:val="28"/>
        </w:numPr>
        <w:spacing w:after="100" w:afterAutospacing="1" w:line="360" w:lineRule="auto"/>
        <w:ind w:hanging="357"/>
        <w:jc w:val="both"/>
        <w:rPr>
          <w:rFonts w:ascii="Arial" w:hAnsi="Arial"/>
          <w:b w:val="0"/>
        </w:rPr>
      </w:pPr>
      <w:r w:rsidRPr="00EF01FB">
        <w:rPr>
          <w:rFonts w:ascii="Arial" w:hAnsi="Arial"/>
          <w:b w:val="0"/>
        </w:rPr>
        <w:t>Cuando el interés reside en el estudio de las variables x asociadas con la variable latente y*, las estimaciones</w:t>
      </w:r>
      <w:r w:rsidR="007335A1" w:rsidRPr="00EF01FB">
        <w:rPr>
          <w:rFonts w:ascii="Arial" w:hAnsi="Arial"/>
          <w:b w:val="0"/>
        </w:rPr>
        <w:t xml:space="preserve"> βˆ obtenidas en el modelo </w:t>
      </w:r>
      <w:proofErr w:type="spellStart"/>
      <w:r w:rsidR="007335A1" w:rsidRPr="00EF01FB">
        <w:rPr>
          <w:rFonts w:ascii="Arial" w:hAnsi="Arial"/>
          <w:b w:val="0"/>
        </w:rPr>
        <w:t>T</w:t>
      </w:r>
      <w:r w:rsidRPr="00EF01FB">
        <w:rPr>
          <w:rFonts w:ascii="Arial" w:hAnsi="Arial"/>
          <w:b w:val="0"/>
        </w:rPr>
        <w:t>obit</w:t>
      </w:r>
      <w:proofErr w:type="spellEnd"/>
      <w:r w:rsidRPr="00EF01FB">
        <w:rPr>
          <w:rFonts w:ascii="Arial" w:hAnsi="Arial"/>
          <w:b w:val="0"/>
        </w:rPr>
        <w:t xml:space="preserve"> representan directamente el efecto marginal que cada una de las variables x tiene en el valor medio de y*.</w:t>
      </w:r>
    </w:p>
    <w:p w14:paraId="7B235EA2" w14:textId="79519B4C" w:rsidR="00121AA6" w:rsidRPr="00EF01FB" w:rsidRDefault="00121AA6" w:rsidP="00EF01FB">
      <w:pPr>
        <w:pStyle w:val="Prrafodelista"/>
        <w:numPr>
          <w:ilvl w:val="0"/>
          <w:numId w:val="28"/>
        </w:numPr>
        <w:spacing w:after="100" w:afterAutospacing="1" w:line="360" w:lineRule="auto"/>
        <w:ind w:hanging="357"/>
        <w:jc w:val="both"/>
        <w:rPr>
          <w:rFonts w:ascii="Arial" w:hAnsi="Arial"/>
          <w:b w:val="0"/>
        </w:rPr>
      </w:pPr>
      <w:r w:rsidRPr="00EF01FB">
        <w:rPr>
          <w:rFonts w:ascii="Arial" w:hAnsi="Arial"/>
          <w:b w:val="0"/>
        </w:rPr>
        <w:t>Sin embargo, si el interés reside en el estudio de las variables x asociadas con la variable censurada y, las estimaci</w:t>
      </w:r>
      <w:r w:rsidR="007335A1" w:rsidRPr="00EF01FB">
        <w:rPr>
          <w:rFonts w:ascii="Arial" w:hAnsi="Arial"/>
          <w:b w:val="0"/>
        </w:rPr>
        <w:t xml:space="preserve">ones βˆ obtenidas en el modelo </w:t>
      </w:r>
      <w:proofErr w:type="spellStart"/>
      <w:r w:rsidR="007335A1" w:rsidRPr="00EF01FB">
        <w:rPr>
          <w:rFonts w:ascii="Arial" w:hAnsi="Arial"/>
          <w:b w:val="0"/>
        </w:rPr>
        <w:t>T</w:t>
      </w:r>
      <w:r w:rsidRPr="00EF01FB">
        <w:rPr>
          <w:rFonts w:ascii="Arial" w:hAnsi="Arial"/>
          <w:b w:val="0"/>
        </w:rPr>
        <w:t>obit</w:t>
      </w:r>
      <w:proofErr w:type="spellEnd"/>
      <w:r w:rsidRPr="00EF01FB">
        <w:rPr>
          <w:rFonts w:ascii="Arial" w:hAnsi="Arial"/>
          <w:b w:val="0"/>
        </w:rPr>
        <w:t xml:space="preserve"> deberán ponderarse por la probabilidad de que una observación no esté censurada:</w:t>
      </w:r>
    </w:p>
    <w:p w14:paraId="6EBE7347" w14:textId="442042EB" w:rsidR="00D42EB9" w:rsidRDefault="00707B07" w:rsidP="00707B07">
      <w:pPr>
        <w:ind w:firstLine="708"/>
      </w:pPr>
      <w:r>
        <w:t xml:space="preserve"> </w:t>
      </w:r>
      <w:r>
        <w:tab/>
      </w:r>
      <w:r>
        <w:tab/>
      </w:r>
      <w:r>
        <w:tab/>
      </w:r>
      <w:r w:rsidR="00745C9E">
        <w:rPr>
          <w:noProof/>
          <w:lang w:val="es-ES_tradnl" w:eastAsia="es-ES_tradnl"/>
        </w:rPr>
        <w:drawing>
          <wp:inline distT="0" distB="0" distL="0" distR="0" wp14:anchorId="12297224" wp14:editId="5B0C8BC5">
            <wp:extent cx="1774190" cy="724535"/>
            <wp:effectExtent l="0" t="0" r="0" b="0"/>
            <wp:docPr id="9" name="Imagen 5" descr="Captura%20de%20pantalla%202017-03-30%20a%20las%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a%20de%20pantalla%202017-03-30%20a%20las%20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74190" cy="724535"/>
                    </a:xfrm>
                    <a:prstGeom prst="rect">
                      <a:avLst/>
                    </a:prstGeom>
                    <a:noFill/>
                    <a:ln>
                      <a:noFill/>
                    </a:ln>
                  </pic:spPr>
                </pic:pic>
              </a:graphicData>
            </a:graphic>
          </wp:inline>
        </w:drawing>
      </w:r>
    </w:p>
    <w:p w14:paraId="4D14D0DE" w14:textId="57F321CA" w:rsidR="00D42EB9" w:rsidRPr="00D42EB9" w:rsidRDefault="00D42EB9" w:rsidP="00707B07">
      <w:r w:rsidRPr="00D42EB9">
        <w:t>Esta probabilidad de no censura depende de los</w:t>
      </w:r>
      <w:r>
        <w:t xml:space="preserve"> </w:t>
      </w:r>
      <w:r w:rsidRPr="00D42EB9">
        <w:t>valores que tome cada uno de los sujetos i en cada una</w:t>
      </w:r>
      <w:r>
        <w:t xml:space="preserve"> </w:t>
      </w:r>
      <w:r w:rsidRPr="00D42EB9">
        <w:t>de las variables x, por lo que habitualmente se evalúa</w:t>
      </w:r>
      <w:r w:rsidR="00707B07">
        <w:t xml:space="preserve"> </w:t>
      </w:r>
      <w:r w:rsidRPr="00D42EB9">
        <w:t>en la media, mínimo y/o máximo de dichas variables.</w:t>
      </w:r>
    </w:p>
    <w:p w14:paraId="0DE711FA" w14:textId="77777777" w:rsidR="00F4257B" w:rsidRDefault="004D5679" w:rsidP="00F4257B">
      <w:r>
        <w:t xml:space="preserve">Una posible limitación importante del modelo </w:t>
      </w:r>
      <w:proofErr w:type="spellStart"/>
      <w:r>
        <w:t>Tobit</w:t>
      </w:r>
      <w:proofErr w:type="spellEnd"/>
      <w:r>
        <w:t xml:space="preserve">, al menos en ciertas aplicaciones, es que el valor de la esperanza condicionada a y&gt;0 se relaciona estrechamente con la probabilidad de que y&gt;0. </w:t>
      </w:r>
    </w:p>
    <w:p w14:paraId="0BC005B3" w14:textId="74A96DEC" w:rsidR="00D42EB9" w:rsidRPr="00D42EB9" w:rsidRDefault="00D42EB9" w:rsidP="00F4257B">
      <w:pPr>
        <w:pStyle w:val="Ttulo3"/>
      </w:pPr>
      <w:bookmarkStart w:id="15" w:name="_Toc483028636"/>
      <w:r w:rsidRPr="00D42EB9">
        <w:lastRenderedPageBreak/>
        <w:t>Análisis estadístico</w:t>
      </w:r>
      <w:bookmarkEnd w:id="15"/>
    </w:p>
    <w:p w14:paraId="6D16F529" w14:textId="77777777" w:rsidR="00707B07" w:rsidRDefault="00D42EB9" w:rsidP="00707B07">
      <w:r>
        <w:t>Para contrastar si existen</w:t>
      </w:r>
      <w:r w:rsidRPr="00D42EB9">
        <w:t xml:space="preserve"> diferencias estadísticamente</w:t>
      </w:r>
      <w:r>
        <w:t xml:space="preserve"> </w:t>
      </w:r>
      <w:r w:rsidRPr="00D42EB9">
        <w:t>significativas entre los sujetos con censura y sin</w:t>
      </w:r>
      <w:r>
        <w:t xml:space="preserve"> censura, se utiliza</w:t>
      </w:r>
      <w:r w:rsidRPr="00D42EB9">
        <w:t xml:space="preserve"> el test de la suma de rangos de</w:t>
      </w:r>
      <w:r>
        <w:t xml:space="preserve"> </w:t>
      </w:r>
      <w:proofErr w:type="spellStart"/>
      <w:r w:rsidRPr="00D42EB9">
        <w:t>Wilcoxon</w:t>
      </w:r>
      <w:proofErr w:type="spellEnd"/>
      <w:r w:rsidRPr="00D42EB9">
        <w:t xml:space="preserve"> para las variables continuas, que pone a prueba</w:t>
      </w:r>
      <w:r>
        <w:t xml:space="preserve"> </w:t>
      </w:r>
      <w:r w:rsidRPr="00D42EB9">
        <w:t>si los datos de ambos grupos de sujetos proceden</w:t>
      </w:r>
      <w:r>
        <w:t xml:space="preserve"> </w:t>
      </w:r>
      <w:r w:rsidRPr="00D42EB9">
        <w:t>de poblaciones con la misma distribución. Para las variables</w:t>
      </w:r>
      <w:r>
        <w:t xml:space="preserve"> categóricas se utiliza</w:t>
      </w:r>
      <w:r w:rsidRPr="00D42EB9">
        <w:t xml:space="preserve"> el estadístico de contraste</w:t>
      </w:r>
      <w:r>
        <w:t xml:space="preserve"> </w:t>
      </w:r>
      <w:r w:rsidRPr="00D42EB9">
        <w:t>de la χ2 de Pearson, el cual pone a prueba si las filas</w:t>
      </w:r>
      <w:r>
        <w:t xml:space="preserve"> </w:t>
      </w:r>
      <w:r w:rsidRPr="00D42EB9">
        <w:t>y las columnas en una tabla de contingencia son independientes.</w:t>
      </w:r>
    </w:p>
    <w:p w14:paraId="5233D166" w14:textId="77777777" w:rsidR="00707B07" w:rsidRDefault="00D42EB9" w:rsidP="00707B07">
      <w:r w:rsidRPr="00D42EB9">
        <w:t xml:space="preserve">Seguidamente, para cada </w:t>
      </w:r>
      <w:r w:rsidR="00B3216D">
        <w:t>uno de los dos</w:t>
      </w:r>
      <w:r w:rsidRPr="00D42EB9">
        <w:t xml:space="preserve"> modelos</w:t>
      </w:r>
      <w:r>
        <w:t xml:space="preserve"> </w:t>
      </w:r>
      <w:r w:rsidRPr="00D42EB9">
        <w:t>de re</w:t>
      </w:r>
      <w:r w:rsidR="007C2036">
        <w:t>gresión analizados se realizan</w:t>
      </w:r>
      <w:r w:rsidRPr="00D42EB9">
        <w:t xml:space="preserve"> los respectivos</w:t>
      </w:r>
      <w:r w:rsidR="00D94E55">
        <w:t xml:space="preserve"> </w:t>
      </w:r>
      <w:r w:rsidRPr="00D42EB9">
        <w:t xml:space="preserve">modelos de regresión </w:t>
      </w:r>
      <w:proofErr w:type="spellStart"/>
      <w:r w:rsidRPr="00D42EB9">
        <w:t>univariantes</w:t>
      </w:r>
      <w:proofErr w:type="spellEnd"/>
      <w:r w:rsidRPr="00D42EB9">
        <w:t xml:space="preserve"> para cada una de</w:t>
      </w:r>
      <w:r w:rsidR="00D94E55">
        <w:t xml:space="preserve"> </w:t>
      </w:r>
      <w:r w:rsidRPr="00D42EB9">
        <w:t xml:space="preserve">las variables explicativas </w:t>
      </w:r>
      <w:proofErr w:type="spellStart"/>
      <w:r w:rsidRPr="00D42EB9">
        <w:t>xj</w:t>
      </w:r>
      <w:proofErr w:type="spellEnd"/>
      <w:r w:rsidRPr="00D42EB9">
        <w:t xml:space="preserve"> consideradas. En el primer</w:t>
      </w:r>
      <w:r w:rsidR="00D94E55">
        <w:t xml:space="preserve"> </w:t>
      </w:r>
      <w:r w:rsidRPr="00D42EB9">
        <w:t>modelo de regr</w:t>
      </w:r>
      <w:r w:rsidR="00D94E55">
        <w:t>esión analizado, se consideran</w:t>
      </w:r>
      <w:r w:rsidRPr="00D42EB9">
        <w:t xml:space="preserve"> tan sólo</w:t>
      </w:r>
      <w:r w:rsidR="00D94E55">
        <w:t xml:space="preserve"> </w:t>
      </w:r>
      <w:r w:rsidRPr="00D42EB9">
        <w:t>aquellos individuos con valores detectados (la muestra</w:t>
      </w:r>
      <w:r w:rsidR="00D94E55">
        <w:t xml:space="preserve"> </w:t>
      </w:r>
      <w:r w:rsidRPr="00D42EB9">
        <w:t>con</w:t>
      </w:r>
      <w:r w:rsidR="00D94E55">
        <w:t xml:space="preserve"> valores observados) y se estima</w:t>
      </w:r>
      <w:r w:rsidRPr="00D42EB9">
        <w:t xml:space="preserve"> un modelo de</w:t>
      </w:r>
      <w:r w:rsidR="00D94E55">
        <w:t xml:space="preserve"> regresión lineal por MCO. En un</w:t>
      </w:r>
      <w:r w:rsidRPr="00D42EB9">
        <w:t xml:space="preserve"> segundo modelo, se</w:t>
      </w:r>
      <w:r w:rsidR="00D94E55">
        <w:t xml:space="preserve"> consideran</w:t>
      </w:r>
      <w:r w:rsidRPr="00D42EB9">
        <w:t xml:space="preserve"> todos </w:t>
      </w:r>
      <w:r w:rsidR="00D94E55">
        <w:t xml:space="preserve">los individuos, aunque se asume </w:t>
      </w:r>
      <w:r w:rsidRPr="00D42EB9">
        <w:t>que todos los sujeto</w:t>
      </w:r>
      <w:r w:rsidR="007C2036">
        <w:t>s con valores censurados toman</w:t>
      </w:r>
      <w:r w:rsidR="00D94E55">
        <w:t xml:space="preserve"> </w:t>
      </w:r>
      <w:r w:rsidRPr="00D42EB9">
        <w:t>el mismo v</w:t>
      </w:r>
      <w:r w:rsidR="001E7B65">
        <w:t>alor mínimo de censura (a = 0,03</w:t>
      </w:r>
      <w:r w:rsidR="00C2641E">
        <w:t xml:space="preserve"> </w:t>
      </w:r>
      <w:proofErr w:type="spellStart"/>
      <w:r w:rsidR="00C2641E">
        <w:t>μg</w:t>
      </w:r>
      <w:proofErr w:type="spellEnd"/>
      <w:r w:rsidR="00C2641E">
        <w:t>/l</w:t>
      </w:r>
      <w:r w:rsidRPr="00D42EB9">
        <w:t>).</w:t>
      </w:r>
    </w:p>
    <w:p w14:paraId="4381802A" w14:textId="77777777" w:rsidR="00707B07" w:rsidRDefault="00C2641E" w:rsidP="00707B07">
      <w:r>
        <w:t>Se estima</w:t>
      </w:r>
      <w:r w:rsidR="00D42EB9" w:rsidRPr="00D42EB9">
        <w:t xml:space="preserve"> un modelo de regresión lineal censurado</w:t>
      </w:r>
      <w:r>
        <w:t xml:space="preserve"> </w:t>
      </w:r>
      <w:r w:rsidR="00D42EB9" w:rsidRPr="00D42EB9">
        <w:t>con un único pu</w:t>
      </w:r>
      <w:r w:rsidR="007335A1">
        <w:t xml:space="preserve">nto de censura o modelo </w:t>
      </w:r>
      <w:proofErr w:type="spellStart"/>
      <w:r w:rsidR="007335A1">
        <w:t>T</w:t>
      </w:r>
      <w:r w:rsidR="00DE71E9">
        <w:t>obit</w:t>
      </w:r>
      <w:proofErr w:type="spellEnd"/>
      <w:r w:rsidR="00DE71E9">
        <w:t xml:space="preserve">. </w:t>
      </w:r>
    </w:p>
    <w:p w14:paraId="118029C4" w14:textId="77777777" w:rsidR="00707B07" w:rsidRDefault="00D42EB9" w:rsidP="00707B07">
      <w:r w:rsidRPr="00D42EB9">
        <w:t>Para cada uno de l</w:t>
      </w:r>
      <w:r w:rsidR="007C2036">
        <w:t xml:space="preserve">os </w:t>
      </w:r>
      <w:r w:rsidR="00EE1453">
        <w:t xml:space="preserve">dos </w:t>
      </w:r>
      <w:r w:rsidR="007C2036">
        <w:t xml:space="preserve">análisis se construyen </w:t>
      </w:r>
      <w:r w:rsidRPr="00D42EB9">
        <w:t>a continuación los mode</w:t>
      </w:r>
      <w:r w:rsidR="000B7D2E">
        <w:t xml:space="preserve">los multivariados. Se incluyen </w:t>
      </w:r>
      <w:r w:rsidRPr="00D42EB9">
        <w:t xml:space="preserve">todas aquellas variables cuyo valor de la t de </w:t>
      </w:r>
      <w:proofErr w:type="spellStart"/>
      <w:r w:rsidRPr="00D42EB9">
        <w:t>Student</w:t>
      </w:r>
      <w:proofErr w:type="spellEnd"/>
      <w:r w:rsidR="000B7D2E">
        <w:t xml:space="preserve"> </w:t>
      </w:r>
      <w:r w:rsidRPr="00D42EB9">
        <w:t>para</w:t>
      </w:r>
      <w:r w:rsidR="000B7D2E">
        <w:t xml:space="preserve"> el coeficiente estimado resulta</w:t>
      </w:r>
      <w:r w:rsidRPr="00D42EB9">
        <w:t xml:space="preserve"> en valor absoluto</w:t>
      </w:r>
      <w:r w:rsidR="00EE1453">
        <w:t xml:space="preserve"> </w:t>
      </w:r>
      <w:r w:rsidRPr="00D42EB9">
        <w:t xml:space="preserve">mayor que 1 en los correspondientes modelos </w:t>
      </w:r>
      <w:proofErr w:type="spellStart"/>
      <w:r w:rsidRPr="00D42EB9">
        <w:t>univariados</w:t>
      </w:r>
      <w:proofErr w:type="spellEnd"/>
      <w:r w:rsidR="000B7D2E">
        <w:t xml:space="preserve"> </w:t>
      </w:r>
      <w:r w:rsidRPr="00D42EB9">
        <w:t>y, posteriormente, se</w:t>
      </w:r>
      <w:r w:rsidR="000B7D2E">
        <w:t xml:space="preserve"> van</w:t>
      </w:r>
      <w:r w:rsidRPr="00D42EB9">
        <w:t xml:space="preserve"> eliminando una a</w:t>
      </w:r>
      <w:r w:rsidR="000B7D2E">
        <w:t xml:space="preserve"> </w:t>
      </w:r>
      <w:r w:rsidRPr="00D42EB9">
        <w:t>una las variables no significativas hasta configurar los</w:t>
      </w:r>
      <w:r w:rsidR="000B7D2E">
        <w:t xml:space="preserve"> </w:t>
      </w:r>
      <w:r w:rsidRPr="00D42EB9">
        <w:t>modelos finales.</w:t>
      </w:r>
    </w:p>
    <w:p w14:paraId="126D90A2" w14:textId="782729EC" w:rsidR="00C2641E" w:rsidRPr="00C2641E" w:rsidRDefault="00C2641E" w:rsidP="00707B07">
      <w:pPr>
        <w:pStyle w:val="Ttulo3"/>
      </w:pPr>
      <w:bookmarkStart w:id="16" w:name="_Toc483028637"/>
      <w:r w:rsidRPr="00C2641E">
        <w:lastRenderedPageBreak/>
        <w:t>Software estadístico</w:t>
      </w:r>
      <w:bookmarkEnd w:id="16"/>
    </w:p>
    <w:p w14:paraId="27C48468" w14:textId="77777777" w:rsidR="00820F51" w:rsidRDefault="00C2641E" w:rsidP="00820F51">
      <w:r w:rsidRPr="00C2641E">
        <w:t xml:space="preserve">El análisis estadístico se </w:t>
      </w:r>
      <w:r>
        <w:t>realiza</w:t>
      </w:r>
      <w:r w:rsidRPr="00C2641E">
        <w:t xml:space="preserve"> utilizando el</w:t>
      </w:r>
      <w:r>
        <w:t xml:space="preserve"> </w:t>
      </w:r>
      <w:r w:rsidRPr="00C2641E">
        <w:t>pa</w:t>
      </w:r>
      <w:r w:rsidR="00E60228">
        <w:t>quete estadístico</w:t>
      </w:r>
      <w:r w:rsidR="00580C0D">
        <w:t xml:space="preserve"> R </w:t>
      </w:r>
      <w:proofErr w:type="spellStart"/>
      <w:r w:rsidR="00580C0D" w:rsidRPr="00580C0D">
        <w:t>Version</w:t>
      </w:r>
      <w:proofErr w:type="spellEnd"/>
      <w:r w:rsidR="00580C0D" w:rsidRPr="00580C0D">
        <w:t> 1.0.136</w:t>
      </w:r>
    </w:p>
    <w:p w14:paraId="76EBB894" w14:textId="295B1F17" w:rsidR="000F09B7" w:rsidRPr="00820F51" w:rsidRDefault="000F09B7" w:rsidP="00820F51">
      <w:pPr>
        <w:pStyle w:val="Ttulo1"/>
        <w:rPr>
          <w:rFonts w:ascii="Times New Roman" w:hAnsi="Times New Roman"/>
          <w:lang w:eastAsia="es-ES_tradnl"/>
        </w:rPr>
      </w:pPr>
      <w:bookmarkStart w:id="17" w:name="_Toc483028638"/>
      <w:r w:rsidRPr="00707B07">
        <w:t>Resultados</w:t>
      </w:r>
      <w:bookmarkEnd w:id="17"/>
    </w:p>
    <w:p w14:paraId="11B7BDDC" w14:textId="697FEECA" w:rsidR="000F09B7" w:rsidRDefault="000F09B7" w:rsidP="00EC7AE8">
      <w:pPr>
        <w:suppressAutoHyphens w:val="0"/>
        <w:autoSpaceDE w:val="0"/>
        <w:autoSpaceDN w:val="0"/>
        <w:adjustRightInd w:val="0"/>
        <w:rPr>
          <w:rFonts w:cs="Arial"/>
          <w:szCs w:val="20"/>
        </w:rPr>
      </w:pPr>
      <w:r w:rsidRPr="00402837">
        <w:rPr>
          <w:rFonts w:cs="Arial"/>
          <w:szCs w:val="20"/>
        </w:rPr>
        <w:t xml:space="preserve">En 39 de los 145 sujetos (26.90%) no se </w:t>
      </w:r>
      <w:r w:rsidR="004D492E">
        <w:rPr>
          <w:rFonts w:cs="Arial"/>
          <w:szCs w:val="20"/>
        </w:rPr>
        <w:t>detectó</w:t>
      </w:r>
      <w:r w:rsidRPr="00402837">
        <w:rPr>
          <w:rFonts w:cs="Arial"/>
          <w:szCs w:val="20"/>
        </w:rPr>
        <w:t xml:space="preserve"> la concentración de HCV debido al límite de detección inferior del aparato de medición (tabla 1). Para estos sujetos, el valor de censura se correspondió al límite inferior de detecció</w:t>
      </w:r>
      <w:r w:rsidR="00402837" w:rsidRPr="00402837">
        <w:rPr>
          <w:rFonts w:cs="Arial"/>
          <w:szCs w:val="20"/>
        </w:rPr>
        <w:t>n. Además, para normalizar los valores de HCV, éstos fueron transformados logarítmicamente debido a la forma asimétrica de la distribución</w:t>
      </w:r>
      <w:r w:rsidR="00585B0A">
        <w:rPr>
          <w:rFonts w:cs="Arial"/>
          <w:szCs w:val="20"/>
        </w:rPr>
        <w:t xml:space="preserve"> </w:t>
      </w:r>
      <w:r w:rsidR="00402837" w:rsidRPr="00402837">
        <w:rPr>
          <w:rFonts w:cs="Arial"/>
          <w:szCs w:val="20"/>
        </w:rPr>
        <w:t>(fig. 2)</w:t>
      </w:r>
    </w:p>
    <w:p w14:paraId="56518E2C" w14:textId="5663E1B3" w:rsidR="000F09B7" w:rsidRDefault="000F09B7" w:rsidP="00585B0A">
      <w:pPr>
        <w:suppressAutoHyphens w:val="0"/>
        <w:autoSpaceDE w:val="0"/>
        <w:autoSpaceDN w:val="0"/>
        <w:adjustRightInd w:val="0"/>
        <w:spacing w:before="0" w:beforeAutospacing="0" w:after="0" w:line="240" w:lineRule="auto"/>
        <w:ind w:firstLine="0"/>
        <w:jc w:val="left"/>
        <w:rPr>
          <w:rFonts w:ascii="Calibri" w:hAnsi="Calibri" w:cs="Arial"/>
          <w:b/>
          <w:bCs/>
          <w:color w:val="231F20"/>
          <w:lang w:eastAsia="es-ES"/>
        </w:rPr>
      </w:pPr>
      <w:r w:rsidRPr="00585B0A">
        <w:rPr>
          <w:rFonts w:ascii="Calibri" w:hAnsi="Calibri" w:cs="Arial"/>
          <w:b/>
          <w:bCs/>
          <w:color w:val="231F20"/>
          <w:lang w:eastAsia="es-ES"/>
        </w:rPr>
        <w:t xml:space="preserve">Tabla 1. Descripción de las concentraciones de HCV (en </w:t>
      </w:r>
      <w:proofErr w:type="spellStart"/>
      <w:r w:rsidRPr="00585B0A">
        <w:rPr>
          <w:rFonts w:ascii="Calibri" w:hAnsi="Calibri" w:cs="Arial"/>
          <w:b/>
          <w:bCs/>
          <w:color w:val="231F20"/>
          <w:lang w:eastAsia="es-ES"/>
        </w:rPr>
        <w:t>mcg</w:t>
      </w:r>
      <w:proofErr w:type="spellEnd"/>
      <w:r w:rsidRPr="00585B0A">
        <w:rPr>
          <w:rFonts w:ascii="Calibri" w:hAnsi="Calibri" w:cs="Arial"/>
          <w:b/>
          <w:bCs/>
          <w:color w:val="231F20"/>
          <w:lang w:eastAsia="es-ES"/>
        </w:rPr>
        <w:t>/ml) para los individuos con valores censurados y no censurados</w:t>
      </w:r>
    </w:p>
    <w:p w14:paraId="47B2E1D2" w14:textId="348E1EF0" w:rsidR="0083261C" w:rsidRPr="0083261C" w:rsidRDefault="00D00354" w:rsidP="0083261C">
      <w:pPr>
        <w:suppressAutoHyphens w:val="0"/>
        <w:autoSpaceDE w:val="0"/>
        <w:autoSpaceDN w:val="0"/>
        <w:adjustRightInd w:val="0"/>
        <w:spacing w:before="0" w:beforeAutospacing="0" w:after="0" w:line="240" w:lineRule="auto"/>
        <w:ind w:left="-851" w:right="-2" w:firstLine="0"/>
        <w:jc w:val="left"/>
        <w:rPr>
          <w:rFonts w:ascii="Calibri" w:hAnsi="Calibri" w:cs="Arial"/>
          <w:b/>
          <w:bCs/>
          <w:color w:val="231F20"/>
          <w:lang w:eastAsia="es-ES"/>
        </w:rPr>
      </w:pPr>
      <w:r>
        <w:rPr>
          <w:rFonts w:ascii="Calibri" w:hAnsi="Calibri" w:cs="Arial"/>
          <w:b/>
          <w:bCs/>
          <w:noProof/>
          <w:color w:val="231F20"/>
          <w:lang w:val="es-ES_tradnl" w:eastAsia="es-ES_tradnl"/>
        </w:rPr>
        <w:drawing>
          <wp:inline distT="0" distB="0" distL="0" distR="0" wp14:anchorId="288BE064" wp14:editId="2E541101">
            <wp:extent cx="6680200" cy="703923"/>
            <wp:effectExtent l="76200" t="76200" r="152400" b="16002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aptura de pantalla 2017-05-20 a las 8.37.41.png"/>
                    <pic:cNvPicPr/>
                  </pic:nvPicPr>
                  <pic:blipFill>
                    <a:blip r:embed="rId30">
                      <a:extLst>
                        <a:ext uri="{28A0092B-C50C-407E-A947-70E740481C1C}">
                          <a14:useLocalDpi xmlns:a14="http://schemas.microsoft.com/office/drawing/2010/main" val="0"/>
                        </a:ext>
                      </a:extLst>
                    </a:blip>
                    <a:stretch>
                      <a:fillRect/>
                    </a:stretch>
                  </pic:blipFill>
                  <pic:spPr>
                    <a:xfrm>
                      <a:off x="0" y="0"/>
                      <a:ext cx="7036959" cy="74151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C921EAD" w14:textId="77777777" w:rsidR="005322DE" w:rsidRDefault="005322DE" w:rsidP="00F000DA">
      <w:pPr>
        <w:spacing w:line="240" w:lineRule="auto"/>
        <w:ind w:firstLine="0"/>
        <w:rPr>
          <w:b/>
          <w:noProof/>
          <w:lang w:eastAsia="es-ES"/>
        </w:rPr>
      </w:pPr>
    </w:p>
    <w:p w14:paraId="1CAFBF6C" w14:textId="77777777" w:rsidR="005322DE" w:rsidRDefault="005322DE" w:rsidP="00F000DA">
      <w:pPr>
        <w:spacing w:line="240" w:lineRule="auto"/>
        <w:ind w:firstLine="0"/>
        <w:rPr>
          <w:b/>
          <w:noProof/>
          <w:lang w:eastAsia="es-ES"/>
        </w:rPr>
      </w:pPr>
    </w:p>
    <w:p w14:paraId="1D4F4D48" w14:textId="77777777" w:rsidR="005322DE" w:rsidRDefault="005322DE" w:rsidP="00F000DA">
      <w:pPr>
        <w:spacing w:line="240" w:lineRule="auto"/>
        <w:ind w:firstLine="0"/>
        <w:rPr>
          <w:b/>
          <w:noProof/>
          <w:lang w:eastAsia="es-ES"/>
        </w:rPr>
      </w:pPr>
    </w:p>
    <w:p w14:paraId="06547BBB" w14:textId="77777777" w:rsidR="005322DE" w:rsidRDefault="005322DE" w:rsidP="00F000DA">
      <w:pPr>
        <w:spacing w:line="240" w:lineRule="auto"/>
        <w:ind w:firstLine="0"/>
        <w:rPr>
          <w:b/>
          <w:noProof/>
          <w:lang w:eastAsia="es-ES"/>
        </w:rPr>
      </w:pPr>
    </w:p>
    <w:p w14:paraId="721B6DBA" w14:textId="77777777" w:rsidR="005322DE" w:rsidRDefault="005322DE" w:rsidP="00F000DA">
      <w:pPr>
        <w:spacing w:line="240" w:lineRule="auto"/>
        <w:ind w:firstLine="0"/>
        <w:rPr>
          <w:b/>
          <w:noProof/>
          <w:lang w:eastAsia="es-ES"/>
        </w:rPr>
      </w:pPr>
    </w:p>
    <w:p w14:paraId="214D6CA3" w14:textId="77777777" w:rsidR="005322DE" w:rsidRDefault="005322DE" w:rsidP="00F000DA">
      <w:pPr>
        <w:spacing w:line="240" w:lineRule="auto"/>
        <w:ind w:firstLine="0"/>
        <w:rPr>
          <w:b/>
          <w:noProof/>
          <w:lang w:eastAsia="es-ES"/>
        </w:rPr>
      </w:pPr>
    </w:p>
    <w:p w14:paraId="324D6AA1" w14:textId="77777777" w:rsidR="005322DE" w:rsidRDefault="005322DE" w:rsidP="00F000DA">
      <w:pPr>
        <w:spacing w:line="240" w:lineRule="auto"/>
        <w:ind w:firstLine="0"/>
        <w:rPr>
          <w:b/>
          <w:noProof/>
          <w:lang w:eastAsia="es-ES"/>
        </w:rPr>
      </w:pPr>
    </w:p>
    <w:p w14:paraId="2944ACD6" w14:textId="77777777" w:rsidR="005322DE" w:rsidRDefault="005322DE" w:rsidP="00F000DA">
      <w:pPr>
        <w:spacing w:line="240" w:lineRule="auto"/>
        <w:ind w:firstLine="0"/>
        <w:rPr>
          <w:b/>
          <w:noProof/>
          <w:lang w:eastAsia="es-ES"/>
        </w:rPr>
      </w:pPr>
    </w:p>
    <w:p w14:paraId="7CA4EF33" w14:textId="35651D83" w:rsidR="00402837" w:rsidRDefault="00F000DA" w:rsidP="00F000DA">
      <w:pPr>
        <w:spacing w:line="240" w:lineRule="auto"/>
        <w:ind w:firstLine="0"/>
        <w:rPr>
          <w:noProof/>
          <w:lang w:eastAsia="es-ES"/>
        </w:rPr>
      </w:pPr>
      <w:r w:rsidRPr="00F000DA">
        <w:rPr>
          <w:b/>
          <w:noProof/>
          <w:lang w:eastAsia="es-ES"/>
        </w:rPr>
        <w:lastRenderedPageBreak/>
        <w:t>Fig.2. Distribución de</w:t>
      </w:r>
      <w:r>
        <w:rPr>
          <w:b/>
          <w:noProof/>
          <w:lang w:eastAsia="es-ES"/>
        </w:rPr>
        <w:t xml:space="preserve"> las concentraciones de HCV</w:t>
      </w:r>
      <w:r w:rsidRPr="00F000DA">
        <w:rPr>
          <w:b/>
          <w:noProof/>
          <w:lang w:eastAsia="es-ES"/>
        </w:rPr>
        <w:t xml:space="preserve"> </w:t>
      </w:r>
      <w:r w:rsidR="00247AAC">
        <w:rPr>
          <w:b/>
          <w:noProof/>
          <w:lang w:eastAsia="es-ES"/>
        </w:rPr>
        <w:t xml:space="preserve">sin punto de censura </w:t>
      </w:r>
      <w:r w:rsidRPr="00F000DA">
        <w:rPr>
          <w:b/>
          <w:noProof/>
          <w:lang w:eastAsia="es-ES"/>
        </w:rPr>
        <w:t>y para un único punto de censura</w:t>
      </w:r>
      <w:r>
        <w:rPr>
          <w:noProof/>
          <w:lang w:eastAsia="es-ES"/>
        </w:rPr>
        <w:t>.</w:t>
      </w:r>
    </w:p>
    <w:p w14:paraId="5E797375" w14:textId="298DE4EF" w:rsidR="00284187" w:rsidRPr="00247AAC" w:rsidRDefault="00247AAC" w:rsidP="00247AAC">
      <w:pPr>
        <w:spacing w:line="240" w:lineRule="auto"/>
        <w:ind w:firstLine="0"/>
        <w:rPr>
          <w:noProof/>
          <w:lang w:eastAsia="es-ES"/>
        </w:rPr>
      </w:pPr>
      <w:r w:rsidRPr="00247AAC">
        <w:rPr>
          <w:noProof/>
          <w:lang w:val="es-ES_tradnl" w:eastAsia="es-ES_tradnl"/>
        </w:rPr>
        <w:drawing>
          <wp:inline distT="0" distB="0" distL="0" distR="0" wp14:anchorId="578C7185" wp14:editId="551B9C01">
            <wp:extent cx="5399405" cy="4521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t="10114" b="6150"/>
                    <a:stretch/>
                  </pic:blipFill>
                  <pic:spPr bwMode="auto">
                    <a:xfrm>
                      <a:off x="0" y="0"/>
                      <a:ext cx="5399405" cy="4521200"/>
                    </a:xfrm>
                    <a:prstGeom prst="rect">
                      <a:avLst/>
                    </a:prstGeom>
                    <a:ln>
                      <a:noFill/>
                    </a:ln>
                    <a:extLst>
                      <a:ext uri="{53640926-AAD7-44D8-BBD7-CCE9431645EC}">
                        <a14:shadowObscured xmlns:a14="http://schemas.microsoft.com/office/drawing/2010/main"/>
                      </a:ext>
                    </a:extLst>
                  </pic:spPr>
                </pic:pic>
              </a:graphicData>
            </a:graphic>
          </wp:inline>
        </w:drawing>
      </w:r>
    </w:p>
    <w:p w14:paraId="1E75C9AD" w14:textId="6473BCAA" w:rsidR="00CC2BBC" w:rsidRPr="00F8365A" w:rsidRDefault="00284187" w:rsidP="00F8365A">
      <w:pPr>
        <w:rPr>
          <w:sz w:val="24"/>
        </w:rPr>
      </w:pPr>
      <w:r w:rsidRPr="00CC2BBC">
        <w:t>En el análisis descriptivo para los sujetos censur</w:t>
      </w:r>
      <w:r w:rsidR="00AE596A">
        <w:t xml:space="preserve">ados y no censurados (tabla 3), </w:t>
      </w:r>
      <w:r w:rsidRPr="00CC2BBC">
        <w:t>la comparación de los valores de las variables in</w:t>
      </w:r>
      <w:r w:rsidR="00B11FF8">
        <w:t>clu</w:t>
      </w:r>
      <w:r w:rsidR="00FA06B0">
        <w:t xml:space="preserve">idas en el análisis no </w:t>
      </w:r>
      <w:r w:rsidR="00B11FF8">
        <w:t>objeti</w:t>
      </w:r>
      <w:r w:rsidRPr="00CC2BBC">
        <w:t>vó diferencias estadísticamente significativas a un nivel de significación α</w:t>
      </w:r>
      <w:r w:rsidR="00991603">
        <w:t>= 0,05 para sífilis numé</w:t>
      </w:r>
      <w:r w:rsidR="00CC2BBC">
        <w:t xml:space="preserve">rica, VIH, sexo y sífilis </w:t>
      </w:r>
      <w:r w:rsidR="00CC201E" w:rsidRPr="00CC2BBC">
        <w:t>y sí hubo</w:t>
      </w:r>
      <w:r w:rsidR="007250B4">
        <w:t xml:space="preserve"> diferencias estadísticamente   si</w:t>
      </w:r>
      <w:r w:rsidR="00CC201E" w:rsidRPr="00CC2BBC">
        <w:t>gnificativas para la edad (p=0.02128)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3"/>
        <w:gridCol w:w="2089"/>
        <w:gridCol w:w="2231"/>
      </w:tblGrid>
      <w:tr w:rsidR="002B7088" w:rsidRPr="00282042" w14:paraId="0A59B77C" w14:textId="77777777" w:rsidTr="006F367C">
        <w:trPr>
          <w:trHeight w:val="225"/>
          <w:jc w:val="center"/>
        </w:trPr>
        <w:tc>
          <w:tcPr>
            <w:tcW w:w="0" w:type="auto"/>
            <w:gridSpan w:val="3"/>
            <w:shd w:val="clear" w:color="auto" w:fill="auto"/>
            <w:vAlign w:val="center"/>
          </w:tcPr>
          <w:p w14:paraId="27C6A2A1" w14:textId="77777777" w:rsidR="002B7088" w:rsidRPr="00282042" w:rsidRDefault="002B7088" w:rsidP="00282042">
            <w:pPr>
              <w:keepNext/>
              <w:suppressAutoHyphens w:val="0"/>
              <w:autoSpaceDE w:val="0"/>
              <w:autoSpaceDN w:val="0"/>
              <w:adjustRightInd w:val="0"/>
              <w:spacing w:before="0" w:beforeAutospacing="0" w:after="0" w:line="240" w:lineRule="auto"/>
              <w:ind w:firstLine="0"/>
              <w:jc w:val="left"/>
              <w:rPr>
                <w:rFonts w:asciiTheme="minorHAnsi" w:hAnsiTheme="minorHAnsi" w:cs="Arial"/>
                <w:b/>
                <w:bCs/>
                <w:color w:val="231F20"/>
                <w:szCs w:val="28"/>
                <w:lang w:eastAsia="es-ES"/>
              </w:rPr>
            </w:pPr>
            <w:r w:rsidRPr="00282042">
              <w:rPr>
                <w:rFonts w:asciiTheme="minorHAnsi" w:hAnsiTheme="minorHAnsi" w:cs="Arial"/>
                <w:b/>
                <w:color w:val="231F20"/>
                <w:szCs w:val="28"/>
                <w:lang w:eastAsia="es-ES"/>
              </w:rPr>
              <w:lastRenderedPageBreak/>
              <w:t xml:space="preserve">Tabla 3. </w:t>
            </w:r>
            <w:r w:rsidRPr="00282042">
              <w:rPr>
                <w:rFonts w:asciiTheme="minorHAnsi" w:hAnsiTheme="minorHAnsi" w:cs="Arial"/>
                <w:b/>
                <w:bCs/>
                <w:color w:val="231F20"/>
                <w:szCs w:val="28"/>
                <w:lang w:eastAsia="es-ES"/>
              </w:rPr>
              <w:t>Análisis descriptivo para la muestra censurada y no censurad</w:t>
            </w:r>
            <w:r w:rsidR="00991603" w:rsidRPr="00282042">
              <w:rPr>
                <w:rFonts w:asciiTheme="minorHAnsi" w:hAnsiTheme="minorHAnsi" w:cs="Arial"/>
                <w:b/>
                <w:bCs/>
                <w:color w:val="231F20"/>
                <w:szCs w:val="28"/>
                <w:lang w:eastAsia="es-ES"/>
              </w:rPr>
              <w:t>a</w:t>
            </w:r>
          </w:p>
        </w:tc>
      </w:tr>
      <w:tr w:rsidR="003277B0" w:rsidRPr="00282042" w14:paraId="54B48E49" w14:textId="77777777" w:rsidTr="007845F7">
        <w:trPr>
          <w:trHeight w:val="225"/>
          <w:jc w:val="center"/>
        </w:trPr>
        <w:tc>
          <w:tcPr>
            <w:tcW w:w="4173" w:type="dxa"/>
            <w:shd w:val="clear" w:color="auto" w:fill="auto"/>
            <w:vAlign w:val="center"/>
          </w:tcPr>
          <w:p w14:paraId="2EE0BDFB" w14:textId="77777777" w:rsidR="003277B0" w:rsidRPr="00282042" w:rsidRDefault="003277B0" w:rsidP="00282042">
            <w:pPr>
              <w:keepNext/>
              <w:suppressAutoHyphens w:val="0"/>
              <w:autoSpaceDE w:val="0"/>
              <w:autoSpaceDN w:val="0"/>
              <w:adjustRightInd w:val="0"/>
              <w:spacing w:before="0" w:beforeAutospacing="0" w:after="0" w:line="240" w:lineRule="auto"/>
              <w:ind w:firstLine="0"/>
              <w:jc w:val="left"/>
              <w:rPr>
                <w:rFonts w:asciiTheme="minorHAnsi" w:hAnsiTheme="minorHAnsi" w:cs="Arial"/>
                <w:color w:val="231F20"/>
                <w:szCs w:val="28"/>
                <w:lang w:eastAsia="es-ES"/>
              </w:rPr>
            </w:pPr>
          </w:p>
        </w:tc>
        <w:tc>
          <w:tcPr>
            <w:tcW w:w="2089" w:type="dxa"/>
            <w:shd w:val="clear" w:color="auto" w:fill="auto"/>
            <w:vAlign w:val="center"/>
          </w:tcPr>
          <w:p w14:paraId="7EE506EB" w14:textId="77777777" w:rsidR="003277B0" w:rsidRPr="00282042" w:rsidRDefault="003277B0" w:rsidP="00282042">
            <w:pPr>
              <w:keepNext/>
              <w:suppressAutoHyphens w:val="0"/>
              <w:autoSpaceDE w:val="0"/>
              <w:autoSpaceDN w:val="0"/>
              <w:adjustRightInd w:val="0"/>
              <w:spacing w:before="0" w:beforeAutospacing="0" w:after="0" w:line="240" w:lineRule="auto"/>
              <w:ind w:firstLine="0"/>
              <w:jc w:val="center"/>
              <w:rPr>
                <w:rFonts w:asciiTheme="minorHAnsi" w:hAnsiTheme="minorHAnsi" w:cs="Arial"/>
                <w:color w:val="231F20"/>
                <w:szCs w:val="28"/>
                <w:lang w:eastAsia="es-ES"/>
              </w:rPr>
            </w:pPr>
            <w:r w:rsidRPr="00282042">
              <w:rPr>
                <w:rFonts w:asciiTheme="minorHAnsi" w:hAnsiTheme="minorHAnsi" w:cs="Arial"/>
                <w:color w:val="231F20"/>
                <w:szCs w:val="28"/>
                <w:lang w:eastAsia="es-ES"/>
              </w:rPr>
              <w:t>Censurado (39)</w:t>
            </w:r>
          </w:p>
        </w:tc>
        <w:tc>
          <w:tcPr>
            <w:tcW w:w="0" w:type="auto"/>
            <w:shd w:val="clear" w:color="auto" w:fill="auto"/>
            <w:vAlign w:val="center"/>
          </w:tcPr>
          <w:p w14:paraId="3347632D" w14:textId="77777777" w:rsidR="003277B0" w:rsidRPr="00282042" w:rsidRDefault="003277B0" w:rsidP="00282042">
            <w:pPr>
              <w:keepNext/>
              <w:suppressAutoHyphens w:val="0"/>
              <w:autoSpaceDE w:val="0"/>
              <w:autoSpaceDN w:val="0"/>
              <w:adjustRightInd w:val="0"/>
              <w:spacing w:before="0" w:beforeAutospacing="0" w:after="0" w:line="240" w:lineRule="auto"/>
              <w:ind w:firstLine="0"/>
              <w:jc w:val="center"/>
              <w:rPr>
                <w:rFonts w:asciiTheme="minorHAnsi" w:hAnsiTheme="minorHAnsi" w:cs="Arial"/>
                <w:color w:val="231F20"/>
                <w:szCs w:val="28"/>
                <w:lang w:eastAsia="es-ES"/>
              </w:rPr>
            </w:pPr>
            <w:r w:rsidRPr="00282042">
              <w:rPr>
                <w:rFonts w:asciiTheme="minorHAnsi" w:hAnsiTheme="minorHAnsi" w:cs="Arial"/>
                <w:color w:val="231F20"/>
                <w:szCs w:val="28"/>
                <w:lang w:eastAsia="es-ES"/>
              </w:rPr>
              <w:t>No censurado (106)</w:t>
            </w:r>
          </w:p>
        </w:tc>
      </w:tr>
      <w:tr w:rsidR="003277B0" w:rsidRPr="00282042" w14:paraId="1BCF6C76" w14:textId="77777777" w:rsidTr="007845F7">
        <w:trPr>
          <w:trHeight w:val="225"/>
          <w:jc w:val="center"/>
        </w:trPr>
        <w:tc>
          <w:tcPr>
            <w:tcW w:w="4173" w:type="dxa"/>
            <w:shd w:val="clear" w:color="auto" w:fill="auto"/>
            <w:vAlign w:val="center"/>
          </w:tcPr>
          <w:p w14:paraId="2DC377AA" w14:textId="77777777" w:rsidR="003277B0" w:rsidRPr="00282042" w:rsidRDefault="003277B0" w:rsidP="00282042">
            <w:pPr>
              <w:keepNext/>
              <w:suppressAutoHyphens w:val="0"/>
              <w:autoSpaceDE w:val="0"/>
              <w:autoSpaceDN w:val="0"/>
              <w:adjustRightInd w:val="0"/>
              <w:spacing w:before="0" w:beforeAutospacing="0" w:after="0" w:line="240" w:lineRule="auto"/>
              <w:ind w:firstLine="0"/>
              <w:jc w:val="left"/>
              <w:rPr>
                <w:rFonts w:asciiTheme="minorHAnsi" w:hAnsiTheme="minorHAnsi" w:cs="Arial"/>
                <w:color w:val="231F20"/>
                <w:szCs w:val="28"/>
                <w:lang w:eastAsia="es-ES"/>
              </w:rPr>
            </w:pPr>
            <w:r w:rsidRPr="00282042">
              <w:rPr>
                <w:rFonts w:asciiTheme="minorHAnsi" w:hAnsiTheme="minorHAnsi" w:cs="Arial"/>
                <w:color w:val="231F20"/>
                <w:szCs w:val="28"/>
                <w:lang w:eastAsia="es-ES"/>
              </w:rPr>
              <w:t>Edad, media (</w:t>
            </w:r>
            <w:proofErr w:type="spellStart"/>
            <w:r w:rsidRPr="00282042">
              <w:rPr>
                <w:rFonts w:asciiTheme="minorHAnsi" w:hAnsiTheme="minorHAnsi" w:cs="Arial"/>
                <w:color w:val="231F20"/>
                <w:szCs w:val="28"/>
                <w:lang w:eastAsia="es-ES"/>
              </w:rPr>
              <w:t>sd</w:t>
            </w:r>
            <w:proofErr w:type="spellEnd"/>
            <w:r w:rsidRPr="00282042">
              <w:rPr>
                <w:rFonts w:asciiTheme="minorHAnsi" w:hAnsiTheme="minorHAnsi" w:cs="Arial"/>
                <w:color w:val="231F20"/>
                <w:szCs w:val="28"/>
                <w:lang w:eastAsia="es-ES"/>
              </w:rPr>
              <w:t>)</w:t>
            </w:r>
          </w:p>
        </w:tc>
        <w:tc>
          <w:tcPr>
            <w:tcW w:w="2089" w:type="dxa"/>
            <w:shd w:val="clear" w:color="auto" w:fill="auto"/>
            <w:vAlign w:val="center"/>
          </w:tcPr>
          <w:p w14:paraId="3ED272E0" w14:textId="77777777" w:rsidR="003277B0" w:rsidRPr="00282042" w:rsidRDefault="003277B0" w:rsidP="00282042">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beforeAutospacing="0" w:after="0" w:line="240" w:lineRule="auto"/>
              <w:ind w:firstLine="0"/>
              <w:jc w:val="center"/>
              <w:rPr>
                <w:rFonts w:asciiTheme="minorHAnsi" w:hAnsiTheme="minorHAnsi" w:cs="Courier New"/>
                <w:color w:val="000000"/>
                <w:szCs w:val="28"/>
                <w:lang w:eastAsia="es-ES"/>
              </w:rPr>
            </w:pPr>
            <w:r w:rsidRPr="00282042">
              <w:rPr>
                <w:rFonts w:asciiTheme="minorHAnsi" w:hAnsiTheme="minorHAnsi" w:cs="Courier New"/>
                <w:color w:val="000000"/>
                <w:szCs w:val="28"/>
                <w:lang w:eastAsia="es-ES"/>
              </w:rPr>
              <w:t>35.80070(6.741)</w:t>
            </w:r>
          </w:p>
        </w:tc>
        <w:tc>
          <w:tcPr>
            <w:tcW w:w="0" w:type="auto"/>
            <w:shd w:val="clear" w:color="auto" w:fill="auto"/>
            <w:vAlign w:val="center"/>
          </w:tcPr>
          <w:p w14:paraId="2A8DC51B" w14:textId="77777777" w:rsidR="003277B0" w:rsidRPr="00282042" w:rsidRDefault="003277B0" w:rsidP="00282042">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beforeAutospacing="0" w:after="0" w:line="240" w:lineRule="auto"/>
              <w:ind w:firstLine="0"/>
              <w:jc w:val="center"/>
              <w:rPr>
                <w:rFonts w:asciiTheme="minorHAnsi" w:hAnsiTheme="minorHAnsi" w:cs="Courier New"/>
                <w:color w:val="000000"/>
                <w:szCs w:val="28"/>
                <w:lang w:eastAsia="es-ES"/>
              </w:rPr>
            </w:pPr>
            <w:r w:rsidRPr="00282042">
              <w:rPr>
                <w:rFonts w:asciiTheme="minorHAnsi" w:hAnsiTheme="minorHAnsi" w:cs="Courier New"/>
                <w:color w:val="000000"/>
                <w:szCs w:val="28"/>
                <w:lang w:eastAsia="es-ES"/>
              </w:rPr>
              <w:t>40.67715(11.071)</w:t>
            </w:r>
          </w:p>
        </w:tc>
      </w:tr>
      <w:tr w:rsidR="003277B0" w:rsidRPr="00282042" w14:paraId="7FC16BE8" w14:textId="77777777" w:rsidTr="007845F7">
        <w:trPr>
          <w:trHeight w:val="225"/>
          <w:jc w:val="center"/>
        </w:trPr>
        <w:tc>
          <w:tcPr>
            <w:tcW w:w="4173" w:type="dxa"/>
            <w:shd w:val="clear" w:color="auto" w:fill="auto"/>
            <w:vAlign w:val="center"/>
          </w:tcPr>
          <w:p w14:paraId="7F80A190" w14:textId="77777777" w:rsidR="003277B0" w:rsidRPr="00282042" w:rsidRDefault="003277B0" w:rsidP="00282042">
            <w:pPr>
              <w:keepNext/>
              <w:suppressAutoHyphens w:val="0"/>
              <w:autoSpaceDE w:val="0"/>
              <w:autoSpaceDN w:val="0"/>
              <w:adjustRightInd w:val="0"/>
              <w:spacing w:before="0" w:beforeAutospacing="0" w:after="0" w:line="240" w:lineRule="auto"/>
              <w:ind w:firstLine="0"/>
              <w:jc w:val="left"/>
              <w:rPr>
                <w:rFonts w:asciiTheme="minorHAnsi" w:hAnsiTheme="minorHAnsi" w:cs="Arial"/>
                <w:color w:val="231F20"/>
                <w:szCs w:val="28"/>
                <w:lang w:eastAsia="es-ES"/>
              </w:rPr>
            </w:pPr>
            <w:r w:rsidRPr="00282042">
              <w:rPr>
                <w:rFonts w:asciiTheme="minorHAnsi" w:hAnsiTheme="minorHAnsi" w:cs="Arial"/>
                <w:color w:val="231F20"/>
                <w:szCs w:val="28"/>
                <w:lang w:eastAsia="es-ES"/>
              </w:rPr>
              <w:t>Sífilis, media (</w:t>
            </w:r>
            <w:proofErr w:type="spellStart"/>
            <w:r w:rsidRPr="00282042">
              <w:rPr>
                <w:rFonts w:asciiTheme="minorHAnsi" w:hAnsiTheme="minorHAnsi" w:cs="Arial"/>
                <w:color w:val="231F20"/>
                <w:szCs w:val="28"/>
                <w:lang w:eastAsia="es-ES"/>
              </w:rPr>
              <w:t>sd</w:t>
            </w:r>
            <w:proofErr w:type="spellEnd"/>
            <w:r w:rsidRPr="00282042">
              <w:rPr>
                <w:rFonts w:asciiTheme="minorHAnsi" w:hAnsiTheme="minorHAnsi" w:cs="Arial"/>
                <w:color w:val="231F20"/>
                <w:szCs w:val="28"/>
                <w:lang w:eastAsia="es-ES"/>
              </w:rPr>
              <w:t>)</w:t>
            </w:r>
          </w:p>
        </w:tc>
        <w:tc>
          <w:tcPr>
            <w:tcW w:w="2089" w:type="dxa"/>
            <w:shd w:val="clear" w:color="auto" w:fill="auto"/>
            <w:vAlign w:val="center"/>
          </w:tcPr>
          <w:p w14:paraId="04C30215" w14:textId="77777777" w:rsidR="003277B0" w:rsidRPr="00282042" w:rsidRDefault="003277B0" w:rsidP="00282042">
            <w:pPr>
              <w:pStyle w:val="HTMLconformatoprevio"/>
              <w:keepNext/>
              <w:shd w:val="clear" w:color="auto" w:fill="FFFFFF"/>
              <w:spacing w:before="0" w:beforeAutospacing="0" w:after="0" w:line="240" w:lineRule="auto"/>
              <w:ind w:firstLine="0"/>
              <w:jc w:val="center"/>
              <w:rPr>
                <w:rFonts w:asciiTheme="minorHAnsi" w:eastAsia="Times New Roman" w:hAnsiTheme="minorHAnsi"/>
                <w:color w:val="000000"/>
                <w:szCs w:val="28"/>
                <w:lang w:eastAsia="es-ES"/>
              </w:rPr>
            </w:pPr>
            <w:r w:rsidRPr="00282042">
              <w:rPr>
                <w:rFonts w:asciiTheme="minorHAnsi" w:hAnsiTheme="minorHAnsi"/>
                <w:color w:val="000000"/>
                <w:szCs w:val="28"/>
                <w:lang w:eastAsia="es-ES"/>
              </w:rPr>
              <w:t>3.834564(</w:t>
            </w:r>
            <w:r w:rsidRPr="00282042">
              <w:rPr>
                <w:rFonts w:asciiTheme="minorHAnsi" w:eastAsia="Times New Roman" w:hAnsiTheme="minorHAnsi"/>
                <w:color w:val="000000"/>
                <w:szCs w:val="28"/>
                <w:lang w:eastAsia="es-ES"/>
              </w:rPr>
              <w:t>21.54</w:t>
            </w:r>
            <w:r w:rsidRPr="00282042">
              <w:rPr>
                <w:rFonts w:asciiTheme="minorHAnsi" w:hAnsiTheme="minorHAnsi"/>
                <w:color w:val="000000"/>
                <w:szCs w:val="28"/>
                <w:lang w:eastAsia="es-ES"/>
              </w:rPr>
              <w:t>)</w:t>
            </w:r>
          </w:p>
        </w:tc>
        <w:tc>
          <w:tcPr>
            <w:tcW w:w="0" w:type="auto"/>
            <w:shd w:val="clear" w:color="auto" w:fill="auto"/>
            <w:vAlign w:val="center"/>
          </w:tcPr>
          <w:p w14:paraId="4833A157" w14:textId="77777777" w:rsidR="003277B0" w:rsidRPr="00282042" w:rsidRDefault="003277B0" w:rsidP="00282042">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beforeAutospacing="0" w:after="0" w:line="240" w:lineRule="auto"/>
              <w:ind w:firstLine="0"/>
              <w:jc w:val="center"/>
              <w:rPr>
                <w:rFonts w:asciiTheme="minorHAnsi" w:hAnsiTheme="minorHAnsi" w:cs="Courier New"/>
                <w:color w:val="000000"/>
                <w:szCs w:val="28"/>
                <w:lang w:eastAsia="es-ES"/>
              </w:rPr>
            </w:pPr>
            <w:r w:rsidRPr="00282042">
              <w:rPr>
                <w:rFonts w:asciiTheme="minorHAnsi" w:hAnsiTheme="minorHAnsi" w:cs="Courier New"/>
                <w:color w:val="000000"/>
                <w:szCs w:val="28"/>
                <w:lang w:eastAsia="es-ES"/>
              </w:rPr>
              <w:t>10.776425(48.89)</w:t>
            </w:r>
          </w:p>
        </w:tc>
      </w:tr>
      <w:tr w:rsidR="003277B0" w:rsidRPr="00282042" w14:paraId="16A90B1F" w14:textId="77777777" w:rsidTr="007845F7">
        <w:trPr>
          <w:trHeight w:val="225"/>
          <w:jc w:val="center"/>
        </w:trPr>
        <w:tc>
          <w:tcPr>
            <w:tcW w:w="4173" w:type="dxa"/>
            <w:shd w:val="clear" w:color="auto" w:fill="auto"/>
            <w:vAlign w:val="center"/>
          </w:tcPr>
          <w:p w14:paraId="3A55934D" w14:textId="77777777" w:rsidR="003277B0" w:rsidRPr="00282042" w:rsidRDefault="003277B0" w:rsidP="00282042">
            <w:pPr>
              <w:keepNext/>
              <w:suppressAutoHyphens w:val="0"/>
              <w:autoSpaceDE w:val="0"/>
              <w:autoSpaceDN w:val="0"/>
              <w:adjustRightInd w:val="0"/>
              <w:spacing w:before="0" w:beforeAutospacing="0" w:after="0" w:line="240" w:lineRule="auto"/>
              <w:ind w:firstLine="0"/>
              <w:jc w:val="left"/>
              <w:rPr>
                <w:rFonts w:asciiTheme="minorHAnsi" w:hAnsiTheme="minorHAnsi" w:cs="Arial"/>
                <w:color w:val="231F20"/>
                <w:szCs w:val="28"/>
                <w:lang w:eastAsia="es-ES"/>
              </w:rPr>
            </w:pPr>
            <w:r w:rsidRPr="00282042">
              <w:rPr>
                <w:rFonts w:asciiTheme="minorHAnsi" w:hAnsiTheme="minorHAnsi" w:cs="Arial"/>
                <w:color w:val="231F20"/>
                <w:szCs w:val="28"/>
                <w:lang w:eastAsia="es-ES"/>
              </w:rPr>
              <w:t xml:space="preserve">Sexo, </w:t>
            </w:r>
            <w:proofErr w:type="gramStart"/>
            <w:r w:rsidRPr="00282042">
              <w:rPr>
                <w:rFonts w:asciiTheme="minorHAnsi" w:hAnsiTheme="minorHAnsi" w:cs="Arial"/>
                <w:color w:val="231F20"/>
                <w:szCs w:val="28"/>
                <w:lang w:eastAsia="es-ES"/>
              </w:rPr>
              <w:t>n(</w:t>
            </w:r>
            <w:proofErr w:type="gramEnd"/>
            <w:r w:rsidRPr="00282042">
              <w:rPr>
                <w:rFonts w:asciiTheme="minorHAnsi" w:hAnsiTheme="minorHAnsi" w:cs="Arial"/>
                <w:color w:val="231F20"/>
                <w:szCs w:val="28"/>
                <w:lang w:eastAsia="es-ES"/>
              </w:rPr>
              <w:t>%)</w:t>
            </w:r>
          </w:p>
        </w:tc>
        <w:tc>
          <w:tcPr>
            <w:tcW w:w="2089" w:type="dxa"/>
            <w:shd w:val="clear" w:color="auto" w:fill="auto"/>
            <w:vAlign w:val="center"/>
          </w:tcPr>
          <w:p w14:paraId="0000B9BB" w14:textId="77777777" w:rsidR="003277B0" w:rsidRPr="00282042" w:rsidRDefault="003277B0" w:rsidP="00282042">
            <w:pPr>
              <w:keepNext/>
              <w:suppressAutoHyphens w:val="0"/>
              <w:autoSpaceDE w:val="0"/>
              <w:autoSpaceDN w:val="0"/>
              <w:adjustRightInd w:val="0"/>
              <w:spacing w:before="0" w:beforeAutospacing="0" w:after="0" w:line="240" w:lineRule="auto"/>
              <w:ind w:firstLine="0"/>
              <w:jc w:val="center"/>
              <w:rPr>
                <w:rFonts w:asciiTheme="minorHAnsi" w:hAnsiTheme="minorHAnsi" w:cs="Arial"/>
                <w:color w:val="231F20"/>
                <w:szCs w:val="28"/>
                <w:lang w:eastAsia="es-ES"/>
              </w:rPr>
            </w:pPr>
          </w:p>
        </w:tc>
        <w:tc>
          <w:tcPr>
            <w:tcW w:w="0" w:type="auto"/>
            <w:shd w:val="clear" w:color="auto" w:fill="auto"/>
            <w:vAlign w:val="center"/>
          </w:tcPr>
          <w:p w14:paraId="36E1FCB9" w14:textId="77777777" w:rsidR="003277B0" w:rsidRPr="00282042" w:rsidRDefault="003277B0" w:rsidP="00282042">
            <w:pPr>
              <w:keepNext/>
              <w:suppressAutoHyphens w:val="0"/>
              <w:autoSpaceDE w:val="0"/>
              <w:autoSpaceDN w:val="0"/>
              <w:adjustRightInd w:val="0"/>
              <w:spacing w:before="0" w:beforeAutospacing="0" w:after="0" w:line="240" w:lineRule="auto"/>
              <w:ind w:firstLine="0"/>
              <w:jc w:val="center"/>
              <w:rPr>
                <w:rFonts w:asciiTheme="minorHAnsi" w:hAnsiTheme="minorHAnsi" w:cs="Arial"/>
                <w:color w:val="231F20"/>
                <w:szCs w:val="28"/>
                <w:lang w:eastAsia="es-ES"/>
              </w:rPr>
            </w:pPr>
          </w:p>
        </w:tc>
      </w:tr>
      <w:tr w:rsidR="003277B0" w:rsidRPr="00282042" w14:paraId="2F213886" w14:textId="77777777" w:rsidTr="007845F7">
        <w:trPr>
          <w:trHeight w:val="225"/>
          <w:jc w:val="center"/>
        </w:trPr>
        <w:tc>
          <w:tcPr>
            <w:tcW w:w="4173" w:type="dxa"/>
            <w:shd w:val="clear" w:color="auto" w:fill="auto"/>
            <w:vAlign w:val="center"/>
          </w:tcPr>
          <w:p w14:paraId="6E1C5137" w14:textId="77777777" w:rsidR="003277B0" w:rsidRPr="00282042" w:rsidRDefault="003277B0" w:rsidP="007845F7">
            <w:pPr>
              <w:keepNext/>
              <w:suppressAutoHyphens w:val="0"/>
              <w:autoSpaceDE w:val="0"/>
              <w:autoSpaceDN w:val="0"/>
              <w:adjustRightInd w:val="0"/>
              <w:spacing w:before="0" w:beforeAutospacing="0" w:after="0" w:line="240" w:lineRule="auto"/>
              <w:ind w:left="284" w:firstLine="0"/>
              <w:jc w:val="left"/>
              <w:rPr>
                <w:rFonts w:asciiTheme="minorHAnsi" w:hAnsiTheme="minorHAnsi" w:cs="Arial"/>
                <w:color w:val="231F20"/>
                <w:szCs w:val="28"/>
                <w:lang w:eastAsia="es-ES"/>
              </w:rPr>
            </w:pPr>
            <w:r w:rsidRPr="00282042">
              <w:rPr>
                <w:rFonts w:asciiTheme="minorHAnsi" w:hAnsiTheme="minorHAnsi" w:cs="Arial"/>
                <w:color w:val="231F20"/>
                <w:szCs w:val="28"/>
                <w:lang w:eastAsia="es-ES"/>
              </w:rPr>
              <w:t>Hombre</w:t>
            </w:r>
          </w:p>
        </w:tc>
        <w:tc>
          <w:tcPr>
            <w:tcW w:w="2089" w:type="dxa"/>
            <w:shd w:val="clear" w:color="auto" w:fill="auto"/>
            <w:vAlign w:val="center"/>
          </w:tcPr>
          <w:p w14:paraId="4F64AA95" w14:textId="77777777" w:rsidR="003277B0" w:rsidRPr="00282042" w:rsidRDefault="003277B0" w:rsidP="00282042">
            <w:pPr>
              <w:keepNext/>
              <w:suppressAutoHyphens w:val="0"/>
              <w:autoSpaceDE w:val="0"/>
              <w:autoSpaceDN w:val="0"/>
              <w:adjustRightInd w:val="0"/>
              <w:spacing w:before="0" w:beforeAutospacing="0" w:after="0" w:line="240" w:lineRule="auto"/>
              <w:ind w:firstLine="0"/>
              <w:jc w:val="center"/>
              <w:rPr>
                <w:rFonts w:asciiTheme="minorHAnsi" w:hAnsiTheme="minorHAnsi" w:cs="Arial"/>
                <w:color w:val="231F20"/>
                <w:szCs w:val="28"/>
                <w:lang w:eastAsia="es-ES"/>
              </w:rPr>
            </w:pPr>
            <w:r w:rsidRPr="00282042">
              <w:rPr>
                <w:rFonts w:asciiTheme="minorHAnsi" w:hAnsiTheme="minorHAnsi" w:cs="Arial"/>
                <w:color w:val="231F20"/>
                <w:szCs w:val="28"/>
                <w:lang w:eastAsia="es-ES"/>
              </w:rPr>
              <w:t>21 (53.85)</w:t>
            </w:r>
          </w:p>
        </w:tc>
        <w:tc>
          <w:tcPr>
            <w:tcW w:w="0" w:type="auto"/>
            <w:shd w:val="clear" w:color="auto" w:fill="auto"/>
            <w:vAlign w:val="center"/>
          </w:tcPr>
          <w:p w14:paraId="63F0FCDB" w14:textId="77777777" w:rsidR="003277B0" w:rsidRPr="00282042" w:rsidRDefault="003277B0" w:rsidP="00282042">
            <w:pPr>
              <w:keepNext/>
              <w:suppressAutoHyphens w:val="0"/>
              <w:autoSpaceDE w:val="0"/>
              <w:autoSpaceDN w:val="0"/>
              <w:adjustRightInd w:val="0"/>
              <w:spacing w:before="0" w:beforeAutospacing="0" w:after="0" w:line="240" w:lineRule="auto"/>
              <w:ind w:firstLine="0"/>
              <w:jc w:val="center"/>
              <w:rPr>
                <w:rFonts w:asciiTheme="minorHAnsi" w:hAnsiTheme="minorHAnsi" w:cs="Arial"/>
                <w:color w:val="231F20"/>
                <w:szCs w:val="28"/>
                <w:lang w:eastAsia="es-ES"/>
              </w:rPr>
            </w:pPr>
            <w:r w:rsidRPr="00282042">
              <w:rPr>
                <w:rFonts w:asciiTheme="minorHAnsi" w:hAnsiTheme="minorHAnsi" w:cs="Arial"/>
                <w:color w:val="231F20"/>
                <w:szCs w:val="28"/>
                <w:lang w:eastAsia="es-ES"/>
              </w:rPr>
              <w:t>71 (66.99)</w:t>
            </w:r>
          </w:p>
        </w:tc>
      </w:tr>
      <w:tr w:rsidR="003277B0" w:rsidRPr="00282042" w14:paraId="0AE93182" w14:textId="77777777" w:rsidTr="007845F7">
        <w:trPr>
          <w:trHeight w:val="225"/>
          <w:jc w:val="center"/>
        </w:trPr>
        <w:tc>
          <w:tcPr>
            <w:tcW w:w="4173" w:type="dxa"/>
            <w:shd w:val="clear" w:color="auto" w:fill="auto"/>
            <w:vAlign w:val="center"/>
          </w:tcPr>
          <w:p w14:paraId="288233CA" w14:textId="77777777" w:rsidR="003277B0" w:rsidRPr="00282042" w:rsidRDefault="003277B0" w:rsidP="007845F7">
            <w:pPr>
              <w:keepNext/>
              <w:suppressAutoHyphens w:val="0"/>
              <w:autoSpaceDE w:val="0"/>
              <w:autoSpaceDN w:val="0"/>
              <w:adjustRightInd w:val="0"/>
              <w:spacing w:before="0" w:beforeAutospacing="0" w:after="0" w:line="240" w:lineRule="auto"/>
              <w:ind w:left="284" w:firstLine="0"/>
              <w:jc w:val="left"/>
              <w:rPr>
                <w:rFonts w:asciiTheme="minorHAnsi" w:hAnsiTheme="minorHAnsi" w:cs="Arial"/>
                <w:color w:val="231F20"/>
                <w:szCs w:val="28"/>
                <w:lang w:eastAsia="es-ES"/>
              </w:rPr>
            </w:pPr>
            <w:r w:rsidRPr="00282042">
              <w:rPr>
                <w:rFonts w:asciiTheme="minorHAnsi" w:hAnsiTheme="minorHAnsi" w:cs="Arial"/>
                <w:color w:val="231F20"/>
                <w:szCs w:val="28"/>
                <w:lang w:eastAsia="es-ES"/>
              </w:rPr>
              <w:t>Mujer</w:t>
            </w:r>
          </w:p>
        </w:tc>
        <w:tc>
          <w:tcPr>
            <w:tcW w:w="2089" w:type="dxa"/>
            <w:shd w:val="clear" w:color="auto" w:fill="auto"/>
            <w:vAlign w:val="center"/>
          </w:tcPr>
          <w:p w14:paraId="26098E52" w14:textId="77777777" w:rsidR="003277B0" w:rsidRPr="00282042" w:rsidRDefault="003277B0" w:rsidP="00282042">
            <w:pPr>
              <w:keepNext/>
              <w:suppressAutoHyphens w:val="0"/>
              <w:autoSpaceDE w:val="0"/>
              <w:autoSpaceDN w:val="0"/>
              <w:adjustRightInd w:val="0"/>
              <w:spacing w:before="0" w:beforeAutospacing="0" w:after="0" w:line="240" w:lineRule="auto"/>
              <w:ind w:firstLine="0"/>
              <w:jc w:val="center"/>
              <w:rPr>
                <w:rFonts w:asciiTheme="minorHAnsi" w:hAnsiTheme="minorHAnsi" w:cs="Arial"/>
                <w:color w:val="231F20"/>
                <w:szCs w:val="28"/>
                <w:lang w:eastAsia="es-ES"/>
              </w:rPr>
            </w:pPr>
            <w:r w:rsidRPr="00282042">
              <w:rPr>
                <w:rFonts w:asciiTheme="minorHAnsi" w:hAnsiTheme="minorHAnsi" w:cs="Arial"/>
                <w:color w:val="231F20"/>
                <w:szCs w:val="28"/>
                <w:lang w:eastAsia="es-ES"/>
              </w:rPr>
              <w:t>18 (46.15)</w:t>
            </w:r>
          </w:p>
        </w:tc>
        <w:tc>
          <w:tcPr>
            <w:tcW w:w="0" w:type="auto"/>
            <w:shd w:val="clear" w:color="auto" w:fill="auto"/>
            <w:vAlign w:val="center"/>
          </w:tcPr>
          <w:p w14:paraId="57A5B3A2" w14:textId="77777777" w:rsidR="003277B0" w:rsidRPr="00282042" w:rsidRDefault="003277B0" w:rsidP="00282042">
            <w:pPr>
              <w:keepNext/>
              <w:suppressAutoHyphens w:val="0"/>
              <w:autoSpaceDE w:val="0"/>
              <w:autoSpaceDN w:val="0"/>
              <w:adjustRightInd w:val="0"/>
              <w:spacing w:before="0" w:beforeAutospacing="0" w:after="0" w:line="240" w:lineRule="auto"/>
              <w:ind w:firstLine="0"/>
              <w:jc w:val="center"/>
              <w:rPr>
                <w:rFonts w:asciiTheme="minorHAnsi" w:hAnsiTheme="minorHAnsi" w:cs="Arial"/>
                <w:color w:val="231F20"/>
                <w:szCs w:val="28"/>
                <w:lang w:eastAsia="es-ES"/>
              </w:rPr>
            </w:pPr>
            <w:r w:rsidRPr="00282042">
              <w:rPr>
                <w:rFonts w:asciiTheme="minorHAnsi" w:hAnsiTheme="minorHAnsi" w:cs="Arial"/>
                <w:color w:val="231F20"/>
                <w:szCs w:val="28"/>
                <w:lang w:eastAsia="es-ES"/>
              </w:rPr>
              <w:t>35 (33.01)</w:t>
            </w:r>
          </w:p>
        </w:tc>
      </w:tr>
      <w:tr w:rsidR="003277B0" w:rsidRPr="00282042" w14:paraId="2294228B" w14:textId="77777777" w:rsidTr="007845F7">
        <w:trPr>
          <w:trHeight w:val="225"/>
          <w:jc w:val="center"/>
        </w:trPr>
        <w:tc>
          <w:tcPr>
            <w:tcW w:w="4173" w:type="dxa"/>
            <w:shd w:val="clear" w:color="auto" w:fill="auto"/>
            <w:vAlign w:val="center"/>
          </w:tcPr>
          <w:p w14:paraId="2F1D1208" w14:textId="77777777" w:rsidR="003277B0" w:rsidRPr="00282042" w:rsidRDefault="003277B0" w:rsidP="00282042">
            <w:pPr>
              <w:keepNext/>
              <w:suppressAutoHyphens w:val="0"/>
              <w:autoSpaceDE w:val="0"/>
              <w:autoSpaceDN w:val="0"/>
              <w:adjustRightInd w:val="0"/>
              <w:spacing w:before="0" w:beforeAutospacing="0" w:after="0" w:line="240" w:lineRule="auto"/>
              <w:ind w:firstLine="0"/>
              <w:jc w:val="left"/>
              <w:rPr>
                <w:rFonts w:asciiTheme="minorHAnsi" w:hAnsiTheme="minorHAnsi" w:cs="Arial"/>
                <w:color w:val="231F20"/>
                <w:szCs w:val="28"/>
                <w:lang w:eastAsia="es-ES"/>
              </w:rPr>
            </w:pPr>
            <w:r w:rsidRPr="00282042">
              <w:rPr>
                <w:rFonts w:asciiTheme="minorHAnsi" w:hAnsiTheme="minorHAnsi" w:cs="Arial"/>
                <w:color w:val="231F20"/>
                <w:szCs w:val="28"/>
                <w:lang w:eastAsia="es-ES"/>
              </w:rPr>
              <w:t>VIH</w:t>
            </w:r>
          </w:p>
        </w:tc>
        <w:tc>
          <w:tcPr>
            <w:tcW w:w="2089" w:type="dxa"/>
            <w:shd w:val="clear" w:color="auto" w:fill="auto"/>
            <w:vAlign w:val="center"/>
          </w:tcPr>
          <w:p w14:paraId="09499387" w14:textId="77777777" w:rsidR="003277B0" w:rsidRPr="00282042" w:rsidRDefault="003277B0" w:rsidP="00282042">
            <w:pPr>
              <w:keepNext/>
              <w:suppressAutoHyphens w:val="0"/>
              <w:autoSpaceDE w:val="0"/>
              <w:autoSpaceDN w:val="0"/>
              <w:adjustRightInd w:val="0"/>
              <w:spacing w:before="0" w:beforeAutospacing="0" w:after="0" w:line="240" w:lineRule="auto"/>
              <w:ind w:firstLine="0"/>
              <w:jc w:val="center"/>
              <w:rPr>
                <w:rFonts w:asciiTheme="minorHAnsi" w:hAnsiTheme="minorHAnsi" w:cs="Arial"/>
                <w:color w:val="231F20"/>
                <w:szCs w:val="28"/>
                <w:lang w:eastAsia="es-ES"/>
              </w:rPr>
            </w:pPr>
          </w:p>
        </w:tc>
        <w:tc>
          <w:tcPr>
            <w:tcW w:w="0" w:type="auto"/>
            <w:shd w:val="clear" w:color="auto" w:fill="auto"/>
            <w:vAlign w:val="center"/>
          </w:tcPr>
          <w:p w14:paraId="66AD549E" w14:textId="77777777" w:rsidR="003277B0" w:rsidRPr="00282042" w:rsidRDefault="003277B0" w:rsidP="00282042">
            <w:pPr>
              <w:keepNext/>
              <w:suppressAutoHyphens w:val="0"/>
              <w:autoSpaceDE w:val="0"/>
              <w:autoSpaceDN w:val="0"/>
              <w:adjustRightInd w:val="0"/>
              <w:spacing w:before="0" w:beforeAutospacing="0" w:after="0" w:line="240" w:lineRule="auto"/>
              <w:ind w:firstLine="0"/>
              <w:jc w:val="center"/>
              <w:rPr>
                <w:rFonts w:asciiTheme="minorHAnsi" w:hAnsiTheme="minorHAnsi" w:cs="Arial"/>
                <w:color w:val="231F20"/>
                <w:szCs w:val="28"/>
                <w:lang w:eastAsia="es-ES"/>
              </w:rPr>
            </w:pPr>
          </w:p>
        </w:tc>
      </w:tr>
      <w:tr w:rsidR="003277B0" w:rsidRPr="00282042" w14:paraId="373CAA42" w14:textId="77777777" w:rsidTr="007845F7">
        <w:trPr>
          <w:trHeight w:val="225"/>
          <w:jc w:val="center"/>
        </w:trPr>
        <w:tc>
          <w:tcPr>
            <w:tcW w:w="4173" w:type="dxa"/>
            <w:shd w:val="clear" w:color="auto" w:fill="auto"/>
            <w:vAlign w:val="center"/>
          </w:tcPr>
          <w:p w14:paraId="27FDEC9D" w14:textId="77777777" w:rsidR="003277B0" w:rsidRPr="00282042" w:rsidRDefault="003277B0" w:rsidP="006F367C">
            <w:pPr>
              <w:keepNext/>
              <w:suppressAutoHyphens w:val="0"/>
              <w:autoSpaceDE w:val="0"/>
              <w:autoSpaceDN w:val="0"/>
              <w:adjustRightInd w:val="0"/>
              <w:spacing w:before="0" w:beforeAutospacing="0" w:after="0" w:line="240" w:lineRule="auto"/>
              <w:ind w:left="284" w:firstLine="0"/>
              <w:jc w:val="left"/>
              <w:rPr>
                <w:rFonts w:asciiTheme="minorHAnsi" w:hAnsiTheme="minorHAnsi" w:cs="Arial"/>
                <w:color w:val="231F20"/>
                <w:szCs w:val="28"/>
                <w:lang w:eastAsia="es-ES"/>
              </w:rPr>
            </w:pPr>
            <w:r w:rsidRPr="00282042">
              <w:rPr>
                <w:rFonts w:asciiTheme="minorHAnsi" w:hAnsiTheme="minorHAnsi" w:cs="Arial"/>
                <w:color w:val="231F20"/>
                <w:szCs w:val="28"/>
                <w:lang w:eastAsia="es-ES"/>
              </w:rPr>
              <w:t>Positivo</w:t>
            </w:r>
          </w:p>
        </w:tc>
        <w:tc>
          <w:tcPr>
            <w:tcW w:w="2089" w:type="dxa"/>
            <w:shd w:val="clear" w:color="auto" w:fill="auto"/>
            <w:vAlign w:val="center"/>
          </w:tcPr>
          <w:p w14:paraId="536B0CC4" w14:textId="77777777" w:rsidR="003277B0" w:rsidRPr="00282042" w:rsidRDefault="003277B0" w:rsidP="00282042">
            <w:pPr>
              <w:keepNext/>
              <w:suppressAutoHyphens w:val="0"/>
              <w:autoSpaceDE w:val="0"/>
              <w:autoSpaceDN w:val="0"/>
              <w:adjustRightInd w:val="0"/>
              <w:spacing w:before="0" w:beforeAutospacing="0" w:after="0" w:line="240" w:lineRule="auto"/>
              <w:ind w:firstLine="0"/>
              <w:jc w:val="center"/>
              <w:rPr>
                <w:rFonts w:asciiTheme="minorHAnsi" w:hAnsiTheme="minorHAnsi" w:cs="Arial"/>
                <w:color w:val="231F20"/>
                <w:szCs w:val="28"/>
                <w:lang w:eastAsia="es-ES"/>
              </w:rPr>
            </w:pPr>
            <w:r w:rsidRPr="00282042">
              <w:rPr>
                <w:rFonts w:asciiTheme="minorHAnsi" w:hAnsiTheme="minorHAnsi" w:cs="Arial"/>
                <w:color w:val="231F20"/>
                <w:szCs w:val="28"/>
                <w:lang w:eastAsia="es-ES"/>
              </w:rPr>
              <w:t>0</w:t>
            </w:r>
          </w:p>
        </w:tc>
        <w:tc>
          <w:tcPr>
            <w:tcW w:w="0" w:type="auto"/>
            <w:shd w:val="clear" w:color="auto" w:fill="auto"/>
            <w:vAlign w:val="center"/>
          </w:tcPr>
          <w:p w14:paraId="4CD58ADA" w14:textId="77777777" w:rsidR="003277B0" w:rsidRPr="00282042" w:rsidRDefault="003277B0" w:rsidP="00282042">
            <w:pPr>
              <w:keepNext/>
              <w:suppressAutoHyphens w:val="0"/>
              <w:autoSpaceDE w:val="0"/>
              <w:autoSpaceDN w:val="0"/>
              <w:adjustRightInd w:val="0"/>
              <w:spacing w:before="0" w:beforeAutospacing="0" w:after="0" w:line="240" w:lineRule="auto"/>
              <w:ind w:firstLine="0"/>
              <w:jc w:val="center"/>
              <w:rPr>
                <w:rFonts w:asciiTheme="minorHAnsi" w:hAnsiTheme="minorHAnsi" w:cs="Arial"/>
                <w:color w:val="231F20"/>
                <w:szCs w:val="28"/>
                <w:lang w:eastAsia="es-ES"/>
              </w:rPr>
            </w:pPr>
            <w:r w:rsidRPr="00282042">
              <w:rPr>
                <w:rFonts w:asciiTheme="minorHAnsi" w:hAnsiTheme="minorHAnsi" w:cs="Arial"/>
                <w:color w:val="231F20"/>
                <w:szCs w:val="28"/>
                <w:lang w:eastAsia="es-ES"/>
              </w:rPr>
              <w:t>2</w:t>
            </w:r>
          </w:p>
        </w:tc>
      </w:tr>
      <w:tr w:rsidR="003277B0" w:rsidRPr="00282042" w14:paraId="7AB178E9" w14:textId="77777777" w:rsidTr="007845F7">
        <w:trPr>
          <w:trHeight w:val="225"/>
          <w:jc w:val="center"/>
        </w:trPr>
        <w:tc>
          <w:tcPr>
            <w:tcW w:w="4173" w:type="dxa"/>
            <w:shd w:val="clear" w:color="auto" w:fill="auto"/>
            <w:vAlign w:val="center"/>
          </w:tcPr>
          <w:p w14:paraId="2D5C7062" w14:textId="77777777" w:rsidR="003277B0" w:rsidRPr="00282042" w:rsidRDefault="003277B0" w:rsidP="006F367C">
            <w:pPr>
              <w:keepNext/>
              <w:suppressAutoHyphens w:val="0"/>
              <w:autoSpaceDE w:val="0"/>
              <w:autoSpaceDN w:val="0"/>
              <w:adjustRightInd w:val="0"/>
              <w:spacing w:before="0" w:beforeAutospacing="0" w:after="0" w:line="240" w:lineRule="auto"/>
              <w:ind w:left="284" w:firstLine="0"/>
              <w:jc w:val="left"/>
              <w:rPr>
                <w:rFonts w:asciiTheme="minorHAnsi" w:hAnsiTheme="minorHAnsi" w:cs="Arial"/>
                <w:color w:val="231F20"/>
                <w:szCs w:val="28"/>
                <w:lang w:eastAsia="es-ES"/>
              </w:rPr>
            </w:pPr>
            <w:r w:rsidRPr="00282042">
              <w:rPr>
                <w:rFonts w:asciiTheme="minorHAnsi" w:hAnsiTheme="minorHAnsi" w:cs="Arial"/>
                <w:color w:val="231F20"/>
                <w:szCs w:val="28"/>
                <w:lang w:eastAsia="es-ES"/>
              </w:rPr>
              <w:t>Negativo</w:t>
            </w:r>
          </w:p>
        </w:tc>
        <w:tc>
          <w:tcPr>
            <w:tcW w:w="2089" w:type="dxa"/>
            <w:shd w:val="clear" w:color="auto" w:fill="auto"/>
            <w:vAlign w:val="center"/>
          </w:tcPr>
          <w:p w14:paraId="4E50213D" w14:textId="77777777" w:rsidR="003277B0" w:rsidRPr="00282042" w:rsidRDefault="003277B0" w:rsidP="00282042">
            <w:pPr>
              <w:keepNext/>
              <w:suppressAutoHyphens w:val="0"/>
              <w:autoSpaceDE w:val="0"/>
              <w:autoSpaceDN w:val="0"/>
              <w:adjustRightInd w:val="0"/>
              <w:spacing w:before="0" w:beforeAutospacing="0" w:after="0" w:line="240" w:lineRule="auto"/>
              <w:ind w:firstLine="0"/>
              <w:jc w:val="center"/>
              <w:rPr>
                <w:rFonts w:asciiTheme="minorHAnsi" w:hAnsiTheme="minorHAnsi" w:cs="Arial"/>
                <w:color w:val="231F20"/>
                <w:szCs w:val="28"/>
                <w:lang w:eastAsia="es-ES"/>
              </w:rPr>
            </w:pPr>
            <w:r w:rsidRPr="00282042">
              <w:rPr>
                <w:rFonts w:asciiTheme="minorHAnsi" w:hAnsiTheme="minorHAnsi" w:cs="Arial"/>
                <w:color w:val="231F20"/>
                <w:szCs w:val="28"/>
                <w:lang w:eastAsia="es-ES"/>
              </w:rPr>
              <w:t>39</w:t>
            </w:r>
          </w:p>
        </w:tc>
        <w:tc>
          <w:tcPr>
            <w:tcW w:w="0" w:type="auto"/>
            <w:shd w:val="clear" w:color="auto" w:fill="auto"/>
            <w:vAlign w:val="center"/>
          </w:tcPr>
          <w:p w14:paraId="7317FF7E" w14:textId="77777777" w:rsidR="003277B0" w:rsidRPr="00282042" w:rsidRDefault="003277B0" w:rsidP="00282042">
            <w:pPr>
              <w:keepNext/>
              <w:suppressAutoHyphens w:val="0"/>
              <w:autoSpaceDE w:val="0"/>
              <w:autoSpaceDN w:val="0"/>
              <w:adjustRightInd w:val="0"/>
              <w:spacing w:before="0" w:beforeAutospacing="0" w:after="0" w:line="240" w:lineRule="auto"/>
              <w:ind w:firstLine="0"/>
              <w:jc w:val="center"/>
              <w:rPr>
                <w:rFonts w:asciiTheme="minorHAnsi" w:hAnsiTheme="minorHAnsi" w:cs="Arial"/>
                <w:color w:val="231F20"/>
                <w:szCs w:val="28"/>
                <w:lang w:eastAsia="es-ES"/>
              </w:rPr>
            </w:pPr>
            <w:r w:rsidRPr="00282042">
              <w:rPr>
                <w:rFonts w:asciiTheme="minorHAnsi" w:hAnsiTheme="minorHAnsi" w:cs="Arial"/>
                <w:color w:val="231F20"/>
                <w:szCs w:val="28"/>
                <w:lang w:eastAsia="es-ES"/>
              </w:rPr>
              <w:t>104</w:t>
            </w:r>
          </w:p>
        </w:tc>
      </w:tr>
      <w:tr w:rsidR="003277B0" w:rsidRPr="00282042" w14:paraId="0DBA0CD7" w14:textId="77777777" w:rsidTr="007845F7">
        <w:trPr>
          <w:trHeight w:val="225"/>
          <w:jc w:val="center"/>
        </w:trPr>
        <w:tc>
          <w:tcPr>
            <w:tcW w:w="4173" w:type="dxa"/>
            <w:shd w:val="clear" w:color="auto" w:fill="auto"/>
            <w:vAlign w:val="center"/>
          </w:tcPr>
          <w:p w14:paraId="05787178" w14:textId="77777777" w:rsidR="003277B0" w:rsidRPr="00282042" w:rsidRDefault="003277B0" w:rsidP="00282042">
            <w:pPr>
              <w:keepNext/>
              <w:suppressAutoHyphens w:val="0"/>
              <w:autoSpaceDE w:val="0"/>
              <w:autoSpaceDN w:val="0"/>
              <w:adjustRightInd w:val="0"/>
              <w:spacing w:before="0" w:beforeAutospacing="0" w:after="0" w:line="240" w:lineRule="auto"/>
              <w:ind w:firstLine="0"/>
              <w:jc w:val="left"/>
              <w:rPr>
                <w:rFonts w:asciiTheme="minorHAnsi" w:hAnsiTheme="minorHAnsi" w:cs="Arial"/>
                <w:color w:val="231F20"/>
                <w:szCs w:val="28"/>
                <w:lang w:eastAsia="es-ES"/>
              </w:rPr>
            </w:pPr>
            <w:r w:rsidRPr="00282042">
              <w:rPr>
                <w:rFonts w:asciiTheme="minorHAnsi" w:hAnsiTheme="minorHAnsi" w:cs="Arial"/>
                <w:color w:val="231F20"/>
                <w:szCs w:val="28"/>
                <w:lang w:eastAsia="es-ES"/>
              </w:rPr>
              <w:t>Sífilis</w:t>
            </w:r>
          </w:p>
        </w:tc>
        <w:tc>
          <w:tcPr>
            <w:tcW w:w="2089" w:type="dxa"/>
            <w:shd w:val="clear" w:color="auto" w:fill="auto"/>
            <w:vAlign w:val="center"/>
          </w:tcPr>
          <w:p w14:paraId="78A5AE94" w14:textId="77777777" w:rsidR="003277B0" w:rsidRPr="00282042" w:rsidRDefault="003277B0" w:rsidP="00282042">
            <w:pPr>
              <w:keepNext/>
              <w:suppressAutoHyphens w:val="0"/>
              <w:autoSpaceDE w:val="0"/>
              <w:autoSpaceDN w:val="0"/>
              <w:adjustRightInd w:val="0"/>
              <w:spacing w:before="0" w:beforeAutospacing="0" w:after="0" w:line="240" w:lineRule="auto"/>
              <w:ind w:firstLine="0"/>
              <w:jc w:val="center"/>
              <w:rPr>
                <w:rFonts w:asciiTheme="minorHAnsi" w:hAnsiTheme="minorHAnsi" w:cs="Arial"/>
                <w:color w:val="231F20"/>
                <w:szCs w:val="28"/>
                <w:lang w:eastAsia="es-ES"/>
              </w:rPr>
            </w:pPr>
          </w:p>
        </w:tc>
        <w:tc>
          <w:tcPr>
            <w:tcW w:w="0" w:type="auto"/>
            <w:shd w:val="clear" w:color="auto" w:fill="auto"/>
            <w:vAlign w:val="center"/>
          </w:tcPr>
          <w:p w14:paraId="0727677E" w14:textId="77777777" w:rsidR="003277B0" w:rsidRPr="00282042" w:rsidRDefault="003277B0" w:rsidP="00282042">
            <w:pPr>
              <w:keepNext/>
              <w:suppressAutoHyphens w:val="0"/>
              <w:autoSpaceDE w:val="0"/>
              <w:autoSpaceDN w:val="0"/>
              <w:adjustRightInd w:val="0"/>
              <w:spacing w:before="0" w:beforeAutospacing="0" w:after="0" w:line="240" w:lineRule="auto"/>
              <w:ind w:firstLine="0"/>
              <w:jc w:val="center"/>
              <w:rPr>
                <w:rFonts w:asciiTheme="minorHAnsi" w:hAnsiTheme="minorHAnsi" w:cs="Arial"/>
                <w:color w:val="231F20"/>
                <w:szCs w:val="28"/>
                <w:lang w:eastAsia="es-ES"/>
              </w:rPr>
            </w:pPr>
          </w:p>
        </w:tc>
      </w:tr>
      <w:tr w:rsidR="006F367C" w:rsidRPr="00282042" w14:paraId="2E623B30" w14:textId="77777777" w:rsidTr="007845F7">
        <w:trPr>
          <w:trHeight w:val="225"/>
          <w:jc w:val="center"/>
        </w:trPr>
        <w:tc>
          <w:tcPr>
            <w:tcW w:w="4173" w:type="dxa"/>
            <w:shd w:val="clear" w:color="auto" w:fill="auto"/>
            <w:vAlign w:val="center"/>
          </w:tcPr>
          <w:p w14:paraId="3A3ACE7D" w14:textId="4F109AF1" w:rsidR="006F367C" w:rsidRPr="00282042" w:rsidRDefault="006F367C" w:rsidP="006F367C">
            <w:pPr>
              <w:keepNext/>
              <w:suppressAutoHyphens w:val="0"/>
              <w:autoSpaceDE w:val="0"/>
              <w:autoSpaceDN w:val="0"/>
              <w:adjustRightInd w:val="0"/>
              <w:spacing w:before="0" w:beforeAutospacing="0" w:after="0" w:line="240" w:lineRule="auto"/>
              <w:ind w:left="284" w:firstLine="0"/>
              <w:jc w:val="left"/>
              <w:rPr>
                <w:rFonts w:asciiTheme="minorHAnsi" w:hAnsiTheme="minorHAnsi" w:cs="Arial"/>
                <w:color w:val="231F20"/>
                <w:szCs w:val="28"/>
                <w:lang w:eastAsia="es-ES"/>
              </w:rPr>
            </w:pPr>
            <w:r>
              <w:rPr>
                <w:rFonts w:asciiTheme="minorHAnsi" w:hAnsiTheme="minorHAnsi" w:cs="Arial"/>
                <w:color w:val="231F20"/>
                <w:szCs w:val="28"/>
                <w:lang w:eastAsia="es-ES"/>
              </w:rPr>
              <w:t>Positivo</w:t>
            </w:r>
          </w:p>
        </w:tc>
        <w:tc>
          <w:tcPr>
            <w:tcW w:w="2089" w:type="dxa"/>
            <w:shd w:val="clear" w:color="auto" w:fill="auto"/>
            <w:vAlign w:val="center"/>
          </w:tcPr>
          <w:p w14:paraId="7D10742A" w14:textId="035175E8" w:rsidR="006F367C" w:rsidRPr="00282042" w:rsidRDefault="00540B25" w:rsidP="00282042">
            <w:pPr>
              <w:keepNext/>
              <w:suppressAutoHyphens w:val="0"/>
              <w:autoSpaceDE w:val="0"/>
              <w:autoSpaceDN w:val="0"/>
              <w:adjustRightInd w:val="0"/>
              <w:spacing w:before="0" w:beforeAutospacing="0" w:after="0" w:line="240" w:lineRule="auto"/>
              <w:ind w:firstLine="0"/>
              <w:jc w:val="center"/>
              <w:rPr>
                <w:rFonts w:asciiTheme="minorHAnsi" w:hAnsiTheme="minorHAnsi" w:cs="Arial"/>
                <w:color w:val="231F20"/>
                <w:szCs w:val="28"/>
                <w:lang w:eastAsia="es-ES"/>
              </w:rPr>
            </w:pPr>
            <w:r>
              <w:rPr>
                <w:rFonts w:asciiTheme="minorHAnsi" w:hAnsiTheme="minorHAnsi" w:cs="Arial"/>
                <w:color w:val="231F20"/>
                <w:szCs w:val="28"/>
                <w:lang w:eastAsia="es-ES"/>
              </w:rPr>
              <w:t>2</w:t>
            </w:r>
          </w:p>
        </w:tc>
        <w:tc>
          <w:tcPr>
            <w:tcW w:w="0" w:type="auto"/>
            <w:shd w:val="clear" w:color="auto" w:fill="auto"/>
            <w:vAlign w:val="center"/>
          </w:tcPr>
          <w:p w14:paraId="7B455887" w14:textId="46C451DC" w:rsidR="006F367C" w:rsidRPr="00282042" w:rsidRDefault="007845F7" w:rsidP="00282042">
            <w:pPr>
              <w:keepNext/>
              <w:suppressAutoHyphens w:val="0"/>
              <w:autoSpaceDE w:val="0"/>
              <w:autoSpaceDN w:val="0"/>
              <w:adjustRightInd w:val="0"/>
              <w:spacing w:before="0" w:beforeAutospacing="0" w:after="0" w:line="240" w:lineRule="auto"/>
              <w:ind w:firstLine="0"/>
              <w:jc w:val="center"/>
              <w:rPr>
                <w:rFonts w:asciiTheme="minorHAnsi" w:hAnsiTheme="minorHAnsi" w:cs="Arial"/>
                <w:color w:val="231F20"/>
                <w:szCs w:val="28"/>
                <w:lang w:eastAsia="es-ES"/>
              </w:rPr>
            </w:pPr>
            <w:r>
              <w:rPr>
                <w:rFonts w:asciiTheme="minorHAnsi" w:hAnsiTheme="minorHAnsi" w:cs="Arial"/>
                <w:color w:val="231F20"/>
                <w:szCs w:val="28"/>
                <w:lang w:eastAsia="es-ES"/>
              </w:rPr>
              <w:t>0</w:t>
            </w:r>
          </w:p>
        </w:tc>
      </w:tr>
      <w:tr w:rsidR="006F367C" w:rsidRPr="00282042" w14:paraId="186E005C" w14:textId="77777777" w:rsidTr="007845F7">
        <w:trPr>
          <w:trHeight w:val="225"/>
          <w:jc w:val="center"/>
        </w:trPr>
        <w:tc>
          <w:tcPr>
            <w:tcW w:w="4173" w:type="dxa"/>
            <w:shd w:val="clear" w:color="auto" w:fill="auto"/>
            <w:vAlign w:val="center"/>
          </w:tcPr>
          <w:p w14:paraId="3263FB73" w14:textId="4B15015E" w:rsidR="006F367C" w:rsidRPr="00282042" w:rsidRDefault="006F367C" w:rsidP="006F367C">
            <w:pPr>
              <w:keepNext/>
              <w:suppressAutoHyphens w:val="0"/>
              <w:autoSpaceDE w:val="0"/>
              <w:autoSpaceDN w:val="0"/>
              <w:adjustRightInd w:val="0"/>
              <w:spacing w:before="0" w:beforeAutospacing="0" w:after="0" w:line="240" w:lineRule="auto"/>
              <w:ind w:left="284" w:firstLine="0"/>
              <w:jc w:val="left"/>
              <w:rPr>
                <w:rFonts w:asciiTheme="minorHAnsi" w:hAnsiTheme="minorHAnsi" w:cs="Arial"/>
                <w:color w:val="231F20"/>
                <w:szCs w:val="28"/>
                <w:lang w:eastAsia="es-ES"/>
              </w:rPr>
            </w:pPr>
            <w:r>
              <w:rPr>
                <w:rFonts w:asciiTheme="minorHAnsi" w:hAnsiTheme="minorHAnsi" w:cs="Arial"/>
                <w:color w:val="231F20"/>
                <w:szCs w:val="28"/>
                <w:lang w:eastAsia="es-ES"/>
              </w:rPr>
              <w:t>Negativo</w:t>
            </w:r>
          </w:p>
        </w:tc>
        <w:tc>
          <w:tcPr>
            <w:tcW w:w="2089" w:type="dxa"/>
            <w:shd w:val="clear" w:color="auto" w:fill="auto"/>
            <w:vAlign w:val="center"/>
          </w:tcPr>
          <w:p w14:paraId="40B235EE" w14:textId="640DDFD9" w:rsidR="006F367C" w:rsidRPr="00282042" w:rsidRDefault="00540B25" w:rsidP="00282042">
            <w:pPr>
              <w:keepNext/>
              <w:suppressAutoHyphens w:val="0"/>
              <w:autoSpaceDE w:val="0"/>
              <w:autoSpaceDN w:val="0"/>
              <w:adjustRightInd w:val="0"/>
              <w:spacing w:before="0" w:beforeAutospacing="0" w:after="0" w:line="240" w:lineRule="auto"/>
              <w:ind w:firstLine="0"/>
              <w:jc w:val="center"/>
              <w:rPr>
                <w:rFonts w:asciiTheme="minorHAnsi" w:hAnsiTheme="minorHAnsi" w:cs="Arial"/>
                <w:color w:val="231F20"/>
                <w:szCs w:val="28"/>
                <w:lang w:eastAsia="es-ES"/>
              </w:rPr>
            </w:pPr>
            <w:r>
              <w:rPr>
                <w:rFonts w:asciiTheme="minorHAnsi" w:hAnsiTheme="minorHAnsi" w:cs="Arial"/>
                <w:color w:val="231F20"/>
                <w:szCs w:val="28"/>
                <w:lang w:eastAsia="es-ES"/>
              </w:rPr>
              <w:t>37</w:t>
            </w:r>
          </w:p>
        </w:tc>
        <w:tc>
          <w:tcPr>
            <w:tcW w:w="0" w:type="auto"/>
            <w:shd w:val="clear" w:color="auto" w:fill="auto"/>
            <w:vAlign w:val="center"/>
          </w:tcPr>
          <w:p w14:paraId="0FCBCC6C" w14:textId="24C5791F" w:rsidR="006F367C" w:rsidRPr="00282042" w:rsidRDefault="007845F7" w:rsidP="00282042">
            <w:pPr>
              <w:keepNext/>
              <w:suppressAutoHyphens w:val="0"/>
              <w:autoSpaceDE w:val="0"/>
              <w:autoSpaceDN w:val="0"/>
              <w:adjustRightInd w:val="0"/>
              <w:spacing w:before="0" w:beforeAutospacing="0" w:after="0" w:line="240" w:lineRule="auto"/>
              <w:ind w:firstLine="0"/>
              <w:jc w:val="center"/>
              <w:rPr>
                <w:rFonts w:asciiTheme="minorHAnsi" w:hAnsiTheme="minorHAnsi" w:cs="Arial"/>
                <w:color w:val="231F20"/>
                <w:szCs w:val="28"/>
                <w:lang w:eastAsia="es-ES"/>
              </w:rPr>
            </w:pPr>
            <w:r>
              <w:rPr>
                <w:rFonts w:asciiTheme="minorHAnsi" w:hAnsiTheme="minorHAnsi" w:cs="Arial"/>
                <w:color w:val="231F20"/>
                <w:szCs w:val="28"/>
                <w:lang w:eastAsia="es-ES"/>
              </w:rPr>
              <w:t>106</w:t>
            </w:r>
          </w:p>
        </w:tc>
      </w:tr>
    </w:tbl>
    <w:p w14:paraId="2BDCA51F" w14:textId="1A79BB71" w:rsidR="00846AF8" w:rsidRPr="00613977" w:rsidRDefault="00846AF8" w:rsidP="00F8365A">
      <w:r w:rsidRPr="00613977">
        <w:t xml:space="preserve">En los modelos de regresión, tanto </w:t>
      </w:r>
      <w:proofErr w:type="spellStart"/>
      <w:r w:rsidRPr="00613977">
        <w:t>univariantes</w:t>
      </w:r>
      <w:proofErr w:type="spellEnd"/>
      <w:r w:rsidRPr="00613977">
        <w:t xml:space="preserve"> como</w:t>
      </w:r>
      <w:r w:rsidR="00613977">
        <w:t xml:space="preserve"> </w:t>
      </w:r>
      <w:proofErr w:type="spellStart"/>
      <w:r w:rsidRPr="00613977">
        <w:t>multivariantes</w:t>
      </w:r>
      <w:proofErr w:type="spellEnd"/>
      <w:r w:rsidRPr="00613977">
        <w:t>, muy pocas variables demostraron estar</w:t>
      </w:r>
      <w:r w:rsidR="00290797">
        <w:t xml:space="preserve"> </w:t>
      </w:r>
      <w:r w:rsidRPr="00613977">
        <w:t xml:space="preserve">asociadas con los valores de </w:t>
      </w:r>
      <w:r w:rsidR="00E132EB" w:rsidRPr="00613977">
        <w:t>HCV</w:t>
      </w:r>
      <w:r w:rsidR="00473D1F">
        <w:t xml:space="preserve"> </w:t>
      </w:r>
      <w:r w:rsidRPr="00613977">
        <w:t xml:space="preserve">(tabla 4). </w:t>
      </w:r>
    </w:p>
    <w:p w14:paraId="57866D87" w14:textId="1E476487" w:rsidR="00282042" w:rsidRDefault="00846AF8" w:rsidP="0083261C">
      <w:r w:rsidRPr="00613977">
        <w:t>En el modelo de regresión lineal, estimado por</w:t>
      </w:r>
      <w:r w:rsidR="00290797">
        <w:t xml:space="preserve"> </w:t>
      </w:r>
      <w:r w:rsidR="00613977" w:rsidRPr="00613977">
        <w:t xml:space="preserve">MCO, la variable SIFNUM resultó </w:t>
      </w:r>
      <w:r w:rsidRPr="00613977">
        <w:t>estadísticamente</w:t>
      </w:r>
      <w:r w:rsidR="00290797">
        <w:t xml:space="preserve"> </w:t>
      </w:r>
      <w:r w:rsidR="00613977" w:rsidRPr="00613977">
        <w:t xml:space="preserve">significativas (p = 0.00377). </w:t>
      </w:r>
      <w:r w:rsidRPr="00613977">
        <w:t>En el modelo</w:t>
      </w:r>
      <w:r w:rsidR="007335A1">
        <w:t xml:space="preserve"> </w:t>
      </w:r>
      <w:proofErr w:type="spellStart"/>
      <w:r w:rsidR="007335A1">
        <w:t>T</w:t>
      </w:r>
      <w:r w:rsidR="00290797">
        <w:t>obit</w:t>
      </w:r>
      <w:proofErr w:type="spellEnd"/>
      <w:r w:rsidR="00290797">
        <w:t xml:space="preserve">, </w:t>
      </w:r>
      <w:r w:rsidRPr="00613977">
        <w:t xml:space="preserve">considerando </w:t>
      </w:r>
      <w:r w:rsidR="00613977" w:rsidRPr="00613977">
        <w:t>un mismo punto de censura en 0,03</w:t>
      </w:r>
      <w:r w:rsidR="00290797">
        <w:t xml:space="preserve"> </w:t>
      </w:r>
      <w:proofErr w:type="spellStart"/>
      <w:r w:rsidR="00A25BED">
        <w:t>μg</w:t>
      </w:r>
      <w:proofErr w:type="spellEnd"/>
      <w:r w:rsidR="00A25BED">
        <w:t xml:space="preserve">/dl </w:t>
      </w:r>
      <w:r w:rsidR="00613977" w:rsidRPr="00613977">
        <w:t xml:space="preserve"> para los 39</w:t>
      </w:r>
      <w:r w:rsidRPr="00613977">
        <w:t xml:space="preserve"> sujetos con valores censurados, la</w:t>
      </w:r>
      <w:r w:rsidR="00290797">
        <w:t xml:space="preserve"> </w:t>
      </w:r>
      <w:r w:rsidR="00613977" w:rsidRPr="00613977">
        <w:t>variable SIFNUM</w:t>
      </w:r>
      <w:r w:rsidRPr="00613977">
        <w:t xml:space="preserve"> </w:t>
      </w:r>
      <w:r w:rsidR="000D6F28">
        <w:t>continuó siendo</w:t>
      </w:r>
      <w:r w:rsidRPr="00613977">
        <w:t xml:space="preserve"> estadísticamente significativa</w:t>
      </w:r>
      <w:r w:rsidR="00290797">
        <w:t xml:space="preserve"> </w:t>
      </w:r>
      <w:r w:rsidR="000D6F28">
        <w:t>(p = 0,00123</w:t>
      </w:r>
      <w:r w:rsidR="00613977" w:rsidRPr="00613977">
        <w:t>)</w:t>
      </w:r>
      <w:r w:rsidR="00371C09">
        <w:t xml:space="preserve"> (tabla 5)</w:t>
      </w:r>
      <w:r w:rsidR="00613977" w:rsidRPr="00613977">
        <w:t>. El resto de variables en ambos modelos no fueron estadísticamente significativas.</w:t>
      </w:r>
    </w:p>
    <w:p w14:paraId="4AA75D77" w14:textId="77777777" w:rsidR="005322DE" w:rsidRDefault="005322DE" w:rsidP="0083261C"/>
    <w:p w14:paraId="11B98243" w14:textId="77777777" w:rsidR="005322DE" w:rsidRDefault="005322DE" w:rsidP="0083261C"/>
    <w:p w14:paraId="50454B20" w14:textId="77777777" w:rsidR="00196F3E" w:rsidRDefault="00196F3E" w:rsidP="0083261C"/>
    <w:p w14:paraId="14C70AA0" w14:textId="77777777" w:rsidR="005322DE" w:rsidRPr="0083261C" w:rsidRDefault="005322DE" w:rsidP="0083261C"/>
    <w:p w14:paraId="171065AA" w14:textId="1BA78AA4" w:rsidR="00E01013" w:rsidRPr="00282042" w:rsidRDefault="00745C9E" w:rsidP="000A22FF">
      <w:pPr>
        <w:suppressAutoHyphens w:val="0"/>
        <w:autoSpaceDE w:val="0"/>
        <w:autoSpaceDN w:val="0"/>
        <w:adjustRightInd w:val="0"/>
        <w:spacing w:line="240" w:lineRule="auto"/>
        <w:ind w:firstLine="0"/>
        <w:jc w:val="left"/>
        <w:rPr>
          <w:rFonts w:cs="Arial"/>
          <w:b/>
          <w:szCs w:val="20"/>
        </w:rPr>
      </w:pPr>
      <w:r w:rsidRPr="00282042">
        <w:rPr>
          <w:rFonts w:cs="Arial"/>
          <w:b/>
          <w:szCs w:val="20"/>
        </w:rPr>
        <w:lastRenderedPageBreak/>
        <w:t>Tabla 4</w:t>
      </w:r>
      <w:r w:rsidR="00772F11" w:rsidRPr="00282042">
        <w:rPr>
          <w:rFonts w:cs="Arial"/>
          <w:b/>
          <w:szCs w:val="20"/>
        </w:rPr>
        <w:t>. Resultados</w:t>
      </w:r>
      <w:r w:rsidR="000A22FF">
        <w:rPr>
          <w:rFonts w:cs="Arial"/>
          <w:b/>
          <w:szCs w:val="20"/>
        </w:rPr>
        <w:t xml:space="preserve"> del modelo de regresión lineal con la muestra no censurada</w:t>
      </w:r>
    </w:p>
    <w:p w14:paraId="280BB821" w14:textId="4098D963" w:rsidR="00745C9E" w:rsidRPr="00F8365A" w:rsidRDefault="00E01013" w:rsidP="00282042">
      <w:pPr>
        <w:suppressAutoHyphens w:val="0"/>
        <w:autoSpaceDE w:val="0"/>
        <w:autoSpaceDN w:val="0"/>
        <w:adjustRightInd w:val="0"/>
        <w:ind w:left="-993"/>
        <w:jc w:val="left"/>
        <w:rPr>
          <w:rFonts w:cs="Arial"/>
          <w:b/>
          <w:bCs/>
          <w:color w:val="231F20"/>
          <w:sz w:val="15"/>
          <w:szCs w:val="15"/>
          <w:lang w:eastAsia="es-ES_tradnl"/>
        </w:rPr>
      </w:pPr>
      <w:r>
        <w:rPr>
          <w:noProof/>
          <w:lang w:val="es-ES_tradnl" w:eastAsia="es-ES_tradnl"/>
        </w:rPr>
        <w:drawing>
          <wp:inline distT="0" distB="0" distL="0" distR="0" wp14:anchorId="453506EA" wp14:editId="55514963">
            <wp:extent cx="6510994" cy="1895423"/>
            <wp:effectExtent l="0" t="0" r="0" b="1016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601510" cy="1921773"/>
                    </a:xfrm>
                    <a:prstGeom prst="rect">
                      <a:avLst/>
                    </a:prstGeom>
                  </pic:spPr>
                </pic:pic>
              </a:graphicData>
            </a:graphic>
          </wp:inline>
        </w:drawing>
      </w:r>
    </w:p>
    <w:p w14:paraId="09EC26C2" w14:textId="600AD433" w:rsidR="00745C9E" w:rsidRPr="00545EE6" w:rsidRDefault="00745C9E" w:rsidP="008F130D">
      <w:pPr>
        <w:suppressAutoHyphens w:val="0"/>
        <w:autoSpaceDE w:val="0"/>
        <w:autoSpaceDN w:val="0"/>
        <w:adjustRightInd w:val="0"/>
        <w:spacing w:after="0" w:line="240" w:lineRule="auto"/>
        <w:ind w:firstLine="0"/>
        <w:jc w:val="left"/>
        <w:rPr>
          <w:rFonts w:cs="Arial"/>
          <w:b/>
          <w:szCs w:val="20"/>
        </w:rPr>
      </w:pPr>
      <w:r w:rsidRPr="00545EE6">
        <w:rPr>
          <w:rFonts w:cs="Arial"/>
          <w:b/>
          <w:szCs w:val="20"/>
        </w:rPr>
        <w:t>Tabla 5</w:t>
      </w:r>
      <w:r w:rsidR="00772F11" w:rsidRPr="00545EE6">
        <w:rPr>
          <w:rFonts w:cs="Arial"/>
          <w:b/>
          <w:szCs w:val="20"/>
        </w:rPr>
        <w:t>.</w:t>
      </w:r>
      <w:r w:rsidR="007335A1" w:rsidRPr="00545EE6">
        <w:rPr>
          <w:rFonts w:cs="Arial"/>
          <w:b/>
          <w:szCs w:val="20"/>
        </w:rPr>
        <w:t xml:space="preserve"> Resultados del modelo </w:t>
      </w:r>
      <w:proofErr w:type="spellStart"/>
      <w:r w:rsidR="007335A1" w:rsidRPr="00545EE6">
        <w:rPr>
          <w:rFonts w:cs="Arial"/>
          <w:b/>
          <w:szCs w:val="20"/>
        </w:rPr>
        <w:t>T</w:t>
      </w:r>
      <w:r w:rsidR="00772F11" w:rsidRPr="00545EE6">
        <w:rPr>
          <w:rFonts w:cs="Arial"/>
          <w:b/>
          <w:szCs w:val="20"/>
        </w:rPr>
        <w:t>obit</w:t>
      </w:r>
      <w:proofErr w:type="spellEnd"/>
      <w:r w:rsidR="00772F11" w:rsidRPr="00545EE6">
        <w:rPr>
          <w:rFonts w:cs="Arial"/>
          <w:b/>
          <w:szCs w:val="20"/>
        </w:rPr>
        <w:t xml:space="preserve"> considerando un único punto de censura.</w:t>
      </w:r>
    </w:p>
    <w:p w14:paraId="7171507E" w14:textId="4A850A06" w:rsidR="00371C09" w:rsidRPr="006E00C6" w:rsidRDefault="006E00C6" w:rsidP="00593FFD">
      <w:pPr>
        <w:suppressAutoHyphens w:val="0"/>
        <w:autoSpaceDE w:val="0"/>
        <w:autoSpaceDN w:val="0"/>
        <w:adjustRightInd w:val="0"/>
        <w:ind w:left="-1418"/>
        <w:jc w:val="left"/>
        <w:rPr>
          <w:rFonts w:cs="Arial"/>
          <w:color w:val="231F20"/>
          <w:sz w:val="19"/>
          <w:szCs w:val="19"/>
          <w:lang w:val="en-GB" w:eastAsia="es-ES"/>
        </w:rPr>
      </w:pPr>
      <w:r>
        <w:rPr>
          <w:noProof/>
          <w:lang w:val="es-ES_tradnl" w:eastAsia="es-ES_tradnl"/>
        </w:rPr>
        <w:drawing>
          <wp:inline distT="0" distB="0" distL="0" distR="0" wp14:anchorId="6CDE5FD8" wp14:editId="0E8851E6">
            <wp:extent cx="6819395" cy="2200275"/>
            <wp:effectExtent l="0" t="0" r="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847020" cy="2209188"/>
                    </a:xfrm>
                    <a:prstGeom prst="rect">
                      <a:avLst/>
                    </a:prstGeom>
                  </pic:spPr>
                </pic:pic>
              </a:graphicData>
            </a:graphic>
          </wp:inline>
        </w:drawing>
      </w:r>
    </w:p>
    <w:p w14:paraId="6EC414C3" w14:textId="645E61B5" w:rsidR="00472854" w:rsidRPr="006E00C6" w:rsidRDefault="00472854" w:rsidP="00284187">
      <w:pPr>
        <w:suppressAutoHyphens w:val="0"/>
        <w:autoSpaceDE w:val="0"/>
        <w:autoSpaceDN w:val="0"/>
        <w:adjustRightInd w:val="0"/>
        <w:jc w:val="left"/>
        <w:rPr>
          <w:rFonts w:cs="Arial"/>
          <w:color w:val="231F20"/>
          <w:sz w:val="19"/>
          <w:szCs w:val="19"/>
          <w:lang w:val="en-GB" w:eastAsia="es-ES"/>
        </w:rPr>
      </w:pPr>
    </w:p>
    <w:p w14:paraId="2F6A7595" w14:textId="77777777" w:rsidR="00B150D2" w:rsidRDefault="00472854" w:rsidP="00B150D2">
      <w:r w:rsidRPr="00472854">
        <w:t>Como el interés resid</w:t>
      </w:r>
      <w:r>
        <w:t>ía en investigar los valores de HCV</w:t>
      </w:r>
      <w:r w:rsidRPr="00472854">
        <w:t>, de la cual se extrajo</w:t>
      </w:r>
      <w:r w:rsidR="00A61B56">
        <w:t xml:space="preserve"> </w:t>
      </w:r>
      <w:r w:rsidRPr="00472854">
        <w:t xml:space="preserve">una muestra representativa, cada estimación βˆ </w:t>
      </w:r>
      <w:r>
        <w:t xml:space="preserve">asociada </w:t>
      </w:r>
      <w:r w:rsidRPr="00472854">
        <w:t>a una variable x</w:t>
      </w:r>
      <w:r>
        <w:t xml:space="preserve"> y </w:t>
      </w:r>
      <w:r w:rsidR="007335A1">
        <w:t xml:space="preserve">obtenida en el modelo </w:t>
      </w:r>
      <w:proofErr w:type="spellStart"/>
      <w:r w:rsidR="007335A1">
        <w:t>T</w:t>
      </w:r>
      <w:r w:rsidRPr="00472854">
        <w:t>obit</w:t>
      </w:r>
      <w:proofErr w:type="spellEnd"/>
      <w:r w:rsidRPr="00472854">
        <w:t xml:space="preserve"> representa directame</w:t>
      </w:r>
      <w:r>
        <w:t xml:space="preserve">nte el efecto marginal que cada </w:t>
      </w:r>
      <w:r w:rsidRPr="00472854">
        <w:t>una de las variables i</w:t>
      </w:r>
      <w:r>
        <w:t xml:space="preserve">ndependientes tiene en el valor </w:t>
      </w:r>
      <w:r w:rsidRPr="00472854">
        <w:t>medio de la variable subyacente y</w:t>
      </w:r>
      <w:r>
        <w:t xml:space="preserve">* cuando varían en </w:t>
      </w:r>
      <w:r w:rsidRPr="00472854">
        <w:t>una unidad, manteniendo constantes el resto de var</w:t>
      </w:r>
      <w:r>
        <w:t xml:space="preserve">iables. </w:t>
      </w:r>
      <w:r w:rsidRPr="00472854">
        <w:t>Si el interés hubiese re</w:t>
      </w:r>
      <w:r>
        <w:t xml:space="preserve">sidido en la variable censurada </w:t>
      </w:r>
      <w:r w:rsidRPr="00472854">
        <w:t>y, la interpretaci</w:t>
      </w:r>
      <w:r>
        <w:t xml:space="preserve">ón de los coeficientes en estos </w:t>
      </w:r>
      <w:r w:rsidRPr="00472854">
        <w:t xml:space="preserve">dos modelos no hubiese </w:t>
      </w:r>
      <w:r>
        <w:lastRenderedPageBreak/>
        <w:t xml:space="preserve">sido directa y se habría tenido </w:t>
      </w:r>
      <w:r w:rsidRPr="00472854">
        <w:t>que calcular el efecto marginal de las variables incluidas</w:t>
      </w:r>
      <w:r w:rsidR="00F8365A">
        <w:t xml:space="preserve"> </w:t>
      </w:r>
      <w:r w:rsidRPr="00472854">
        <w:t>en el modelo, corrigiendo po</w:t>
      </w:r>
      <w:r>
        <w:t>r la probabilidad de no censura.</w:t>
      </w:r>
    </w:p>
    <w:p w14:paraId="378B4AF6" w14:textId="77777777" w:rsidR="00B150D2" w:rsidRDefault="00472854" w:rsidP="00B150D2">
      <w:r w:rsidRPr="00472854">
        <w:t>Comparando los resultados obtenidos en el primer</w:t>
      </w:r>
      <w:r>
        <w:t xml:space="preserve"> </w:t>
      </w:r>
      <w:r w:rsidRPr="00472854">
        <w:t xml:space="preserve">modelo (regresión lineal) con las estimaciones βˆ </w:t>
      </w:r>
      <w:r>
        <w:t>obtenidas a través del modelo</w:t>
      </w:r>
      <w:r w:rsidR="007335A1">
        <w:t xml:space="preserve"> </w:t>
      </w:r>
      <w:proofErr w:type="spellStart"/>
      <w:r w:rsidR="007335A1">
        <w:t>T</w:t>
      </w:r>
      <w:r w:rsidRPr="00472854">
        <w:t>obit</w:t>
      </w:r>
      <w:proofErr w:type="spellEnd"/>
      <w:r w:rsidRPr="00472854">
        <w:t>, s</w:t>
      </w:r>
      <w:r>
        <w:t xml:space="preserve">e observa cómo las estimaciones </w:t>
      </w:r>
      <w:r w:rsidRPr="00472854">
        <w:t xml:space="preserve">de los </w:t>
      </w:r>
      <w:r>
        <w:t>dos</w:t>
      </w:r>
      <w:r w:rsidRPr="00472854">
        <w:t xml:space="preserve"> tipos de modelos</w:t>
      </w:r>
      <w:r w:rsidR="002D7A22">
        <w:t>, exceptuando la edad,</w:t>
      </w:r>
      <w:r w:rsidRPr="00472854">
        <w:t xml:space="preserve"> van en la misma</w:t>
      </w:r>
      <w:r w:rsidR="002D7A22">
        <w:t xml:space="preserve"> </w:t>
      </w:r>
      <w:r w:rsidRPr="00385CD8">
        <w:t>dirección (tienen el mismo signo), aunque difieren bastante</w:t>
      </w:r>
      <w:r w:rsidR="00B150D2">
        <w:t xml:space="preserve"> </w:t>
      </w:r>
      <w:r w:rsidRPr="00385CD8">
        <w:t>en su magnitud. Las estimaciones obtenidas en</w:t>
      </w:r>
      <w:r w:rsidR="002D7A22" w:rsidRPr="00385CD8">
        <w:t xml:space="preserve"> </w:t>
      </w:r>
      <w:r w:rsidR="007335A1">
        <w:t xml:space="preserve">el modelo </w:t>
      </w:r>
      <w:proofErr w:type="spellStart"/>
      <w:r w:rsidR="007335A1">
        <w:t>T</w:t>
      </w:r>
      <w:r w:rsidRPr="00385CD8">
        <w:t>obit</w:t>
      </w:r>
      <w:proofErr w:type="spellEnd"/>
      <w:r w:rsidRPr="00385CD8">
        <w:t xml:space="preserve"> </w:t>
      </w:r>
      <w:r w:rsidR="002D7A22">
        <w:t xml:space="preserve">son </w:t>
      </w:r>
      <w:r w:rsidRPr="00385CD8">
        <w:t>en general, sustancialmente mayores</w:t>
      </w:r>
      <w:r w:rsidR="00385CD8" w:rsidRPr="00385CD8">
        <w:t xml:space="preserve"> </w:t>
      </w:r>
      <w:r w:rsidRPr="00385CD8">
        <w:t>(en valor absoluto).</w:t>
      </w:r>
      <w:r w:rsidR="00385CD8">
        <w:t xml:space="preserve"> </w:t>
      </w:r>
    </w:p>
    <w:p w14:paraId="5A5660AD" w14:textId="76B2C153" w:rsidR="00B11FF8" w:rsidRPr="001825F1" w:rsidRDefault="00B11FF8" w:rsidP="001825F1">
      <w:r>
        <w:rPr>
          <w:rFonts w:cs="Arial"/>
          <w:szCs w:val="20"/>
        </w:rPr>
        <w:t>La estimación de los errores estándar as</w:t>
      </w:r>
      <w:r w:rsidR="00FF1A4B">
        <w:rPr>
          <w:rFonts w:cs="Arial"/>
          <w:szCs w:val="20"/>
        </w:rPr>
        <w:t>ociados a estos coeficientes</w:t>
      </w:r>
      <w:r w:rsidR="000D6F28">
        <w:rPr>
          <w:rFonts w:cs="Arial"/>
          <w:szCs w:val="20"/>
        </w:rPr>
        <w:t>,</w:t>
      </w:r>
      <w:r w:rsidR="00FF1A4B">
        <w:rPr>
          <w:rFonts w:cs="Arial"/>
          <w:szCs w:val="20"/>
        </w:rPr>
        <w:t xml:space="preserve"> fu</w:t>
      </w:r>
      <w:r>
        <w:rPr>
          <w:rFonts w:cs="Arial"/>
          <w:szCs w:val="20"/>
        </w:rPr>
        <w:t>e</w:t>
      </w:r>
      <w:r w:rsidR="00FF1A4B">
        <w:rPr>
          <w:rFonts w:cs="Arial"/>
          <w:szCs w:val="20"/>
        </w:rPr>
        <w:t>r</w:t>
      </w:r>
      <w:r>
        <w:rPr>
          <w:rFonts w:cs="Arial"/>
          <w:szCs w:val="20"/>
        </w:rPr>
        <w:t>on mayores en el modelo de re</w:t>
      </w:r>
      <w:r w:rsidR="007335A1">
        <w:rPr>
          <w:rFonts w:cs="Arial"/>
          <w:szCs w:val="20"/>
        </w:rPr>
        <w:t>gresión lineal que en el model</w:t>
      </w:r>
      <w:r w:rsidR="0037229C">
        <w:rPr>
          <w:rFonts w:cs="Arial"/>
          <w:szCs w:val="20"/>
        </w:rPr>
        <w:t>o</w:t>
      </w:r>
      <w:r w:rsidR="007335A1">
        <w:rPr>
          <w:rFonts w:cs="Arial"/>
          <w:szCs w:val="20"/>
        </w:rPr>
        <w:t xml:space="preserve"> </w:t>
      </w:r>
      <w:proofErr w:type="spellStart"/>
      <w:r w:rsidR="007335A1">
        <w:rPr>
          <w:rFonts w:cs="Arial"/>
          <w:szCs w:val="20"/>
        </w:rPr>
        <w:t>T</w:t>
      </w:r>
      <w:r>
        <w:rPr>
          <w:rFonts w:cs="Arial"/>
          <w:szCs w:val="20"/>
        </w:rPr>
        <w:t>obit</w:t>
      </w:r>
      <w:proofErr w:type="spellEnd"/>
      <w:r>
        <w:rPr>
          <w:rFonts w:cs="Arial"/>
          <w:szCs w:val="20"/>
        </w:rPr>
        <w:t>.</w:t>
      </w:r>
    </w:p>
    <w:p w14:paraId="2414F811" w14:textId="27D7D0BF" w:rsidR="00180A75" w:rsidRDefault="00180A75" w:rsidP="00820F51">
      <w:pPr>
        <w:pStyle w:val="Ttulo1"/>
      </w:pPr>
      <w:bookmarkStart w:id="18" w:name="_Toc483028639"/>
      <w:r w:rsidRPr="00385CD8">
        <w:t>Discusión</w:t>
      </w:r>
      <w:r w:rsidR="00FF72E4">
        <w:t>.</w:t>
      </w:r>
      <w:bookmarkEnd w:id="18"/>
    </w:p>
    <w:p w14:paraId="0F46BA3A" w14:textId="77777777" w:rsidR="00A133CE" w:rsidRDefault="00180A75" w:rsidP="00A133CE">
      <w:r w:rsidRPr="000E5E79">
        <w:t>Muchas variables epidemiológicas que no miden el</w:t>
      </w:r>
      <w:r w:rsidR="00385CD8" w:rsidRPr="000E5E79">
        <w:t xml:space="preserve"> </w:t>
      </w:r>
      <w:r w:rsidRPr="000E5E79">
        <w:t>tiempo transcurrido desde un momento dado hasta que</w:t>
      </w:r>
      <w:r w:rsidR="00385CD8" w:rsidRPr="000E5E79">
        <w:t xml:space="preserve"> </w:t>
      </w:r>
      <w:r w:rsidRPr="000E5E79">
        <w:t>se produce el evento de interés presentan también distribuciones</w:t>
      </w:r>
      <w:r w:rsidR="00385CD8" w:rsidRPr="000E5E79">
        <w:t xml:space="preserve"> </w:t>
      </w:r>
      <w:r w:rsidRPr="000E5E79">
        <w:t>con censura para las cuales los modelos de</w:t>
      </w:r>
      <w:r w:rsidR="00385CD8" w:rsidRPr="000E5E79">
        <w:t xml:space="preserve"> </w:t>
      </w:r>
      <w:r w:rsidRPr="000E5E79">
        <w:t>regresión lineal no deberían utilizarse, porque proporcionan</w:t>
      </w:r>
      <w:r w:rsidR="00A11816">
        <w:t xml:space="preserve"> </w:t>
      </w:r>
      <w:r w:rsidRPr="000E5E79">
        <w:t>estimaciones sesgadas e inconsistentes. En</w:t>
      </w:r>
      <w:r w:rsidR="00385CD8" w:rsidRPr="000E5E79">
        <w:t xml:space="preserve"> </w:t>
      </w:r>
      <w:r w:rsidRPr="000E5E79">
        <w:t>esta situación es aconsejable la utilización de modelos</w:t>
      </w:r>
      <w:r w:rsidR="006F2647">
        <w:t xml:space="preserve"> </w:t>
      </w:r>
      <w:r w:rsidRPr="000E5E79">
        <w:t>más adecuados a la naturaleza de la variable de</w:t>
      </w:r>
      <w:r w:rsidR="00385CD8" w:rsidRPr="000E5E79">
        <w:t xml:space="preserve"> </w:t>
      </w:r>
      <w:r w:rsidRPr="000E5E79">
        <w:t>estudio que tengan en cuenta la existencia de censura.</w:t>
      </w:r>
    </w:p>
    <w:p w14:paraId="03077DF8" w14:textId="77777777" w:rsidR="00A133CE" w:rsidRDefault="00180A75" w:rsidP="00A133CE">
      <w:r w:rsidRPr="006F2647">
        <w:t>La familia de modelos de regresión censurada permite</w:t>
      </w:r>
      <w:r w:rsidR="00385CD8" w:rsidRPr="006F2647">
        <w:t xml:space="preserve"> </w:t>
      </w:r>
      <w:r w:rsidRPr="006F2647">
        <w:t>tratar este problema, ya sea con un único o con varios puntos de censura, y con censura inferior, superior</w:t>
      </w:r>
      <w:r w:rsidR="00385CD8" w:rsidRPr="006F2647">
        <w:t xml:space="preserve"> </w:t>
      </w:r>
      <w:r w:rsidRPr="006F2647">
        <w:t xml:space="preserve">o de intervalo. En comparación con </w:t>
      </w:r>
      <w:r w:rsidRPr="006F2647">
        <w:lastRenderedPageBreak/>
        <w:t>los resultados</w:t>
      </w:r>
      <w:r w:rsidR="00385CD8" w:rsidRPr="006F2647">
        <w:t xml:space="preserve"> </w:t>
      </w:r>
      <w:r w:rsidRPr="006F2647">
        <w:t>que facilita el modelo de regresión lineal, los que</w:t>
      </w:r>
      <w:r w:rsidR="00385CD8" w:rsidRPr="006F2647">
        <w:t xml:space="preserve"> </w:t>
      </w:r>
      <w:r w:rsidRPr="006F2647">
        <w:t>se obtienen utilizando los modelos de regresión censurados</w:t>
      </w:r>
      <w:r w:rsidR="00385CD8" w:rsidRPr="006F2647">
        <w:t xml:space="preserve"> </w:t>
      </w:r>
      <w:r w:rsidRPr="006F2647">
        <w:t>no cambian la dirección del efecto estimado.</w:t>
      </w:r>
      <w:r w:rsidR="007E577E">
        <w:t xml:space="preserve"> </w:t>
      </w:r>
      <w:r w:rsidRPr="007E577E">
        <w:t>Las principales diferencias se encuentran al cuantificar</w:t>
      </w:r>
      <w:r w:rsidR="00385CD8" w:rsidRPr="007E577E">
        <w:t xml:space="preserve"> </w:t>
      </w:r>
      <w:r w:rsidRPr="007E577E">
        <w:t>la estimación de los efectos, tal como se ilustra en el</w:t>
      </w:r>
      <w:r w:rsidR="00385CD8" w:rsidRPr="007E577E">
        <w:t xml:space="preserve"> </w:t>
      </w:r>
      <w:r w:rsidRPr="007E577E">
        <w:t>aná</w:t>
      </w:r>
      <w:r w:rsidR="00385CD8" w:rsidRPr="007E577E">
        <w:t>lisis de los valores de HCV</w:t>
      </w:r>
      <w:r w:rsidRPr="007E577E">
        <w:t>, donde los coeficientes</w:t>
      </w:r>
      <w:r w:rsidR="00385CD8" w:rsidRPr="007E577E">
        <w:t xml:space="preserve"> </w:t>
      </w:r>
      <w:r w:rsidRPr="007E577E">
        <w:t>estimados pueden variar en gran medida, así</w:t>
      </w:r>
      <w:r w:rsidR="00385CD8" w:rsidRPr="007E577E">
        <w:t xml:space="preserve"> </w:t>
      </w:r>
      <w:r w:rsidRPr="007E577E">
        <w:t>como en la estimación de los errores estándar de dichas</w:t>
      </w:r>
      <w:r w:rsidR="00385CD8" w:rsidRPr="007E577E">
        <w:t xml:space="preserve"> </w:t>
      </w:r>
      <w:r w:rsidRPr="007E577E">
        <w:t>estimaciones que intervienen en la significación</w:t>
      </w:r>
      <w:r w:rsidR="00385CD8" w:rsidRPr="007E577E">
        <w:t xml:space="preserve"> </w:t>
      </w:r>
      <w:r w:rsidRPr="007E577E">
        <w:t>estadística de estos estimadores. Esto debe ser tenido</w:t>
      </w:r>
      <w:r w:rsidR="00385CD8" w:rsidRPr="007E577E">
        <w:t xml:space="preserve"> </w:t>
      </w:r>
      <w:r w:rsidRPr="007E577E">
        <w:t>en cuenta, ya que en la mayoría de los estudios epidemiológicos</w:t>
      </w:r>
      <w:r w:rsidR="00385CD8" w:rsidRPr="007E577E">
        <w:t xml:space="preserve"> </w:t>
      </w:r>
      <w:r w:rsidRPr="007E577E">
        <w:t>la cuantificación del efecto es de tanto interés</w:t>
      </w:r>
      <w:r w:rsidR="007E577E">
        <w:t xml:space="preserve"> </w:t>
      </w:r>
      <w:r w:rsidRPr="007E577E">
        <w:t>como su significación.</w:t>
      </w:r>
    </w:p>
    <w:p w14:paraId="6C9B8754" w14:textId="77777777" w:rsidR="00A133CE" w:rsidRDefault="00180A75" w:rsidP="00A133CE">
      <w:r w:rsidRPr="007E577E">
        <w:t>Otro punto a destacar, que pone de manifiesto la</w:t>
      </w:r>
      <w:r w:rsidR="007E577E" w:rsidRPr="007E577E">
        <w:t xml:space="preserve"> </w:t>
      </w:r>
      <w:r w:rsidRPr="007E577E">
        <w:t>importancia de tener en cuenta la censura, es el hecho</w:t>
      </w:r>
      <w:r w:rsidR="007E577E" w:rsidRPr="007E577E">
        <w:t xml:space="preserve"> </w:t>
      </w:r>
      <w:r w:rsidRPr="007E577E">
        <w:t>de que ignorar todas las observaciones censuradas y</w:t>
      </w:r>
      <w:r w:rsidR="007E577E" w:rsidRPr="007E577E">
        <w:t xml:space="preserve"> </w:t>
      </w:r>
      <w:r w:rsidRPr="007E577E">
        <w:t>trabajar exclusivamente con observaciones detectadas</w:t>
      </w:r>
      <w:r w:rsidR="007E577E" w:rsidRPr="007E577E">
        <w:t xml:space="preserve"> </w:t>
      </w:r>
      <w:r w:rsidRPr="007E577E">
        <w:t>hace que la variable que se desea estudiar a escala</w:t>
      </w:r>
      <w:r w:rsidR="007E577E" w:rsidRPr="007E577E">
        <w:t xml:space="preserve"> </w:t>
      </w:r>
      <w:r w:rsidRPr="007E577E">
        <w:t>poblacional tenga una distribución diferente de la variable</w:t>
      </w:r>
      <w:r w:rsidR="007E577E" w:rsidRPr="007E577E">
        <w:t xml:space="preserve"> </w:t>
      </w:r>
      <w:r w:rsidRPr="007E577E">
        <w:t>resultante al obtener la muestra. En particular,</w:t>
      </w:r>
      <w:r w:rsidR="007E577E" w:rsidRPr="007E577E">
        <w:t xml:space="preserve"> </w:t>
      </w:r>
      <w:r w:rsidRPr="007E577E">
        <w:t>el valor medio calculado con la muestra resulta mayor</w:t>
      </w:r>
      <w:r w:rsidR="007E577E" w:rsidRPr="007E577E">
        <w:t xml:space="preserve"> </w:t>
      </w:r>
      <w:r w:rsidRPr="007E577E">
        <w:t>que el valor medio poblacional, si los valores no detectados</w:t>
      </w:r>
      <w:r w:rsidR="007E577E" w:rsidRPr="007E577E">
        <w:t xml:space="preserve"> </w:t>
      </w:r>
      <w:r w:rsidRPr="007E577E">
        <w:t>se sitúan en la cola inferior de la distribución,</w:t>
      </w:r>
      <w:r w:rsidR="007E577E" w:rsidRPr="007E577E">
        <w:t xml:space="preserve"> </w:t>
      </w:r>
      <w:r w:rsidRPr="007E577E">
        <w:t>y resulta menor si los valores no detectados se sitúan</w:t>
      </w:r>
      <w:r w:rsidR="007E577E">
        <w:t xml:space="preserve"> </w:t>
      </w:r>
      <w:r w:rsidRPr="007E577E">
        <w:t>en la cola superior de la distribución.</w:t>
      </w:r>
    </w:p>
    <w:p w14:paraId="0FFAF875" w14:textId="77777777" w:rsidR="00A133CE" w:rsidRPr="005D1C61" w:rsidRDefault="00180A75" w:rsidP="00A133CE">
      <w:pPr>
        <w:rPr>
          <w:lang w:val="es-ES_tradnl"/>
        </w:rPr>
      </w:pPr>
      <w:r w:rsidRPr="00FA56A4">
        <w:rPr>
          <w:lang w:val="es-ES_tradnl"/>
        </w:rPr>
        <w:t>Así, si fuese posible realizar un modelo de regresión</w:t>
      </w:r>
      <w:r w:rsidR="007E577E" w:rsidRPr="00FA56A4">
        <w:rPr>
          <w:lang w:val="es-ES_tradnl"/>
        </w:rPr>
        <w:t xml:space="preserve"> </w:t>
      </w:r>
      <w:r w:rsidRPr="00FA56A4">
        <w:rPr>
          <w:lang w:val="es-ES_tradnl"/>
        </w:rPr>
        <w:t>lineal conocida la variable latente y* en la población,</w:t>
      </w:r>
      <w:r w:rsidR="007E577E" w:rsidRPr="00FA56A4">
        <w:rPr>
          <w:lang w:val="es-ES_tradnl"/>
        </w:rPr>
        <w:t xml:space="preserve"> </w:t>
      </w:r>
      <w:r w:rsidRPr="00FA56A4">
        <w:rPr>
          <w:lang w:val="es-ES_tradnl"/>
        </w:rPr>
        <w:t>se obtendrían los valores reales en las estimaciones</w:t>
      </w:r>
      <w:r w:rsidR="007E577E" w:rsidRPr="00FA56A4">
        <w:rPr>
          <w:lang w:val="es-ES_tradnl"/>
        </w:rPr>
        <w:t xml:space="preserve"> </w:t>
      </w:r>
      <w:proofErr w:type="gramStart"/>
      <w:r w:rsidR="007E577E" w:rsidRPr="00FA56A4">
        <w:rPr>
          <w:lang w:val="es-ES_tradnl"/>
        </w:rPr>
        <w:t>βˆ</w:t>
      </w:r>
      <w:proofErr w:type="gramEnd"/>
      <w:r w:rsidR="007E577E" w:rsidRPr="00FA56A4">
        <w:rPr>
          <w:lang w:val="es-ES_tradnl"/>
        </w:rPr>
        <w:t xml:space="preserve"> </w:t>
      </w:r>
      <w:r w:rsidRPr="00FA56A4">
        <w:rPr>
          <w:lang w:val="es-ES_tradnl"/>
        </w:rPr>
        <w:t>Pero el efecto de eliminar las observaciones</w:t>
      </w:r>
      <w:r w:rsidR="007E577E" w:rsidRPr="00FA56A4">
        <w:rPr>
          <w:lang w:val="es-ES_tradnl"/>
        </w:rPr>
        <w:t xml:space="preserve"> </w:t>
      </w:r>
      <w:r w:rsidRPr="00FA56A4">
        <w:rPr>
          <w:lang w:val="es-ES_tradnl"/>
        </w:rPr>
        <w:t>censuradas y de estimar un modelo de regresión lineal</w:t>
      </w:r>
      <w:r w:rsidR="007E577E" w:rsidRPr="00FA56A4">
        <w:rPr>
          <w:lang w:val="es-ES_tradnl"/>
        </w:rPr>
        <w:t xml:space="preserve"> es que las estimaciones βˆ</w:t>
      </w:r>
      <w:r w:rsidR="00A61B56" w:rsidRPr="00FA56A4">
        <w:rPr>
          <w:lang w:val="es-ES_tradnl"/>
        </w:rPr>
        <w:t xml:space="preserve"> </w:t>
      </w:r>
      <w:r w:rsidRPr="00FA56A4">
        <w:rPr>
          <w:lang w:val="es-ES_tradnl"/>
        </w:rPr>
        <w:t>MCO que se obtienen a través</w:t>
      </w:r>
      <w:r w:rsidR="007E577E" w:rsidRPr="00FA56A4">
        <w:rPr>
          <w:lang w:val="es-ES_tradnl"/>
        </w:rPr>
        <w:t xml:space="preserve"> </w:t>
      </w:r>
      <w:r w:rsidRPr="00FA56A4">
        <w:rPr>
          <w:lang w:val="es-ES_tradnl"/>
        </w:rPr>
        <w:t>del modelo de regresión lineal, estimado por</w:t>
      </w:r>
      <w:r w:rsidR="007E577E" w:rsidRPr="00FA56A4">
        <w:rPr>
          <w:lang w:val="es-ES_tradnl"/>
        </w:rPr>
        <w:t xml:space="preserve"> </w:t>
      </w:r>
      <w:r w:rsidRPr="00FA56A4">
        <w:rPr>
          <w:lang w:val="es-ES_tradnl"/>
        </w:rPr>
        <w:t>MCO, serán menores (en valor absoluto) que las anteriores</w:t>
      </w:r>
      <w:r w:rsidR="007E577E" w:rsidRPr="00FA56A4">
        <w:rPr>
          <w:lang w:val="es-ES_tradnl"/>
        </w:rPr>
        <w:t xml:space="preserve"> </w:t>
      </w:r>
      <w:r w:rsidRPr="00FA56A4">
        <w:rPr>
          <w:lang w:val="es-ES_tradnl"/>
        </w:rPr>
        <w:t>y menos precisas. El efecto de introducir las</w:t>
      </w:r>
      <w:r w:rsidR="007E577E" w:rsidRPr="00FA56A4">
        <w:rPr>
          <w:lang w:val="es-ES_tradnl"/>
        </w:rPr>
        <w:t xml:space="preserve"> </w:t>
      </w:r>
      <w:r w:rsidRPr="00FA56A4">
        <w:rPr>
          <w:lang w:val="es-ES_tradnl"/>
        </w:rPr>
        <w:t>observaciones censuradas y de estimar un modelo que</w:t>
      </w:r>
      <w:r w:rsidR="007E577E" w:rsidRPr="00FA56A4">
        <w:rPr>
          <w:lang w:val="es-ES_tradnl"/>
        </w:rPr>
        <w:t xml:space="preserve"> </w:t>
      </w:r>
      <w:r w:rsidRPr="00FA56A4">
        <w:rPr>
          <w:lang w:val="es-ES_tradnl"/>
        </w:rPr>
        <w:lastRenderedPageBreak/>
        <w:t>tiene en cuenta la censura es que las estimaciones obtenidas</w:t>
      </w:r>
      <w:r w:rsidR="007E577E" w:rsidRPr="00FA56A4">
        <w:rPr>
          <w:lang w:val="es-ES_tradnl"/>
        </w:rPr>
        <w:t xml:space="preserve"> </w:t>
      </w:r>
      <w:r w:rsidRPr="00FA56A4">
        <w:rPr>
          <w:lang w:val="es-ES_tradnl"/>
        </w:rPr>
        <w:t>son generalmente</w:t>
      </w:r>
      <w:r w:rsidRPr="00FA56A4">
        <w:t xml:space="preserve"> </w:t>
      </w:r>
      <w:r w:rsidRPr="00220E56">
        <w:t>mayores (en valor absoluto)</w:t>
      </w:r>
      <w:r w:rsidR="007E577E" w:rsidRPr="00220E56">
        <w:t xml:space="preserve"> que las estimaciones βˆ</w:t>
      </w:r>
      <w:r w:rsidRPr="00220E56">
        <w:t>MCO y más precisas, por lo que</w:t>
      </w:r>
      <w:r w:rsidR="007E577E" w:rsidRPr="00220E56">
        <w:t xml:space="preserve"> </w:t>
      </w:r>
      <w:r w:rsidRPr="00220E56">
        <w:t xml:space="preserve">serán más próximas a las verdaderas </w:t>
      </w:r>
      <w:r w:rsidR="00AF1456" w:rsidRPr="00220E56">
        <w:t>βˆ</w:t>
      </w:r>
      <w:r w:rsidRPr="00220E56">
        <w:t>.</w:t>
      </w:r>
      <w:r w:rsidR="00B85F1D">
        <w:t xml:space="preserve"> </w:t>
      </w:r>
      <w:r w:rsidR="00B85F1D" w:rsidRPr="00B85F1D">
        <w:t>P</w:t>
      </w:r>
      <w:r w:rsidRPr="00B85F1D">
        <w:t xml:space="preserve">or ser </w:t>
      </w:r>
      <w:r w:rsidRPr="005D1C61">
        <w:rPr>
          <w:lang w:val="es-ES_tradnl"/>
        </w:rPr>
        <w:t>modelos muy sensibles a</w:t>
      </w:r>
      <w:r w:rsidR="00B85F1D" w:rsidRPr="005D1C61">
        <w:rPr>
          <w:lang w:val="es-ES_tradnl"/>
        </w:rPr>
        <w:t xml:space="preserve"> </w:t>
      </w:r>
      <w:r w:rsidRPr="005D1C61">
        <w:rPr>
          <w:lang w:val="es-ES_tradnl"/>
        </w:rPr>
        <w:t>la falta de normalidad, es muy importante tener en cuenta</w:t>
      </w:r>
      <w:r w:rsidR="00A11816" w:rsidRPr="005D1C61">
        <w:rPr>
          <w:lang w:val="es-ES_tradnl"/>
        </w:rPr>
        <w:t xml:space="preserve"> </w:t>
      </w:r>
      <w:r w:rsidRPr="005D1C61">
        <w:rPr>
          <w:rFonts w:cs="Arial"/>
          <w:szCs w:val="20"/>
          <w:lang w:val="es-ES_tradnl"/>
        </w:rPr>
        <w:t>este aspecto antes de realizar cualquier análisis.</w:t>
      </w:r>
      <w:r w:rsidR="00B85F1D" w:rsidRPr="005D1C61">
        <w:rPr>
          <w:rFonts w:cs="Arial"/>
          <w:szCs w:val="20"/>
          <w:lang w:val="es-ES_tradnl"/>
        </w:rPr>
        <w:t xml:space="preserve"> La</w:t>
      </w:r>
      <w:r w:rsidRPr="005D1C61">
        <w:rPr>
          <w:rFonts w:cs="Arial"/>
          <w:szCs w:val="20"/>
          <w:lang w:val="es-ES_tradnl"/>
        </w:rPr>
        <w:t xml:space="preserve"> ausencia de normalidad de los</w:t>
      </w:r>
      <w:r w:rsidR="00B85F1D" w:rsidRPr="005D1C61">
        <w:rPr>
          <w:rFonts w:cs="Arial"/>
          <w:szCs w:val="20"/>
          <w:lang w:val="es-ES_tradnl"/>
        </w:rPr>
        <w:t xml:space="preserve"> </w:t>
      </w:r>
      <w:r w:rsidRPr="005D1C61">
        <w:rPr>
          <w:rFonts w:cs="Arial"/>
          <w:szCs w:val="20"/>
          <w:lang w:val="es-ES_tradnl"/>
        </w:rPr>
        <w:t>errores del modelo ocasiona que los estimadores obtenidos</w:t>
      </w:r>
      <w:r w:rsidR="00B85F1D" w:rsidRPr="005D1C61">
        <w:rPr>
          <w:rFonts w:cs="Arial"/>
          <w:szCs w:val="20"/>
          <w:lang w:val="es-ES_tradnl"/>
        </w:rPr>
        <w:t xml:space="preserve"> </w:t>
      </w:r>
      <w:r w:rsidRPr="005D1C61">
        <w:rPr>
          <w:rFonts w:cs="Arial"/>
          <w:szCs w:val="20"/>
          <w:lang w:val="es-ES_tradnl"/>
        </w:rPr>
        <w:t>sean inconsistentes</w:t>
      </w:r>
      <w:r w:rsidR="00B85F1D" w:rsidRPr="005D1C61">
        <w:rPr>
          <w:rFonts w:cs="Arial"/>
          <w:szCs w:val="20"/>
          <w:lang w:val="es-ES_tradnl"/>
        </w:rPr>
        <w:t>.</w:t>
      </w:r>
    </w:p>
    <w:p w14:paraId="7B662C34" w14:textId="2A1A5D6C" w:rsidR="004A2243" w:rsidRDefault="004A2243" w:rsidP="00A133CE">
      <w:pPr>
        <w:rPr>
          <w:lang w:val="es-ES_tradnl"/>
        </w:rPr>
      </w:pPr>
      <w:r w:rsidRPr="005D1C61">
        <w:rPr>
          <w:lang w:val="es-ES_tradnl"/>
        </w:rPr>
        <w:t xml:space="preserve">En un futuro, sería interesante ampliar la N de la base de datos y utilizar nuevas variables explicativas para dar </w:t>
      </w:r>
      <w:r w:rsidR="00EF3A70" w:rsidRPr="005D1C61">
        <w:rPr>
          <w:lang w:val="es-ES_tradnl"/>
        </w:rPr>
        <w:t>más consistencia al trabajo, así como utilizar otro</w:t>
      </w:r>
      <w:r w:rsidR="00580CFF" w:rsidRPr="005D1C61">
        <w:rPr>
          <w:lang w:val="es-ES_tradnl"/>
        </w:rPr>
        <w:t>s modelos de censura diferentes, como podrían ser el modelo con varios puntos de censura y el modelo en dos partes.</w:t>
      </w:r>
    </w:p>
    <w:p w14:paraId="1A26082F" w14:textId="616CA86D" w:rsidR="00D97DAB" w:rsidRPr="005D1C61" w:rsidRDefault="00A07C8C" w:rsidP="00A07C8C">
      <w:pPr>
        <w:suppressAutoHyphens w:val="0"/>
        <w:spacing w:before="0" w:beforeAutospacing="0" w:after="0" w:line="240" w:lineRule="auto"/>
        <w:ind w:firstLine="0"/>
        <w:jc w:val="left"/>
        <w:rPr>
          <w:lang w:val="es-ES_tradnl"/>
        </w:rPr>
      </w:pPr>
      <w:r>
        <w:rPr>
          <w:lang w:val="es-ES_tradnl"/>
        </w:rPr>
        <w:br w:type="page"/>
      </w:r>
    </w:p>
    <w:p w14:paraId="577567A7" w14:textId="24393ED2" w:rsidR="00B63F96" w:rsidRPr="005D1C61" w:rsidRDefault="00941789" w:rsidP="0038687F">
      <w:pPr>
        <w:pStyle w:val="Ttulo1"/>
        <w:tabs>
          <w:tab w:val="left" w:pos="0"/>
        </w:tabs>
        <w:ind w:firstLine="0"/>
        <w:rPr>
          <w:lang w:val="es-ES_tradnl"/>
        </w:rPr>
      </w:pPr>
      <w:bookmarkStart w:id="19" w:name="_Toc368261782"/>
      <w:bookmarkStart w:id="20" w:name="_Toc483028640"/>
      <w:r w:rsidRPr="005D1C61">
        <w:rPr>
          <w:lang w:val="es-ES_tradnl"/>
        </w:rPr>
        <w:lastRenderedPageBreak/>
        <w:t>Bibliografía</w:t>
      </w:r>
      <w:bookmarkEnd w:id="19"/>
      <w:bookmarkEnd w:id="20"/>
    </w:p>
    <w:p w14:paraId="58369D33" w14:textId="77777777" w:rsidR="002B263F" w:rsidRPr="00C21064" w:rsidRDefault="00F6338E" w:rsidP="00A648BC">
      <w:pPr>
        <w:pStyle w:val="Subttulo"/>
        <w:rPr>
          <w:lang w:val="en-US"/>
        </w:rPr>
      </w:pPr>
      <w:r w:rsidRPr="005D1C61">
        <w:rPr>
          <w:lang w:val="es-ES_tradnl"/>
        </w:rPr>
        <w:t xml:space="preserve">Soriano JB, </w:t>
      </w:r>
      <w:proofErr w:type="spellStart"/>
      <w:r w:rsidRPr="005D1C61">
        <w:rPr>
          <w:lang w:val="es-ES_tradnl"/>
        </w:rPr>
        <w:t>Antó</w:t>
      </w:r>
      <w:proofErr w:type="spellEnd"/>
      <w:r w:rsidRPr="005D1C61">
        <w:rPr>
          <w:lang w:val="es-ES_tradnl"/>
        </w:rPr>
        <w:t xml:space="preserve"> JM, </w:t>
      </w:r>
      <w:proofErr w:type="spellStart"/>
      <w:r w:rsidRPr="005D1C61">
        <w:rPr>
          <w:lang w:val="es-ES_tradnl"/>
        </w:rPr>
        <w:t>Sunyer</w:t>
      </w:r>
      <w:proofErr w:type="spellEnd"/>
      <w:r w:rsidRPr="005D1C61">
        <w:rPr>
          <w:lang w:val="es-ES_tradnl"/>
        </w:rPr>
        <w:t xml:space="preserve"> J, Tobías A, </w:t>
      </w:r>
      <w:proofErr w:type="spellStart"/>
      <w:r w:rsidRPr="005D1C61">
        <w:rPr>
          <w:lang w:val="es-ES_tradnl"/>
        </w:rPr>
        <w:t>Kogevinas</w:t>
      </w:r>
      <w:proofErr w:type="spellEnd"/>
      <w:r w:rsidRPr="005D1C61">
        <w:rPr>
          <w:lang w:val="es-ES_tradnl"/>
        </w:rPr>
        <w:t xml:space="preserve"> M, </w:t>
      </w:r>
      <w:proofErr w:type="spellStart"/>
      <w:r w:rsidRPr="005D1C61">
        <w:rPr>
          <w:lang w:val="es-ES_tradnl"/>
        </w:rPr>
        <w:t>Almar</w:t>
      </w:r>
      <w:proofErr w:type="spellEnd"/>
      <w:r w:rsidRPr="005D1C61">
        <w:rPr>
          <w:lang w:val="es-ES_tradnl"/>
        </w:rPr>
        <w:t xml:space="preserve"> E, et al. </w:t>
      </w:r>
      <w:r w:rsidRPr="00C21064">
        <w:rPr>
          <w:lang w:val="en-US"/>
        </w:rPr>
        <w:t xml:space="preserve">Risk of asthma in the general Spanish population attributable to specific </w:t>
      </w:r>
      <w:proofErr w:type="spellStart"/>
      <w:r w:rsidRPr="00C21064">
        <w:rPr>
          <w:lang w:val="en-US"/>
        </w:rPr>
        <w:t>immunoresponse</w:t>
      </w:r>
      <w:proofErr w:type="spellEnd"/>
      <w:r w:rsidRPr="00C21064">
        <w:rPr>
          <w:lang w:val="en-US"/>
        </w:rPr>
        <w:t xml:space="preserve">. </w:t>
      </w:r>
      <w:proofErr w:type="spellStart"/>
      <w:r w:rsidRPr="00C21064">
        <w:rPr>
          <w:lang w:val="en-US"/>
        </w:rPr>
        <w:t>Int</w:t>
      </w:r>
      <w:proofErr w:type="spellEnd"/>
      <w:r w:rsidRPr="00C21064">
        <w:rPr>
          <w:lang w:val="en-US"/>
        </w:rPr>
        <w:t xml:space="preserve"> J </w:t>
      </w:r>
      <w:proofErr w:type="spellStart"/>
      <w:r w:rsidRPr="00C21064">
        <w:rPr>
          <w:lang w:val="en-US"/>
        </w:rPr>
        <w:t>Epidemiol</w:t>
      </w:r>
      <w:proofErr w:type="spellEnd"/>
      <w:r w:rsidRPr="00C21064">
        <w:rPr>
          <w:lang w:val="en-US"/>
        </w:rPr>
        <w:t xml:space="preserve"> </w:t>
      </w:r>
      <w:proofErr w:type="gramStart"/>
      <w:r w:rsidRPr="00C21064">
        <w:rPr>
          <w:lang w:val="en-US"/>
        </w:rPr>
        <w:t>1999;28:728</w:t>
      </w:r>
      <w:proofErr w:type="gramEnd"/>
      <w:r w:rsidRPr="00C21064">
        <w:rPr>
          <w:lang w:val="en-US"/>
        </w:rPr>
        <w:t>-34.</w:t>
      </w:r>
    </w:p>
    <w:p w14:paraId="311866FD" w14:textId="77777777" w:rsidR="002B263F" w:rsidRPr="005D1C61" w:rsidRDefault="00F6338E" w:rsidP="00A648BC">
      <w:pPr>
        <w:pStyle w:val="Subttulo"/>
        <w:rPr>
          <w:lang w:val="es-ES_tradnl"/>
        </w:rPr>
      </w:pPr>
      <w:r w:rsidRPr="005D1C61">
        <w:rPr>
          <w:lang w:val="es-ES_tradnl"/>
        </w:rPr>
        <w:t xml:space="preserve">Bleda MJ, González CA, </w:t>
      </w:r>
      <w:proofErr w:type="spellStart"/>
      <w:r w:rsidRPr="005D1C61">
        <w:rPr>
          <w:lang w:val="es-ES_tradnl"/>
        </w:rPr>
        <w:t>Kogevinas</w:t>
      </w:r>
      <w:proofErr w:type="spellEnd"/>
      <w:r w:rsidRPr="005D1C61">
        <w:rPr>
          <w:lang w:val="es-ES_tradnl"/>
        </w:rPr>
        <w:t xml:space="preserve"> M, </w:t>
      </w:r>
      <w:proofErr w:type="spellStart"/>
      <w:r w:rsidRPr="005D1C61">
        <w:rPr>
          <w:lang w:val="es-ES_tradnl"/>
        </w:rPr>
        <w:t>Huici</w:t>
      </w:r>
      <w:proofErr w:type="spellEnd"/>
      <w:r w:rsidRPr="005D1C61">
        <w:rPr>
          <w:lang w:val="es-ES_tradnl"/>
        </w:rPr>
        <w:t xml:space="preserve"> A, Gadea E, </w:t>
      </w:r>
      <w:proofErr w:type="spellStart"/>
      <w:r w:rsidRPr="005D1C61">
        <w:rPr>
          <w:lang w:val="es-ES_tradnl"/>
        </w:rPr>
        <w:t>Ladona</w:t>
      </w:r>
      <w:proofErr w:type="spellEnd"/>
      <w:r w:rsidRPr="005D1C61">
        <w:rPr>
          <w:lang w:val="es-ES_tradnl"/>
        </w:rPr>
        <w:t xml:space="preserve"> M, et al. Niveles séricos basales de dioxinas, </w:t>
      </w:r>
      <w:proofErr w:type="spellStart"/>
      <w:r w:rsidRPr="005D1C61">
        <w:rPr>
          <w:lang w:val="es-ES_tradnl"/>
        </w:rPr>
        <w:t>furanos</w:t>
      </w:r>
      <w:proofErr w:type="spellEnd"/>
      <w:r w:rsidRPr="005D1C61">
        <w:rPr>
          <w:lang w:val="es-ES_tradnl"/>
        </w:rPr>
        <w:t xml:space="preserve">, </w:t>
      </w:r>
      <w:proofErr w:type="spellStart"/>
      <w:r w:rsidRPr="005D1C61">
        <w:rPr>
          <w:lang w:val="es-ES_tradnl"/>
        </w:rPr>
        <w:t>PCB’s</w:t>
      </w:r>
      <w:proofErr w:type="spellEnd"/>
      <w:r w:rsidRPr="005D1C61">
        <w:rPr>
          <w:lang w:val="es-ES_tradnl"/>
        </w:rPr>
        <w:t xml:space="preserve"> y metales en una muestra de población general en una ciudad española en que se ha instalado</w:t>
      </w:r>
      <w:r w:rsidR="00EC7AE8" w:rsidRPr="005D1C61">
        <w:rPr>
          <w:lang w:val="es-ES_tradnl"/>
        </w:rPr>
        <w:t xml:space="preserve"> </w:t>
      </w:r>
      <w:r w:rsidRPr="005D1C61">
        <w:rPr>
          <w:lang w:val="es-ES_tradnl"/>
        </w:rPr>
        <w:t>una incineradora de residuos sólidos [</w:t>
      </w:r>
      <w:proofErr w:type="spellStart"/>
      <w:r w:rsidRPr="005D1C61">
        <w:rPr>
          <w:lang w:val="es-ES_tradnl"/>
        </w:rPr>
        <w:t>abstract</w:t>
      </w:r>
      <w:proofErr w:type="spellEnd"/>
      <w:r w:rsidRPr="005D1C61">
        <w:rPr>
          <w:lang w:val="es-ES_tradnl"/>
        </w:rPr>
        <w:t xml:space="preserve">]. </w:t>
      </w:r>
      <w:proofErr w:type="spellStart"/>
      <w:r w:rsidRPr="005D1C61">
        <w:rPr>
          <w:lang w:val="es-ES_tradnl"/>
        </w:rPr>
        <w:t>Gac</w:t>
      </w:r>
      <w:proofErr w:type="spellEnd"/>
      <w:r w:rsidRPr="005D1C61">
        <w:rPr>
          <w:lang w:val="es-ES_tradnl"/>
        </w:rPr>
        <w:t xml:space="preserve"> </w:t>
      </w:r>
      <w:proofErr w:type="spellStart"/>
      <w:r w:rsidRPr="005D1C61">
        <w:rPr>
          <w:lang w:val="es-ES_tradnl"/>
        </w:rPr>
        <w:t>Sanit</w:t>
      </w:r>
      <w:proofErr w:type="spellEnd"/>
      <w:r w:rsidRPr="005D1C61">
        <w:rPr>
          <w:lang w:val="es-ES_tradnl"/>
        </w:rPr>
        <w:t xml:space="preserve"> 1996;10(</w:t>
      </w:r>
      <w:proofErr w:type="spellStart"/>
      <w:r w:rsidRPr="005D1C61">
        <w:rPr>
          <w:lang w:val="es-ES_tradnl"/>
        </w:rPr>
        <w:t>Supl</w:t>
      </w:r>
      <w:proofErr w:type="spellEnd"/>
      <w:r w:rsidRPr="005D1C61">
        <w:rPr>
          <w:lang w:val="es-ES_tradnl"/>
        </w:rPr>
        <w:t>):56.</w:t>
      </w:r>
    </w:p>
    <w:p w14:paraId="7DD52C9B" w14:textId="77777777" w:rsidR="002B263F" w:rsidRPr="005D1C61" w:rsidRDefault="00F6338E" w:rsidP="00A648BC">
      <w:pPr>
        <w:pStyle w:val="Subttulo"/>
        <w:rPr>
          <w:lang w:val="es-ES_tradnl"/>
        </w:rPr>
      </w:pPr>
      <w:proofErr w:type="spellStart"/>
      <w:r w:rsidRPr="005D1C61">
        <w:rPr>
          <w:lang w:val="es-ES_tradnl"/>
        </w:rPr>
        <w:t>Greene</w:t>
      </w:r>
      <w:proofErr w:type="spellEnd"/>
      <w:r w:rsidRPr="005D1C61">
        <w:rPr>
          <w:lang w:val="es-ES_tradnl"/>
        </w:rPr>
        <w:t xml:space="preserve"> WH. Análisis econométrico. 3.a ed. Prentice Hall Iberia, Madrid, 1999.</w:t>
      </w:r>
    </w:p>
    <w:p w14:paraId="08640476" w14:textId="77777777" w:rsidR="002B263F" w:rsidRPr="005D1C61" w:rsidRDefault="00F6338E" w:rsidP="00A648BC">
      <w:pPr>
        <w:pStyle w:val="Subttulo"/>
        <w:rPr>
          <w:lang w:val="es-ES_tradnl"/>
        </w:rPr>
      </w:pPr>
      <w:r w:rsidRPr="00C21064">
        <w:rPr>
          <w:lang w:val="en-US"/>
        </w:rPr>
        <w:t xml:space="preserve">Long JS. Regression models for categorical and limited dependent variables. </w:t>
      </w:r>
      <w:proofErr w:type="spellStart"/>
      <w:r w:rsidRPr="005D1C61">
        <w:rPr>
          <w:lang w:val="es-ES_tradnl"/>
        </w:rPr>
        <w:t>Thousand</w:t>
      </w:r>
      <w:proofErr w:type="spellEnd"/>
      <w:r w:rsidRPr="005D1C61">
        <w:rPr>
          <w:lang w:val="es-ES_tradnl"/>
        </w:rPr>
        <w:t xml:space="preserve"> </w:t>
      </w:r>
      <w:proofErr w:type="spellStart"/>
      <w:r w:rsidRPr="005D1C61">
        <w:rPr>
          <w:lang w:val="es-ES_tradnl"/>
        </w:rPr>
        <w:t>Oaks</w:t>
      </w:r>
      <w:proofErr w:type="spellEnd"/>
      <w:r w:rsidRPr="005D1C61">
        <w:rPr>
          <w:lang w:val="es-ES_tradnl"/>
        </w:rPr>
        <w:t xml:space="preserve">: </w:t>
      </w:r>
      <w:proofErr w:type="spellStart"/>
      <w:r w:rsidRPr="005D1C61">
        <w:rPr>
          <w:lang w:val="es-ES_tradnl"/>
        </w:rPr>
        <w:t>Sage</w:t>
      </w:r>
      <w:proofErr w:type="spellEnd"/>
      <w:r w:rsidRPr="005D1C61">
        <w:rPr>
          <w:lang w:val="es-ES_tradnl"/>
        </w:rPr>
        <w:t>, 1997.</w:t>
      </w:r>
    </w:p>
    <w:p w14:paraId="598BF7C9" w14:textId="77777777" w:rsidR="002B263F" w:rsidRPr="005D1C61" w:rsidRDefault="00F6338E" w:rsidP="00A648BC">
      <w:pPr>
        <w:pStyle w:val="Subttulo"/>
        <w:rPr>
          <w:lang w:val="es-ES_tradnl"/>
        </w:rPr>
      </w:pPr>
      <w:r w:rsidRPr="00C21064">
        <w:rPr>
          <w:lang w:val="en-US"/>
        </w:rPr>
        <w:t xml:space="preserve">Tobin J. Estimation of relationships for limited dependent variables. </w:t>
      </w:r>
      <w:proofErr w:type="spellStart"/>
      <w:r w:rsidRPr="005D1C61">
        <w:rPr>
          <w:lang w:val="es-ES_tradnl"/>
        </w:rPr>
        <w:t>Econometrica</w:t>
      </w:r>
      <w:proofErr w:type="spellEnd"/>
      <w:r w:rsidRPr="005D1C61">
        <w:rPr>
          <w:lang w:val="es-ES_tradnl"/>
        </w:rPr>
        <w:t xml:space="preserve"> </w:t>
      </w:r>
      <w:proofErr w:type="gramStart"/>
      <w:r w:rsidRPr="005D1C61">
        <w:rPr>
          <w:lang w:val="es-ES_tradnl"/>
        </w:rPr>
        <w:t>1958;26:24</w:t>
      </w:r>
      <w:proofErr w:type="gramEnd"/>
      <w:r w:rsidRPr="005D1C61">
        <w:rPr>
          <w:lang w:val="es-ES_tradnl"/>
        </w:rPr>
        <w:t>-36.</w:t>
      </w:r>
    </w:p>
    <w:p w14:paraId="34F5813C" w14:textId="77777777" w:rsidR="002B263F" w:rsidRPr="005D1C61" w:rsidRDefault="00F6338E" w:rsidP="00A648BC">
      <w:pPr>
        <w:pStyle w:val="Subttulo"/>
        <w:rPr>
          <w:lang w:val="es-ES_tradnl"/>
        </w:rPr>
      </w:pPr>
      <w:r w:rsidRPr="00C21064">
        <w:rPr>
          <w:lang w:val="en-US"/>
        </w:rPr>
        <w:t xml:space="preserve">Van der </w:t>
      </w:r>
      <w:proofErr w:type="spellStart"/>
      <w:r w:rsidRPr="00C21064">
        <w:rPr>
          <w:lang w:val="en-US"/>
        </w:rPr>
        <w:t>Gaag</w:t>
      </w:r>
      <w:proofErr w:type="spellEnd"/>
      <w:r w:rsidRPr="00C21064">
        <w:rPr>
          <w:lang w:val="en-US"/>
        </w:rPr>
        <w:t xml:space="preserve"> J, Van der </w:t>
      </w:r>
      <w:proofErr w:type="spellStart"/>
      <w:r w:rsidRPr="00C21064">
        <w:rPr>
          <w:lang w:val="en-US"/>
        </w:rPr>
        <w:t>Ven</w:t>
      </w:r>
      <w:proofErr w:type="spellEnd"/>
      <w:r w:rsidRPr="00C21064">
        <w:rPr>
          <w:lang w:val="en-US"/>
        </w:rPr>
        <w:t xml:space="preserve"> W. The demand for primary health care. </w:t>
      </w:r>
      <w:proofErr w:type="spellStart"/>
      <w:r w:rsidRPr="005D1C61">
        <w:rPr>
          <w:lang w:val="es-ES_tradnl"/>
        </w:rPr>
        <w:t>Med</w:t>
      </w:r>
      <w:proofErr w:type="spellEnd"/>
      <w:r w:rsidRPr="005D1C61">
        <w:rPr>
          <w:lang w:val="es-ES_tradnl"/>
        </w:rPr>
        <w:t xml:space="preserve"> </w:t>
      </w:r>
      <w:proofErr w:type="spellStart"/>
      <w:r w:rsidRPr="005D1C61">
        <w:rPr>
          <w:lang w:val="es-ES_tradnl"/>
        </w:rPr>
        <w:t>Care</w:t>
      </w:r>
      <w:proofErr w:type="spellEnd"/>
      <w:r w:rsidRPr="005D1C61">
        <w:rPr>
          <w:lang w:val="es-ES_tradnl"/>
        </w:rPr>
        <w:t xml:space="preserve"> </w:t>
      </w:r>
      <w:proofErr w:type="gramStart"/>
      <w:r w:rsidRPr="005D1C61">
        <w:rPr>
          <w:lang w:val="es-ES_tradnl"/>
        </w:rPr>
        <w:t>1978;16:299</w:t>
      </w:r>
      <w:proofErr w:type="gramEnd"/>
      <w:r w:rsidRPr="005D1C61">
        <w:rPr>
          <w:lang w:val="es-ES_tradnl"/>
        </w:rPr>
        <w:t>-312.</w:t>
      </w:r>
    </w:p>
    <w:p w14:paraId="61AAD813" w14:textId="77777777" w:rsidR="002B263F" w:rsidRPr="00C21064" w:rsidRDefault="00F6338E" w:rsidP="00A648BC">
      <w:pPr>
        <w:pStyle w:val="Subttulo"/>
        <w:rPr>
          <w:lang w:val="en-US"/>
        </w:rPr>
      </w:pPr>
      <w:proofErr w:type="spellStart"/>
      <w:r w:rsidRPr="00C21064">
        <w:rPr>
          <w:lang w:val="en-US"/>
        </w:rPr>
        <w:t>Luoma</w:t>
      </w:r>
      <w:proofErr w:type="spellEnd"/>
      <w:r w:rsidRPr="00C21064">
        <w:rPr>
          <w:lang w:val="en-US"/>
        </w:rPr>
        <w:t xml:space="preserve"> K, </w:t>
      </w:r>
      <w:proofErr w:type="spellStart"/>
      <w:r w:rsidRPr="00C21064">
        <w:rPr>
          <w:lang w:val="en-US"/>
        </w:rPr>
        <w:t>Jarvio</w:t>
      </w:r>
      <w:proofErr w:type="spellEnd"/>
      <w:r w:rsidRPr="00C21064">
        <w:rPr>
          <w:lang w:val="en-US"/>
        </w:rPr>
        <w:t xml:space="preserve"> ML, </w:t>
      </w:r>
      <w:proofErr w:type="spellStart"/>
      <w:r w:rsidRPr="00C21064">
        <w:rPr>
          <w:lang w:val="en-US"/>
        </w:rPr>
        <w:t>Suoniemi</w:t>
      </w:r>
      <w:proofErr w:type="spellEnd"/>
      <w:r w:rsidRPr="00C21064">
        <w:rPr>
          <w:lang w:val="en-US"/>
        </w:rPr>
        <w:t xml:space="preserve"> I, </w:t>
      </w:r>
      <w:proofErr w:type="spellStart"/>
      <w:r w:rsidRPr="00C21064">
        <w:rPr>
          <w:lang w:val="en-US"/>
        </w:rPr>
        <w:t>Hjerppe</w:t>
      </w:r>
      <w:proofErr w:type="spellEnd"/>
      <w:r w:rsidRPr="00C21064">
        <w:rPr>
          <w:lang w:val="en-US"/>
        </w:rPr>
        <w:t xml:space="preserve"> RT. Financial in </w:t>
      </w:r>
      <w:proofErr w:type="spellStart"/>
      <w:r w:rsidRPr="00C21064">
        <w:rPr>
          <w:lang w:val="en-US"/>
        </w:rPr>
        <w:t>centives</w:t>
      </w:r>
      <w:proofErr w:type="spellEnd"/>
      <w:r w:rsidRPr="00C21064">
        <w:rPr>
          <w:lang w:val="en-US"/>
        </w:rPr>
        <w:t xml:space="preserve"> and productive efficiency in </w:t>
      </w:r>
      <w:proofErr w:type="spellStart"/>
      <w:r w:rsidRPr="00C21064">
        <w:rPr>
          <w:lang w:val="en-US"/>
        </w:rPr>
        <w:t>Fihish</w:t>
      </w:r>
      <w:proofErr w:type="spellEnd"/>
      <w:r w:rsidRPr="00C21064">
        <w:rPr>
          <w:lang w:val="en-US"/>
        </w:rPr>
        <w:t xml:space="preserve"> health </w:t>
      </w:r>
      <w:proofErr w:type="spellStart"/>
      <w:r w:rsidRPr="00C21064">
        <w:rPr>
          <w:lang w:val="en-US"/>
        </w:rPr>
        <w:t>centres</w:t>
      </w:r>
      <w:proofErr w:type="spellEnd"/>
      <w:r w:rsidRPr="00C21064">
        <w:rPr>
          <w:lang w:val="en-US"/>
        </w:rPr>
        <w:t xml:space="preserve">. Health Econ </w:t>
      </w:r>
      <w:proofErr w:type="gramStart"/>
      <w:r w:rsidRPr="00C21064">
        <w:rPr>
          <w:lang w:val="en-US"/>
        </w:rPr>
        <w:t>1996;5:435</w:t>
      </w:r>
      <w:proofErr w:type="gramEnd"/>
      <w:r w:rsidRPr="00C21064">
        <w:rPr>
          <w:lang w:val="en-US"/>
        </w:rPr>
        <w:t>-45.</w:t>
      </w:r>
    </w:p>
    <w:p w14:paraId="37DE0832" w14:textId="77777777" w:rsidR="002B263F" w:rsidRPr="005D1C61" w:rsidRDefault="00F6338E" w:rsidP="00A648BC">
      <w:pPr>
        <w:pStyle w:val="Subttulo"/>
        <w:rPr>
          <w:lang w:val="es-ES_tradnl"/>
        </w:rPr>
      </w:pPr>
      <w:proofErr w:type="spellStart"/>
      <w:r w:rsidRPr="00C21064">
        <w:rPr>
          <w:lang w:val="en-US"/>
        </w:rPr>
        <w:t>Grootendorst</w:t>
      </w:r>
      <w:proofErr w:type="spellEnd"/>
      <w:r w:rsidRPr="00C21064">
        <w:rPr>
          <w:lang w:val="en-US"/>
        </w:rPr>
        <w:t xml:space="preserve"> PV. Health care policy evaluation using longitudinal insurance claim data: a Tobit estimator. </w:t>
      </w:r>
      <w:proofErr w:type="spellStart"/>
      <w:r w:rsidRPr="005D1C61">
        <w:rPr>
          <w:lang w:val="es-ES_tradnl"/>
        </w:rPr>
        <w:t>Health</w:t>
      </w:r>
      <w:proofErr w:type="spellEnd"/>
      <w:r w:rsidRPr="005D1C61">
        <w:rPr>
          <w:lang w:val="es-ES_tradnl"/>
        </w:rPr>
        <w:t xml:space="preserve"> </w:t>
      </w:r>
      <w:proofErr w:type="spellStart"/>
      <w:r w:rsidRPr="005D1C61">
        <w:rPr>
          <w:lang w:val="es-ES_tradnl"/>
        </w:rPr>
        <w:t>Econ</w:t>
      </w:r>
      <w:proofErr w:type="spellEnd"/>
      <w:r w:rsidRPr="005D1C61">
        <w:rPr>
          <w:lang w:val="es-ES_tradnl"/>
        </w:rPr>
        <w:t xml:space="preserve"> </w:t>
      </w:r>
      <w:proofErr w:type="gramStart"/>
      <w:r w:rsidRPr="005D1C61">
        <w:rPr>
          <w:lang w:val="es-ES_tradnl"/>
        </w:rPr>
        <w:t>1997;6:365</w:t>
      </w:r>
      <w:proofErr w:type="gramEnd"/>
      <w:r w:rsidRPr="005D1C61">
        <w:rPr>
          <w:lang w:val="es-ES_tradnl"/>
        </w:rPr>
        <w:t>-82.</w:t>
      </w:r>
    </w:p>
    <w:p w14:paraId="74C86CAA" w14:textId="55AADEBB" w:rsidR="00D355F6" w:rsidRPr="00196F3E" w:rsidRDefault="00D355F6" w:rsidP="00A648BC">
      <w:pPr>
        <w:pStyle w:val="Subttulo"/>
        <w:rPr>
          <w:lang w:val="en-US"/>
        </w:rPr>
      </w:pPr>
      <w:r w:rsidRPr="00C21064">
        <w:rPr>
          <w:lang w:val="en-US"/>
        </w:rPr>
        <w:t xml:space="preserve">Rosko MD. Impact of internal and external environmental pressures on hospital. </w:t>
      </w:r>
      <w:r w:rsidRPr="00196F3E">
        <w:rPr>
          <w:lang w:val="en-US"/>
        </w:rPr>
        <w:t xml:space="preserve">Health Care </w:t>
      </w:r>
      <w:proofErr w:type="spellStart"/>
      <w:r w:rsidRPr="00196F3E">
        <w:rPr>
          <w:lang w:val="en-US"/>
        </w:rPr>
        <w:t>Manag</w:t>
      </w:r>
      <w:proofErr w:type="spellEnd"/>
      <w:r w:rsidRPr="00196F3E">
        <w:rPr>
          <w:lang w:val="en-US"/>
        </w:rPr>
        <w:t xml:space="preserve"> </w:t>
      </w:r>
      <w:proofErr w:type="spellStart"/>
      <w:r w:rsidRPr="00196F3E">
        <w:rPr>
          <w:lang w:val="en-US"/>
        </w:rPr>
        <w:t>Sci</w:t>
      </w:r>
      <w:proofErr w:type="spellEnd"/>
      <w:r w:rsidRPr="00196F3E">
        <w:rPr>
          <w:lang w:val="en-US"/>
        </w:rPr>
        <w:t xml:space="preserve"> </w:t>
      </w:r>
      <w:proofErr w:type="gramStart"/>
      <w:r w:rsidRPr="00196F3E">
        <w:rPr>
          <w:lang w:val="en-US"/>
        </w:rPr>
        <w:t>1999;2:63</w:t>
      </w:r>
      <w:proofErr w:type="gramEnd"/>
      <w:r w:rsidRPr="00196F3E">
        <w:rPr>
          <w:lang w:val="en-US"/>
        </w:rPr>
        <w:t>-74.</w:t>
      </w:r>
    </w:p>
    <w:p w14:paraId="5AFA7C29" w14:textId="77777777" w:rsidR="002B263F" w:rsidRPr="00196F3E" w:rsidRDefault="00F6338E" w:rsidP="00A648BC">
      <w:pPr>
        <w:pStyle w:val="Subttulo"/>
        <w:rPr>
          <w:lang w:val="en-US"/>
        </w:rPr>
      </w:pPr>
      <w:r w:rsidRPr="00C21064">
        <w:rPr>
          <w:lang w:val="en-US"/>
        </w:rPr>
        <w:t xml:space="preserve">Rosko MD. Impact of internal and external environmental pressures on hospital. </w:t>
      </w:r>
      <w:r w:rsidRPr="00196F3E">
        <w:rPr>
          <w:lang w:val="en-US"/>
        </w:rPr>
        <w:t xml:space="preserve">Health Care </w:t>
      </w:r>
      <w:proofErr w:type="spellStart"/>
      <w:r w:rsidRPr="00196F3E">
        <w:rPr>
          <w:lang w:val="en-US"/>
        </w:rPr>
        <w:t>Manag</w:t>
      </w:r>
      <w:proofErr w:type="spellEnd"/>
      <w:r w:rsidRPr="00196F3E">
        <w:rPr>
          <w:lang w:val="en-US"/>
        </w:rPr>
        <w:t xml:space="preserve"> </w:t>
      </w:r>
      <w:proofErr w:type="spellStart"/>
      <w:r w:rsidRPr="00196F3E">
        <w:rPr>
          <w:lang w:val="en-US"/>
        </w:rPr>
        <w:t>Sci</w:t>
      </w:r>
      <w:proofErr w:type="spellEnd"/>
      <w:r w:rsidRPr="00196F3E">
        <w:rPr>
          <w:lang w:val="en-US"/>
        </w:rPr>
        <w:t xml:space="preserve"> </w:t>
      </w:r>
      <w:proofErr w:type="gramStart"/>
      <w:r w:rsidRPr="00196F3E">
        <w:rPr>
          <w:lang w:val="en-US"/>
        </w:rPr>
        <w:t>1999;2:63</w:t>
      </w:r>
      <w:proofErr w:type="gramEnd"/>
      <w:r w:rsidRPr="00196F3E">
        <w:rPr>
          <w:lang w:val="en-US"/>
        </w:rPr>
        <w:t>-74.</w:t>
      </w:r>
    </w:p>
    <w:p w14:paraId="066C1570" w14:textId="77777777" w:rsidR="002B263F" w:rsidRPr="005D1C61" w:rsidRDefault="005A6D47" w:rsidP="00A648BC">
      <w:pPr>
        <w:pStyle w:val="Subttulo"/>
        <w:rPr>
          <w:lang w:val="es-ES_tradnl"/>
        </w:rPr>
      </w:pPr>
      <w:r w:rsidRPr="005D1C61">
        <w:rPr>
          <w:lang w:val="es-ES_tradnl"/>
        </w:rPr>
        <w:t xml:space="preserve">Sáez M, Barceló MA. Un criterio para omitir variables superfluas en modelos de regresión. </w:t>
      </w:r>
      <w:proofErr w:type="spellStart"/>
      <w:r w:rsidRPr="005D1C61">
        <w:rPr>
          <w:lang w:val="es-ES_tradnl"/>
        </w:rPr>
        <w:t>Gac</w:t>
      </w:r>
      <w:proofErr w:type="spellEnd"/>
      <w:r w:rsidRPr="005D1C61">
        <w:rPr>
          <w:lang w:val="es-ES_tradnl"/>
        </w:rPr>
        <w:t xml:space="preserve"> </w:t>
      </w:r>
      <w:proofErr w:type="spellStart"/>
      <w:r w:rsidRPr="005D1C61">
        <w:rPr>
          <w:lang w:val="es-ES_tradnl"/>
        </w:rPr>
        <w:t>Sanit</w:t>
      </w:r>
      <w:proofErr w:type="spellEnd"/>
      <w:r w:rsidRPr="005D1C61">
        <w:rPr>
          <w:lang w:val="es-ES_tradnl"/>
        </w:rPr>
        <w:t xml:space="preserve"> </w:t>
      </w:r>
      <w:proofErr w:type="gramStart"/>
      <w:r w:rsidRPr="005D1C61">
        <w:rPr>
          <w:lang w:val="es-ES_tradnl"/>
        </w:rPr>
        <w:t>1998;12:281</w:t>
      </w:r>
      <w:proofErr w:type="gramEnd"/>
      <w:r w:rsidRPr="005D1C61">
        <w:rPr>
          <w:lang w:val="es-ES_tradnl"/>
        </w:rPr>
        <w:t>-3.</w:t>
      </w:r>
    </w:p>
    <w:p w14:paraId="360E49A6" w14:textId="77777777" w:rsidR="002B263F" w:rsidRPr="00C21064" w:rsidRDefault="00B54FCA" w:rsidP="00A648BC">
      <w:pPr>
        <w:pStyle w:val="Subttulo"/>
        <w:rPr>
          <w:lang w:val="en-US"/>
        </w:rPr>
      </w:pPr>
      <w:r w:rsidRPr="00C21064">
        <w:rPr>
          <w:lang w:val="en-US"/>
        </w:rPr>
        <w:t xml:space="preserve">ALTER MJ. Epidemiology of hepatitis C virus infection, World J </w:t>
      </w:r>
      <w:proofErr w:type="spellStart"/>
      <w:r w:rsidRPr="00C21064">
        <w:rPr>
          <w:lang w:val="en-US"/>
        </w:rPr>
        <w:t>Gastroenterol</w:t>
      </w:r>
      <w:proofErr w:type="spellEnd"/>
      <w:r w:rsidRPr="00C21064">
        <w:rPr>
          <w:lang w:val="en-US"/>
        </w:rPr>
        <w:t xml:space="preserve"> 2007; 13(17): 2436-2441.</w:t>
      </w:r>
    </w:p>
    <w:p w14:paraId="4FD39BE1" w14:textId="77777777" w:rsidR="002B263F" w:rsidRPr="00C21064" w:rsidRDefault="00B54FCA" w:rsidP="00A648BC">
      <w:pPr>
        <w:pStyle w:val="Subttulo"/>
        <w:rPr>
          <w:lang w:val="en-US"/>
        </w:rPr>
      </w:pPr>
      <w:r w:rsidRPr="00C21064">
        <w:rPr>
          <w:lang w:val="en-US"/>
        </w:rPr>
        <w:lastRenderedPageBreak/>
        <w:t xml:space="preserve">GURTSEVITCH VE. Human Oncogenic Viruses: Hepatitis B and Hepatitis C Viruses and Their Role in </w:t>
      </w:r>
      <w:proofErr w:type="spellStart"/>
      <w:r w:rsidRPr="00C21064">
        <w:rPr>
          <w:lang w:val="en-US"/>
        </w:rPr>
        <w:t>Hepatocarcinogenesis</w:t>
      </w:r>
      <w:proofErr w:type="spellEnd"/>
      <w:r w:rsidRPr="00C21064">
        <w:rPr>
          <w:lang w:val="en-US"/>
        </w:rPr>
        <w:t>, Biochemistry (Moscow), 2008, 73(5): 504-513.</w:t>
      </w:r>
    </w:p>
    <w:p w14:paraId="6C4552DD" w14:textId="77777777" w:rsidR="002B263F" w:rsidRPr="00C21064" w:rsidRDefault="00B54FCA" w:rsidP="00A648BC">
      <w:pPr>
        <w:pStyle w:val="Subttulo"/>
        <w:rPr>
          <w:lang w:val="en-US"/>
        </w:rPr>
      </w:pPr>
      <w:r w:rsidRPr="00C21064">
        <w:rPr>
          <w:lang w:val="en-US"/>
        </w:rPr>
        <w:t xml:space="preserve">SIMMONDS P. </w:t>
      </w:r>
      <w:proofErr w:type="gramStart"/>
      <w:r w:rsidRPr="00C21064">
        <w:rPr>
          <w:lang w:val="en-US"/>
        </w:rPr>
        <w:t>et al.</w:t>
      </w:r>
      <w:proofErr w:type="gramEnd"/>
      <w:r w:rsidRPr="00C21064">
        <w:rPr>
          <w:lang w:val="en-US"/>
        </w:rPr>
        <w:t xml:space="preserve"> Consensus Proposals for a Unified System of Nomenclature of Hepatitis C Virus Genotypes, HEPATOLOGY 2005;42: 962-973.</w:t>
      </w:r>
    </w:p>
    <w:p w14:paraId="4ECF9095" w14:textId="77777777" w:rsidR="002B263F" w:rsidRPr="005D1C61" w:rsidRDefault="002C0FCE" w:rsidP="00A648BC">
      <w:pPr>
        <w:pStyle w:val="Subttulo"/>
        <w:rPr>
          <w:lang w:val="es-ES_tradnl"/>
        </w:rPr>
      </w:pPr>
      <w:r w:rsidRPr="00C21064">
        <w:rPr>
          <w:lang w:val="en-US"/>
        </w:rPr>
        <w:t xml:space="preserve">VERMEHREN J, SARRAZIN C. New HCV therapies on the horizon, </w:t>
      </w:r>
      <w:proofErr w:type="spellStart"/>
      <w:r w:rsidRPr="00C21064">
        <w:rPr>
          <w:lang w:val="en-US"/>
        </w:rPr>
        <w:t>Clin</w:t>
      </w:r>
      <w:proofErr w:type="spellEnd"/>
      <w:r w:rsidRPr="00C21064">
        <w:rPr>
          <w:lang w:val="en-US"/>
        </w:rPr>
        <w:t xml:space="preserve"> </w:t>
      </w:r>
      <w:proofErr w:type="spellStart"/>
      <w:r w:rsidRPr="00C21064">
        <w:rPr>
          <w:lang w:val="en-US"/>
        </w:rPr>
        <w:t>Microbiol</w:t>
      </w:r>
      <w:proofErr w:type="spellEnd"/>
      <w:r w:rsidRPr="00C21064">
        <w:rPr>
          <w:lang w:val="en-US"/>
        </w:rPr>
        <w:t xml:space="preserve"> Infect 2011; 17: 122–134. </w:t>
      </w:r>
      <w:r w:rsidRPr="005D1C61">
        <w:rPr>
          <w:lang w:val="es-ES_tradnl"/>
        </w:rPr>
        <w:t>6.</w:t>
      </w:r>
    </w:p>
    <w:p w14:paraId="6F19CE8F" w14:textId="77777777" w:rsidR="002B263F" w:rsidRPr="00C21064" w:rsidRDefault="002C0FCE" w:rsidP="00A648BC">
      <w:pPr>
        <w:pStyle w:val="Subttulo"/>
        <w:rPr>
          <w:lang w:val="en-US"/>
        </w:rPr>
      </w:pPr>
      <w:r w:rsidRPr="00C21064">
        <w:rPr>
          <w:lang w:val="en-US"/>
        </w:rPr>
        <w:t>WEBSTER D.P, KLENERMAN P., COLLIER J., JEFFERY K. JM. Development of novel treatments for hepatitis C, Lancet Infect Dis 2009; 9: 108-17.</w:t>
      </w:r>
    </w:p>
    <w:p w14:paraId="66272523" w14:textId="77777777" w:rsidR="002B263F" w:rsidRPr="00C21064" w:rsidRDefault="000C5E64" w:rsidP="00A648BC">
      <w:pPr>
        <w:pStyle w:val="Subttulo"/>
        <w:rPr>
          <w:lang w:val="en-US"/>
        </w:rPr>
      </w:pPr>
      <w:r w:rsidRPr="00C21064">
        <w:rPr>
          <w:lang w:val="en-US"/>
        </w:rPr>
        <w:t xml:space="preserve">CHEVALIEZ S. </w:t>
      </w:r>
      <w:proofErr w:type="spellStart"/>
      <w:r w:rsidRPr="00C21064">
        <w:rPr>
          <w:lang w:val="en-US"/>
        </w:rPr>
        <w:t>Virological</w:t>
      </w:r>
      <w:proofErr w:type="spellEnd"/>
      <w:r w:rsidRPr="00C21064">
        <w:rPr>
          <w:lang w:val="en-US"/>
        </w:rPr>
        <w:t xml:space="preserve"> tools to diagnose and monitor hepatitis C virus infection, </w:t>
      </w:r>
      <w:proofErr w:type="spellStart"/>
      <w:r w:rsidRPr="00C21064">
        <w:rPr>
          <w:lang w:val="en-US"/>
        </w:rPr>
        <w:t>Clin</w:t>
      </w:r>
      <w:proofErr w:type="spellEnd"/>
      <w:r w:rsidRPr="00C21064">
        <w:rPr>
          <w:lang w:val="en-US"/>
        </w:rPr>
        <w:t xml:space="preserve"> </w:t>
      </w:r>
      <w:proofErr w:type="spellStart"/>
      <w:r w:rsidRPr="00C21064">
        <w:rPr>
          <w:lang w:val="en-US"/>
        </w:rPr>
        <w:t>Microbiol</w:t>
      </w:r>
      <w:proofErr w:type="spellEnd"/>
      <w:r w:rsidRPr="00C21064">
        <w:rPr>
          <w:lang w:val="en-US"/>
        </w:rPr>
        <w:t xml:space="preserve"> Infect 2011; 17: 116–121.</w:t>
      </w:r>
    </w:p>
    <w:p w14:paraId="70F41611" w14:textId="4F27CCFB" w:rsidR="00941789" w:rsidRPr="00C21064" w:rsidRDefault="000C5E64" w:rsidP="00A648BC">
      <w:pPr>
        <w:pStyle w:val="Subttulo"/>
        <w:rPr>
          <w:lang w:val="en-US"/>
        </w:rPr>
      </w:pPr>
      <w:r w:rsidRPr="00C21064">
        <w:rPr>
          <w:lang w:val="en-US"/>
        </w:rPr>
        <w:t>PENIN F, DUBUISSON, REY F-A, MORADPOUR D, ET PAWLOTSKY JM. Structural Biology of Hepatitis C Virus, HEPATOLOGY 2004; 39: 5-19</w:t>
      </w:r>
      <w:r w:rsidR="001A5D9F" w:rsidRPr="00C21064">
        <w:rPr>
          <w:lang w:val="en-US"/>
        </w:rPr>
        <w:t>.</w:t>
      </w:r>
    </w:p>
    <w:p w14:paraId="594AD88D" w14:textId="4FF89721" w:rsidR="00737351" w:rsidRPr="00C21064" w:rsidRDefault="00737351" w:rsidP="00A07C8C">
      <w:pPr>
        <w:suppressAutoHyphens w:val="0"/>
        <w:spacing w:before="0" w:beforeAutospacing="0" w:after="0" w:line="240" w:lineRule="auto"/>
        <w:ind w:firstLine="0"/>
        <w:jc w:val="left"/>
        <w:rPr>
          <w:lang w:val="en-US"/>
        </w:rPr>
      </w:pPr>
    </w:p>
    <w:p w14:paraId="55EC5A2A" w14:textId="0C0FD7AF" w:rsidR="00A07C8C" w:rsidRPr="00C21064" w:rsidRDefault="00737351" w:rsidP="00A07C8C">
      <w:pPr>
        <w:suppressAutoHyphens w:val="0"/>
        <w:spacing w:before="0" w:beforeAutospacing="0" w:after="0" w:line="240" w:lineRule="auto"/>
        <w:ind w:firstLine="0"/>
        <w:jc w:val="left"/>
        <w:rPr>
          <w:lang w:val="en-US"/>
        </w:rPr>
      </w:pPr>
      <w:r w:rsidRPr="00C21064">
        <w:rPr>
          <w:lang w:val="en-US"/>
        </w:rPr>
        <w:br w:type="page"/>
      </w:r>
    </w:p>
    <w:p w14:paraId="78EA4A0D" w14:textId="5757A246" w:rsidR="001A5D9F" w:rsidRPr="005D1C61" w:rsidRDefault="001A5D9F" w:rsidP="001A5D9F">
      <w:pPr>
        <w:pStyle w:val="Ttulo1"/>
        <w:rPr>
          <w:lang w:val="es-ES_tradnl"/>
        </w:rPr>
      </w:pPr>
      <w:bookmarkStart w:id="21" w:name="_Toc483028641"/>
      <w:r w:rsidRPr="005D1C61">
        <w:rPr>
          <w:lang w:val="es-ES_tradnl"/>
        </w:rPr>
        <w:lastRenderedPageBreak/>
        <w:t>Anexos</w:t>
      </w:r>
      <w:bookmarkEnd w:id="21"/>
    </w:p>
    <w:p w14:paraId="3283EB08" w14:textId="60A1EC64" w:rsidR="005D1C61" w:rsidRPr="005D1C61" w:rsidRDefault="005D1C61" w:rsidP="005D1C61">
      <w:pPr>
        <w:pStyle w:val="Ttulo2"/>
        <w:rPr>
          <w:lang w:val="es-ES_tradnl"/>
        </w:rPr>
      </w:pPr>
      <w:bookmarkStart w:id="22" w:name="_Toc483028642"/>
      <w:r w:rsidRPr="005D1C61">
        <w:rPr>
          <w:lang w:val="es-ES_tradnl"/>
        </w:rPr>
        <w:t>Códigos usados en R:</w:t>
      </w:r>
      <w:bookmarkEnd w:id="22"/>
    </w:p>
    <w:p w14:paraId="1650E966" w14:textId="77777777" w:rsid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s-ES_tradnl" w:eastAsia="es-ES_tradnl"/>
        </w:rPr>
      </w:pPr>
      <w:proofErr w:type="spellStart"/>
      <w:r>
        <w:rPr>
          <w:rFonts w:ascii="Monaco" w:hAnsi="Monaco" w:cs="Monaco"/>
          <w:sz w:val="24"/>
          <w:lang w:val="es-ES_tradnl" w:eastAsia="es-ES_tradnl"/>
        </w:rPr>
        <w:t>Dataset</w:t>
      </w:r>
      <w:proofErr w:type="spellEnd"/>
      <w:r>
        <w:rPr>
          <w:rFonts w:ascii="Monaco" w:hAnsi="Monaco" w:cs="Monaco"/>
          <w:sz w:val="24"/>
          <w:lang w:val="es-ES_tradnl" w:eastAsia="es-ES_tradnl"/>
        </w:rPr>
        <w:t xml:space="preserve"> </w:t>
      </w:r>
      <w:r>
        <w:rPr>
          <w:rFonts w:ascii="Monaco" w:hAnsi="Monaco" w:cs="Monaco"/>
          <w:color w:val="556274"/>
          <w:sz w:val="24"/>
          <w:lang w:val="es-ES_tradnl" w:eastAsia="es-ES_tradnl"/>
        </w:rPr>
        <w:t>&lt;-</w:t>
      </w:r>
      <w:r>
        <w:rPr>
          <w:rFonts w:ascii="Monaco" w:hAnsi="Monaco" w:cs="Monaco"/>
          <w:sz w:val="24"/>
          <w:lang w:val="es-ES_tradnl" w:eastAsia="es-ES_tradnl"/>
        </w:rPr>
        <w:t xml:space="preserve"> </w:t>
      </w:r>
    </w:p>
    <w:p w14:paraId="3916A79A"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w:t>
      </w:r>
      <w:proofErr w:type="spellStart"/>
      <w:proofErr w:type="gramStart"/>
      <w:r w:rsidRPr="006032AF">
        <w:rPr>
          <w:rFonts w:ascii="Monaco" w:hAnsi="Monaco" w:cs="Monaco"/>
          <w:sz w:val="24"/>
          <w:lang w:val="en-US" w:eastAsia="es-ES_tradnl"/>
        </w:rPr>
        <w:t>read.table</w:t>
      </w:r>
      <w:proofErr w:type="spellEnd"/>
      <w:proofErr w:type="gramEnd"/>
      <w:r w:rsidRPr="006032AF">
        <w:rPr>
          <w:rFonts w:ascii="Monaco" w:hAnsi="Monaco" w:cs="Monaco"/>
          <w:color w:val="556274"/>
          <w:sz w:val="24"/>
          <w:lang w:val="en-US" w:eastAsia="es-ES_tradnl"/>
        </w:rPr>
        <w:t>(</w:t>
      </w:r>
      <w:r w:rsidRPr="006032AF">
        <w:rPr>
          <w:rFonts w:ascii="Monaco" w:hAnsi="Monaco" w:cs="Monaco"/>
          <w:color w:val="D20035"/>
          <w:sz w:val="24"/>
          <w:lang w:val="en-US" w:eastAsia="es-ES_tradnl"/>
        </w:rPr>
        <w:t>"/Users/</w:t>
      </w:r>
      <w:proofErr w:type="spellStart"/>
      <w:r w:rsidRPr="006032AF">
        <w:rPr>
          <w:rFonts w:ascii="Monaco" w:hAnsi="Monaco" w:cs="Monaco"/>
          <w:color w:val="D20035"/>
          <w:sz w:val="24"/>
          <w:lang w:val="en-US" w:eastAsia="es-ES_tradnl"/>
        </w:rPr>
        <w:t>pcm</w:t>
      </w:r>
      <w:proofErr w:type="spellEnd"/>
      <w:r w:rsidRPr="006032AF">
        <w:rPr>
          <w:rFonts w:ascii="Monaco" w:hAnsi="Monaco" w:cs="Monaco"/>
          <w:color w:val="D20035"/>
          <w:sz w:val="24"/>
          <w:lang w:val="en-US" w:eastAsia="es-ES_tradnl"/>
        </w:rPr>
        <w:t xml:space="preserve">/Google Drive/master </w:t>
      </w:r>
      <w:proofErr w:type="spellStart"/>
      <w:r w:rsidRPr="006032AF">
        <w:rPr>
          <w:rFonts w:ascii="Monaco" w:hAnsi="Monaco" w:cs="Monaco"/>
          <w:color w:val="D20035"/>
          <w:sz w:val="24"/>
          <w:lang w:val="en-US" w:eastAsia="es-ES_tradnl"/>
        </w:rPr>
        <w:t>bioinformatica</w:t>
      </w:r>
      <w:proofErr w:type="spellEnd"/>
      <w:r w:rsidRPr="006032AF">
        <w:rPr>
          <w:rFonts w:ascii="Monaco" w:hAnsi="Monaco" w:cs="Monaco"/>
          <w:color w:val="D20035"/>
          <w:sz w:val="24"/>
          <w:lang w:val="en-US" w:eastAsia="es-ES_tradnl"/>
        </w:rPr>
        <w:t>/TFM/</w:t>
      </w:r>
      <w:proofErr w:type="spellStart"/>
      <w:r w:rsidRPr="006032AF">
        <w:rPr>
          <w:rFonts w:ascii="Monaco" w:hAnsi="Monaco" w:cs="Monaco"/>
          <w:color w:val="D20035"/>
          <w:sz w:val="24"/>
          <w:lang w:val="en-US" w:eastAsia="es-ES_tradnl"/>
        </w:rPr>
        <w:t>definitivos</w:t>
      </w:r>
      <w:proofErr w:type="spellEnd"/>
      <w:r w:rsidRPr="006032AF">
        <w:rPr>
          <w:rFonts w:ascii="Monaco" w:hAnsi="Monaco" w:cs="Monaco"/>
          <w:color w:val="D20035"/>
          <w:sz w:val="24"/>
          <w:lang w:val="en-US" w:eastAsia="es-ES_tradnl"/>
        </w:rPr>
        <w:t>/Dataset.txt"</w:t>
      </w:r>
      <w:r w:rsidRPr="006032AF">
        <w:rPr>
          <w:rFonts w:ascii="Monaco" w:hAnsi="Monaco" w:cs="Monaco"/>
          <w:sz w:val="24"/>
          <w:lang w:val="en-US" w:eastAsia="es-ES_tradnl"/>
        </w:rPr>
        <w:t>,</w:t>
      </w:r>
    </w:p>
    <w:p w14:paraId="3528859B"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header</w:t>
      </w:r>
      <w:r w:rsidRPr="006032AF">
        <w:rPr>
          <w:rFonts w:ascii="Monaco" w:hAnsi="Monaco" w:cs="Monaco"/>
          <w:color w:val="556274"/>
          <w:sz w:val="24"/>
          <w:lang w:val="en-US" w:eastAsia="es-ES_tradnl"/>
        </w:rPr>
        <w:t>=</w:t>
      </w:r>
      <w:r w:rsidRPr="006032AF">
        <w:rPr>
          <w:rFonts w:ascii="Monaco" w:hAnsi="Monaco" w:cs="Monaco"/>
          <w:color w:val="850060"/>
          <w:sz w:val="24"/>
          <w:lang w:val="en-US" w:eastAsia="es-ES_tradnl"/>
        </w:rPr>
        <w:t>TRUE</w:t>
      </w:r>
      <w:r w:rsidRPr="006032AF">
        <w:rPr>
          <w:rFonts w:ascii="Monaco" w:hAnsi="Monaco" w:cs="Monaco"/>
          <w:sz w:val="24"/>
          <w:lang w:val="en-US" w:eastAsia="es-ES_tradnl"/>
        </w:rPr>
        <w:t xml:space="preserve">, </w:t>
      </w:r>
      <w:proofErr w:type="spellStart"/>
      <w:r w:rsidRPr="006032AF">
        <w:rPr>
          <w:rFonts w:ascii="Monaco" w:hAnsi="Monaco" w:cs="Monaco"/>
          <w:sz w:val="24"/>
          <w:lang w:val="en-US" w:eastAsia="es-ES_tradnl"/>
        </w:rPr>
        <w:t>sep</w:t>
      </w:r>
      <w:proofErr w:type="spellEnd"/>
      <w:r w:rsidRPr="006032AF">
        <w:rPr>
          <w:rFonts w:ascii="Monaco" w:hAnsi="Monaco" w:cs="Monaco"/>
          <w:color w:val="556274"/>
          <w:sz w:val="24"/>
          <w:lang w:val="en-US" w:eastAsia="es-ES_tradnl"/>
        </w:rPr>
        <w:t>=</w:t>
      </w:r>
      <w:r w:rsidRPr="006032AF">
        <w:rPr>
          <w:rFonts w:ascii="Monaco" w:hAnsi="Monaco" w:cs="Monaco"/>
          <w:color w:val="D20035"/>
          <w:sz w:val="24"/>
          <w:lang w:val="en-US" w:eastAsia="es-ES_tradnl"/>
        </w:rPr>
        <w:t>";"</w:t>
      </w:r>
      <w:r w:rsidRPr="006032AF">
        <w:rPr>
          <w:rFonts w:ascii="Monaco" w:hAnsi="Monaco" w:cs="Monaco"/>
          <w:sz w:val="24"/>
          <w:lang w:val="en-US" w:eastAsia="es-ES_tradnl"/>
        </w:rPr>
        <w:t xml:space="preserve">, </w:t>
      </w:r>
      <w:proofErr w:type="spellStart"/>
      <w:proofErr w:type="gramStart"/>
      <w:r w:rsidRPr="006032AF">
        <w:rPr>
          <w:rFonts w:ascii="Monaco" w:hAnsi="Monaco" w:cs="Monaco"/>
          <w:sz w:val="24"/>
          <w:lang w:val="en-US" w:eastAsia="es-ES_tradnl"/>
        </w:rPr>
        <w:t>na.strings</w:t>
      </w:r>
      <w:proofErr w:type="spellEnd"/>
      <w:proofErr w:type="gramEnd"/>
      <w:r w:rsidRPr="006032AF">
        <w:rPr>
          <w:rFonts w:ascii="Monaco" w:hAnsi="Monaco" w:cs="Monaco"/>
          <w:color w:val="556274"/>
          <w:sz w:val="24"/>
          <w:lang w:val="en-US" w:eastAsia="es-ES_tradnl"/>
        </w:rPr>
        <w:t>=</w:t>
      </w:r>
      <w:r w:rsidRPr="006032AF">
        <w:rPr>
          <w:rFonts w:ascii="Monaco" w:hAnsi="Monaco" w:cs="Monaco"/>
          <w:color w:val="D20035"/>
          <w:sz w:val="24"/>
          <w:lang w:val="en-US" w:eastAsia="es-ES_tradnl"/>
        </w:rPr>
        <w:t>"NA"</w:t>
      </w:r>
      <w:r w:rsidRPr="006032AF">
        <w:rPr>
          <w:rFonts w:ascii="Monaco" w:hAnsi="Monaco" w:cs="Monaco"/>
          <w:sz w:val="24"/>
          <w:lang w:val="en-US" w:eastAsia="es-ES_tradnl"/>
        </w:rPr>
        <w:t xml:space="preserve">, </w:t>
      </w:r>
      <w:proofErr w:type="spellStart"/>
      <w:r w:rsidRPr="006032AF">
        <w:rPr>
          <w:rFonts w:ascii="Monaco" w:hAnsi="Monaco" w:cs="Monaco"/>
          <w:sz w:val="24"/>
          <w:lang w:val="en-US" w:eastAsia="es-ES_tradnl"/>
        </w:rPr>
        <w:t>dec</w:t>
      </w:r>
      <w:proofErr w:type="spellEnd"/>
      <w:r w:rsidRPr="006032AF">
        <w:rPr>
          <w:rFonts w:ascii="Monaco" w:hAnsi="Monaco" w:cs="Monaco"/>
          <w:color w:val="556274"/>
          <w:sz w:val="24"/>
          <w:lang w:val="en-US" w:eastAsia="es-ES_tradnl"/>
        </w:rPr>
        <w:t>=</w:t>
      </w:r>
      <w:r w:rsidRPr="006032AF">
        <w:rPr>
          <w:rFonts w:ascii="Monaco" w:hAnsi="Monaco" w:cs="Monaco"/>
          <w:color w:val="D20035"/>
          <w:sz w:val="24"/>
          <w:lang w:val="en-US" w:eastAsia="es-ES_tradnl"/>
        </w:rPr>
        <w:t>"."</w:t>
      </w:r>
      <w:r w:rsidRPr="006032AF">
        <w:rPr>
          <w:rFonts w:ascii="Monaco" w:hAnsi="Monaco" w:cs="Monaco"/>
          <w:sz w:val="24"/>
          <w:lang w:val="en-US" w:eastAsia="es-ES_tradnl"/>
        </w:rPr>
        <w:t xml:space="preserve">, </w:t>
      </w:r>
      <w:proofErr w:type="spellStart"/>
      <w:r w:rsidRPr="006032AF">
        <w:rPr>
          <w:rFonts w:ascii="Monaco" w:hAnsi="Monaco" w:cs="Monaco"/>
          <w:sz w:val="24"/>
          <w:lang w:val="en-US" w:eastAsia="es-ES_tradnl"/>
        </w:rPr>
        <w:t>strip.white</w:t>
      </w:r>
      <w:proofErr w:type="spellEnd"/>
      <w:r w:rsidRPr="006032AF">
        <w:rPr>
          <w:rFonts w:ascii="Monaco" w:hAnsi="Monaco" w:cs="Monaco"/>
          <w:color w:val="556274"/>
          <w:sz w:val="24"/>
          <w:lang w:val="en-US" w:eastAsia="es-ES_tradnl"/>
        </w:rPr>
        <w:t>=</w:t>
      </w:r>
      <w:r w:rsidRPr="006032AF">
        <w:rPr>
          <w:rFonts w:ascii="Monaco" w:hAnsi="Monaco" w:cs="Monaco"/>
          <w:color w:val="850060"/>
          <w:sz w:val="24"/>
          <w:lang w:val="en-US" w:eastAsia="es-ES_tradnl"/>
        </w:rPr>
        <w:t>TRUE</w:t>
      </w:r>
      <w:r w:rsidRPr="006032AF">
        <w:rPr>
          <w:rFonts w:ascii="Monaco" w:hAnsi="Monaco" w:cs="Monaco"/>
          <w:color w:val="556274"/>
          <w:sz w:val="24"/>
          <w:lang w:val="en-US" w:eastAsia="es-ES_tradnl"/>
        </w:rPr>
        <w:t>)</w:t>
      </w:r>
    </w:p>
    <w:p w14:paraId="6E9A49CC"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CENSURADOS </w:t>
      </w:r>
      <w:r w:rsidRPr="006032AF">
        <w:rPr>
          <w:rFonts w:ascii="Monaco" w:hAnsi="Monaco" w:cs="Monaco"/>
          <w:color w:val="556274"/>
          <w:sz w:val="24"/>
          <w:lang w:val="en-US" w:eastAsia="es-ES_tradnl"/>
        </w:rPr>
        <w:t>&lt;-</w:t>
      </w:r>
      <w:r w:rsidRPr="006032AF">
        <w:rPr>
          <w:rFonts w:ascii="Monaco" w:hAnsi="Monaco" w:cs="Monaco"/>
          <w:sz w:val="24"/>
          <w:lang w:val="en-US" w:eastAsia="es-ES_tradnl"/>
        </w:rPr>
        <w:t xml:space="preserve"> </w:t>
      </w:r>
    </w:p>
    <w:p w14:paraId="300E03AF"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w:t>
      </w:r>
      <w:proofErr w:type="spellStart"/>
      <w:proofErr w:type="gramStart"/>
      <w:r w:rsidRPr="006032AF">
        <w:rPr>
          <w:rFonts w:ascii="Monaco" w:hAnsi="Monaco" w:cs="Monaco"/>
          <w:sz w:val="24"/>
          <w:lang w:val="en-US" w:eastAsia="es-ES_tradnl"/>
        </w:rPr>
        <w:t>read.table</w:t>
      </w:r>
      <w:proofErr w:type="spellEnd"/>
      <w:proofErr w:type="gramEnd"/>
      <w:r w:rsidRPr="006032AF">
        <w:rPr>
          <w:rFonts w:ascii="Monaco" w:hAnsi="Monaco" w:cs="Monaco"/>
          <w:color w:val="556274"/>
          <w:sz w:val="24"/>
          <w:lang w:val="en-US" w:eastAsia="es-ES_tradnl"/>
        </w:rPr>
        <w:t>(</w:t>
      </w:r>
      <w:r w:rsidRPr="006032AF">
        <w:rPr>
          <w:rFonts w:ascii="Monaco" w:hAnsi="Monaco" w:cs="Monaco"/>
          <w:color w:val="D20035"/>
          <w:sz w:val="24"/>
          <w:lang w:val="en-US" w:eastAsia="es-ES_tradnl"/>
        </w:rPr>
        <w:t>"/Users/</w:t>
      </w:r>
      <w:proofErr w:type="spellStart"/>
      <w:r w:rsidRPr="006032AF">
        <w:rPr>
          <w:rFonts w:ascii="Monaco" w:hAnsi="Monaco" w:cs="Monaco"/>
          <w:color w:val="D20035"/>
          <w:sz w:val="24"/>
          <w:lang w:val="en-US" w:eastAsia="es-ES_tradnl"/>
        </w:rPr>
        <w:t>pcm</w:t>
      </w:r>
      <w:proofErr w:type="spellEnd"/>
      <w:r w:rsidRPr="006032AF">
        <w:rPr>
          <w:rFonts w:ascii="Monaco" w:hAnsi="Monaco" w:cs="Monaco"/>
          <w:color w:val="D20035"/>
          <w:sz w:val="24"/>
          <w:lang w:val="en-US" w:eastAsia="es-ES_tradnl"/>
        </w:rPr>
        <w:t xml:space="preserve">/Google Drive/master </w:t>
      </w:r>
      <w:proofErr w:type="spellStart"/>
      <w:r w:rsidRPr="006032AF">
        <w:rPr>
          <w:rFonts w:ascii="Monaco" w:hAnsi="Monaco" w:cs="Monaco"/>
          <w:color w:val="D20035"/>
          <w:sz w:val="24"/>
          <w:lang w:val="en-US" w:eastAsia="es-ES_tradnl"/>
        </w:rPr>
        <w:t>bioinformatica</w:t>
      </w:r>
      <w:proofErr w:type="spellEnd"/>
      <w:r w:rsidRPr="006032AF">
        <w:rPr>
          <w:rFonts w:ascii="Monaco" w:hAnsi="Monaco" w:cs="Monaco"/>
          <w:color w:val="D20035"/>
          <w:sz w:val="24"/>
          <w:lang w:val="en-US" w:eastAsia="es-ES_tradnl"/>
        </w:rPr>
        <w:t>/TFM/</w:t>
      </w:r>
      <w:proofErr w:type="spellStart"/>
      <w:r w:rsidRPr="006032AF">
        <w:rPr>
          <w:rFonts w:ascii="Monaco" w:hAnsi="Monaco" w:cs="Monaco"/>
          <w:color w:val="D20035"/>
          <w:sz w:val="24"/>
          <w:lang w:val="en-US" w:eastAsia="es-ES_tradnl"/>
        </w:rPr>
        <w:t>definitivos</w:t>
      </w:r>
      <w:proofErr w:type="spellEnd"/>
      <w:r w:rsidRPr="006032AF">
        <w:rPr>
          <w:rFonts w:ascii="Monaco" w:hAnsi="Monaco" w:cs="Monaco"/>
          <w:color w:val="D20035"/>
          <w:sz w:val="24"/>
          <w:lang w:val="en-US" w:eastAsia="es-ES_tradnl"/>
        </w:rPr>
        <w:t>/CENSURADOS.txt"</w:t>
      </w:r>
      <w:r w:rsidRPr="006032AF">
        <w:rPr>
          <w:rFonts w:ascii="Monaco" w:hAnsi="Monaco" w:cs="Monaco"/>
          <w:sz w:val="24"/>
          <w:lang w:val="en-US" w:eastAsia="es-ES_tradnl"/>
        </w:rPr>
        <w:t>,</w:t>
      </w:r>
    </w:p>
    <w:p w14:paraId="24B00BB2"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header</w:t>
      </w:r>
      <w:r w:rsidRPr="006032AF">
        <w:rPr>
          <w:rFonts w:ascii="Monaco" w:hAnsi="Monaco" w:cs="Monaco"/>
          <w:color w:val="556274"/>
          <w:sz w:val="24"/>
          <w:lang w:val="en-US" w:eastAsia="es-ES_tradnl"/>
        </w:rPr>
        <w:t>=</w:t>
      </w:r>
      <w:r w:rsidRPr="006032AF">
        <w:rPr>
          <w:rFonts w:ascii="Monaco" w:hAnsi="Monaco" w:cs="Monaco"/>
          <w:color w:val="850060"/>
          <w:sz w:val="24"/>
          <w:lang w:val="en-US" w:eastAsia="es-ES_tradnl"/>
        </w:rPr>
        <w:t>TRUE</w:t>
      </w:r>
      <w:r w:rsidRPr="006032AF">
        <w:rPr>
          <w:rFonts w:ascii="Monaco" w:hAnsi="Monaco" w:cs="Monaco"/>
          <w:sz w:val="24"/>
          <w:lang w:val="en-US" w:eastAsia="es-ES_tradnl"/>
        </w:rPr>
        <w:t xml:space="preserve">, </w:t>
      </w:r>
      <w:proofErr w:type="spellStart"/>
      <w:r w:rsidRPr="006032AF">
        <w:rPr>
          <w:rFonts w:ascii="Monaco" w:hAnsi="Monaco" w:cs="Monaco"/>
          <w:sz w:val="24"/>
          <w:lang w:val="en-US" w:eastAsia="es-ES_tradnl"/>
        </w:rPr>
        <w:t>sep</w:t>
      </w:r>
      <w:proofErr w:type="spellEnd"/>
      <w:r w:rsidRPr="006032AF">
        <w:rPr>
          <w:rFonts w:ascii="Monaco" w:hAnsi="Monaco" w:cs="Monaco"/>
          <w:color w:val="556274"/>
          <w:sz w:val="24"/>
          <w:lang w:val="en-US" w:eastAsia="es-ES_tradnl"/>
        </w:rPr>
        <w:t>=</w:t>
      </w:r>
      <w:r w:rsidRPr="006032AF">
        <w:rPr>
          <w:rFonts w:ascii="Monaco" w:hAnsi="Monaco" w:cs="Monaco"/>
          <w:color w:val="D20035"/>
          <w:sz w:val="24"/>
          <w:lang w:val="en-US" w:eastAsia="es-ES_tradnl"/>
        </w:rPr>
        <w:t>";"</w:t>
      </w:r>
      <w:r w:rsidRPr="006032AF">
        <w:rPr>
          <w:rFonts w:ascii="Monaco" w:hAnsi="Monaco" w:cs="Monaco"/>
          <w:sz w:val="24"/>
          <w:lang w:val="en-US" w:eastAsia="es-ES_tradnl"/>
        </w:rPr>
        <w:t xml:space="preserve">, </w:t>
      </w:r>
      <w:proofErr w:type="spellStart"/>
      <w:proofErr w:type="gramStart"/>
      <w:r w:rsidRPr="006032AF">
        <w:rPr>
          <w:rFonts w:ascii="Monaco" w:hAnsi="Monaco" w:cs="Monaco"/>
          <w:sz w:val="24"/>
          <w:lang w:val="en-US" w:eastAsia="es-ES_tradnl"/>
        </w:rPr>
        <w:t>na.strings</w:t>
      </w:r>
      <w:proofErr w:type="spellEnd"/>
      <w:proofErr w:type="gramEnd"/>
      <w:r w:rsidRPr="006032AF">
        <w:rPr>
          <w:rFonts w:ascii="Monaco" w:hAnsi="Monaco" w:cs="Monaco"/>
          <w:color w:val="556274"/>
          <w:sz w:val="24"/>
          <w:lang w:val="en-US" w:eastAsia="es-ES_tradnl"/>
        </w:rPr>
        <w:t>=</w:t>
      </w:r>
      <w:r w:rsidRPr="006032AF">
        <w:rPr>
          <w:rFonts w:ascii="Monaco" w:hAnsi="Monaco" w:cs="Monaco"/>
          <w:color w:val="D20035"/>
          <w:sz w:val="24"/>
          <w:lang w:val="en-US" w:eastAsia="es-ES_tradnl"/>
        </w:rPr>
        <w:t>"NA"</w:t>
      </w:r>
      <w:r w:rsidRPr="006032AF">
        <w:rPr>
          <w:rFonts w:ascii="Monaco" w:hAnsi="Monaco" w:cs="Monaco"/>
          <w:sz w:val="24"/>
          <w:lang w:val="en-US" w:eastAsia="es-ES_tradnl"/>
        </w:rPr>
        <w:t xml:space="preserve">, </w:t>
      </w:r>
      <w:proofErr w:type="spellStart"/>
      <w:r w:rsidRPr="006032AF">
        <w:rPr>
          <w:rFonts w:ascii="Monaco" w:hAnsi="Monaco" w:cs="Monaco"/>
          <w:sz w:val="24"/>
          <w:lang w:val="en-US" w:eastAsia="es-ES_tradnl"/>
        </w:rPr>
        <w:t>dec</w:t>
      </w:r>
      <w:proofErr w:type="spellEnd"/>
      <w:r w:rsidRPr="006032AF">
        <w:rPr>
          <w:rFonts w:ascii="Monaco" w:hAnsi="Monaco" w:cs="Monaco"/>
          <w:color w:val="556274"/>
          <w:sz w:val="24"/>
          <w:lang w:val="en-US" w:eastAsia="es-ES_tradnl"/>
        </w:rPr>
        <w:t>=</w:t>
      </w:r>
      <w:r w:rsidRPr="006032AF">
        <w:rPr>
          <w:rFonts w:ascii="Monaco" w:hAnsi="Monaco" w:cs="Monaco"/>
          <w:color w:val="D20035"/>
          <w:sz w:val="24"/>
          <w:lang w:val="en-US" w:eastAsia="es-ES_tradnl"/>
        </w:rPr>
        <w:t>"."</w:t>
      </w:r>
      <w:r w:rsidRPr="006032AF">
        <w:rPr>
          <w:rFonts w:ascii="Monaco" w:hAnsi="Monaco" w:cs="Monaco"/>
          <w:sz w:val="24"/>
          <w:lang w:val="en-US" w:eastAsia="es-ES_tradnl"/>
        </w:rPr>
        <w:t xml:space="preserve">, </w:t>
      </w:r>
      <w:proofErr w:type="spellStart"/>
      <w:r w:rsidRPr="006032AF">
        <w:rPr>
          <w:rFonts w:ascii="Monaco" w:hAnsi="Monaco" w:cs="Monaco"/>
          <w:sz w:val="24"/>
          <w:lang w:val="en-US" w:eastAsia="es-ES_tradnl"/>
        </w:rPr>
        <w:t>strip.white</w:t>
      </w:r>
      <w:proofErr w:type="spellEnd"/>
      <w:r w:rsidRPr="006032AF">
        <w:rPr>
          <w:rFonts w:ascii="Monaco" w:hAnsi="Monaco" w:cs="Monaco"/>
          <w:color w:val="556274"/>
          <w:sz w:val="24"/>
          <w:lang w:val="en-US" w:eastAsia="es-ES_tradnl"/>
        </w:rPr>
        <w:t>=</w:t>
      </w:r>
      <w:r w:rsidRPr="006032AF">
        <w:rPr>
          <w:rFonts w:ascii="Monaco" w:hAnsi="Monaco" w:cs="Monaco"/>
          <w:color w:val="850060"/>
          <w:sz w:val="24"/>
          <w:lang w:val="en-US" w:eastAsia="es-ES_tradnl"/>
        </w:rPr>
        <w:t>TRUE</w:t>
      </w:r>
      <w:r w:rsidRPr="006032AF">
        <w:rPr>
          <w:rFonts w:ascii="Monaco" w:hAnsi="Monaco" w:cs="Monaco"/>
          <w:color w:val="556274"/>
          <w:sz w:val="24"/>
          <w:lang w:val="en-US" w:eastAsia="es-ES_tradnl"/>
        </w:rPr>
        <w:t>)</w:t>
      </w:r>
    </w:p>
    <w:p w14:paraId="10BD6B35"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NOCENSURADOS </w:t>
      </w:r>
      <w:r w:rsidRPr="006032AF">
        <w:rPr>
          <w:rFonts w:ascii="Monaco" w:hAnsi="Monaco" w:cs="Monaco"/>
          <w:color w:val="556274"/>
          <w:sz w:val="24"/>
          <w:lang w:val="en-US" w:eastAsia="es-ES_tradnl"/>
        </w:rPr>
        <w:t>&lt;-</w:t>
      </w:r>
      <w:r w:rsidRPr="006032AF">
        <w:rPr>
          <w:rFonts w:ascii="Monaco" w:hAnsi="Monaco" w:cs="Monaco"/>
          <w:sz w:val="24"/>
          <w:lang w:val="en-US" w:eastAsia="es-ES_tradnl"/>
        </w:rPr>
        <w:t xml:space="preserve"> </w:t>
      </w:r>
    </w:p>
    <w:p w14:paraId="4DC684EE"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w:t>
      </w:r>
      <w:proofErr w:type="spellStart"/>
      <w:proofErr w:type="gramStart"/>
      <w:r w:rsidRPr="006032AF">
        <w:rPr>
          <w:rFonts w:ascii="Monaco" w:hAnsi="Monaco" w:cs="Monaco"/>
          <w:sz w:val="24"/>
          <w:lang w:val="en-US" w:eastAsia="es-ES_tradnl"/>
        </w:rPr>
        <w:t>read.table</w:t>
      </w:r>
      <w:proofErr w:type="spellEnd"/>
      <w:proofErr w:type="gramEnd"/>
      <w:r w:rsidRPr="006032AF">
        <w:rPr>
          <w:rFonts w:ascii="Monaco" w:hAnsi="Monaco" w:cs="Monaco"/>
          <w:color w:val="556274"/>
          <w:sz w:val="24"/>
          <w:lang w:val="en-US" w:eastAsia="es-ES_tradnl"/>
        </w:rPr>
        <w:t>(</w:t>
      </w:r>
      <w:r w:rsidRPr="006032AF">
        <w:rPr>
          <w:rFonts w:ascii="Monaco" w:hAnsi="Monaco" w:cs="Monaco"/>
          <w:color w:val="D20035"/>
          <w:sz w:val="24"/>
          <w:lang w:val="en-US" w:eastAsia="es-ES_tradnl"/>
        </w:rPr>
        <w:t>"/Users/</w:t>
      </w:r>
      <w:proofErr w:type="spellStart"/>
      <w:r w:rsidRPr="006032AF">
        <w:rPr>
          <w:rFonts w:ascii="Monaco" w:hAnsi="Monaco" w:cs="Monaco"/>
          <w:color w:val="D20035"/>
          <w:sz w:val="24"/>
          <w:lang w:val="en-US" w:eastAsia="es-ES_tradnl"/>
        </w:rPr>
        <w:t>pcm</w:t>
      </w:r>
      <w:proofErr w:type="spellEnd"/>
      <w:r w:rsidRPr="006032AF">
        <w:rPr>
          <w:rFonts w:ascii="Monaco" w:hAnsi="Monaco" w:cs="Monaco"/>
          <w:color w:val="D20035"/>
          <w:sz w:val="24"/>
          <w:lang w:val="en-US" w:eastAsia="es-ES_tradnl"/>
        </w:rPr>
        <w:t xml:space="preserve">/Google Drive/master </w:t>
      </w:r>
      <w:proofErr w:type="spellStart"/>
      <w:r w:rsidRPr="006032AF">
        <w:rPr>
          <w:rFonts w:ascii="Monaco" w:hAnsi="Monaco" w:cs="Monaco"/>
          <w:color w:val="D20035"/>
          <w:sz w:val="24"/>
          <w:lang w:val="en-US" w:eastAsia="es-ES_tradnl"/>
        </w:rPr>
        <w:t>bioinformatica</w:t>
      </w:r>
      <w:proofErr w:type="spellEnd"/>
      <w:r w:rsidRPr="006032AF">
        <w:rPr>
          <w:rFonts w:ascii="Monaco" w:hAnsi="Monaco" w:cs="Monaco"/>
          <w:color w:val="D20035"/>
          <w:sz w:val="24"/>
          <w:lang w:val="en-US" w:eastAsia="es-ES_tradnl"/>
        </w:rPr>
        <w:t>/TFM/</w:t>
      </w:r>
      <w:proofErr w:type="spellStart"/>
      <w:r w:rsidRPr="006032AF">
        <w:rPr>
          <w:rFonts w:ascii="Monaco" w:hAnsi="Monaco" w:cs="Monaco"/>
          <w:color w:val="D20035"/>
          <w:sz w:val="24"/>
          <w:lang w:val="en-US" w:eastAsia="es-ES_tradnl"/>
        </w:rPr>
        <w:t>definitivos</w:t>
      </w:r>
      <w:proofErr w:type="spellEnd"/>
      <w:r w:rsidRPr="006032AF">
        <w:rPr>
          <w:rFonts w:ascii="Monaco" w:hAnsi="Monaco" w:cs="Monaco"/>
          <w:color w:val="D20035"/>
          <w:sz w:val="24"/>
          <w:lang w:val="en-US" w:eastAsia="es-ES_tradnl"/>
        </w:rPr>
        <w:t>/NOCENSURADOS.txt"</w:t>
      </w:r>
      <w:r w:rsidRPr="006032AF">
        <w:rPr>
          <w:rFonts w:ascii="Monaco" w:hAnsi="Monaco" w:cs="Monaco"/>
          <w:sz w:val="24"/>
          <w:lang w:val="en-US" w:eastAsia="es-ES_tradnl"/>
        </w:rPr>
        <w:t>,</w:t>
      </w:r>
    </w:p>
    <w:p w14:paraId="53E66C89"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header</w:t>
      </w:r>
      <w:r w:rsidRPr="006032AF">
        <w:rPr>
          <w:rFonts w:ascii="Monaco" w:hAnsi="Monaco" w:cs="Monaco"/>
          <w:color w:val="556274"/>
          <w:sz w:val="24"/>
          <w:lang w:val="en-US" w:eastAsia="es-ES_tradnl"/>
        </w:rPr>
        <w:t>=</w:t>
      </w:r>
      <w:r w:rsidRPr="006032AF">
        <w:rPr>
          <w:rFonts w:ascii="Monaco" w:hAnsi="Monaco" w:cs="Monaco"/>
          <w:color w:val="850060"/>
          <w:sz w:val="24"/>
          <w:lang w:val="en-US" w:eastAsia="es-ES_tradnl"/>
        </w:rPr>
        <w:t>TRUE</w:t>
      </w:r>
      <w:r w:rsidRPr="006032AF">
        <w:rPr>
          <w:rFonts w:ascii="Monaco" w:hAnsi="Monaco" w:cs="Monaco"/>
          <w:sz w:val="24"/>
          <w:lang w:val="en-US" w:eastAsia="es-ES_tradnl"/>
        </w:rPr>
        <w:t xml:space="preserve">, </w:t>
      </w:r>
      <w:proofErr w:type="spellStart"/>
      <w:r w:rsidRPr="006032AF">
        <w:rPr>
          <w:rFonts w:ascii="Monaco" w:hAnsi="Monaco" w:cs="Monaco"/>
          <w:sz w:val="24"/>
          <w:lang w:val="en-US" w:eastAsia="es-ES_tradnl"/>
        </w:rPr>
        <w:t>sep</w:t>
      </w:r>
      <w:proofErr w:type="spellEnd"/>
      <w:r w:rsidRPr="006032AF">
        <w:rPr>
          <w:rFonts w:ascii="Monaco" w:hAnsi="Monaco" w:cs="Monaco"/>
          <w:color w:val="556274"/>
          <w:sz w:val="24"/>
          <w:lang w:val="en-US" w:eastAsia="es-ES_tradnl"/>
        </w:rPr>
        <w:t>=</w:t>
      </w:r>
      <w:r w:rsidRPr="006032AF">
        <w:rPr>
          <w:rFonts w:ascii="Monaco" w:hAnsi="Monaco" w:cs="Monaco"/>
          <w:color w:val="D20035"/>
          <w:sz w:val="24"/>
          <w:lang w:val="en-US" w:eastAsia="es-ES_tradnl"/>
        </w:rPr>
        <w:t>";"</w:t>
      </w:r>
      <w:r w:rsidRPr="006032AF">
        <w:rPr>
          <w:rFonts w:ascii="Monaco" w:hAnsi="Monaco" w:cs="Monaco"/>
          <w:sz w:val="24"/>
          <w:lang w:val="en-US" w:eastAsia="es-ES_tradnl"/>
        </w:rPr>
        <w:t xml:space="preserve">, </w:t>
      </w:r>
      <w:proofErr w:type="spellStart"/>
      <w:proofErr w:type="gramStart"/>
      <w:r w:rsidRPr="006032AF">
        <w:rPr>
          <w:rFonts w:ascii="Monaco" w:hAnsi="Monaco" w:cs="Monaco"/>
          <w:sz w:val="24"/>
          <w:lang w:val="en-US" w:eastAsia="es-ES_tradnl"/>
        </w:rPr>
        <w:t>na.strings</w:t>
      </w:r>
      <w:proofErr w:type="spellEnd"/>
      <w:proofErr w:type="gramEnd"/>
      <w:r w:rsidRPr="006032AF">
        <w:rPr>
          <w:rFonts w:ascii="Monaco" w:hAnsi="Monaco" w:cs="Monaco"/>
          <w:color w:val="556274"/>
          <w:sz w:val="24"/>
          <w:lang w:val="en-US" w:eastAsia="es-ES_tradnl"/>
        </w:rPr>
        <w:t>=</w:t>
      </w:r>
      <w:r w:rsidRPr="006032AF">
        <w:rPr>
          <w:rFonts w:ascii="Monaco" w:hAnsi="Monaco" w:cs="Monaco"/>
          <w:color w:val="D20035"/>
          <w:sz w:val="24"/>
          <w:lang w:val="en-US" w:eastAsia="es-ES_tradnl"/>
        </w:rPr>
        <w:t>"NA"</w:t>
      </w:r>
      <w:r w:rsidRPr="006032AF">
        <w:rPr>
          <w:rFonts w:ascii="Monaco" w:hAnsi="Monaco" w:cs="Monaco"/>
          <w:sz w:val="24"/>
          <w:lang w:val="en-US" w:eastAsia="es-ES_tradnl"/>
        </w:rPr>
        <w:t xml:space="preserve">, </w:t>
      </w:r>
      <w:proofErr w:type="spellStart"/>
      <w:r w:rsidRPr="006032AF">
        <w:rPr>
          <w:rFonts w:ascii="Monaco" w:hAnsi="Monaco" w:cs="Monaco"/>
          <w:sz w:val="24"/>
          <w:lang w:val="en-US" w:eastAsia="es-ES_tradnl"/>
        </w:rPr>
        <w:t>dec</w:t>
      </w:r>
      <w:proofErr w:type="spellEnd"/>
      <w:r w:rsidRPr="006032AF">
        <w:rPr>
          <w:rFonts w:ascii="Monaco" w:hAnsi="Monaco" w:cs="Monaco"/>
          <w:color w:val="556274"/>
          <w:sz w:val="24"/>
          <w:lang w:val="en-US" w:eastAsia="es-ES_tradnl"/>
        </w:rPr>
        <w:t>=</w:t>
      </w:r>
      <w:r w:rsidRPr="006032AF">
        <w:rPr>
          <w:rFonts w:ascii="Monaco" w:hAnsi="Monaco" w:cs="Monaco"/>
          <w:color w:val="D20035"/>
          <w:sz w:val="24"/>
          <w:lang w:val="en-US" w:eastAsia="es-ES_tradnl"/>
        </w:rPr>
        <w:t>"."</w:t>
      </w:r>
      <w:r w:rsidRPr="006032AF">
        <w:rPr>
          <w:rFonts w:ascii="Monaco" w:hAnsi="Monaco" w:cs="Monaco"/>
          <w:sz w:val="24"/>
          <w:lang w:val="en-US" w:eastAsia="es-ES_tradnl"/>
        </w:rPr>
        <w:t xml:space="preserve">, </w:t>
      </w:r>
      <w:proofErr w:type="spellStart"/>
      <w:r w:rsidRPr="006032AF">
        <w:rPr>
          <w:rFonts w:ascii="Monaco" w:hAnsi="Monaco" w:cs="Monaco"/>
          <w:sz w:val="24"/>
          <w:lang w:val="en-US" w:eastAsia="es-ES_tradnl"/>
        </w:rPr>
        <w:t>strip.white</w:t>
      </w:r>
      <w:proofErr w:type="spellEnd"/>
      <w:r w:rsidRPr="006032AF">
        <w:rPr>
          <w:rFonts w:ascii="Monaco" w:hAnsi="Monaco" w:cs="Monaco"/>
          <w:color w:val="556274"/>
          <w:sz w:val="24"/>
          <w:lang w:val="en-US" w:eastAsia="es-ES_tradnl"/>
        </w:rPr>
        <w:t>=</w:t>
      </w:r>
      <w:r w:rsidRPr="006032AF">
        <w:rPr>
          <w:rFonts w:ascii="Monaco" w:hAnsi="Monaco" w:cs="Monaco"/>
          <w:color w:val="850060"/>
          <w:sz w:val="24"/>
          <w:lang w:val="en-US" w:eastAsia="es-ES_tradnl"/>
        </w:rPr>
        <w:t>TRUE</w:t>
      </w:r>
      <w:r w:rsidRPr="006032AF">
        <w:rPr>
          <w:rFonts w:ascii="Monaco" w:hAnsi="Monaco" w:cs="Monaco"/>
          <w:color w:val="556274"/>
          <w:sz w:val="24"/>
          <w:lang w:val="en-US" w:eastAsia="es-ES_tradnl"/>
        </w:rPr>
        <w:t>)</w:t>
      </w:r>
    </w:p>
    <w:p w14:paraId="49DEA7F3"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summary</w:t>
      </w:r>
      <w:r w:rsidRPr="006032AF">
        <w:rPr>
          <w:rFonts w:ascii="Monaco" w:hAnsi="Monaco" w:cs="Monaco"/>
          <w:color w:val="556274"/>
          <w:sz w:val="24"/>
          <w:lang w:val="en-US" w:eastAsia="es-ES_tradnl"/>
        </w:rPr>
        <w:t>(</w:t>
      </w:r>
      <w:r w:rsidRPr="006032AF">
        <w:rPr>
          <w:rFonts w:ascii="Monaco" w:hAnsi="Monaco" w:cs="Monaco"/>
          <w:sz w:val="24"/>
          <w:lang w:val="en-US" w:eastAsia="es-ES_tradnl"/>
        </w:rPr>
        <w:t>Dataset</w:t>
      </w:r>
      <w:r w:rsidRPr="006032AF">
        <w:rPr>
          <w:rFonts w:ascii="Monaco" w:hAnsi="Monaco" w:cs="Monaco"/>
          <w:color w:val="556274"/>
          <w:sz w:val="24"/>
          <w:lang w:val="en-US" w:eastAsia="es-ES_tradnl"/>
        </w:rPr>
        <w:t>)</w:t>
      </w:r>
    </w:p>
    <w:p w14:paraId="7DDDE97E"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w:t>
      </w:r>
      <w:proofErr w:type="gramStart"/>
      <w:r w:rsidRPr="006032AF">
        <w:rPr>
          <w:rFonts w:ascii="Monaco" w:hAnsi="Monaco" w:cs="Monaco"/>
          <w:sz w:val="24"/>
          <w:lang w:val="en-US" w:eastAsia="es-ES_tradnl"/>
        </w:rPr>
        <w:t xml:space="preserve">#  </w:t>
      </w:r>
      <w:proofErr w:type="spellStart"/>
      <w:r w:rsidRPr="006032AF">
        <w:rPr>
          <w:rFonts w:ascii="Monaco" w:hAnsi="Monaco" w:cs="Monaco"/>
          <w:sz w:val="24"/>
          <w:lang w:val="en-US" w:eastAsia="es-ES_tradnl"/>
        </w:rPr>
        <w:t>Sexo</w:t>
      </w:r>
      <w:proofErr w:type="spellEnd"/>
      <w:proofErr w:type="gramEnd"/>
      <w:r w:rsidRPr="006032AF">
        <w:rPr>
          <w:rFonts w:ascii="Monaco" w:hAnsi="Monaco" w:cs="Monaco"/>
          <w:sz w:val="24"/>
          <w:lang w:val="en-US" w:eastAsia="es-ES_tradnl"/>
        </w:rPr>
        <w:t xml:space="preserve">        EDAD       VIH1.2        </w:t>
      </w:r>
      <w:proofErr w:type="spellStart"/>
      <w:r w:rsidRPr="006032AF">
        <w:rPr>
          <w:rFonts w:ascii="Monaco" w:hAnsi="Monaco" w:cs="Monaco"/>
          <w:sz w:val="24"/>
          <w:lang w:val="en-US" w:eastAsia="es-ES_tradnl"/>
        </w:rPr>
        <w:t>HCVnum</w:t>
      </w:r>
      <w:proofErr w:type="spellEnd"/>
      <w:r w:rsidRPr="006032AF">
        <w:rPr>
          <w:rFonts w:ascii="Monaco" w:hAnsi="Monaco" w:cs="Monaco"/>
          <w:sz w:val="24"/>
          <w:lang w:val="en-US" w:eastAsia="es-ES_tradnl"/>
        </w:rPr>
        <w:t xml:space="preserve">        SIFSCR   </w:t>
      </w:r>
    </w:p>
    <w:p w14:paraId="45538D45"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w:t>
      </w:r>
      <w:proofErr w:type="gramStart"/>
      <w:r w:rsidRPr="006032AF">
        <w:rPr>
          <w:rFonts w:ascii="Monaco" w:hAnsi="Monaco" w:cs="Monaco"/>
          <w:sz w:val="24"/>
          <w:lang w:val="en-US" w:eastAsia="es-ES_tradnl"/>
        </w:rPr>
        <w:t>#  H</w:t>
      </w:r>
      <w:proofErr w:type="gramEnd"/>
      <w:r w:rsidRPr="006032AF">
        <w:rPr>
          <w:rFonts w:ascii="Monaco" w:hAnsi="Monaco" w:cs="Monaco"/>
          <w:sz w:val="24"/>
          <w:lang w:val="en-US" w:eastAsia="es-ES_tradnl"/>
        </w:rPr>
        <w:t xml:space="preserve">:92   Min.   :19.68   NEG:143   Min. </w:t>
      </w:r>
      <w:proofErr w:type="gramStart"/>
      <w:r w:rsidRPr="006032AF">
        <w:rPr>
          <w:rFonts w:ascii="Monaco" w:hAnsi="Monaco" w:cs="Monaco"/>
          <w:sz w:val="24"/>
          <w:lang w:val="en-US" w:eastAsia="es-ES_tradnl"/>
        </w:rPr>
        <w:t xml:space="preserve">  :</w:t>
      </w:r>
      <w:proofErr w:type="gramEnd"/>
      <w:r w:rsidRPr="006032AF">
        <w:rPr>
          <w:rFonts w:ascii="Monaco" w:hAnsi="Monaco" w:cs="Monaco"/>
          <w:sz w:val="24"/>
          <w:lang w:val="en-US" w:eastAsia="es-ES_tradnl"/>
        </w:rPr>
        <w:t xml:space="preserve"> 0.0300   NEG:133  </w:t>
      </w:r>
    </w:p>
    <w:p w14:paraId="315F6BB4"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w:t>
      </w:r>
      <w:proofErr w:type="gramStart"/>
      <w:r w:rsidRPr="006032AF">
        <w:rPr>
          <w:rFonts w:ascii="Monaco" w:hAnsi="Monaco" w:cs="Monaco"/>
          <w:sz w:val="24"/>
          <w:lang w:val="en-US" w:eastAsia="es-ES_tradnl"/>
        </w:rPr>
        <w:t>#  M</w:t>
      </w:r>
      <w:proofErr w:type="gramEnd"/>
      <w:r w:rsidRPr="006032AF">
        <w:rPr>
          <w:rFonts w:ascii="Monaco" w:hAnsi="Monaco" w:cs="Monaco"/>
          <w:sz w:val="24"/>
          <w:lang w:val="en-US" w:eastAsia="es-ES_tradnl"/>
        </w:rPr>
        <w:t xml:space="preserve">:53   1st Qu.:33.22   POS:  2   1st Qu.: 0.0300   POS: 12  </w:t>
      </w:r>
    </w:p>
    <w:p w14:paraId="34B3B7DA"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Median :37.73             </w:t>
      </w:r>
      <w:proofErr w:type="gramStart"/>
      <w:r w:rsidRPr="006032AF">
        <w:rPr>
          <w:rFonts w:ascii="Monaco" w:hAnsi="Monaco" w:cs="Monaco"/>
          <w:sz w:val="24"/>
          <w:lang w:val="en-US" w:eastAsia="es-ES_tradnl"/>
        </w:rPr>
        <w:t>Median :</w:t>
      </w:r>
      <w:proofErr w:type="gramEnd"/>
      <w:r w:rsidRPr="006032AF">
        <w:rPr>
          <w:rFonts w:ascii="Monaco" w:hAnsi="Monaco" w:cs="Monaco"/>
          <w:sz w:val="24"/>
          <w:lang w:val="en-US" w:eastAsia="es-ES_tradnl"/>
        </w:rPr>
        <w:t xml:space="preserve"> 0.0340            </w:t>
      </w:r>
    </w:p>
    <w:p w14:paraId="6DA0E967"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Mean   :39.37             Mean </w:t>
      </w:r>
      <w:proofErr w:type="gramStart"/>
      <w:r w:rsidRPr="006032AF">
        <w:rPr>
          <w:rFonts w:ascii="Monaco" w:hAnsi="Monaco" w:cs="Monaco"/>
          <w:sz w:val="24"/>
          <w:lang w:val="en-US" w:eastAsia="es-ES_tradnl"/>
        </w:rPr>
        <w:t xml:space="preserve">  :</w:t>
      </w:r>
      <w:proofErr w:type="gramEnd"/>
      <w:r w:rsidRPr="006032AF">
        <w:rPr>
          <w:rFonts w:ascii="Monaco" w:hAnsi="Monaco" w:cs="Monaco"/>
          <w:sz w:val="24"/>
          <w:lang w:val="en-US" w:eastAsia="es-ES_tradnl"/>
        </w:rPr>
        <w:t xml:space="preserve"> 0.6495            </w:t>
      </w:r>
    </w:p>
    <w:p w14:paraId="512711FF"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3rd Qu.:43.72             3rd Qu.: 0.0370            </w:t>
      </w:r>
    </w:p>
    <w:p w14:paraId="62EA4DF5" w14:textId="77777777" w:rsid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s-ES_tradnl" w:eastAsia="es-ES_tradnl"/>
        </w:rPr>
      </w:pPr>
      <w:r>
        <w:rPr>
          <w:rFonts w:ascii="Monaco" w:hAnsi="Monaco" w:cs="Monaco"/>
          <w:sz w:val="24"/>
          <w:lang w:val="es-ES_tradnl" w:eastAsia="es-ES_tradnl"/>
        </w:rPr>
        <w:t xml:space="preserve">##         Max.   :72.41             Max.   :41.6200            </w:t>
      </w:r>
    </w:p>
    <w:p w14:paraId="51BDA68A" w14:textId="77777777" w:rsid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s-ES_tradnl" w:eastAsia="es-ES_tradnl"/>
        </w:rPr>
      </w:pPr>
      <w:r>
        <w:rPr>
          <w:rFonts w:ascii="Monaco" w:hAnsi="Monaco" w:cs="Monaco"/>
          <w:sz w:val="24"/>
          <w:lang w:val="es-ES_tradnl" w:eastAsia="es-ES_tradnl"/>
        </w:rPr>
        <w:t>##      SIFNUM        censurados</w:t>
      </w:r>
    </w:p>
    <w:p w14:paraId="73AAE39B" w14:textId="77777777" w:rsid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s-ES_tradnl" w:eastAsia="es-ES_tradnl"/>
        </w:rPr>
      </w:pPr>
      <w:r>
        <w:rPr>
          <w:rFonts w:ascii="Monaco" w:hAnsi="Monaco" w:cs="Monaco"/>
          <w:sz w:val="24"/>
          <w:lang w:val="es-ES_tradnl" w:eastAsia="es-ES_tradnl"/>
        </w:rPr>
        <w:t>#</w:t>
      </w:r>
      <w:proofErr w:type="gramStart"/>
      <w:r>
        <w:rPr>
          <w:rFonts w:ascii="Monaco" w:hAnsi="Monaco" w:cs="Monaco"/>
          <w:sz w:val="24"/>
          <w:lang w:val="es-ES_tradnl" w:eastAsia="es-ES_tradnl"/>
        </w:rPr>
        <w:t>#  Min</w:t>
      </w:r>
      <w:proofErr w:type="gramEnd"/>
      <w:r>
        <w:rPr>
          <w:rFonts w:ascii="Monaco" w:hAnsi="Monaco" w:cs="Monaco"/>
          <w:sz w:val="24"/>
          <w:lang w:val="es-ES_tradnl" w:eastAsia="es-ES_tradnl"/>
        </w:rPr>
        <w:t xml:space="preserve">.   :  0.062   No:106    </w:t>
      </w:r>
    </w:p>
    <w:p w14:paraId="7DEAAB97" w14:textId="77777777" w:rsid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s-ES_tradnl" w:eastAsia="es-ES_tradnl"/>
        </w:rPr>
      </w:pPr>
      <w:r>
        <w:rPr>
          <w:rFonts w:ascii="Monaco" w:hAnsi="Monaco" w:cs="Monaco"/>
          <w:sz w:val="24"/>
          <w:lang w:val="es-ES_tradnl" w:eastAsia="es-ES_tradnl"/>
        </w:rPr>
        <w:t>#</w:t>
      </w:r>
      <w:proofErr w:type="gramStart"/>
      <w:r>
        <w:rPr>
          <w:rFonts w:ascii="Monaco" w:hAnsi="Monaco" w:cs="Monaco"/>
          <w:sz w:val="24"/>
          <w:lang w:val="es-ES_tradnl" w:eastAsia="es-ES_tradnl"/>
        </w:rPr>
        <w:t>#  1</w:t>
      </w:r>
      <w:proofErr w:type="gramEnd"/>
      <w:r>
        <w:rPr>
          <w:rFonts w:ascii="Monaco" w:hAnsi="Monaco" w:cs="Monaco"/>
          <w:sz w:val="24"/>
          <w:lang w:val="es-ES_tradnl" w:eastAsia="es-ES_tradnl"/>
        </w:rPr>
        <w:t xml:space="preserve">st </w:t>
      </w:r>
      <w:proofErr w:type="spellStart"/>
      <w:r>
        <w:rPr>
          <w:rFonts w:ascii="Monaco" w:hAnsi="Monaco" w:cs="Monaco"/>
          <w:sz w:val="24"/>
          <w:lang w:val="es-ES_tradnl" w:eastAsia="es-ES_tradnl"/>
        </w:rPr>
        <w:t>Qu</w:t>
      </w:r>
      <w:proofErr w:type="spellEnd"/>
      <w:r>
        <w:rPr>
          <w:rFonts w:ascii="Monaco" w:hAnsi="Monaco" w:cs="Monaco"/>
          <w:sz w:val="24"/>
          <w:lang w:val="es-ES_tradnl" w:eastAsia="es-ES_tradnl"/>
        </w:rPr>
        <w:t xml:space="preserve">.:  0.076   Si: 39    </w:t>
      </w:r>
    </w:p>
    <w:p w14:paraId="2EC5AA7B" w14:textId="77777777" w:rsidR="006032AF" w:rsidRPr="00A25BED"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GB" w:eastAsia="es-ES_tradnl"/>
        </w:rPr>
      </w:pPr>
      <w:r w:rsidRPr="00A25BED">
        <w:rPr>
          <w:rFonts w:ascii="Monaco" w:hAnsi="Monaco" w:cs="Monaco"/>
          <w:sz w:val="24"/>
          <w:lang w:val="en-GB" w:eastAsia="es-ES_tradnl"/>
        </w:rPr>
        <w:t>#</w:t>
      </w:r>
      <w:proofErr w:type="gramStart"/>
      <w:r w:rsidRPr="00A25BED">
        <w:rPr>
          <w:rFonts w:ascii="Monaco" w:hAnsi="Monaco" w:cs="Monaco"/>
          <w:sz w:val="24"/>
          <w:lang w:val="en-GB" w:eastAsia="es-ES_tradnl"/>
        </w:rPr>
        <w:t>#  Median</w:t>
      </w:r>
      <w:proofErr w:type="gramEnd"/>
      <w:r w:rsidRPr="00A25BED">
        <w:rPr>
          <w:rFonts w:ascii="Monaco" w:hAnsi="Monaco" w:cs="Monaco"/>
          <w:sz w:val="24"/>
          <w:lang w:val="en-GB" w:eastAsia="es-ES_tradnl"/>
        </w:rPr>
        <w:t xml:space="preserve"> :  0.083             </w:t>
      </w:r>
    </w:p>
    <w:p w14:paraId="7029F670" w14:textId="77777777" w:rsidR="006032AF" w:rsidRPr="00A25BED"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GB" w:eastAsia="es-ES_tradnl"/>
        </w:rPr>
      </w:pPr>
      <w:r w:rsidRPr="00A25BED">
        <w:rPr>
          <w:rFonts w:ascii="Monaco" w:hAnsi="Monaco" w:cs="Monaco"/>
          <w:sz w:val="24"/>
          <w:lang w:val="en-GB" w:eastAsia="es-ES_tradnl"/>
        </w:rPr>
        <w:t>#</w:t>
      </w:r>
      <w:proofErr w:type="gramStart"/>
      <w:r w:rsidRPr="00A25BED">
        <w:rPr>
          <w:rFonts w:ascii="Monaco" w:hAnsi="Monaco" w:cs="Monaco"/>
          <w:sz w:val="24"/>
          <w:lang w:val="en-GB" w:eastAsia="es-ES_tradnl"/>
        </w:rPr>
        <w:t>#  Mean</w:t>
      </w:r>
      <w:proofErr w:type="gramEnd"/>
      <w:r w:rsidRPr="00A25BED">
        <w:rPr>
          <w:rFonts w:ascii="Monaco" w:hAnsi="Monaco" w:cs="Monaco"/>
          <w:sz w:val="24"/>
          <w:lang w:val="en-GB" w:eastAsia="es-ES_tradnl"/>
        </w:rPr>
        <w:t xml:space="preserve">   :  8.909             </w:t>
      </w:r>
    </w:p>
    <w:p w14:paraId="14E02B04" w14:textId="77777777" w:rsidR="006032AF" w:rsidRPr="00A25BED"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GB" w:eastAsia="es-ES_tradnl"/>
        </w:rPr>
      </w:pPr>
      <w:r w:rsidRPr="00A25BED">
        <w:rPr>
          <w:rFonts w:ascii="Monaco" w:hAnsi="Monaco" w:cs="Monaco"/>
          <w:sz w:val="24"/>
          <w:lang w:val="en-GB" w:eastAsia="es-ES_tradnl"/>
        </w:rPr>
        <w:t>#</w:t>
      </w:r>
      <w:proofErr w:type="gramStart"/>
      <w:r w:rsidRPr="00A25BED">
        <w:rPr>
          <w:rFonts w:ascii="Monaco" w:hAnsi="Monaco" w:cs="Monaco"/>
          <w:sz w:val="24"/>
          <w:lang w:val="en-GB" w:eastAsia="es-ES_tradnl"/>
        </w:rPr>
        <w:t>#  3</w:t>
      </w:r>
      <w:proofErr w:type="gramEnd"/>
      <w:r w:rsidRPr="00A25BED">
        <w:rPr>
          <w:rFonts w:ascii="Monaco" w:hAnsi="Monaco" w:cs="Monaco"/>
          <w:sz w:val="24"/>
          <w:lang w:val="en-GB" w:eastAsia="es-ES_tradnl"/>
        </w:rPr>
        <w:t xml:space="preserve">rd Qu.:  0.094             </w:t>
      </w:r>
    </w:p>
    <w:p w14:paraId="76DEE389" w14:textId="77777777" w:rsidR="006032AF" w:rsidRPr="00A25BED"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GB" w:eastAsia="es-ES_tradnl"/>
        </w:rPr>
      </w:pPr>
      <w:r w:rsidRPr="00A25BED">
        <w:rPr>
          <w:rFonts w:ascii="Monaco" w:hAnsi="Monaco" w:cs="Monaco"/>
          <w:sz w:val="24"/>
          <w:lang w:val="en-GB" w:eastAsia="es-ES_tradnl"/>
        </w:rPr>
        <w:t>#</w:t>
      </w:r>
      <w:proofErr w:type="gramStart"/>
      <w:r w:rsidRPr="00A25BED">
        <w:rPr>
          <w:rFonts w:ascii="Monaco" w:hAnsi="Monaco" w:cs="Monaco"/>
          <w:sz w:val="24"/>
          <w:lang w:val="en-GB" w:eastAsia="es-ES_tradnl"/>
        </w:rPr>
        <w:t>#  Max.</w:t>
      </w:r>
      <w:proofErr w:type="gramEnd"/>
      <w:r w:rsidRPr="00A25BED">
        <w:rPr>
          <w:rFonts w:ascii="Monaco" w:hAnsi="Monaco" w:cs="Monaco"/>
          <w:sz w:val="24"/>
          <w:lang w:val="en-GB" w:eastAsia="es-ES_tradnl"/>
        </w:rPr>
        <w:t xml:space="preserve">   :300.400</w:t>
      </w:r>
    </w:p>
    <w:p w14:paraId="5FCBE99E" w14:textId="77777777" w:rsid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s-ES_tradnl" w:eastAsia="es-ES_tradnl"/>
        </w:rPr>
      </w:pPr>
      <w:proofErr w:type="spellStart"/>
      <w:r>
        <w:rPr>
          <w:rFonts w:ascii="Monaco" w:hAnsi="Monaco" w:cs="Monaco"/>
          <w:sz w:val="24"/>
          <w:lang w:val="es-ES_tradnl" w:eastAsia="es-ES_tradnl"/>
        </w:rPr>
        <w:t>summary</w:t>
      </w:r>
      <w:proofErr w:type="spellEnd"/>
      <w:r>
        <w:rPr>
          <w:rFonts w:ascii="Monaco" w:hAnsi="Monaco" w:cs="Monaco"/>
          <w:color w:val="556274"/>
          <w:sz w:val="24"/>
          <w:lang w:val="es-ES_tradnl" w:eastAsia="es-ES_tradnl"/>
        </w:rPr>
        <w:t>(</w:t>
      </w:r>
      <w:r>
        <w:rPr>
          <w:rFonts w:ascii="Monaco" w:hAnsi="Monaco" w:cs="Monaco"/>
          <w:sz w:val="24"/>
          <w:lang w:val="es-ES_tradnl" w:eastAsia="es-ES_tradnl"/>
        </w:rPr>
        <w:t>CENSURADOS</w:t>
      </w:r>
      <w:r>
        <w:rPr>
          <w:rFonts w:ascii="Monaco" w:hAnsi="Monaco" w:cs="Monaco"/>
          <w:color w:val="556274"/>
          <w:sz w:val="24"/>
          <w:lang w:val="es-ES_tradnl" w:eastAsia="es-ES_tradnl"/>
        </w:rPr>
        <w:t>)</w:t>
      </w:r>
    </w:p>
    <w:p w14:paraId="2CCE2D23" w14:textId="77777777" w:rsid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s-ES_tradnl" w:eastAsia="es-ES_tradnl"/>
        </w:rPr>
      </w:pPr>
      <w:r>
        <w:rPr>
          <w:rFonts w:ascii="Monaco" w:hAnsi="Monaco" w:cs="Monaco"/>
          <w:sz w:val="24"/>
          <w:lang w:val="es-ES_tradnl" w:eastAsia="es-ES_tradnl"/>
        </w:rPr>
        <w:t>#</w:t>
      </w:r>
      <w:proofErr w:type="gramStart"/>
      <w:r>
        <w:rPr>
          <w:rFonts w:ascii="Monaco" w:hAnsi="Monaco" w:cs="Monaco"/>
          <w:sz w:val="24"/>
          <w:lang w:val="es-ES_tradnl" w:eastAsia="es-ES_tradnl"/>
        </w:rPr>
        <w:t>#  Sexo</w:t>
      </w:r>
      <w:proofErr w:type="gramEnd"/>
      <w:r>
        <w:rPr>
          <w:rFonts w:ascii="Monaco" w:hAnsi="Monaco" w:cs="Monaco"/>
          <w:sz w:val="24"/>
          <w:lang w:val="es-ES_tradnl" w:eastAsia="es-ES_tradnl"/>
        </w:rPr>
        <w:t xml:space="preserve">        EDAD       VIH1.2       </w:t>
      </w:r>
      <w:proofErr w:type="spellStart"/>
      <w:r>
        <w:rPr>
          <w:rFonts w:ascii="Monaco" w:hAnsi="Monaco" w:cs="Monaco"/>
          <w:sz w:val="24"/>
          <w:lang w:val="es-ES_tradnl" w:eastAsia="es-ES_tradnl"/>
        </w:rPr>
        <w:t>HCVnum</w:t>
      </w:r>
      <w:proofErr w:type="spellEnd"/>
      <w:r>
        <w:rPr>
          <w:rFonts w:ascii="Monaco" w:hAnsi="Monaco" w:cs="Monaco"/>
          <w:sz w:val="24"/>
          <w:lang w:val="es-ES_tradnl" w:eastAsia="es-ES_tradnl"/>
        </w:rPr>
        <w:t xml:space="preserve">     SIFSCR       SIFNUM       </w:t>
      </w:r>
    </w:p>
    <w:p w14:paraId="7CA67047" w14:textId="77777777" w:rsidR="006032AF" w:rsidRPr="00A25BED"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GB" w:eastAsia="es-ES_tradnl"/>
        </w:rPr>
      </w:pPr>
      <w:r w:rsidRPr="00A25BED">
        <w:rPr>
          <w:rFonts w:ascii="Monaco" w:hAnsi="Monaco" w:cs="Monaco"/>
          <w:sz w:val="24"/>
          <w:lang w:val="en-GB" w:eastAsia="es-ES_tradnl"/>
        </w:rPr>
        <w:t>#</w:t>
      </w:r>
      <w:proofErr w:type="gramStart"/>
      <w:r w:rsidRPr="00A25BED">
        <w:rPr>
          <w:rFonts w:ascii="Monaco" w:hAnsi="Monaco" w:cs="Monaco"/>
          <w:sz w:val="24"/>
          <w:lang w:val="en-GB" w:eastAsia="es-ES_tradnl"/>
        </w:rPr>
        <w:t>#  H</w:t>
      </w:r>
      <w:proofErr w:type="gramEnd"/>
      <w:r w:rsidRPr="00A25BED">
        <w:rPr>
          <w:rFonts w:ascii="Monaco" w:hAnsi="Monaco" w:cs="Monaco"/>
          <w:sz w:val="24"/>
          <w:lang w:val="en-GB" w:eastAsia="es-ES_tradnl"/>
        </w:rPr>
        <w:t xml:space="preserve">:21   Min.   :19.68   NEG:39   Min.   :0.03   NEG:37   Min. </w:t>
      </w:r>
      <w:proofErr w:type="gramStart"/>
      <w:r w:rsidRPr="00A25BED">
        <w:rPr>
          <w:rFonts w:ascii="Monaco" w:hAnsi="Monaco" w:cs="Monaco"/>
          <w:sz w:val="24"/>
          <w:lang w:val="en-GB" w:eastAsia="es-ES_tradnl"/>
        </w:rPr>
        <w:t xml:space="preserve">  :</w:t>
      </w:r>
      <w:proofErr w:type="gramEnd"/>
      <w:r w:rsidRPr="00A25BED">
        <w:rPr>
          <w:rFonts w:ascii="Monaco" w:hAnsi="Monaco" w:cs="Monaco"/>
          <w:sz w:val="24"/>
          <w:lang w:val="en-GB" w:eastAsia="es-ES_tradnl"/>
        </w:rPr>
        <w:t xml:space="preserve">  0.065  </w:t>
      </w:r>
    </w:p>
    <w:p w14:paraId="182E4876"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lastRenderedPageBreak/>
        <w:t>#</w:t>
      </w:r>
      <w:proofErr w:type="gramStart"/>
      <w:r w:rsidRPr="006032AF">
        <w:rPr>
          <w:rFonts w:ascii="Monaco" w:hAnsi="Monaco" w:cs="Monaco"/>
          <w:sz w:val="24"/>
          <w:lang w:val="en-US" w:eastAsia="es-ES_tradnl"/>
        </w:rPr>
        <w:t>#  M</w:t>
      </w:r>
      <w:proofErr w:type="gramEnd"/>
      <w:r w:rsidRPr="006032AF">
        <w:rPr>
          <w:rFonts w:ascii="Monaco" w:hAnsi="Monaco" w:cs="Monaco"/>
          <w:sz w:val="24"/>
          <w:lang w:val="en-US" w:eastAsia="es-ES_tradnl"/>
        </w:rPr>
        <w:t xml:space="preserve">:18   1st Qu.:32.48            1st Qu.:0.03   POS: 2   1st Qu.:  0.076  </w:t>
      </w:r>
    </w:p>
    <w:p w14:paraId="429E834D"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Median :36.31            Median :0.03            </w:t>
      </w:r>
      <w:proofErr w:type="gramStart"/>
      <w:r w:rsidRPr="006032AF">
        <w:rPr>
          <w:rFonts w:ascii="Monaco" w:hAnsi="Monaco" w:cs="Monaco"/>
          <w:sz w:val="24"/>
          <w:lang w:val="en-US" w:eastAsia="es-ES_tradnl"/>
        </w:rPr>
        <w:t>Median :</w:t>
      </w:r>
      <w:proofErr w:type="gramEnd"/>
      <w:r w:rsidRPr="006032AF">
        <w:rPr>
          <w:rFonts w:ascii="Monaco" w:hAnsi="Monaco" w:cs="Monaco"/>
          <w:sz w:val="24"/>
          <w:lang w:val="en-US" w:eastAsia="es-ES_tradnl"/>
        </w:rPr>
        <w:t xml:space="preserve">  0.082  </w:t>
      </w:r>
    </w:p>
    <w:p w14:paraId="561FEFCC"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Mean   :35.80            Mean   :0.03            Mean </w:t>
      </w:r>
      <w:proofErr w:type="gramStart"/>
      <w:r w:rsidRPr="006032AF">
        <w:rPr>
          <w:rFonts w:ascii="Monaco" w:hAnsi="Monaco" w:cs="Monaco"/>
          <w:sz w:val="24"/>
          <w:lang w:val="en-US" w:eastAsia="es-ES_tradnl"/>
        </w:rPr>
        <w:t xml:space="preserve">  :</w:t>
      </w:r>
      <w:proofErr w:type="gramEnd"/>
      <w:r w:rsidRPr="006032AF">
        <w:rPr>
          <w:rFonts w:ascii="Monaco" w:hAnsi="Monaco" w:cs="Monaco"/>
          <w:sz w:val="24"/>
          <w:lang w:val="en-US" w:eastAsia="es-ES_tradnl"/>
        </w:rPr>
        <w:t xml:space="preserve">  3.835  </w:t>
      </w:r>
    </w:p>
    <w:p w14:paraId="223F423F"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3rd Qu.:38.71            3rd Qu.:0.03            3rd Qu.:  0.087  </w:t>
      </w:r>
    </w:p>
    <w:p w14:paraId="6FDD3C42"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Max.   :51.40            Max.   :0.03            Max.   :134.400  </w:t>
      </w:r>
    </w:p>
    <w:p w14:paraId="155D93DC" w14:textId="77777777" w:rsid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s-ES_tradnl" w:eastAsia="es-ES_tradnl"/>
        </w:rPr>
      </w:pPr>
      <w:r>
        <w:rPr>
          <w:rFonts w:ascii="Monaco" w:hAnsi="Monaco" w:cs="Monaco"/>
          <w:sz w:val="24"/>
          <w:lang w:val="es-ES_tradnl" w:eastAsia="es-ES_tradnl"/>
        </w:rPr>
        <w:t>#</w:t>
      </w:r>
      <w:proofErr w:type="gramStart"/>
      <w:r>
        <w:rPr>
          <w:rFonts w:ascii="Monaco" w:hAnsi="Monaco" w:cs="Monaco"/>
          <w:sz w:val="24"/>
          <w:lang w:val="es-ES_tradnl" w:eastAsia="es-ES_tradnl"/>
        </w:rPr>
        <w:t>#  censurados</w:t>
      </w:r>
      <w:proofErr w:type="gramEnd"/>
    </w:p>
    <w:p w14:paraId="41FE1758" w14:textId="77777777" w:rsid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s-ES_tradnl" w:eastAsia="es-ES_tradnl"/>
        </w:rPr>
      </w:pPr>
      <w:r>
        <w:rPr>
          <w:rFonts w:ascii="Monaco" w:hAnsi="Monaco" w:cs="Monaco"/>
          <w:sz w:val="24"/>
          <w:lang w:val="es-ES_tradnl" w:eastAsia="es-ES_tradnl"/>
        </w:rPr>
        <w:t>#</w:t>
      </w:r>
      <w:proofErr w:type="gramStart"/>
      <w:r>
        <w:rPr>
          <w:rFonts w:ascii="Monaco" w:hAnsi="Monaco" w:cs="Monaco"/>
          <w:sz w:val="24"/>
          <w:lang w:val="es-ES_tradnl" w:eastAsia="es-ES_tradnl"/>
        </w:rPr>
        <w:t>#  Si</w:t>
      </w:r>
      <w:proofErr w:type="gramEnd"/>
      <w:r>
        <w:rPr>
          <w:rFonts w:ascii="Monaco" w:hAnsi="Monaco" w:cs="Monaco"/>
          <w:sz w:val="24"/>
          <w:lang w:val="es-ES_tradnl" w:eastAsia="es-ES_tradnl"/>
        </w:rPr>
        <w:t xml:space="preserve">:39     </w:t>
      </w:r>
    </w:p>
    <w:p w14:paraId="4BD25C31" w14:textId="77777777" w:rsid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s-ES_tradnl" w:eastAsia="es-ES_tradnl"/>
        </w:rPr>
      </w:pPr>
      <w:r>
        <w:rPr>
          <w:rFonts w:ascii="Monaco" w:hAnsi="Monaco" w:cs="Monaco"/>
          <w:sz w:val="24"/>
          <w:lang w:val="es-ES_tradnl" w:eastAsia="es-ES_tradnl"/>
        </w:rPr>
        <w:t xml:space="preserve">##            </w:t>
      </w:r>
    </w:p>
    <w:p w14:paraId="602799BE" w14:textId="77777777" w:rsid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s-ES_tradnl" w:eastAsia="es-ES_tradnl"/>
        </w:rPr>
      </w:pPr>
      <w:r>
        <w:rPr>
          <w:rFonts w:ascii="Monaco" w:hAnsi="Monaco" w:cs="Monaco"/>
          <w:sz w:val="24"/>
          <w:lang w:val="es-ES_tradnl" w:eastAsia="es-ES_tradnl"/>
        </w:rPr>
        <w:t xml:space="preserve">##            </w:t>
      </w:r>
    </w:p>
    <w:p w14:paraId="6A41F4F9" w14:textId="77777777" w:rsid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s-ES_tradnl" w:eastAsia="es-ES_tradnl"/>
        </w:rPr>
      </w:pPr>
      <w:r>
        <w:rPr>
          <w:rFonts w:ascii="Monaco" w:hAnsi="Monaco" w:cs="Monaco"/>
          <w:sz w:val="24"/>
          <w:lang w:val="es-ES_tradnl" w:eastAsia="es-ES_tradnl"/>
        </w:rPr>
        <w:t xml:space="preserve">##            </w:t>
      </w:r>
    </w:p>
    <w:p w14:paraId="7F5FE452" w14:textId="77777777" w:rsid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s-ES_tradnl" w:eastAsia="es-ES_tradnl"/>
        </w:rPr>
      </w:pPr>
      <w:r>
        <w:rPr>
          <w:rFonts w:ascii="Monaco" w:hAnsi="Monaco" w:cs="Monaco"/>
          <w:sz w:val="24"/>
          <w:lang w:val="es-ES_tradnl" w:eastAsia="es-ES_tradnl"/>
        </w:rPr>
        <w:t xml:space="preserve">##            </w:t>
      </w:r>
    </w:p>
    <w:p w14:paraId="1CC72543" w14:textId="77777777" w:rsid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s-ES_tradnl" w:eastAsia="es-ES_tradnl"/>
        </w:rPr>
      </w:pPr>
      <w:r>
        <w:rPr>
          <w:rFonts w:ascii="Monaco" w:hAnsi="Monaco" w:cs="Monaco"/>
          <w:sz w:val="24"/>
          <w:lang w:val="es-ES_tradnl" w:eastAsia="es-ES_tradnl"/>
        </w:rPr>
        <w:t xml:space="preserve">## </w:t>
      </w:r>
    </w:p>
    <w:p w14:paraId="1EED3E67" w14:textId="77777777" w:rsid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s-ES_tradnl" w:eastAsia="es-ES_tradnl"/>
        </w:rPr>
      </w:pPr>
      <w:proofErr w:type="spellStart"/>
      <w:r>
        <w:rPr>
          <w:rFonts w:ascii="Monaco" w:hAnsi="Monaco" w:cs="Monaco"/>
          <w:sz w:val="24"/>
          <w:lang w:val="es-ES_tradnl" w:eastAsia="es-ES_tradnl"/>
        </w:rPr>
        <w:t>summary</w:t>
      </w:r>
      <w:proofErr w:type="spellEnd"/>
      <w:r>
        <w:rPr>
          <w:rFonts w:ascii="Monaco" w:hAnsi="Monaco" w:cs="Monaco"/>
          <w:color w:val="556274"/>
          <w:sz w:val="24"/>
          <w:lang w:val="es-ES_tradnl" w:eastAsia="es-ES_tradnl"/>
        </w:rPr>
        <w:t>(</w:t>
      </w:r>
      <w:r>
        <w:rPr>
          <w:rFonts w:ascii="Monaco" w:hAnsi="Monaco" w:cs="Monaco"/>
          <w:sz w:val="24"/>
          <w:lang w:val="es-ES_tradnl" w:eastAsia="es-ES_tradnl"/>
        </w:rPr>
        <w:t>NOCENSURADOS</w:t>
      </w:r>
      <w:r>
        <w:rPr>
          <w:rFonts w:ascii="Monaco" w:hAnsi="Monaco" w:cs="Monaco"/>
          <w:color w:val="556274"/>
          <w:sz w:val="24"/>
          <w:lang w:val="es-ES_tradnl" w:eastAsia="es-ES_tradnl"/>
        </w:rPr>
        <w:t>)</w:t>
      </w:r>
    </w:p>
    <w:p w14:paraId="0E7FBEB4" w14:textId="77777777" w:rsidR="006032AF" w:rsidRPr="00A25BED"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GB" w:eastAsia="es-ES_tradnl"/>
        </w:rPr>
      </w:pPr>
      <w:r w:rsidRPr="00A25BED">
        <w:rPr>
          <w:rFonts w:ascii="Monaco" w:hAnsi="Monaco" w:cs="Monaco"/>
          <w:sz w:val="24"/>
          <w:lang w:val="en-GB" w:eastAsia="es-ES_tradnl"/>
        </w:rPr>
        <w:t>#</w:t>
      </w:r>
      <w:proofErr w:type="gramStart"/>
      <w:r w:rsidRPr="00A25BED">
        <w:rPr>
          <w:rFonts w:ascii="Monaco" w:hAnsi="Monaco" w:cs="Monaco"/>
          <w:sz w:val="24"/>
          <w:lang w:val="en-GB" w:eastAsia="es-ES_tradnl"/>
        </w:rPr>
        <w:t xml:space="preserve">#  </w:t>
      </w:r>
      <w:proofErr w:type="spellStart"/>
      <w:r w:rsidRPr="00A25BED">
        <w:rPr>
          <w:rFonts w:ascii="Monaco" w:hAnsi="Monaco" w:cs="Monaco"/>
          <w:sz w:val="24"/>
          <w:lang w:val="en-GB" w:eastAsia="es-ES_tradnl"/>
        </w:rPr>
        <w:t>Sexo</w:t>
      </w:r>
      <w:proofErr w:type="spellEnd"/>
      <w:proofErr w:type="gramEnd"/>
      <w:r w:rsidRPr="00A25BED">
        <w:rPr>
          <w:rFonts w:ascii="Monaco" w:hAnsi="Monaco" w:cs="Monaco"/>
          <w:sz w:val="24"/>
          <w:lang w:val="en-GB" w:eastAsia="es-ES_tradnl"/>
        </w:rPr>
        <w:t xml:space="preserve">        EDAD       VIH1.2        </w:t>
      </w:r>
      <w:proofErr w:type="spellStart"/>
      <w:r w:rsidRPr="00A25BED">
        <w:rPr>
          <w:rFonts w:ascii="Monaco" w:hAnsi="Monaco" w:cs="Monaco"/>
          <w:sz w:val="24"/>
          <w:lang w:val="en-GB" w:eastAsia="es-ES_tradnl"/>
        </w:rPr>
        <w:t>HCVnum</w:t>
      </w:r>
      <w:proofErr w:type="spellEnd"/>
      <w:r w:rsidRPr="00A25BED">
        <w:rPr>
          <w:rFonts w:ascii="Monaco" w:hAnsi="Monaco" w:cs="Monaco"/>
          <w:sz w:val="24"/>
          <w:lang w:val="en-GB" w:eastAsia="es-ES_tradnl"/>
        </w:rPr>
        <w:t xml:space="preserve">         SIFSCR  </w:t>
      </w:r>
    </w:p>
    <w:p w14:paraId="55C3A53A"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w:t>
      </w:r>
      <w:proofErr w:type="gramStart"/>
      <w:r w:rsidRPr="006032AF">
        <w:rPr>
          <w:rFonts w:ascii="Monaco" w:hAnsi="Monaco" w:cs="Monaco"/>
          <w:sz w:val="24"/>
          <w:lang w:val="en-US" w:eastAsia="es-ES_tradnl"/>
        </w:rPr>
        <w:t>#  H</w:t>
      </w:r>
      <w:proofErr w:type="gramEnd"/>
      <w:r w:rsidRPr="006032AF">
        <w:rPr>
          <w:rFonts w:ascii="Monaco" w:hAnsi="Monaco" w:cs="Monaco"/>
          <w:sz w:val="24"/>
          <w:lang w:val="en-US" w:eastAsia="es-ES_tradnl"/>
        </w:rPr>
        <w:t xml:space="preserve">:71   Min.   :20.67   NEG:104   Min. </w:t>
      </w:r>
      <w:proofErr w:type="gramStart"/>
      <w:r w:rsidRPr="006032AF">
        <w:rPr>
          <w:rFonts w:ascii="Monaco" w:hAnsi="Monaco" w:cs="Monaco"/>
          <w:sz w:val="24"/>
          <w:lang w:val="en-US" w:eastAsia="es-ES_tradnl"/>
        </w:rPr>
        <w:t xml:space="preserve">  :</w:t>
      </w:r>
      <w:proofErr w:type="gramEnd"/>
      <w:r w:rsidRPr="006032AF">
        <w:rPr>
          <w:rFonts w:ascii="Monaco" w:hAnsi="Monaco" w:cs="Monaco"/>
          <w:sz w:val="24"/>
          <w:lang w:val="en-US" w:eastAsia="es-ES_tradnl"/>
        </w:rPr>
        <w:t xml:space="preserve"> 0.03300   NEG:96  </w:t>
      </w:r>
    </w:p>
    <w:p w14:paraId="4DA697DB"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w:t>
      </w:r>
      <w:proofErr w:type="gramStart"/>
      <w:r w:rsidRPr="006032AF">
        <w:rPr>
          <w:rFonts w:ascii="Monaco" w:hAnsi="Monaco" w:cs="Monaco"/>
          <w:sz w:val="24"/>
          <w:lang w:val="en-US" w:eastAsia="es-ES_tradnl"/>
        </w:rPr>
        <w:t>#  M</w:t>
      </w:r>
      <w:proofErr w:type="gramEnd"/>
      <w:r w:rsidRPr="006032AF">
        <w:rPr>
          <w:rFonts w:ascii="Monaco" w:hAnsi="Monaco" w:cs="Monaco"/>
          <w:sz w:val="24"/>
          <w:lang w:val="en-US" w:eastAsia="es-ES_tradnl"/>
        </w:rPr>
        <w:t xml:space="preserve">:35   1st Qu.:33.70   POS:  2   1st Qu.: 0.03400   POS:10  </w:t>
      </w:r>
    </w:p>
    <w:p w14:paraId="0B1C9B15"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Median :38.70             </w:t>
      </w:r>
      <w:proofErr w:type="gramStart"/>
      <w:r w:rsidRPr="006032AF">
        <w:rPr>
          <w:rFonts w:ascii="Monaco" w:hAnsi="Monaco" w:cs="Monaco"/>
          <w:sz w:val="24"/>
          <w:lang w:val="en-US" w:eastAsia="es-ES_tradnl"/>
        </w:rPr>
        <w:t>Median :</w:t>
      </w:r>
      <w:proofErr w:type="gramEnd"/>
      <w:r w:rsidRPr="006032AF">
        <w:rPr>
          <w:rFonts w:ascii="Monaco" w:hAnsi="Monaco" w:cs="Monaco"/>
          <w:sz w:val="24"/>
          <w:lang w:val="en-US" w:eastAsia="es-ES_tradnl"/>
        </w:rPr>
        <w:t xml:space="preserve"> 0.03500           </w:t>
      </w:r>
    </w:p>
    <w:p w14:paraId="63762508"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Mean   :40.68             Mean </w:t>
      </w:r>
      <w:proofErr w:type="gramStart"/>
      <w:r w:rsidRPr="006032AF">
        <w:rPr>
          <w:rFonts w:ascii="Monaco" w:hAnsi="Monaco" w:cs="Monaco"/>
          <w:sz w:val="24"/>
          <w:lang w:val="en-US" w:eastAsia="es-ES_tradnl"/>
        </w:rPr>
        <w:t xml:space="preserve">  :</w:t>
      </w:r>
      <w:proofErr w:type="gramEnd"/>
      <w:r w:rsidRPr="006032AF">
        <w:rPr>
          <w:rFonts w:ascii="Monaco" w:hAnsi="Monaco" w:cs="Monaco"/>
          <w:sz w:val="24"/>
          <w:lang w:val="en-US" w:eastAsia="es-ES_tradnl"/>
        </w:rPr>
        <w:t xml:space="preserve"> 0.87745           </w:t>
      </w:r>
    </w:p>
    <w:p w14:paraId="46778AC8"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3rd Qu.:45.15             3rd Qu.: 0.03875           </w:t>
      </w:r>
    </w:p>
    <w:p w14:paraId="7314038E" w14:textId="77777777" w:rsid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s-ES_tradnl" w:eastAsia="es-ES_tradnl"/>
        </w:rPr>
      </w:pPr>
      <w:r>
        <w:rPr>
          <w:rFonts w:ascii="Monaco" w:hAnsi="Monaco" w:cs="Monaco"/>
          <w:sz w:val="24"/>
          <w:lang w:val="es-ES_tradnl" w:eastAsia="es-ES_tradnl"/>
        </w:rPr>
        <w:t xml:space="preserve">##         Max.   :72.41             Max.   :41.62000           </w:t>
      </w:r>
    </w:p>
    <w:p w14:paraId="61D943D0" w14:textId="77777777" w:rsid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s-ES_tradnl" w:eastAsia="es-ES_tradnl"/>
        </w:rPr>
      </w:pPr>
      <w:r>
        <w:rPr>
          <w:rFonts w:ascii="Monaco" w:hAnsi="Monaco" w:cs="Monaco"/>
          <w:sz w:val="24"/>
          <w:lang w:val="es-ES_tradnl" w:eastAsia="es-ES_tradnl"/>
        </w:rPr>
        <w:t>##      SIFNUM         censurados</w:t>
      </w:r>
    </w:p>
    <w:p w14:paraId="670B6BAF" w14:textId="77777777" w:rsidR="006032AF" w:rsidRPr="00A25BED"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GB" w:eastAsia="es-ES_tradnl"/>
        </w:rPr>
      </w:pPr>
      <w:r w:rsidRPr="00A25BED">
        <w:rPr>
          <w:rFonts w:ascii="Monaco" w:hAnsi="Monaco" w:cs="Monaco"/>
          <w:sz w:val="24"/>
          <w:lang w:val="en-GB" w:eastAsia="es-ES_tradnl"/>
        </w:rPr>
        <w:t>#</w:t>
      </w:r>
      <w:proofErr w:type="gramStart"/>
      <w:r w:rsidRPr="00A25BED">
        <w:rPr>
          <w:rFonts w:ascii="Monaco" w:hAnsi="Monaco" w:cs="Monaco"/>
          <w:sz w:val="24"/>
          <w:lang w:val="en-GB" w:eastAsia="es-ES_tradnl"/>
        </w:rPr>
        <w:t>#  Min.</w:t>
      </w:r>
      <w:proofErr w:type="gramEnd"/>
      <w:r w:rsidRPr="00A25BED">
        <w:rPr>
          <w:rFonts w:ascii="Monaco" w:hAnsi="Monaco" w:cs="Monaco"/>
          <w:sz w:val="24"/>
          <w:lang w:val="en-GB" w:eastAsia="es-ES_tradnl"/>
        </w:rPr>
        <w:t xml:space="preserve">   :  0.0620   No:106    </w:t>
      </w:r>
    </w:p>
    <w:p w14:paraId="3C2F12B5"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w:t>
      </w:r>
      <w:proofErr w:type="gramStart"/>
      <w:r w:rsidRPr="006032AF">
        <w:rPr>
          <w:rFonts w:ascii="Monaco" w:hAnsi="Monaco" w:cs="Monaco"/>
          <w:sz w:val="24"/>
          <w:lang w:val="en-US" w:eastAsia="es-ES_tradnl"/>
        </w:rPr>
        <w:t>#  1</w:t>
      </w:r>
      <w:proofErr w:type="gramEnd"/>
      <w:r w:rsidRPr="006032AF">
        <w:rPr>
          <w:rFonts w:ascii="Monaco" w:hAnsi="Monaco" w:cs="Monaco"/>
          <w:sz w:val="24"/>
          <w:lang w:val="en-US" w:eastAsia="es-ES_tradnl"/>
        </w:rPr>
        <w:t xml:space="preserve">st Qu.:  0.0760             </w:t>
      </w:r>
    </w:p>
    <w:p w14:paraId="74ED8670"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w:t>
      </w:r>
      <w:proofErr w:type="gramStart"/>
      <w:r w:rsidRPr="006032AF">
        <w:rPr>
          <w:rFonts w:ascii="Monaco" w:hAnsi="Monaco" w:cs="Monaco"/>
          <w:sz w:val="24"/>
          <w:lang w:val="en-US" w:eastAsia="es-ES_tradnl"/>
        </w:rPr>
        <w:t>#  Median</w:t>
      </w:r>
      <w:proofErr w:type="gramEnd"/>
      <w:r w:rsidRPr="006032AF">
        <w:rPr>
          <w:rFonts w:ascii="Monaco" w:hAnsi="Monaco" w:cs="Monaco"/>
          <w:sz w:val="24"/>
          <w:lang w:val="en-US" w:eastAsia="es-ES_tradnl"/>
        </w:rPr>
        <w:t xml:space="preserve"> :  0.0835             </w:t>
      </w:r>
    </w:p>
    <w:p w14:paraId="574B6AFA"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w:t>
      </w:r>
      <w:proofErr w:type="gramStart"/>
      <w:r w:rsidRPr="006032AF">
        <w:rPr>
          <w:rFonts w:ascii="Monaco" w:hAnsi="Monaco" w:cs="Monaco"/>
          <w:sz w:val="24"/>
          <w:lang w:val="en-US" w:eastAsia="es-ES_tradnl"/>
        </w:rPr>
        <w:t>#  Mean</w:t>
      </w:r>
      <w:proofErr w:type="gramEnd"/>
      <w:r w:rsidRPr="006032AF">
        <w:rPr>
          <w:rFonts w:ascii="Monaco" w:hAnsi="Monaco" w:cs="Monaco"/>
          <w:sz w:val="24"/>
          <w:lang w:val="en-US" w:eastAsia="es-ES_tradnl"/>
        </w:rPr>
        <w:t xml:space="preserve">   : 10.7764             </w:t>
      </w:r>
    </w:p>
    <w:p w14:paraId="0353CF11"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w:t>
      </w:r>
      <w:proofErr w:type="gramStart"/>
      <w:r w:rsidRPr="006032AF">
        <w:rPr>
          <w:rFonts w:ascii="Monaco" w:hAnsi="Monaco" w:cs="Monaco"/>
          <w:sz w:val="24"/>
          <w:lang w:val="en-US" w:eastAsia="es-ES_tradnl"/>
        </w:rPr>
        <w:t>#  3</w:t>
      </w:r>
      <w:proofErr w:type="gramEnd"/>
      <w:r w:rsidRPr="006032AF">
        <w:rPr>
          <w:rFonts w:ascii="Monaco" w:hAnsi="Monaco" w:cs="Monaco"/>
          <w:sz w:val="24"/>
          <w:lang w:val="en-US" w:eastAsia="es-ES_tradnl"/>
        </w:rPr>
        <w:t xml:space="preserve">rd Qu.:  0.1020             </w:t>
      </w:r>
    </w:p>
    <w:p w14:paraId="413B7546"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w:t>
      </w:r>
      <w:proofErr w:type="gramStart"/>
      <w:r w:rsidRPr="006032AF">
        <w:rPr>
          <w:rFonts w:ascii="Monaco" w:hAnsi="Monaco" w:cs="Monaco"/>
          <w:sz w:val="24"/>
          <w:lang w:val="en-US" w:eastAsia="es-ES_tradnl"/>
        </w:rPr>
        <w:t>#  Max.</w:t>
      </w:r>
      <w:proofErr w:type="gramEnd"/>
      <w:r w:rsidRPr="006032AF">
        <w:rPr>
          <w:rFonts w:ascii="Monaco" w:hAnsi="Monaco" w:cs="Monaco"/>
          <w:sz w:val="24"/>
          <w:lang w:val="en-US" w:eastAsia="es-ES_tradnl"/>
        </w:rPr>
        <w:t xml:space="preserve">   :300.4000</w:t>
      </w:r>
    </w:p>
    <w:p w14:paraId="210EDDD1"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proofErr w:type="spellStart"/>
      <w:r w:rsidRPr="006032AF">
        <w:rPr>
          <w:rFonts w:ascii="Monaco" w:hAnsi="Monaco" w:cs="Monaco"/>
          <w:sz w:val="24"/>
          <w:lang w:val="en-US" w:eastAsia="es-ES_tradnl"/>
        </w:rPr>
        <w:t>numSummary</w:t>
      </w:r>
      <w:proofErr w:type="spellEnd"/>
      <w:r w:rsidRPr="006032AF">
        <w:rPr>
          <w:rFonts w:ascii="Monaco" w:hAnsi="Monaco" w:cs="Monaco"/>
          <w:color w:val="556274"/>
          <w:sz w:val="24"/>
          <w:lang w:val="en-US" w:eastAsia="es-ES_tradnl"/>
        </w:rPr>
        <w:t>(</w:t>
      </w:r>
      <w:r w:rsidRPr="006032AF">
        <w:rPr>
          <w:rFonts w:ascii="Monaco" w:hAnsi="Monaco" w:cs="Monaco"/>
          <w:sz w:val="24"/>
          <w:lang w:val="en-US" w:eastAsia="es-ES_tradnl"/>
        </w:rPr>
        <w:t>Dataset</w:t>
      </w:r>
      <w:r w:rsidRPr="006032AF">
        <w:rPr>
          <w:rFonts w:ascii="Monaco" w:hAnsi="Monaco" w:cs="Monaco"/>
          <w:color w:val="556274"/>
          <w:sz w:val="24"/>
          <w:lang w:val="en-US" w:eastAsia="es-ES_tradnl"/>
        </w:rPr>
        <w:t>[</w:t>
      </w:r>
      <w:r w:rsidRPr="006032AF">
        <w:rPr>
          <w:rFonts w:ascii="Monaco" w:hAnsi="Monaco" w:cs="Monaco"/>
          <w:sz w:val="24"/>
          <w:lang w:val="en-US" w:eastAsia="es-ES_tradnl"/>
        </w:rPr>
        <w:t>,</w:t>
      </w:r>
      <w:r w:rsidRPr="006032AF">
        <w:rPr>
          <w:rFonts w:ascii="Monaco" w:hAnsi="Monaco" w:cs="Monaco"/>
          <w:color w:val="D20035"/>
          <w:sz w:val="24"/>
          <w:lang w:val="en-US" w:eastAsia="es-ES_tradnl"/>
        </w:rPr>
        <w:t>"</w:t>
      </w:r>
      <w:proofErr w:type="spellStart"/>
      <w:r w:rsidRPr="006032AF">
        <w:rPr>
          <w:rFonts w:ascii="Monaco" w:hAnsi="Monaco" w:cs="Monaco"/>
          <w:color w:val="D20035"/>
          <w:sz w:val="24"/>
          <w:lang w:val="en-US" w:eastAsia="es-ES_tradnl"/>
        </w:rPr>
        <w:t>HCVnum</w:t>
      </w:r>
      <w:proofErr w:type="spellEnd"/>
      <w:r w:rsidRPr="006032AF">
        <w:rPr>
          <w:rFonts w:ascii="Monaco" w:hAnsi="Monaco" w:cs="Monaco"/>
          <w:color w:val="D20035"/>
          <w:sz w:val="24"/>
          <w:lang w:val="en-US" w:eastAsia="es-ES_tradnl"/>
        </w:rPr>
        <w:t>"</w:t>
      </w:r>
      <w:r w:rsidRPr="006032AF">
        <w:rPr>
          <w:rFonts w:ascii="Monaco" w:hAnsi="Monaco" w:cs="Monaco"/>
          <w:color w:val="556274"/>
          <w:sz w:val="24"/>
          <w:lang w:val="en-US" w:eastAsia="es-ES_tradnl"/>
        </w:rPr>
        <w:t>]</w:t>
      </w:r>
      <w:r w:rsidRPr="006032AF">
        <w:rPr>
          <w:rFonts w:ascii="Monaco" w:hAnsi="Monaco" w:cs="Monaco"/>
          <w:sz w:val="24"/>
          <w:lang w:val="en-US" w:eastAsia="es-ES_tradnl"/>
        </w:rPr>
        <w:t>, groups</w:t>
      </w:r>
      <w:r w:rsidRPr="006032AF">
        <w:rPr>
          <w:rFonts w:ascii="Monaco" w:hAnsi="Monaco" w:cs="Monaco"/>
          <w:color w:val="556274"/>
          <w:sz w:val="24"/>
          <w:lang w:val="en-US" w:eastAsia="es-ES_tradnl"/>
        </w:rPr>
        <w:t>=</w:t>
      </w:r>
      <w:proofErr w:type="spellStart"/>
      <w:r w:rsidRPr="006032AF">
        <w:rPr>
          <w:rFonts w:ascii="Monaco" w:hAnsi="Monaco" w:cs="Monaco"/>
          <w:sz w:val="24"/>
          <w:lang w:val="en-US" w:eastAsia="es-ES_tradnl"/>
        </w:rPr>
        <w:t>Dataset</w:t>
      </w:r>
      <w:r w:rsidRPr="006032AF">
        <w:rPr>
          <w:rFonts w:ascii="Monaco" w:hAnsi="Monaco" w:cs="Monaco"/>
          <w:color w:val="556274"/>
          <w:sz w:val="24"/>
          <w:lang w:val="en-US" w:eastAsia="es-ES_tradnl"/>
        </w:rPr>
        <w:t>$</w:t>
      </w:r>
      <w:r w:rsidRPr="006032AF">
        <w:rPr>
          <w:rFonts w:ascii="Monaco" w:hAnsi="Monaco" w:cs="Monaco"/>
          <w:sz w:val="24"/>
          <w:lang w:val="en-US" w:eastAsia="es-ES_tradnl"/>
        </w:rPr>
        <w:t>censurados</w:t>
      </w:r>
      <w:proofErr w:type="spellEnd"/>
      <w:r w:rsidRPr="006032AF">
        <w:rPr>
          <w:rFonts w:ascii="Monaco" w:hAnsi="Monaco" w:cs="Monaco"/>
          <w:sz w:val="24"/>
          <w:lang w:val="en-US" w:eastAsia="es-ES_tradnl"/>
        </w:rPr>
        <w:t xml:space="preserve">, </w:t>
      </w:r>
    </w:p>
    <w:p w14:paraId="52606E2C"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statistics</w:t>
      </w:r>
      <w:r w:rsidRPr="006032AF">
        <w:rPr>
          <w:rFonts w:ascii="Monaco" w:hAnsi="Monaco" w:cs="Monaco"/>
          <w:color w:val="556274"/>
          <w:sz w:val="24"/>
          <w:lang w:val="en-US" w:eastAsia="es-ES_tradnl"/>
        </w:rPr>
        <w:t>=</w:t>
      </w:r>
      <w:proofErr w:type="gramStart"/>
      <w:r w:rsidRPr="006032AF">
        <w:rPr>
          <w:rFonts w:ascii="Monaco" w:hAnsi="Monaco" w:cs="Monaco"/>
          <w:sz w:val="24"/>
          <w:lang w:val="en-US" w:eastAsia="es-ES_tradnl"/>
        </w:rPr>
        <w:t>c</w:t>
      </w:r>
      <w:r w:rsidRPr="006032AF">
        <w:rPr>
          <w:rFonts w:ascii="Monaco" w:hAnsi="Monaco" w:cs="Monaco"/>
          <w:color w:val="556274"/>
          <w:sz w:val="24"/>
          <w:lang w:val="en-US" w:eastAsia="es-ES_tradnl"/>
        </w:rPr>
        <w:t>(</w:t>
      </w:r>
      <w:proofErr w:type="gramEnd"/>
      <w:r w:rsidRPr="006032AF">
        <w:rPr>
          <w:rFonts w:ascii="Monaco" w:hAnsi="Monaco" w:cs="Monaco"/>
          <w:color w:val="D20035"/>
          <w:sz w:val="24"/>
          <w:lang w:val="en-US" w:eastAsia="es-ES_tradnl"/>
        </w:rPr>
        <w:t>"mean"</w:t>
      </w:r>
      <w:r w:rsidRPr="006032AF">
        <w:rPr>
          <w:rFonts w:ascii="Monaco" w:hAnsi="Monaco" w:cs="Monaco"/>
          <w:sz w:val="24"/>
          <w:lang w:val="en-US" w:eastAsia="es-ES_tradnl"/>
        </w:rPr>
        <w:t xml:space="preserve">, </w:t>
      </w:r>
      <w:r w:rsidRPr="006032AF">
        <w:rPr>
          <w:rFonts w:ascii="Monaco" w:hAnsi="Monaco" w:cs="Monaco"/>
          <w:color w:val="D20035"/>
          <w:sz w:val="24"/>
          <w:lang w:val="en-US" w:eastAsia="es-ES_tradnl"/>
        </w:rPr>
        <w:t>"</w:t>
      </w:r>
      <w:proofErr w:type="spellStart"/>
      <w:r w:rsidRPr="006032AF">
        <w:rPr>
          <w:rFonts w:ascii="Monaco" w:hAnsi="Monaco" w:cs="Monaco"/>
          <w:color w:val="D20035"/>
          <w:sz w:val="24"/>
          <w:lang w:val="en-US" w:eastAsia="es-ES_tradnl"/>
        </w:rPr>
        <w:t>sd</w:t>
      </w:r>
      <w:proofErr w:type="spellEnd"/>
      <w:r w:rsidRPr="006032AF">
        <w:rPr>
          <w:rFonts w:ascii="Monaco" w:hAnsi="Monaco" w:cs="Monaco"/>
          <w:color w:val="D20035"/>
          <w:sz w:val="24"/>
          <w:lang w:val="en-US" w:eastAsia="es-ES_tradnl"/>
        </w:rPr>
        <w:t>"</w:t>
      </w:r>
      <w:r w:rsidRPr="006032AF">
        <w:rPr>
          <w:rFonts w:ascii="Monaco" w:hAnsi="Monaco" w:cs="Monaco"/>
          <w:sz w:val="24"/>
          <w:lang w:val="en-US" w:eastAsia="es-ES_tradnl"/>
        </w:rPr>
        <w:t xml:space="preserve">, </w:t>
      </w:r>
      <w:r w:rsidRPr="006032AF">
        <w:rPr>
          <w:rFonts w:ascii="Monaco" w:hAnsi="Monaco" w:cs="Monaco"/>
          <w:color w:val="D20035"/>
          <w:sz w:val="24"/>
          <w:lang w:val="en-US" w:eastAsia="es-ES_tradnl"/>
        </w:rPr>
        <w:t>"IQR"</w:t>
      </w:r>
      <w:r w:rsidRPr="006032AF">
        <w:rPr>
          <w:rFonts w:ascii="Monaco" w:hAnsi="Monaco" w:cs="Monaco"/>
          <w:sz w:val="24"/>
          <w:lang w:val="en-US" w:eastAsia="es-ES_tradnl"/>
        </w:rPr>
        <w:t xml:space="preserve">, </w:t>
      </w:r>
      <w:r w:rsidRPr="006032AF">
        <w:rPr>
          <w:rFonts w:ascii="Monaco" w:hAnsi="Monaco" w:cs="Monaco"/>
          <w:color w:val="D20035"/>
          <w:sz w:val="24"/>
          <w:lang w:val="en-US" w:eastAsia="es-ES_tradnl"/>
        </w:rPr>
        <w:t>"quantiles"</w:t>
      </w:r>
      <w:r w:rsidRPr="006032AF">
        <w:rPr>
          <w:rFonts w:ascii="Monaco" w:hAnsi="Monaco" w:cs="Monaco"/>
          <w:color w:val="556274"/>
          <w:sz w:val="24"/>
          <w:lang w:val="en-US" w:eastAsia="es-ES_tradnl"/>
        </w:rPr>
        <w:t>)</w:t>
      </w:r>
      <w:r w:rsidRPr="006032AF">
        <w:rPr>
          <w:rFonts w:ascii="Monaco" w:hAnsi="Monaco" w:cs="Monaco"/>
          <w:sz w:val="24"/>
          <w:lang w:val="en-US" w:eastAsia="es-ES_tradnl"/>
        </w:rPr>
        <w:t>, quantiles</w:t>
      </w:r>
      <w:r w:rsidRPr="006032AF">
        <w:rPr>
          <w:rFonts w:ascii="Monaco" w:hAnsi="Monaco" w:cs="Monaco"/>
          <w:color w:val="556274"/>
          <w:sz w:val="24"/>
          <w:lang w:val="en-US" w:eastAsia="es-ES_tradnl"/>
        </w:rPr>
        <w:t>=</w:t>
      </w:r>
      <w:r w:rsidRPr="006032AF">
        <w:rPr>
          <w:rFonts w:ascii="Monaco" w:hAnsi="Monaco" w:cs="Monaco"/>
          <w:sz w:val="24"/>
          <w:lang w:val="en-US" w:eastAsia="es-ES_tradnl"/>
        </w:rPr>
        <w:t>c</w:t>
      </w:r>
      <w:r w:rsidRPr="006032AF">
        <w:rPr>
          <w:rFonts w:ascii="Monaco" w:hAnsi="Monaco" w:cs="Monaco"/>
          <w:color w:val="556274"/>
          <w:sz w:val="24"/>
          <w:lang w:val="en-US" w:eastAsia="es-ES_tradnl"/>
        </w:rPr>
        <w:t>(</w:t>
      </w:r>
      <w:r w:rsidRPr="006032AF">
        <w:rPr>
          <w:rFonts w:ascii="Monaco" w:hAnsi="Monaco" w:cs="Monaco"/>
          <w:color w:val="118987"/>
          <w:sz w:val="24"/>
          <w:lang w:val="en-US" w:eastAsia="es-ES_tradnl"/>
        </w:rPr>
        <w:t>0</w:t>
      </w:r>
      <w:r w:rsidRPr="006032AF">
        <w:rPr>
          <w:rFonts w:ascii="Monaco" w:hAnsi="Monaco" w:cs="Monaco"/>
          <w:sz w:val="24"/>
          <w:lang w:val="en-US" w:eastAsia="es-ES_tradnl"/>
        </w:rPr>
        <w:t>,</w:t>
      </w:r>
      <w:r w:rsidRPr="006032AF">
        <w:rPr>
          <w:rFonts w:ascii="Monaco" w:hAnsi="Monaco" w:cs="Monaco"/>
          <w:color w:val="118987"/>
          <w:sz w:val="24"/>
          <w:lang w:val="en-US" w:eastAsia="es-ES_tradnl"/>
        </w:rPr>
        <w:t>.25</w:t>
      </w:r>
      <w:r w:rsidRPr="006032AF">
        <w:rPr>
          <w:rFonts w:ascii="Monaco" w:hAnsi="Monaco" w:cs="Monaco"/>
          <w:sz w:val="24"/>
          <w:lang w:val="en-US" w:eastAsia="es-ES_tradnl"/>
        </w:rPr>
        <w:t>,</w:t>
      </w:r>
      <w:r w:rsidRPr="006032AF">
        <w:rPr>
          <w:rFonts w:ascii="Monaco" w:hAnsi="Monaco" w:cs="Monaco"/>
          <w:color w:val="118987"/>
          <w:sz w:val="24"/>
          <w:lang w:val="en-US" w:eastAsia="es-ES_tradnl"/>
        </w:rPr>
        <w:t>.5</w:t>
      </w:r>
      <w:r w:rsidRPr="006032AF">
        <w:rPr>
          <w:rFonts w:ascii="Monaco" w:hAnsi="Monaco" w:cs="Monaco"/>
          <w:sz w:val="24"/>
          <w:lang w:val="en-US" w:eastAsia="es-ES_tradnl"/>
        </w:rPr>
        <w:t>,</w:t>
      </w:r>
      <w:r w:rsidRPr="006032AF">
        <w:rPr>
          <w:rFonts w:ascii="Monaco" w:hAnsi="Monaco" w:cs="Monaco"/>
          <w:color w:val="118987"/>
          <w:sz w:val="24"/>
          <w:lang w:val="en-US" w:eastAsia="es-ES_tradnl"/>
        </w:rPr>
        <w:t>.75</w:t>
      </w:r>
      <w:r w:rsidRPr="006032AF">
        <w:rPr>
          <w:rFonts w:ascii="Monaco" w:hAnsi="Monaco" w:cs="Monaco"/>
          <w:sz w:val="24"/>
          <w:lang w:val="en-US" w:eastAsia="es-ES_tradnl"/>
        </w:rPr>
        <w:t>,</w:t>
      </w:r>
      <w:r w:rsidRPr="006032AF">
        <w:rPr>
          <w:rFonts w:ascii="Monaco" w:hAnsi="Monaco" w:cs="Monaco"/>
          <w:color w:val="118987"/>
          <w:sz w:val="24"/>
          <w:lang w:val="en-US" w:eastAsia="es-ES_tradnl"/>
        </w:rPr>
        <w:t>1</w:t>
      </w:r>
      <w:r w:rsidRPr="006032AF">
        <w:rPr>
          <w:rFonts w:ascii="Monaco" w:hAnsi="Monaco" w:cs="Monaco"/>
          <w:color w:val="556274"/>
          <w:sz w:val="24"/>
          <w:lang w:val="en-US" w:eastAsia="es-ES_tradnl"/>
        </w:rPr>
        <w:t>))</w:t>
      </w:r>
    </w:p>
    <w:p w14:paraId="586F6041"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mean       </w:t>
      </w:r>
      <w:proofErr w:type="spellStart"/>
      <w:r w:rsidRPr="006032AF">
        <w:rPr>
          <w:rFonts w:ascii="Monaco" w:hAnsi="Monaco" w:cs="Monaco"/>
          <w:sz w:val="24"/>
          <w:lang w:val="en-US" w:eastAsia="es-ES_tradnl"/>
        </w:rPr>
        <w:t>sd</w:t>
      </w:r>
      <w:proofErr w:type="spellEnd"/>
      <w:r w:rsidRPr="006032AF">
        <w:rPr>
          <w:rFonts w:ascii="Monaco" w:hAnsi="Monaco" w:cs="Monaco"/>
          <w:sz w:val="24"/>
          <w:lang w:val="en-US" w:eastAsia="es-ES_tradnl"/>
        </w:rPr>
        <w:t xml:space="preserve">     IQR    0%   25%   50%     75</w:t>
      </w:r>
      <w:proofErr w:type="gramStart"/>
      <w:r w:rsidRPr="006032AF">
        <w:rPr>
          <w:rFonts w:ascii="Monaco" w:hAnsi="Monaco" w:cs="Monaco"/>
          <w:sz w:val="24"/>
          <w:lang w:val="en-US" w:eastAsia="es-ES_tradnl"/>
        </w:rPr>
        <w:t>%  100</w:t>
      </w:r>
      <w:proofErr w:type="gramEnd"/>
      <w:r w:rsidRPr="006032AF">
        <w:rPr>
          <w:rFonts w:ascii="Monaco" w:hAnsi="Monaco" w:cs="Monaco"/>
          <w:sz w:val="24"/>
          <w:lang w:val="en-US" w:eastAsia="es-ES_tradnl"/>
        </w:rPr>
        <w:t xml:space="preserve">% </w:t>
      </w:r>
      <w:proofErr w:type="spellStart"/>
      <w:r w:rsidRPr="006032AF">
        <w:rPr>
          <w:rFonts w:ascii="Monaco" w:hAnsi="Monaco" w:cs="Monaco"/>
          <w:sz w:val="24"/>
          <w:lang w:val="en-US" w:eastAsia="es-ES_tradnl"/>
        </w:rPr>
        <w:t>data:n</w:t>
      </w:r>
      <w:proofErr w:type="spellEnd"/>
    </w:p>
    <w:p w14:paraId="43CC8863"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No 0.8774528 5.249822 0.00475 0.033 0.034 0.035 0.03875 41.62    106</w:t>
      </w:r>
    </w:p>
    <w:p w14:paraId="18991196"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Si 0.0300000 0.000000 0.00000 0.030 0.030 0.030 </w:t>
      </w:r>
      <w:proofErr w:type="gramStart"/>
      <w:r w:rsidRPr="006032AF">
        <w:rPr>
          <w:rFonts w:ascii="Monaco" w:hAnsi="Monaco" w:cs="Monaco"/>
          <w:sz w:val="24"/>
          <w:lang w:val="en-US" w:eastAsia="es-ES_tradnl"/>
        </w:rPr>
        <w:t xml:space="preserve">0.03000  </w:t>
      </w:r>
      <w:r w:rsidRPr="006032AF">
        <w:rPr>
          <w:rFonts w:ascii="Monaco" w:hAnsi="Monaco" w:cs="Monaco"/>
          <w:sz w:val="24"/>
          <w:lang w:val="en-US" w:eastAsia="es-ES_tradnl"/>
        </w:rPr>
        <w:lastRenderedPageBreak/>
        <w:t>0.03</w:t>
      </w:r>
      <w:proofErr w:type="gramEnd"/>
      <w:r w:rsidRPr="006032AF">
        <w:rPr>
          <w:rFonts w:ascii="Monaco" w:hAnsi="Monaco" w:cs="Monaco"/>
          <w:sz w:val="24"/>
          <w:lang w:val="en-US" w:eastAsia="es-ES_tradnl"/>
        </w:rPr>
        <w:t xml:space="preserve">     39</w:t>
      </w:r>
    </w:p>
    <w:p w14:paraId="4344763E"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proofErr w:type="spellStart"/>
      <w:proofErr w:type="gramStart"/>
      <w:r w:rsidRPr="006032AF">
        <w:rPr>
          <w:rFonts w:ascii="Monaco" w:hAnsi="Monaco" w:cs="Monaco"/>
          <w:sz w:val="24"/>
          <w:lang w:val="en-US" w:eastAsia="es-ES_tradnl"/>
        </w:rPr>
        <w:t>stripchart</w:t>
      </w:r>
      <w:proofErr w:type="spellEnd"/>
      <w:r w:rsidRPr="006032AF">
        <w:rPr>
          <w:rFonts w:ascii="Monaco" w:hAnsi="Monaco" w:cs="Monaco"/>
          <w:color w:val="556274"/>
          <w:sz w:val="24"/>
          <w:lang w:val="en-US" w:eastAsia="es-ES_tradnl"/>
        </w:rPr>
        <w:t>(</w:t>
      </w:r>
      <w:proofErr w:type="spellStart"/>
      <w:proofErr w:type="gramEnd"/>
      <w:r w:rsidRPr="006032AF">
        <w:rPr>
          <w:rFonts w:ascii="Monaco" w:hAnsi="Monaco" w:cs="Monaco"/>
          <w:sz w:val="24"/>
          <w:lang w:val="en-US" w:eastAsia="es-ES_tradnl"/>
        </w:rPr>
        <w:t>HCVnum</w:t>
      </w:r>
      <w:proofErr w:type="spellEnd"/>
      <w:r w:rsidRPr="006032AF">
        <w:rPr>
          <w:rFonts w:ascii="Monaco" w:hAnsi="Monaco" w:cs="Monaco"/>
          <w:sz w:val="24"/>
          <w:lang w:val="en-US" w:eastAsia="es-ES_tradnl"/>
        </w:rPr>
        <w:t xml:space="preserve"> </w:t>
      </w:r>
      <w:r w:rsidRPr="006032AF">
        <w:rPr>
          <w:rFonts w:ascii="Monaco" w:hAnsi="Monaco" w:cs="Monaco"/>
          <w:color w:val="556274"/>
          <w:sz w:val="24"/>
          <w:lang w:val="en-US" w:eastAsia="es-ES_tradnl"/>
        </w:rPr>
        <w:t>~</w:t>
      </w:r>
      <w:r w:rsidRPr="006032AF">
        <w:rPr>
          <w:rFonts w:ascii="Monaco" w:hAnsi="Monaco" w:cs="Monaco"/>
          <w:sz w:val="24"/>
          <w:lang w:val="en-US" w:eastAsia="es-ES_tradnl"/>
        </w:rPr>
        <w:t xml:space="preserve"> </w:t>
      </w:r>
      <w:proofErr w:type="spellStart"/>
      <w:r w:rsidRPr="006032AF">
        <w:rPr>
          <w:rFonts w:ascii="Monaco" w:hAnsi="Monaco" w:cs="Monaco"/>
          <w:sz w:val="24"/>
          <w:lang w:val="en-US" w:eastAsia="es-ES_tradnl"/>
        </w:rPr>
        <w:t>censurados</w:t>
      </w:r>
      <w:proofErr w:type="spellEnd"/>
      <w:r w:rsidRPr="006032AF">
        <w:rPr>
          <w:rFonts w:ascii="Monaco" w:hAnsi="Monaco" w:cs="Monaco"/>
          <w:sz w:val="24"/>
          <w:lang w:val="en-US" w:eastAsia="es-ES_tradnl"/>
        </w:rPr>
        <w:t>, vertical</w:t>
      </w:r>
      <w:r w:rsidRPr="006032AF">
        <w:rPr>
          <w:rFonts w:ascii="Monaco" w:hAnsi="Monaco" w:cs="Monaco"/>
          <w:color w:val="556274"/>
          <w:sz w:val="24"/>
          <w:lang w:val="en-US" w:eastAsia="es-ES_tradnl"/>
        </w:rPr>
        <w:t>=</w:t>
      </w:r>
      <w:r w:rsidRPr="006032AF">
        <w:rPr>
          <w:rFonts w:ascii="Monaco" w:hAnsi="Monaco" w:cs="Monaco"/>
          <w:color w:val="850060"/>
          <w:sz w:val="24"/>
          <w:lang w:val="en-US" w:eastAsia="es-ES_tradnl"/>
        </w:rPr>
        <w:t>TRUE</w:t>
      </w:r>
      <w:r w:rsidRPr="006032AF">
        <w:rPr>
          <w:rFonts w:ascii="Monaco" w:hAnsi="Monaco" w:cs="Monaco"/>
          <w:sz w:val="24"/>
          <w:lang w:val="en-US" w:eastAsia="es-ES_tradnl"/>
        </w:rPr>
        <w:t>, method</w:t>
      </w:r>
      <w:r w:rsidRPr="006032AF">
        <w:rPr>
          <w:rFonts w:ascii="Monaco" w:hAnsi="Monaco" w:cs="Monaco"/>
          <w:color w:val="556274"/>
          <w:sz w:val="24"/>
          <w:lang w:val="en-US" w:eastAsia="es-ES_tradnl"/>
        </w:rPr>
        <w:t>=</w:t>
      </w:r>
      <w:r w:rsidRPr="006032AF">
        <w:rPr>
          <w:rFonts w:ascii="Monaco" w:hAnsi="Monaco" w:cs="Monaco"/>
          <w:color w:val="D20035"/>
          <w:sz w:val="24"/>
          <w:lang w:val="en-US" w:eastAsia="es-ES_tradnl"/>
        </w:rPr>
        <w:t>"stack"</w:t>
      </w:r>
      <w:r w:rsidRPr="006032AF">
        <w:rPr>
          <w:rFonts w:ascii="Monaco" w:hAnsi="Monaco" w:cs="Monaco"/>
          <w:sz w:val="24"/>
          <w:lang w:val="en-US" w:eastAsia="es-ES_tradnl"/>
        </w:rPr>
        <w:t xml:space="preserve">, </w:t>
      </w:r>
    </w:p>
    <w:p w14:paraId="3478FEB1"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w:t>
      </w:r>
      <w:proofErr w:type="spellStart"/>
      <w:r w:rsidRPr="006032AF">
        <w:rPr>
          <w:rFonts w:ascii="Monaco" w:hAnsi="Monaco" w:cs="Monaco"/>
          <w:sz w:val="24"/>
          <w:lang w:val="en-US" w:eastAsia="es-ES_tradnl"/>
        </w:rPr>
        <w:t>ylab</w:t>
      </w:r>
      <w:proofErr w:type="spellEnd"/>
      <w:r w:rsidRPr="006032AF">
        <w:rPr>
          <w:rFonts w:ascii="Monaco" w:hAnsi="Monaco" w:cs="Monaco"/>
          <w:color w:val="556274"/>
          <w:sz w:val="24"/>
          <w:lang w:val="en-US" w:eastAsia="es-ES_tradnl"/>
        </w:rPr>
        <w:t>=</w:t>
      </w:r>
      <w:r w:rsidRPr="006032AF">
        <w:rPr>
          <w:rFonts w:ascii="Monaco" w:hAnsi="Monaco" w:cs="Monaco"/>
          <w:color w:val="D20035"/>
          <w:sz w:val="24"/>
          <w:lang w:val="en-US" w:eastAsia="es-ES_tradnl"/>
        </w:rPr>
        <w:t>"</w:t>
      </w:r>
      <w:proofErr w:type="spellStart"/>
      <w:r w:rsidRPr="006032AF">
        <w:rPr>
          <w:rFonts w:ascii="Monaco" w:hAnsi="Monaco" w:cs="Monaco"/>
          <w:color w:val="D20035"/>
          <w:sz w:val="24"/>
          <w:lang w:val="en-US" w:eastAsia="es-ES_tradnl"/>
        </w:rPr>
        <w:t>HCVnum</w:t>
      </w:r>
      <w:proofErr w:type="spellEnd"/>
      <w:r w:rsidRPr="006032AF">
        <w:rPr>
          <w:rFonts w:ascii="Monaco" w:hAnsi="Monaco" w:cs="Monaco"/>
          <w:color w:val="D20035"/>
          <w:sz w:val="24"/>
          <w:lang w:val="en-US" w:eastAsia="es-ES_tradnl"/>
        </w:rPr>
        <w:t>"</w:t>
      </w:r>
      <w:r w:rsidRPr="006032AF">
        <w:rPr>
          <w:rFonts w:ascii="Monaco" w:hAnsi="Monaco" w:cs="Monaco"/>
          <w:sz w:val="24"/>
          <w:lang w:val="en-US" w:eastAsia="es-ES_tradnl"/>
        </w:rPr>
        <w:t>, data</w:t>
      </w:r>
      <w:r w:rsidRPr="006032AF">
        <w:rPr>
          <w:rFonts w:ascii="Monaco" w:hAnsi="Monaco" w:cs="Monaco"/>
          <w:color w:val="556274"/>
          <w:sz w:val="24"/>
          <w:lang w:val="en-US" w:eastAsia="es-ES_tradnl"/>
        </w:rPr>
        <w:t>=</w:t>
      </w:r>
      <w:r w:rsidRPr="006032AF">
        <w:rPr>
          <w:rFonts w:ascii="Monaco" w:hAnsi="Monaco" w:cs="Monaco"/>
          <w:sz w:val="24"/>
          <w:lang w:val="en-US" w:eastAsia="es-ES_tradnl"/>
        </w:rPr>
        <w:t>Dataset</w:t>
      </w:r>
      <w:r w:rsidRPr="006032AF">
        <w:rPr>
          <w:rFonts w:ascii="Monaco" w:hAnsi="Monaco" w:cs="Monaco"/>
          <w:color w:val="556274"/>
          <w:sz w:val="24"/>
          <w:lang w:val="en-US" w:eastAsia="es-ES_tradnl"/>
        </w:rPr>
        <w:t>)</w:t>
      </w:r>
    </w:p>
    <w:p w14:paraId="20CFA1CC" w14:textId="55923B61" w:rsidR="006032AF" w:rsidRDefault="006032AF" w:rsidP="006032AF">
      <w:pPr>
        <w:widowControl w:val="0"/>
        <w:suppressAutoHyphens w:val="0"/>
        <w:autoSpaceDE w:val="0"/>
        <w:autoSpaceDN w:val="0"/>
        <w:adjustRightInd w:val="0"/>
        <w:spacing w:before="0" w:beforeAutospacing="0" w:after="0" w:line="240" w:lineRule="auto"/>
        <w:ind w:left="-709" w:firstLine="0"/>
        <w:jc w:val="left"/>
        <w:rPr>
          <w:rFonts w:ascii="Helvetica" w:hAnsi="Helvetica" w:cs="Helvetica"/>
          <w:sz w:val="26"/>
          <w:szCs w:val="26"/>
          <w:lang w:val="es-ES_tradnl" w:eastAsia="es-ES_tradnl"/>
        </w:rPr>
      </w:pPr>
      <w:r>
        <w:rPr>
          <w:rFonts w:ascii="Helvetica" w:hAnsi="Helvetica" w:cs="Helvetica"/>
          <w:noProof/>
          <w:sz w:val="26"/>
          <w:szCs w:val="26"/>
          <w:lang w:val="es-ES_tradnl" w:eastAsia="es-ES_tradnl"/>
        </w:rPr>
        <w:drawing>
          <wp:inline distT="0" distB="0" distL="0" distR="0" wp14:anchorId="087F4A45" wp14:editId="627C4C91">
            <wp:extent cx="6400800" cy="6400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00800" cy="6400800"/>
                    </a:xfrm>
                    <a:prstGeom prst="rect">
                      <a:avLst/>
                    </a:prstGeom>
                    <a:noFill/>
                    <a:ln>
                      <a:noFill/>
                    </a:ln>
                  </pic:spPr>
                </pic:pic>
              </a:graphicData>
            </a:graphic>
          </wp:inline>
        </w:drawing>
      </w:r>
    </w:p>
    <w:p w14:paraId="587ECC40"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proofErr w:type="gramStart"/>
      <w:r w:rsidRPr="006032AF">
        <w:rPr>
          <w:rFonts w:ascii="Monaco" w:hAnsi="Monaco" w:cs="Monaco"/>
          <w:sz w:val="24"/>
          <w:lang w:val="en-US" w:eastAsia="es-ES_tradnl"/>
        </w:rPr>
        <w:t>with</w:t>
      </w:r>
      <w:r w:rsidRPr="006032AF">
        <w:rPr>
          <w:rFonts w:ascii="Monaco" w:hAnsi="Monaco" w:cs="Monaco"/>
          <w:color w:val="556274"/>
          <w:sz w:val="24"/>
          <w:lang w:val="en-US" w:eastAsia="es-ES_tradnl"/>
        </w:rPr>
        <w:t>(</w:t>
      </w:r>
      <w:proofErr w:type="gramEnd"/>
      <w:r w:rsidRPr="006032AF">
        <w:rPr>
          <w:rFonts w:ascii="Monaco" w:hAnsi="Monaco" w:cs="Monaco"/>
          <w:sz w:val="24"/>
          <w:lang w:val="en-US" w:eastAsia="es-ES_tradnl"/>
        </w:rPr>
        <w:t xml:space="preserve">Dataset, </w:t>
      </w:r>
      <w:proofErr w:type="spellStart"/>
      <w:r w:rsidRPr="006032AF">
        <w:rPr>
          <w:rFonts w:ascii="Monaco" w:hAnsi="Monaco" w:cs="Monaco"/>
          <w:sz w:val="24"/>
          <w:lang w:val="en-US" w:eastAsia="es-ES_tradnl"/>
        </w:rPr>
        <w:t>tapply</w:t>
      </w:r>
      <w:proofErr w:type="spellEnd"/>
      <w:r w:rsidRPr="006032AF">
        <w:rPr>
          <w:rFonts w:ascii="Monaco" w:hAnsi="Monaco" w:cs="Monaco"/>
          <w:color w:val="556274"/>
          <w:sz w:val="24"/>
          <w:lang w:val="en-US" w:eastAsia="es-ES_tradnl"/>
        </w:rPr>
        <w:t>(</w:t>
      </w:r>
      <w:r w:rsidRPr="006032AF">
        <w:rPr>
          <w:rFonts w:ascii="Monaco" w:hAnsi="Monaco" w:cs="Monaco"/>
          <w:sz w:val="24"/>
          <w:lang w:val="en-US" w:eastAsia="es-ES_tradnl"/>
        </w:rPr>
        <w:t xml:space="preserve">EDAD, </w:t>
      </w:r>
      <w:proofErr w:type="spellStart"/>
      <w:r w:rsidRPr="006032AF">
        <w:rPr>
          <w:rFonts w:ascii="Monaco" w:hAnsi="Monaco" w:cs="Monaco"/>
          <w:sz w:val="24"/>
          <w:lang w:val="en-US" w:eastAsia="es-ES_tradnl"/>
        </w:rPr>
        <w:t>censurados</w:t>
      </w:r>
      <w:proofErr w:type="spellEnd"/>
      <w:r w:rsidRPr="006032AF">
        <w:rPr>
          <w:rFonts w:ascii="Monaco" w:hAnsi="Monaco" w:cs="Monaco"/>
          <w:sz w:val="24"/>
          <w:lang w:val="en-US" w:eastAsia="es-ES_tradnl"/>
        </w:rPr>
        <w:t>, median, na.rm</w:t>
      </w:r>
      <w:r w:rsidRPr="006032AF">
        <w:rPr>
          <w:rFonts w:ascii="Monaco" w:hAnsi="Monaco" w:cs="Monaco"/>
          <w:color w:val="556274"/>
          <w:sz w:val="24"/>
          <w:lang w:val="en-US" w:eastAsia="es-ES_tradnl"/>
        </w:rPr>
        <w:t>=</w:t>
      </w:r>
      <w:r w:rsidRPr="006032AF">
        <w:rPr>
          <w:rFonts w:ascii="Monaco" w:hAnsi="Monaco" w:cs="Monaco"/>
          <w:color w:val="850060"/>
          <w:sz w:val="24"/>
          <w:lang w:val="en-US" w:eastAsia="es-ES_tradnl"/>
        </w:rPr>
        <w:t>TRUE</w:t>
      </w:r>
      <w:r w:rsidRPr="006032AF">
        <w:rPr>
          <w:rFonts w:ascii="Monaco" w:hAnsi="Monaco" w:cs="Monaco"/>
          <w:color w:val="556274"/>
          <w:sz w:val="24"/>
          <w:lang w:val="en-US" w:eastAsia="es-ES_tradnl"/>
        </w:rPr>
        <w:t>))</w:t>
      </w:r>
    </w:p>
    <w:p w14:paraId="136E957C"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No       Si </w:t>
      </w:r>
    </w:p>
    <w:p w14:paraId="14696E8C"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38.69589 36.30685</w:t>
      </w:r>
    </w:p>
    <w:p w14:paraId="2BC2A2B0"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proofErr w:type="spellStart"/>
      <w:r w:rsidRPr="006032AF">
        <w:rPr>
          <w:rFonts w:ascii="Monaco" w:hAnsi="Monaco" w:cs="Monaco"/>
          <w:sz w:val="24"/>
          <w:lang w:val="en-US" w:eastAsia="es-ES_tradnl"/>
        </w:rPr>
        <w:t>wilcox.</w:t>
      </w:r>
      <w:proofErr w:type="gramStart"/>
      <w:r w:rsidRPr="006032AF">
        <w:rPr>
          <w:rFonts w:ascii="Monaco" w:hAnsi="Monaco" w:cs="Monaco"/>
          <w:sz w:val="24"/>
          <w:lang w:val="en-US" w:eastAsia="es-ES_tradnl"/>
        </w:rPr>
        <w:t>test</w:t>
      </w:r>
      <w:proofErr w:type="spellEnd"/>
      <w:r w:rsidRPr="006032AF">
        <w:rPr>
          <w:rFonts w:ascii="Monaco" w:hAnsi="Monaco" w:cs="Monaco"/>
          <w:color w:val="556274"/>
          <w:sz w:val="24"/>
          <w:lang w:val="en-US" w:eastAsia="es-ES_tradnl"/>
        </w:rPr>
        <w:t>(</w:t>
      </w:r>
      <w:proofErr w:type="gramEnd"/>
      <w:r w:rsidRPr="006032AF">
        <w:rPr>
          <w:rFonts w:ascii="Monaco" w:hAnsi="Monaco" w:cs="Monaco"/>
          <w:sz w:val="24"/>
          <w:lang w:val="en-US" w:eastAsia="es-ES_tradnl"/>
        </w:rPr>
        <w:t xml:space="preserve">EDAD </w:t>
      </w:r>
      <w:r w:rsidRPr="006032AF">
        <w:rPr>
          <w:rFonts w:ascii="Monaco" w:hAnsi="Monaco" w:cs="Monaco"/>
          <w:color w:val="556274"/>
          <w:sz w:val="24"/>
          <w:lang w:val="en-US" w:eastAsia="es-ES_tradnl"/>
        </w:rPr>
        <w:t>~</w:t>
      </w:r>
      <w:r w:rsidRPr="006032AF">
        <w:rPr>
          <w:rFonts w:ascii="Monaco" w:hAnsi="Monaco" w:cs="Monaco"/>
          <w:sz w:val="24"/>
          <w:lang w:val="en-US" w:eastAsia="es-ES_tradnl"/>
        </w:rPr>
        <w:t xml:space="preserve"> </w:t>
      </w:r>
      <w:proofErr w:type="spellStart"/>
      <w:r w:rsidRPr="006032AF">
        <w:rPr>
          <w:rFonts w:ascii="Monaco" w:hAnsi="Monaco" w:cs="Monaco"/>
          <w:sz w:val="24"/>
          <w:lang w:val="en-US" w:eastAsia="es-ES_tradnl"/>
        </w:rPr>
        <w:t>censurados</w:t>
      </w:r>
      <w:proofErr w:type="spellEnd"/>
      <w:r w:rsidRPr="006032AF">
        <w:rPr>
          <w:rFonts w:ascii="Monaco" w:hAnsi="Monaco" w:cs="Monaco"/>
          <w:sz w:val="24"/>
          <w:lang w:val="en-US" w:eastAsia="es-ES_tradnl"/>
        </w:rPr>
        <w:t>, alternative</w:t>
      </w:r>
      <w:r w:rsidRPr="006032AF">
        <w:rPr>
          <w:rFonts w:ascii="Monaco" w:hAnsi="Monaco" w:cs="Monaco"/>
          <w:color w:val="556274"/>
          <w:sz w:val="24"/>
          <w:lang w:val="en-US" w:eastAsia="es-ES_tradnl"/>
        </w:rPr>
        <w:t>=</w:t>
      </w:r>
      <w:r w:rsidRPr="006032AF">
        <w:rPr>
          <w:rFonts w:ascii="Monaco" w:hAnsi="Monaco" w:cs="Monaco"/>
          <w:color w:val="D20035"/>
          <w:sz w:val="24"/>
          <w:lang w:val="en-US" w:eastAsia="es-ES_tradnl"/>
        </w:rPr>
        <w:t>"</w:t>
      </w:r>
      <w:proofErr w:type="spellStart"/>
      <w:r w:rsidRPr="006032AF">
        <w:rPr>
          <w:rFonts w:ascii="Monaco" w:hAnsi="Monaco" w:cs="Monaco"/>
          <w:color w:val="D20035"/>
          <w:sz w:val="24"/>
          <w:lang w:val="en-US" w:eastAsia="es-ES_tradnl"/>
        </w:rPr>
        <w:t>two.sided</w:t>
      </w:r>
      <w:proofErr w:type="spellEnd"/>
      <w:r w:rsidRPr="006032AF">
        <w:rPr>
          <w:rFonts w:ascii="Monaco" w:hAnsi="Monaco" w:cs="Monaco"/>
          <w:color w:val="D20035"/>
          <w:sz w:val="24"/>
          <w:lang w:val="en-US" w:eastAsia="es-ES_tradnl"/>
        </w:rPr>
        <w:t>"</w:t>
      </w:r>
      <w:r w:rsidRPr="006032AF">
        <w:rPr>
          <w:rFonts w:ascii="Monaco" w:hAnsi="Monaco" w:cs="Monaco"/>
          <w:sz w:val="24"/>
          <w:lang w:val="en-US" w:eastAsia="es-ES_tradnl"/>
        </w:rPr>
        <w:t>, data</w:t>
      </w:r>
      <w:r w:rsidRPr="006032AF">
        <w:rPr>
          <w:rFonts w:ascii="Monaco" w:hAnsi="Monaco" w:cs="Monaco"/>
          <w:color w:val="556274"/>
          <w:sz w:val="24"/>
          <w:lang w:val="en-US" w:eastAsia="es-ES_tradnl"/>
        </w:rPr>
        <w:t>=</w:t>
      </w:r>
      <w:r w:rsidRPr="006032AF">
        <w:rPr>
          <w:rFonts w:ascii="Monaco" w:hAnsi="Monaco" w:cs="Monaco"/>
          <w:sz w:val="24"/>
          <w:lang w:val="en-US" w:eastAsia="es-ES_tradnl"/>
        </w:rPr>
        <w:t>Dataset</w:t>
      </w:r>
      <w:r w:rsidRPr="006032AF">
        <w:rPr>
          <w:rFonts w:ascii="Monaco" w:hAnsi="Monaco" w:cs="Monaco"/>
          <w:color w:val="556274"/>
          <w:sz w:val="24"/>
          <w:lang w:val="en-US" w:eastAsia="es-ES_tradnl"/>
        </w:rPr>
        <w:t>)</w:t>
      </w:r>
    </w:p>
    <w:p w14:paraId="64E80BC2"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w:t>
      </w:r>
    </w:p>
    <w:p w14:paraId="3517F8CE"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w:t>
      </w:r>
      <w:proofErr w:type="gramStart"/>
      <w:r w:rsidRPr="006032AF">
        <w:rPr>
          <w:rFonts w:ascii="Monaco" w:hAnsi="Monaco" w:cs="Monaco"/>
          <w:sz w:val="24"/>
          <w:lang w:val="en-US" w:eastAsia="es-ES_tradnl"/>
        </w:rPr>
        <w:t>#  Wilcoxon</w:t>
      </w:r>
      <w:proofErr w:type="gramEnd"/>
      <w:r w:rsidRPr="006032AF">
        <w:rPr>
          <w:rFonts w:ascii="Monaco" w:hAnsi="Monaco" w:cs="Monaco"/>
          <w:sz w:val="24"/>
          <w:lang w:val="en-US" w:eastAsia="es-ES_tradnl"/>
        </w:rPr>
        <w:t xml:space="preserve"> rank sum test with continuity correction</w:t>
      </w:r>
    </w:p>
    <w:p w14:paraId="73B0BCD1"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w:t>
      </w:r>
    </w:p>
    <w:p w14:paraId="5E4890CA"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lastRenderedPageBreak/>
        <w:t xml:space="preserve">## data:  EDAD by </w:t>
      </w:r>
      <w:proofErr w:type="spellStart"/>
      <w:r w:rsidRPr="006032AF">
        <w:rPr>
          <w:rFonts w:ascii="Monaco" w:hAnsi="Monaco" w:cs="Monaco"/>
          <w:sz w:val="24"/>
          <w:lang w:val="en-US" w:eastAsia="es-ES_tradnl"/>
        </w:rPr>
        <w:t>censurados</w:t>
      </w:r>
      <w:proofErr w:type="spellEnd"/>
    </w:p>
    <w:p w14:paraId="20E780C2"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W = 2584, p-value = 0.02128</w:t>
      </w:r>
    </w:p>
    <w:p w14:paraId="6C43511D"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alternative hypothesis: true location shift is not equal to 0</w:t>
      </w:r>
    </w:p>
    <w:p w14:paraId="6D8BC00A"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proofErr w:type="gramStart"/>
      <w:r w:rsidRPr="006032AF">
        <w:rPr>
          <w:rFonts w:ascii="Monaco" w:hAnsi="Monaco" w:cs="Monaco"/>
          <w:sz w:val="24"/>
          <w:lang w:val="en-US" w:eastAsia="es-ES_tradnl"/>
        </w:rPr>
        <w:t>with</w:t>
      </w:r>
      <w:r w:rsidRPr="006032AF">
        <w:rPr>
          <w:rFonts w:ascii="Monaco" w:hAnsi="Monaco" w:cs="Monaco"/>
          <w:color w:val="556274"/>
          <w:sz w:val="24"/>
          <w:lang w:val="en-US" w:eastAsia="es-ES_tradnl"/>
        </w:rPr>
        <w:t>(</w:t>
      </w:r>
      <w:proofErr w:type="gramEnd"/>
      <w:r w:rsidRPr="006032AF">
        <w:rPr>
          <w:rFonts w:ascii="Monaco" w:hAnsi="Monaco" w:cs="Monaco"/>
          <w:sz w:val="24"/>
          <w:lang w:val="en-US" w:eastAsia="es-ES_tradnl"/>
        </w:rPr>
        <w:t xml:space="preserve">Dataset, </w:t>
      </w:r>
      <w:proofErr w:type="spellStart"/>
      <w:r w:rsidRPr="006032AF">
        <w:rPr>
          <w:rFonts w:ascii="Monaco" w:hAnsi="Monaco" w:cs="Monaco"/>
          <w:sz w:val="24"/>
          <w:lang w:val="en-US" w:eastAsia="es-ES_tradnl"/>
        </w:rPr>
        <w:t>tapply</w:t>
      </w:r>
      <w:proofErr w:type="spellEnd"/>
      <w:r w:rsidRPr="006032AF">
        <w:rPr>
          <w:rFonts w:ascii="Monaco" w:hAnsi="Monaco" w:cs="Monaco"/>
          <w:color w:val="556274"/>
          <w:sz w:val="24"/>
          <w:lang w:val="en-US" w:eastAsia="es-ES_tradnl"/>
        </w:rPr>
        <w:t>(</w:t>
      </w:r>
      <w:r w:rsidRPr="006032AF">
        <w:rPr>
          <w:rFonts w:ascii="Monaco" w:hAnsi="Monaco" w:cs="Monaco"/>
          <w:sz w:val="24"/>
          <w:lang w:val="en-US" w:eastAsia="es-ES_tradnl"/>
        </w:rPr>
        <w:t xml:space="preserve">SIFNUM, </w:t>
      </w:r>
      <w:proofErr w:type="spellStart"/>
      <w:r w:rsidRPr="006032AF">
        <w:rPr>
          <w:rFonts w:ascii="Monaco" w:hAnsi="Monaco" w:cs="Monaco"/>
          <w:sz w:val="24"/>
          <w:lang w:val="en-US" w:eastAsia="es-ES_tradnl"/>
        </w:rPr>
        <w:t>censurados</w:t>
      </w:r>
      <w:proofErr w:type="spellEnd"/>
      <w:r w:rsidRPr="006032AF">
        <w:rPr>
          <w:rFonts w:ascii="Monaco" w:hAnsi="Monaco" w:cs="Monaco"/>
          <w:sz w:val="24"/>
          <w:lang w:val="en-US" w:eastAsia="es-ES_tradnl"/>
        </w:rPr>
        <w:t>, median, na.rm</w:t>
      </w:r>
      <w:r w:rsidRPr="006032AF">
        <w:rPr>
          <w:rFonts w:ascii="Monaco" w:hAnsi="Monaco" w:cs="Monaco"/>
          <w:color w:val="556274"/>
          <w:sz w:val="24"/>
          <w:lang w:val="en-US" w:eastAsia="es-ES_tradnl"/>
        </w:rPr>
        <w:t>=</w:t>
      </w:r>
      <w:r w:rsidRPr="006032AF">
        <w:rPr>
          <w:rFonts w:ascii="Monaco" w:hAnsi="Monaco" w:cs="Monaco"/>
          <w:color w:val="850060"/>
          <w:sz w:val="24"/>
          <w:lang w:val="en-US" w:eastAsia="es-ES_tradnl"/>
        </w:rPr>
        <w:t>TRUE</w:t>
      </w:r>
      <w:r w:rsidRPr="006032AF">
        <w:rPr>
          <w:rFonts w:ascii="Monaco" w:hAnsi="Monaco" w:cs="Monaco"/>
          <w:color w:val="556274"/>
          <w:sz w:val="24"/>
          <w:lang w:val="en-US" w:eastAsia="es-ES_tradnl"/>
        </w:rPr>
        <w:t>))</w:t>
      </w:r>
    </w:p>
    <w:p w14:paraId="25533F3D"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No     Si </w:t>
      </w:r>
    </w:p>
    <w:p w14:paraId="05ADC787"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0.0835 0.0820</w:t>
      </w:r>
    </w:p>
    <w:p w14:paraId="76CC3AA4"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proofErr w:type="spellStart"/>
      <w:r w:rsidRPr="006032AF">
        <w:rPr>
          <w:rFonts w:ascii="Monaco" w:hAnsi="Monaco" w:cs="Monaco"/>
          <w:sz w:val="24"/>
          <w:lang w:val="en-US" w:eastAsia="es-ES_tradnl"/>
        </w:rPr>
        <w:t>wilcox.</w:t>
      </w:r>
      <w:proofErr w:type="gramStart"/>
      <w:r w:rsidRPr="006032AF">
        <w:rPr>
          <w:rFonts w:ascii="Monaco" w:hAnsi="Monaco" w:cs="Monaco"/>
          <w:sz w:val="24"/>
          <w:lang w:val="en-US" w:eastAsia="es-ES_tradnl"/>
        </w:rPr>
        <w:t>test</w:t>
      </w:r>
      <w:proofErr w:type="spellEnd"/>
      <w:r w:rsidRPr="006032AF">
        <w:rPr>
          <w:rFonts w:ascii="Monaco" w:hAnsi="Monaco" w:cs="Monaco"/>
          <w:color w:val="556274"/>
          <w:sz w:val="24"/>
          <w:lang w:val="en-US" w:eastAsia="es-ES_tradnl"/>
        </w:rPr>
        <w:t>(</w:t>
      </w:r>
      <w:proofErr w:type="gramEnd"/>
      <w:r w:rsidRPr="006032AF">
        <w:rPr>
          <w:rFonts w:ascii="Monaco" w:hAnsi="Monaco" w:cs="Monaco"/>
          <w:sz w:val="24"/>
          <w:lang w:val="en-US" w:eastAsia="es-ES_tradnl"/>
        </w:rPr>
        <w:t xml:space="preserve">SIFNUM </w:t>
      </w:r>
      <w:r w:rsidRPr="006032AF">
        <w:rPr>
          <w:rFonts w:ascii="Monaco" w:hAnsi="Monaco" w:cs="Monaco"/>
          <w:color w:val="556274"/>
          <w:sz w:val="24"/>
          <w:lang w:val="en-US" w:eastAsia="es-ES_tradnl"/>
        </w:rPr>
        <w:t>~</w:t>
      </w:r>
      <w:r w:rsidRPr="006032AF">
        <w:rPr>
          <w:rFonts w:ascii="Monaco" w:hAnsi="Monaco" w:cs="Monaco"/>
          <w:sz w:val="24"/>
          <w:lang w:val="en-US" w:eastAsia="es-ES_tradnl"/>
        </w:rPr>
        <w:t xml:space="preserve"> </w:t>
      </w:r>
      <w:proofErr w:type="spellStart"/>
      <w:r w:rsidRPr="006032AF">
        <w:rPr>
          <w:rFonts w:ascii="Monaco" w:hAnsi="Monaco" w:cs="Monaco"/>
          <w:sz w:val="24"/>
          <w:lang w:val="en-US" w:eastAsia="es-ES_tradnl"/>
        </w:rPr>
        <w:t>censurados</w:t>
      </w:r>
      <w:proofErr w:type="spellEnd"/>
      <w:r w:rsidRPr="006032AF">
        <w:rPr>
          <w:rFonts w:ascii="Monaco" w:hAnsi="Monaco" w:cs="Monaco"/>
          <w:sz w:val="24"/>
          <w:lang w:val="en-US" w:eastAsia="es-ES_tradnl"/>
        </w:rPr>
        <w:t>, alternative</w:t>
      </w:r>
      <w:r w:rsidRPr="006032AF">
        <w:rPr>
          <w:rFonts w:ascii="Monaco" w:hAnsi="Monaco" w:cs="Monaco"/>
          <w:color w:val="556274"/>
          <w:sz w:val="24"/>
          <w:lang w:val="en-US" w:eastAsia="es-ES_tradnl"/>
        </w:rPr>
        <w:t>=</w:t>
      </w:r>
      <w:r w:rsidRPr="006032AF">
        <w:rPr>
          <w:rFonts w:ascii="Monaco" w:hAnsi="Monaco" w:cs="Monaco"/>
          <w:color w:val="D20035"/>
          <w:sz w:val="24"/>
          <w:lang w:val="en-US" w:eastAsia="es-ES_tradnl"/>
        </w:rPr>
        <w:t>"</w:t>
      </w:r>
      <w:proofErr w:type="spellStart"/>
      <w:r w:rsidRPr="006032AF">
        <w:rPr>
          <w:rFonts w:ascii="Monaco" w:hAnsi="Monaco" w:cs="Monaco"/>
          <w:color w:val="D20035"/>
          <w:sz w:val="24"/>
          <w:lang w:val="en-US" w:eastAsia="es-ES_tradnl"/>
        </w:rPr>
        <w:t>two.sided</w:t>
      </w:r>
      <w:proofErr w:type="spellEnd"/>
      <w:r w:rsidRPr="006032AF">
        <w:rPr>
          <w:rFonts w:ascii="Monaco" w:hAnsi="Monaco" w:cs="Monaco"/>
          <w:color w:val="D20035"/>
          <w:sz w:val="24"/>
          <w:lang w:val="en-US" w:eastAsia="es-ES_tradnl"/>
        </w:rPr>
        <w:t>"</w:t>
      </w:r>
      <w:r w:rsidRPr="006032AF">
        <w:rPr>
          <w:rFonts w:ascii="Monaco" w:hAnsi="Monaco" w:cs="Monaco"/>
          <w:sz w:val="24"/>
          <w:lang w:val="en-US" w:eastAsia="es-ES_tradnl"/>
        </w:rPr>
        <w:t>, data</w:t>
      </w:r>
      <w:r w:rsidRPr="006032AF">
        <w:rPr>
          <w:rFonts w:ascii="Monaco" w:hAnsi="Monaco" w:cs="Monaco"/>
          <w:color w:val="556274"/>
          <w:sz w:val="24"/>
          <w:lang w:val="en-US" w:eastAsia="es-ES_tradnl"/>
        </w:rPr>
        <w:t>=</w:t>
      </w:r>
      <w:r w:rsidRPr="006032AF">
        <w:rPr>
          <w:rFonts w:ascii="Monaco" w:hAnsi="Monaco" w:cs="Monaco"/>
          <w:sz w:val="24"/>
          <w:lang w:val="en-US" w:eastAsia="es-ES_tradnl"/>
        </w:rPr>
        <w:t>Dataset</w:t>
      </w:r>
      <w:r w:rsidRPr="006032AF">
        <w:rPr>
          <w:rFonts w:ascii="Monaco" w:hAnsi="Monaco" w:cs="Monaco"/>
          <w:color w:val="556274"/>
          <w:sz w:val="24"/>
          <w:lang w:val="en-US" w:eastAsia="es-ES_tradnl"/>
        </w:rPr>
        <w:t>)</w:t>
      </w:r>
    </w:p>
    <w:p w14:paraId="13F2930D"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w:t>
      </w:r>
    </w:p>
    <w:p w14:paraId="5C001BBC"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w:t>
      </w:r>
      <w:proofErr w:type="gramStart"/>
      <w:r w:rsidRPr="006032AF">
        <w:rPr>
          <w:rFonts w:ascii="Monaco" w:hAnsi="Monaco" w:cs="Monaco"/>
          <w:sz w:val="24"/>
          <w:lang w:val="en-US" w:eastAsia="es-ES_tradnl"/>
        </w:rPr>
        <w:t>#  Wilcoxon</w:t>
      </w:r>
      <w:proofErr w:type="gramEnd"/>
      <w:r w:rsidRPr="006032AF">
        <w:rPr>
          <w:rFonts w:ascii="Monaco" w:hAnsi="Monaco" w:cs="Monaco"/>
          <w:sz w:val="24"/>
          <w:lang w:val="en-US" w:eastAsia="es-ES_tradnl"/>
        </w:rPr>
        <w:t xml:space="preserve"> rank sum test with continuity correction</w:t>
      </w:r>
    </w:p>
    <w:p w14:paraId="0B34D61D"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w:t>
      </w:r>
    </w:p>
    <w:p w14:paraId="0506CFB6"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data:  SIFNUM by </w:t>
      </w:r>
      <w:proofErr w:type="spellStart"/>
      <w:r w:rsidRPr="006032AF">
        <w:rPr>
          <w:rFonts w:ascii="Monaco" w:hAnsi="Monaco" w:cs="Monaco"/>
          <w:sz w:val="24"/>
          <w:lang w:val="en-US" w:eastAsia="es-ES_tradnl"/>
        </w:rPr>
        <w:t>censurados</w:t>
      </w:r>
      <w:proofErr w:type="spellEnd"/>
    </w:p>
    <w:p w14:paraId="715B1CEE"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W = 2270, p-value = 0.3664</w:t>
      </w:r>
    </w:p>
    <w:p w14:paraId="4F71CFEB"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alternative hypothesis: true location shift is not equal to 0</w:t>
      </w:r>
    </w:p>
    <w:p w14:paraId="5C425524"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proofErr w:type="gramStart"/>
      <w:r w:rsidRPr="006032AF">
        <w:rPr>
          <w:rFonts w:ascii="Monaco" w:hAnsi="Monaco" w:cs="Monaco"/>
          <w:sz w:val="24"/>
          <w:lang w:val="en-US" w:eastAsia="es-ES_tradnl"/>
        </w:rPr>
        <w:t>local</w:t>
      </w:r>
      <w:r w:rsidRPr="006032AF">
        <w:rPr>
          <w:rFonts w:ascii="Monaco" w:hAnsi="Monaco" w:cs="Monaco"/>
          <w:color w:val="556274"/>
          <w:sz w:val="24"/>
          <w:lang w:val="en-US" w:eastAsia="es-ES_tradnl"/>
        </w:rPr>
        <w:t>(</w:t>
      </w:r>
      <w:proofErr w:type="gramEnd"/>
      <w:r w:rsidRPr="006032AF">
        <w:rPr>
          <w:rFonts w:ascii="Monaco" w:hAnsi="Monaco" w:cs="Monaco"/>
          <w:color w:val="556274"/>
          <w:sz w:val="24"/>
          <w:lang w:val="en-US" w:eastAsia="es-ES_tradnl"/>
        </w:rPr>
        <w:t>{</w:t>
      </w:r>
    </w:p>
    <w:p w14:paraId="77C9400F"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w:t>
      </w:r>
      <w:proofErr w:type="gramStart"/>
      <w:r w:rsidRPr="006032AF">
        <w:rPr>
          <w:rFonts w:ascii="Monaco" w:hAnsi="Monaco" w:cs="Monaco"/>
          <w:sz w:val="24"/>
          <w:lang w:val="en-US" w:eastAsia="es-ES_tradnl"/>
        </w:rPr>
        <w:t>.Table</w:t>
      </w:r>
      <w:proofErr w:type="gramEnd"/>
      <w:r w:rsidRPr="006032AF">
        <w:rPr>
          <w:rFonts w:ascii="Monaco" w:hAnsi="Monaco" w:cs="Monaco"/>
          <w:sz w:val="24"/>
          <w:lang w:val="en-US" w:eastAsia="es-ES_tradnl"/>
        </w:rPr>
        <w:t xml:space="preserve"> </w:t>
      </w:r>
      <w:r w:rsidRPr="006032AF">
        <w:rPr>
          <w:rFonts w:ascii="Monaco" w:hAnsi="Monaco" w:cs="Monaco"/>
          <w:color w:val="556274"/>
          <w:sz w:val="24"/>
          <w:lang w:val="en-US" w:eastAsia="es-ES_tradnl"/>
        </w:rPr>
        <w:t>&lt;-</w:t>
      </w:r>
      <w:r w:rsidRPr="006032AF">
        <w:rPr>
          <w:rFonts w:ascii="Monaco" w:hAnsi="Monaco" w:cs="Monaco"/>
          <w:sz w:val="24"/>
          <w:lang w:val="en-US" w:eastAsia="es-ES_tradnl"/>
        </w:rPr>
        <w:t xml:space="preserve"> </w:t>
      </w:r>
      <w:proofErr w:type="spellStart"/>
      <w:r w:rsidRPr="006032AF">
        <w:rPr>
          <w:rFonts w:ascii="Monaco" w:hAnsi="Monaco" w:cs="Monaco"/>
          <w:sz w:val="24"/>
          <w:lang w:val="en-US" w:eastAsia="es-ES_tradnl"/>
        </w:rPr>
        <w:t>xtabs</w:t>
      </w:r>
      <w:proofErr w:type="spellEnd"/>
      <w:r w:rsidRPr="006032AF">
        <w:rPr>
          <w:rFonts w:ascii="Monaco" w:hAnsi="Monaco" w:cs="Monaco"/>
          <w:color w:val="556274"/>
          <w:sz w:val="24"/>
          <w:lang w:val="en-US" w:eastAsia="es-ES_tradnl"/>
        </w:rPr>
        <w:t>(~</w:t>
      </w:r>
      <w:proofErr w:type="spellStart"/>
      <w:r w:rsidRPr="006032AF">
        <w:rPr>
          <w:rFonts w:ascii="Monaco" w:hAnsi="Monaco" w:cs="Monaco"/>
          <w:sz w:val="24"/>
          <w:lang w:val="en-US" w:eastAsia="es-ES_tradnl"/>
        </w:rPr>
        <w:t>censurados</w:t>
      </w:r>
      <w:r w:rsidRPr="006032AF">
        <w:rPr>
          <w:rFonts w:ascii="Monaco" w:hAnsi="Monaco" w:cs="Monaco"/>
          <w:color w:val="556274"/>
          <w:sz w:val="24"/>
          <w:lang w:val="en-US" w:eastAsia="es-ES_tradnl"/>
        </w:rPr>
        <w:t>+</w:t>
      </w:r>
      <w:r w:rsidRPr="006032AF">
        <w:rPr>
          <w:rFonts w:ascii="Monaco" w:hAnsi="Monaco" w:cs="Monaco"/>
          <w:sz w:val="24"/>
          <w:lang w:val="en-US" w:eastAsia="es-ES_tradnl"/>
        </w:rPr>
        <w:t>Sexo</w:t>
      </w:r>
      <w:proofErr w:type="spellEnd"/>
      <w:r w:rsidRPr="006032AF">
        <w:rPr>
          <w:rFonts w:ascii="Monaco" w:hAnsi="Monaco" w:cs="Monaco"/>
          <w:sz w:val="24"/>
          <w:lang w:val="en-US" w:eastAsia="es-ES_tradnl"/>
        </w:rPr>
        <w:t>, data</w:t>
      </w:r>
      <w:r w:rsidRPr="006032AF">
        <w:rPr>
          <w:rFonts w:ascii="Monaco" w:hAnsi="Monaco" w:cs="Monaco"/>
          <w:color w:val="556274"/>
          <w:sz w:val="24"/>
          <w:lang w:val="en-US" w:eastAsia="es-ES_tradnl"/>
        </w:rPr>
        <w:t>=</w:t>
      </w:r>
      <w:r w:rsidRPr="006032AF">
        <w:rPr>
          <w:rFonts w:ascii="Monaco" w:hAnsi="Monaco" w:cs="Monaco"/>
          <w:sz w:val="24"/>
          <w:lang w:val="en-US" w:eastAsia="es-ES_tradnl"/>
        </w:rPr>
        <w:t>Dataset</w:t>
      </w:r>
      <w:r w:rsidRPr="006032AF">
        <w:rPr>
          <w:rFonts w:ascii="Monaco" w:hAnsi="Monaco" w:cs="Monaco"/>
          <w:color w:val="556274"/>
          <w:sz w:val="24"/>
          <w:lang w:val="en-US" w:eastAsia="es-ES_tradnl"/>
        </w:rPr>
        <w:t>)</w:t>
      </w:r>
    </w:p>
    <w:p w14:paraId="7EAB748F"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w:t>
      </w:r>
      <w:proofErr w:type="gramStart"/>
      <w:r w:rsidRPr="006032AF">
        <w:rPr>
          <w:rFonts w:ascii="Monaco" w:hAnsi="Monaco" w:cs="Monaco"/>
          <w:sz w:val="24"/>
          <w:lang w:val="en-US" w:eastAsia="es-ES_tradnl"/>
        </w:rPr>
        <w:t>cat</w:t>
      </w:r>
      <w:r w:rsidRPr="006032AF">
        <w:rPr>
          <w:rFonts w:ascii="Monaco" w:hAnsi="Monaco" w:cs="Monaco"/>
          <w:color w:val="556274"/>
          <w:sz w:val="24"/>
          <w:lang w:val="en-US" w:eastAsia="es-ES_tradnl"/>
        </w:rPr>
        <w:t>(</w:t>
      </w:r>
      <w:proofErr w:type="gramEnd"/>
      <w:r w:rsidRPr="006032AF">
        <w:rPr>
          <w:rFonts w:ascii="Monaco" w:hAnsi="Monaco" w:cs="Monaco"/>
          <w:color w:val="D20035"/>
          <w:sz w:val="24"/>
          <w:lang w:val="en-US" w:eastAsia="es-ES_tradnl"/>
        </w:rPr>
        <w:t>"\</w:t>
      </w:r>
      <w:proofErr w:type="spellStart"/>
      <w:r w:rsidRPr="006032AF">
        <w:rPr>
          <w:rFonts w:ascii="Monaco" w:hAnsi="Monaco" w:cs="Monaco"/>
          <w:color w:val="D20035"/>
          <w:sz w:val="24"/>
          <w:lang w:val="en-US" w:eastAsia="es-ES_tradnl"/>
        </w:rPr>
        <w:t>nFrequency</w:t>
      </w:r>
      <w:proofErr w:type="spellEnd"/>
      <w:r w:rsidRPr="006032AF">
        <w:rPr>
          <w:rFonts w:ascii="Monaco" w:hAnsi="Monaco" w:cs="Monaco"/>
          <w:color w:val="D20035"/>
          <w:sz w:val="24"/>
          <w:lang w:val="en-US" w:eastAsia="es-ES_tradnl"/>
        </w:rPr>
        <w:t xml:space="preserve"> table:\n"</w:t>
      </w:r>
      <w:r w:rsidRPr="006032AF">
        <w:rPr>
          <w:rFonts w:ascii="Monaco" w:hAnsi="Monaco" w:cs="Monaco"/>
          <w:color w:val="556274"/>
          <w:sz w:val="24"/>
          <w:lang w:val="en-US" w:eastAsia="es-ES_tradnl"/>
        </w:rPr>
        <w:t>)</w:t>
      </w:r>
    </w:p>
    <w:p w14:paraId="12A38E8F"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print</w:t>
      </w:r>
      <w:proofErr w:type="gramStart"/>
      <w:r w:rsidRPr="006032AF">
        <w:rPr>
          <w:rFonts w:ascii="Monaco" w:hAnsi="Monaco" w:cs="Monaco"/>
          <w:color w:val="556274"/>
          <w:sz w:val="24"/>
          <w:lang w:val="en-US" w:eastAsia="es-ES_tradnl"/>
        </w:rPr>
        <w:t>(</w:t>
      </w:r>
      <w:r w:rsidRPr="006032AF">
        <w:rPr>
          <w:rFonts w:ascii="Monaco" w:hAnsi="Monaco" w:cs="Monaco"/>
          <w:sz w:val="24"/>
          <w:lang w:val="en-US" w:eastAsia="es-ES_tradnl"/>
        </w:rPr>
        <w:t>.Table</w:t>
      </w:r>
      <w:proofErr w:type="gramEnd"/>
      <w:r w:rsidRPr="006032AF">
        <w:rPr>
          <w:rFonts w:ascii="Monaco" w:hAnsi="Monaco" w:cs="Monaco"/>
          <w:color w:val="556274"/>
          <w:sz w:val="24"/>
          <w:lang w:val="en-US" w:eastAsia="es-ES_tradnl"/>
        </w:rPr>
        <w:t>)</w:t>
      </w:r>
    </w:p>
    <w:p w14:paraId="27A0BA20"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w:t>
      </w:r>
      <w:proofErr w:type="gramStart"/>
      <w:r w:rsidRPr="006032AF">
        <w:rPr>
          <w:rFonts w:ascii="Monaco" w:hAnsi="Monaco" w:cs="Monaco"/>
          <w:sz w:val="24"/>
          <w:lang w:val="en-US" w:eastAsia="es-ES_tradnl"/>
        </w:rPr>
        <w:t>.Test</w:t>
      </w:r>
      <w:proofErr w:type="gramEnd"/>
      <w:r w:rsidRPr="006032AF">
        <w:rPr>
          <w:rFonts w:ascii="Monaco" w:hAnsi="Monaco" w:cs="Monaco"/>
          <w:sz w:val="24"/>
          <w:lang w:val="en-US" w:eastAsia="es-ES_tradnl"/>
        </w:rPr>
        <w:t xml:space="preserve"> </w:t>
      </w:r>
      <w:r w:rsidRPr="006032AF">
        <w:rPr>
          <w:rFonts w:ascii="Monaco" w:hAnsi="Monaco" w:cs="Monaco"/>
          <w:color w:val="556274"/>
          <w:sz w:val="24"/>
          <w:lang w:val="en-US" w:eastAsia="es-ES_tradnl"/>
        </w:rPr>
        <w:t>&lt;-</w:t>
      </w:r>
      <w:r w:rsidRPr="006032AF">
        <w:rPr>
          <w:rFonts w:ascii="Monaco" w:hAnsi="Monaco" w:cs="Monaco"/>
          <w:sz w:val="24"/>
          <w:lang w:val="en-US" w:eastAsia="es-ES_tradnl"/>
        </w:rPr>
        <w:t xml:space="preserve"> </w:t>
      </w:r>
      <w:proofErr w:type="spellStart"/>
      <w:r w:rsidRPr="006032AF">
        <w:rPr>
          <w:rFonts w:ascii="Monaco" w:hAnsi="Monaco" w:cs="Monaco"/>
          <w:sz w:val="24"/>
          <w:lang w:val="en-US" w:eastAsia="es-ES_tradnl"/>
        </w:rPr>
        <w:t>chisq.test</w:t>
      </w:r>
      <w:proofErr w:type="spellEnd"/>
      <w:r w:rsidRPr="006032AF">
        <w:rPr>
          <w:rFonts w:ascii="Monaco" w:hAnsi="Monaco" w:cs="Monaco"/>
          <w:color w:val="556274"/>
          <w:sz w:val="24"/>
          <w:lang w:val="en-US" w:eastAsia="es-ES_tradnl"/>
        </w:rPr>
        <w:t>(</w:t>
      </w:r>
      <w:r w:rsidRPr="006032AF">
        <w:rPr>
          <w:rFonts w:ascii="Monaco" w:hAnsi="Monaco" w:cs="Monaco"/>
          <w:sz w:val="24"/>
          <w:lang w:val="en-US" w:eastAsia="es-ES_tradnl"/>
        </w:rPr>
        <w:t>.Table, correct</w:t>
      </w:r>
      <w:r w:rsidRPr="006032AF">
        <w:rPr>
          <w:rFonts w:ascii="Monaco" w:hAnsi="Monaco" w:cs="Monaco"/>
          <w:color w:val="556274"/>
          <w:sz w:val="24"/>
          <w:lang w:val="en-US" w:eastAsia="es-ES_tradnl"/>
        </w:rPr>
        <w:t>=</w:t>
      </w:r>
      <w:r w:rsidRPr="006032AF">
        <w:rPr>
          <w:rFonts w:ascii="Monaco" w:hAnsi="Monaco" w:cs="Monaco"/>
          <w:color w:val="850060"/>
          <w:sz w:val="24"/>
          <w:lang w:val="en-US" w:eastAsia="es-ES_tradnl"/>
        </w:rPr>
        <w:t>FALSE</w:t>
      </w:r>
      <w:r w:rsidRPr="006032AF">
        <w:rPr>
          <w:rFonts w:ascii="Monaco" w:hAnsi="Monaco" w:cs="Monaco"/>
          <w:color w:val="556274"/>
          <w:sz w:val="24"/>
          <w:lang w:val="en-US" w:eastAsia="es-ES_tradnl"/>
        </w:rPr>
        <w:t>)</w:t>
      </w:r>
    </w:p>
    <w:p w14:paraId="5C111D9D"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print</w:t>
      </w:r>
      <w:proofErr w:type="gramStart"/>
      <w:r w:rsidRPr="006032AF">
        <w:rPr>
          <w:rFonts w:ascii="Monaco" w:hAnsi="Monaco" w:cs="Monaco"/>
          <w:color w:val="556274"/>
          <w:sz w:val="24"/>
          <w:lang w:val="en-US" w:eastAsia="es-ES_tradnl"/>
        </w:rPr>
        <w:t>(</w:t>
      </w:r>
      <w:r w:rsidRPr="006032AF">
        <w:rPr>
          <w:rFonts w:ascii="Monaco" w:hAnsi="Monaco" w:cs="Monaco"/>
          <w:sz w:val="24"/>
          <w:lang w:val="en-US" w:eastAsia="es-ES_tradnl"/>
        </w:rPr>
        <w:t>.Test</w:t>
      </w:r>
      <w:proofErr w:type="gramEnd"/>
      <w:r w:rsidRPr="006032AF">
        <w:rPr>
          <w:rFonts w:ascii="Monaco" w:hAnsi="Monaco" w:cs="Monaco"/>
          <w:color w:val="556274"/>
          <w:sz w:val="24"/>
          <w:lang w:val="en-US" w:eastAsia="es-ES_tradnl"/>
        </w:rPr>
        <w:t>)</w:t>
      </w:r>
    </w:p>
    <w:p w14:paraId="17A9EE86"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color w:val="556274"/>
          <w:sz w:val="24"/>
          <w:lang w:val="en-US" w:eastAsia="es-ES_tradnl"/>
        </w:rPr>
        <w:t>})</w:t>
      </w:r>
    </w:p>
    <w:p w14:paraId="6D304007"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w:t>
      </w:r>
    </w:p>
    <w:p w14:paraId="6F1532F8"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Frequency table:</w:t>
      </w:r>
    </w:p>
    <w:p w14:paraId="1B5139A0"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w:t>
      </w:r>
      <w:proofErr w:type="spellStart"/>
      <w:r w:rsidRPr="006032AF">
        <w:rPr>
          <w:rFonts w:ascii="Monaco" w:hAnsi="Monaco" w:cs="Monaco"/>
          <w:sz w:val="24"/>
          <w:lang w:val="en-US" w:eastAsia="es-ES_tradnl"/>
        </w:rPr>
        <w:t>Sexo</w:t>
      </w:r>
      <w:proofErr w:type="spellEnd"/>
    </w:p>
    <w:p w14:paraId="161C6766"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w:t>
      </w:r>
      <w:proofErr w:type="spellStart"/>
      <w:proofErr w:type="gramStart"/>
      <w:r w:rsidRPr="006032AF">
        <w:rPr>
          <w:rFonts w:ascii="Monaco" w:hAnsi="Monaco" w:cs="Monaco"/>
          <w:sz w:val="24"/>
          <w:lang w:val="en-US" w:eastAsia="es-ES_tradnl"/>
        </w:rPr>
        <w:t>censurados</w:t>
      </w:r>
      <w:proofErr w:type="spellEnd"/>
      <w:r w:rsidRPr="006032AF">
        <w:rPr>
          <w:rFonts w:ascii="Monaco" w:hAnsi="Monaco" w:cs="Monaco"/>
          <w:sz w:val="24"/>
          <w:lang w:val="en-US" w:eastAsia="es-ES_tradnl"/>
        </w:rPr>
        <w:t xml:space="preserve">  H</w:t>
      </w:r>
      <w:proofErr w:type="gramEnd"/>
      <w:r w:rsidRPr="006032AF">
        <w:rPr>
          <w:rFonts w:ascii="Monaco" w:hAnsi="Monaco" w:cs="Monaco"/>
          <w:sz w:val="24"/>
          <w:lang w:val="en-US" w:eastAsia="es-ES_tradnl"/>
        </w:rPr>
        <w:t xml:space="preserve">  M</w:t>
      </w:r>
    </w:p>
    <w:p w14:paraId="5AB77757"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No 71 35</w:t>
      </w:r>
    </w:p>
    <w:p w14:paraId="4B6A22CA"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Si 21 18</w:t>
      </w:r>
    </w:p>
    <w:p w14:paraId="41C58596"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w:t>
      </w:r>
    </w:p>
    <w:p w14:paraId="51A29C0A"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w:t>
      </w:r>
      <w:proofErr w:type="gramStart"/>
      <w:r w:rsidRPr="006032AF">
        <w:rPr>
          <w:rFonts w:ascii="Monaco" w:hAnsi="Monaco" w:cs="Monaco"/>
          <w:sz w:val="24"/>
          <w:lang w:val="en-US" w:eastAsia="es-ES_tradnl"/>
        </w:rPr>
        <w:t>#  Pearson's</w:t>
      </w:r>
      <w:proofErr w:type="gramEnd"/>
      <w:r w:rsidRPr="006032AF">
        <w:rPr>
          <w:rFonts w:ascii="Monaco" w:hAnsi="Monaco" w:cs="Monaco"/>
          <w:sz w:val="24"/>
          <w:lang w:val="en-US" w:eastAsia="es-ES_tradnl"/>
        </w:rPr>
        <w:t xml:space="preserve"> Chi-squared test</w:t>
      </w:r>
    </w:p>
    <w:p w14:paraId="66490F96"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w:t>
      </w:r>
    </w:p>
    <w:p w14:paraId="1BE7D32C"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data:</w:t>
      </w:r>
      <w:proofErr w:type="gramStart"/>
      <w:r w:rsidRPr="006032AF">
        <w:rPr>
          <w:rFonts w:ascii="Monaco" w:hAnsi="Monaco" w:cs="Monaco"/>
          <w:sz w:val="24"/>
          <w:lang w:val="en-US" w:eastAsia="es-ES_tradnl"/>
        </w:rPr>
        <w:t xml:space="preserve">  .Table</w:t>
      </w:r>
      <w:proofErr w:type="gramEnd"/>
    </w:p>
    <w:p w14:paraId="279D051E"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X-squared = 2.121, </w:t>
      </w:r>
      <w:proofErr w:type="spellStart"/>
      <w:r w:rsidRPr="006032AF">
        <w:rPr>
          <w:rFonts w:ascii="Monaco" w:hAnsi="Monaco" w:cs="Monaco"/>
          <w:sz w:val="24"/>
          <w:lang w:val="en-US" w:eastAsia="es-ES_tradnl"/>
        </w:rPr>
        <w:t>df</w:t>
      </w:r>
      <w:proofErr w:type="spellEnd"/>
      <w:r w:rsidRPr="006032AF">
        <w:rPr>
          <w:rFonts w:ascii="Monaco" w:hAnsi="Monaco" w:cs="Monaco"/>
          <w:sz w:val="24"/>
          <w:lang w:val="en-US" w:eastAsia="es-ES_tradnl"/>
        </w:rPr>
        <w:t xml:space="preserve"> = 1, p-value = 0.1453</w:t>
      </w:r>
    </w:p>
    <w:p w14:paraId="4DDA2A56"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proofErr w:type="gramStart"/>
      <w:r w:rsidRPr="006032AF">
        <w:rPr>
          <w:rFonts w:ascii="Monaco" w:hAnsi="Monaco" w:cs="Monaco"/>
          <w:sz w:val="24"/>
          <w:lang w:val="en-US" w:eastAsia="es-ES_tradnl"/>
        </w:rPr>
        <w:t>local</w:t>
      </w:r>
      <w:r w:rsidRPr="006032AF">
        <w:rPr>
          <w:rFonts w:ascii="Monaco" w:hAnsi="Monaco" w:cs="Monaco"/>
          <w:color w:val="556274"/>
          <w:sz w:val="24"/>
          <w:lang w:val="en-US" w:eastAsia="es-ES_tradnl"/>
        </w:rPr>
        <w:t>(</w:t>
      </w:r>
      <w:proofErr w:type="gramEnd"/>
      <w:r w:rsidRPr="006032AF">
        <w:rPr>
          <w:rFonts w:ascii="Monaco" w:hAnsi="Monaco" w:cs="Monaco"/>
          <w:color w:val="556274"/>
          <w:sz w:val="24"/>
          <w:lang w:val="en-US" w:eastAsia="es-ES_tradnl"/>
        </w:rPr>
        <w:t>{</w:t>
      </w:r>
    </w:p>
    <w:p w14:paraId="4597084C"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w:t>
      </w:r>
      <w:proofErr w:type="gramStart"/>
      <w:r w:rsidRPr="006032AF">
        <w:rPr>
          <w:rFonts w:ascii="Monaco" w:hAnsi="Monaco" w:cs="Monaco"/>
          <w:sz w:val="24"/>
          <w:lang w:val="en-US" w:eastAsia="es-ES_tradnl"/>
        </w:rPr>
        <w:t>.Table</w:t>
      </w:r>
      <w:proofErr w:type="gramEnd"/>
      <w:r w:rsidRPr="006032AF">
        <w:rPr>
          <w:rFonts w:ascii="Monaco" w:hAnsi="Monaco" w:cs="Monaco"/>
          <w:sz w:val="24"/>
          <w:lang w:val="en-US" w:eastAsia="es-ES_tradnl"/>
        </w:rPr>
        <w:t xml:space="preserve"> </w:t>
      </w:r>
      <w:r w:rsidRPr="006032AF">
        <w:rPr>
          <w:rFonts w:ascii="Monaco" w:hAnsi="Monaco" w:cs="Monaco"/>
          <w:color w:val="556274"/>
          <w:sz w:val="24"/>
          <w:lang w:val="en-US" w:eastAsia="es-ES_tradnl"/>
        </w:rPr>
        <w:t>&lt;-</w:t>
      </w:r>
      <w:r w:rsidRPr="006032AF">
        <w:rPr>
          <w:rFonts w:ascii="Monaco" w:hAnsi="Monaco" w:cs="Monaco"/>
          <w:sz w:val="24"/>
          <w:lang w:val="en-US" w:eastAsia="es-ES_tradnl"/>
        </w:rPr>
        <w:t xml:space="preserve"> </w:t>
      </w:r>
      <w:proofErr w:type="spellStart"/>
      <w:r w:rsidRPr="006032AF">
        <w:rPr>
          <w:rFonts w:ascii="Monaco" w:hAnsi="Monaco" w:cs="Monaco"/>
          <w:sz w:val="24"/>
          <w:lang w:val="en-US" w:eastAsia="es-ES_tradnl"/>
        </w:rPr>
        <w:t>xtabs</w:t>
      </w:r>
      <w:proofErr w:type="spellEnd"/>
      <w:r w:rsidRPr="006032AF">
        <w:rPr>
          <w:rFonts w:ascii="Monaco" w:hAnsi="Monaco" w:cs="Monaco"/>
          <w:color w:val="556274"/>
          <w:sz w:val="24"/>
          <w:lang w:val="en-US" w:eastAsia="es-ES_tradnl"/>
        </w:rPr>
        <w:t>(~</w:t>
      </w:r>
      <w:proofErr w:type="spellStart"/>
      <w:r w:rsidRPr="006032AF">
        <w:rPr>
          <w:rFonts w:ascii="Monaco" w:hAnsi="Monaco" w:cs="Monaco"/>
          <w:sz w:val="24"/>
          <w:lang w:val="en-US" w:eastAsia="es-ES_tradnl"/>
        </w:rPr>
        <w:t>censurados</w:t>
      </w:r>
      <w:r w:rsidRPr="006032AF">
        <w:rPr>
          <w:rFonts w:ascii="Monaco" w:hAnsi="Monaco" w:cs="Monaco"/>
          <w:color w:val="556274"/>
          <w:sz w:val="24"/>
          <w:lang w:val="en-US" w:eastAsia="es-ES_tradnl"/>
        </w:rPr>
        <w:t>+</w:t>
      </w:r>
      <w:r w:rsidRPr="006032AF">
        <w:rPr>
          <w:rFonts w:ascii="Monaco" w:hAnsi="Monaco" w:cs="Monaco"/>
          <w:sz w:val="24"/>
          <w:lang w:val="en-US" w:eastAsia="es-ES_tradnl"/>
        </w:rPr>
        <w:t>SIFSCR</w:t>
      </w:r>
      <w:proofErr w:type="spellEnd"/>
      <w:r w:rsidRPr="006032AF">
        <w:rPr>
          <w:rFonts w:ascii="Monaco" w:hAnsi="Monaco" w:cs="Monaco"/>
          <w:sz w:val="24"/>
          <w:lang w:val="en-US" w:eastAsia="es-ES_tradnl"/>
        </w:rPr>
        <w:t>, data</w:t>
      </w:r>
      <w:r w:rsidRPr="006032AF">
        <w:rPr>
          <w:rFonts w:ascii="Monaco" w:hAnsi="Monaco" w:cs="Monaco"/>
          <w:color w:val="556274"/>
          <w:sz w:val="24"/>
          <w:lang w:val="en-US" w:eastAsia="es-ES_tradnl"/>
        </w:rPr>
        <w:t>=</w:t>
      </w:r>
      <w:r w:rsidRPr="006032AF">
        <w:rPr>
          <w:rFonts w:ascii="Monaco" w:hAnsi="Monaco" w:cs="Monaco"/>
          <w:sz w:val="24"/>
          <w:lang w:val="en-US" w:eastAsia="es-ES_tradnl"/>
        </w:rPr>
        <w:t>Dataset</w:t>
      </w:r>
      <w:r w:rsidRPr="006032AF">
        <w:rPr>
          <w:rFonts w:ascii="Monaco" w:hAnsi="Monaco" w:cs="Monaco"/>
          <w:color w:val="556274"/>
          <w:sz w:val="24"/>
          <w:lang w:val="en-US" w:eastAsia="es-ES_tradnl"/>
        </w:rPr>
        <w:t>)</w:t>
      </w:r>
    </w:p>
    <w:p w14:paraId="4E262A65"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w:t>
      </w:r>
      <w:proofErr w:type="gramStart"/>
      <w:r w:rsidRPr="006032AF">
        <w:rPr>
          <w:rFonts w:ascii="Monaco" w:hAnsi="Monaco" w:cs="Monaco"/>
          <w:sz w:val="24"/>
          <w:lang w:val="en-US" w:eastAsia="es-ES_tradnl"/>
        </w:rPr>
        <w:t>cat</w:t>
      </w:r>
      <w:r w:rsidRPr="006032AF">
        <w:rPr>
          <w:rFonts w:ascii="Monaco" w:hAnsi="Monaco" w:cs="Monaco"/>
          <w:color w:val="556274"/>
          <w:sz w:val="24"/>
          <w:lang w:val="en-US" w:eastAsia="es-ES_tradnl"/>
        </w:rPr>
        <w:t>(</w:t>
      </w:r>
      <w:proofErr w:type="gramEnd"/>
      <w:r w:rsidRPr="006032AF">
        <w:rPr>
          <w:rFonts w:ascii="Monaco" w:hAnsi="Monaco" w:cs="Monaco"/>
          <w:color w:val="D20035"/>
          <w:sz w:val="24"/>
          <w:lang w:val="en-US" w:eastAsia="es-ES_tradnl"/>
        </w:rPr>
        <w:t>"\</w:t>
      </w:r>
      <w:proofErr w:type="spellStart"/>
      <w:r w:rsidRPr="006032AF">
        <w:rPr>
          <w:rFonts w:ascii="Monaco" w:hAnsi="Monaco" w:cs="Monaco"/>
          <w:color w:val="D20035"/>
          <w:sz w:val="24"/>
          <w:lang w:val="en-US" w:eastAsia="es-ES_tradnl"/>
        </w:rPr>
        <w:t>nFrequency</w:t>
      </w:r>
      <w:proofErr w:type="spellEnd"/>
      <w:r w:rsidRPr="006032AF">
        <w:rPr>
          <w:rFonts w:ascii="Monaco" w:hAnsi="Monaco" w:cs="Monaco"/>
          <w:color w:val="D20035"/>
          <w:sz w:val="24"/>
          <w:lang w:val="en-US" w:eastAsia="es-ES_tradnl"/>
        </w:rPr>
        <w:t xml:space="preserve"> table:\n"</w:t>
      </w:r>
      <w:r w:rsidRPr="006032AF">
        <w:rPr>
          <w:rFonts w:ascii="Monaco" w:hAnsi="Monaco" w:cs="Monaco"/>
          <w:color w:val="556274"/>
          <w:sz w:val="24"/>
          <w:lang w:val="en-US" w:eastAsia="es-ES_tradnl"/>
        </w:rPr>
        <w:t>)</w:t>
      </w:r>
    </w:p>
    <w:p w14:paraId="293535EA"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print</w:t>
      </w:r>
      <w:proofErr w:type="gramStart"/>
      <w:r w:rsidRPr="006032AF">
        <w:rPr>
          <w:rFonts w:ascii="Monaco" w:hAnsi="Monaco" w:cs="Monaco"/>
          <w:color w:val="556274"/>
          <w:sz w:val="24"/>
          <w:lang w:val="en-US" w:eastAsia="es-ES_tradnl"/>
        </w:rPr>
        <w:t>(</w:t>
      </w:r>
      <w:r w:rsidRPr="006032AF">
        <w:rPr>
          <w:rFonts w:ascii="Monaco" w:hAnsi="Monaco" w:cs="Monaco"/>
          <w:sz w:val="24"/>
          <w:lang w:val="en-US" w:eastAsia="es-ES_tradnl"/>
        </w:rPr>
        <w:t>.Table</w:t>
      </w:r>
      <w:proofErr w:type="gramEnd"/>
      <w:r w:rsidRPr="006032AF">
        <w:rPr>
          <w:rFonts w:ascii="Monaco" w:hAnsi="Monaco" w:cs="Monaco"/>
          <w:color w:val="556274"/>
          <w:sz w:val="24"/>
          <w:lang w:val="en-US" w:eastAsia="es-ES_tradnl"/>
        </w:rPr>
        <w:t>)</w:t>
      </w:r>
    </w:p>
    <w:p w14:paraId="796227F3"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w:t>
      </w:r>
      <w:proofErr w:type="gramStart"/>
      <w:r w:rsidRPr="006032AF">
        <w:rPr>
          <w:rFonts w:ascii="Monaco" w:hAnsi="Monaco" w:cs="Monaco"/>
          <w:sz w:val="24"/>
          <w:lang w:val="en-US" w:eastAsia="es-ES_tradnl"/>
        </w:rPr>
        <w:t>.Test</w:t>
      </w:r>
      <w:proofErr w:type="gramEnd"/>
      <w:r w:rsidRPr="006032AF">
        <w:rPr>
          <w:rFonts w:ascii="Monaco" w:hAnsi="Monaco" w:cs="Monaco"/>
          <w:sz w:val="24"/>
          <w:lang w:val="en-US" w:eastAsia="es-ES_tradnl"/>
        </w:rPr>
        <w:t xml:space="preserve"> </w:t>
      </w:r>
      <w:r w:rsidRPr="006032AF">
        <w:rPr>
          <w:rFonts w:ascii="Monaco" w:hAnsi="Monaco" w:cs="Monaco"/>
          <w:color w:val="556274"/>
          <w:sz w:val="24"/>
          <w:lang w:val="en-US" w:eastAsia="es-ES_tradnl"/>
        </w:rPr>
        <w:t>&lt;-</w:t>
      </w:r>
      <w:r w:rsidRPr="006032AF">
        <w:rPr>
          <w:rFonts w:ascii="Monaco" w:hAnsi="Monaco" w:cs="Monaco"/>
          <w:sz w:val="24"/>
          <w:lang w:val="en-US" w:eastAsia="es-ES_tradnl"/>
        </w:rPr>
        <w:t xml:space="preserve"> </w:t>
      </w:r>
      <w:proofErr w:type="spellStart"/>
      <w:r w:rsidRPr="006032AF">
        <w:rPr>
          <w:rFonts w:ascii="Monaco" w:hAnsi="Monaco" w:cs="Monaco"/>
          <w:sz w:val="24"/>
          <w:lang w:val="en-US" w:eastAsia="es-ES_tradnl"/>
        </w:rPr>
        <w:t>chisq.test</w:t>
      </w:r>
      <w:proofErr w:type="spellEnd"/>
      <w:r w:rsidRPr="006032AF">
        <w:rPr>
          <w:rFonts w:ascii="Monaco" w:hAnsi="Monaco" w:cs="Monaco"/>
          <w:color w:val="556274"/>
          <w:sz w:val="24"/>
          <w:lang w:val="en-US" w:eastAsia="es-ES_tradnl"/>
        </w:rPr>
        <w:t>(</w:t>
      </w:r>
      <w:r w:rsidRPr="006032AF">
        <w:rPr>
          <w:rFonts w:ascii="Monaco" w:hAnsi="Monaco" w:cs="Monaco"/>
          <w:sz w:val="24"/>
          <w:lang w:val="en-US" w:eastAsia="es-ES_tradnl"/>
        </w:rPr>
        <w:t>.Table, correct</w:t>
      </w:r>
      <w:r w:rsidRPr="006032AF">
        <w:rPr>
          <w:rFonts w:ascii="Monaco" w:hAnsi="Monaco" w:cs="Monaco"/>
          <w:color w:val="556274"/>
          <w:sz w:val="24"/>
          <w:lang w:val="en-US" w:eastAsia="es-ES_tradnl"/>
        </w:rPr>
        <w:t>=</w:t>
      </w:r>
      <w:r w:rsidRPr="006032AF">
        <w:rPr>
          <w:rFonts w:ascii="Monaco" w:hAnsi="Monaco" w:cs="Monaco"/>
          <w:color w:val="850060"/>
          <w:sz w:val="24"/>
          <w:lang w:val="en-US" w:eastAsia="es-ES_tradnl"/>
        </w:rPr>
        <w:t>FALSE</w:t>
      </w:r>
      <w:r w:rsidRPr="006032AF">
        <w:rPr>
          <w:rFonts w:ascii="Monaco" w:hAnsi="Monaco" w:cs="Monaco"/>
          <w:color w:val="556274"/>
          <w:sz w:val="24"/>
          <w:lang w:val="en-US" w:eastAsia="es-ES_tradnl"/>
        </w:rPr>
        <w:t>)</w:t>
      </w:r>
    </w:p>
    <w:p w14:paraId="45A37C3B"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print</w:t>
      </w:r>
      <w:proofErr w:type="gramStart"/>
      <w:r w:rsidRPr="006032AF">
        <w:rPr>
          <w:rFonts w:ascii="Monaco" w:hAnsi="Monaco" w:cs="Monaco"/>
          <w:color w:val="556274"/>
          <w:sz w:val="24"/>
          <w:lang w:val="en-US" w:eastAsia="es-ES_tradnl"/>
        </w:rPr>
        <w:t>(</w:t>
      </w:r>
      <w:r w:rsidRPr="006032AF">
        <w:rPr>
          <w:rFonts w:ascii="Monaco" w:hAnsi="Monaco" w:cs="Monaco"/>
          <w:sz w:val="24"/>
          <w:lang w:val="en-US" w:eastAsia="es-ES_tradnl"/>
        </w:rPr>
        <w:t>.Test</w:t>
      </w:r>
      <w:proofErr w:type="gramEnd"/>
      <w:r w:rsidRPr="006032AF">
        <w:rPr>
          <w:rFonts w:ascii="Monaco" w:hAnsi="Monaco" w:cs="Monaco"/>
          <w:color w:val="556274"/>
          <w:sz w:val="24"/>
          <w:lang w:val="en-US" w:eastAsia="es-ES_tradnl"/>
        </w:rPr>
        <w:t>)</w:t>
      </w:r>
    </w:p>
    <w:p w14:paraId="2BE1AD17"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color w:val="556274"/>
          <w:sz w:val="24"/>
          <w:lang w:val="en-US" w:eastAsia="es-ES_tradnl"/>
        </w:rPr>
        <w:t>})</w:t>
      </w:r>
    </w:p>
    <w:p w14:paraId="0BBA140A"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w:t>
      </w:r>
    </w:p>
    <w:p w14:paraId="7C9F7E73"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lastRenderedPageBreak/>
        <w:t>## Frequency table:</w:t>
      </w:r>
    </w:p>
    <w:p w14:paraId="0DC2F22C"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SIFSCR</w:t>
      </w:r>
    </w:p>
    <w:p w14:paraId="0AD14726"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w:t>
      </w:r>
      <w:proofErr w:type="spellStart"/>
      <w:r w:rsidRPr="006032AF">
        <w:rPr>
          <w:rFonts w:ascii="Monaco" w:hAnsi="Monaco" w:cs="Monaco"/>
          <w:sz w:val="24"/>
          <w:lang w:val="en-US" w:eastAsia="es-ES_tradnl"/>
        </w:rPr>
        <w:t>censurados</w:t>
      </w:r>
      <w:proofErr w:type="spellEnd"/>
      <w:r w:rsidRPr="006032AF">
        <w:rPr>
          <w:rFonts w:ascii="Monaco" w:hAnsi="Monaco" w:cs="Monaco"/>
          <w:sz w:val="24"/>
          <w:lang w:val="en-US" w:eastAsia="es-ES_tradnl"/>
        </w:rPr>
        <w:t xml:space="preserve"> NEG POS</w:t>
      </w:r>
    </w:p>
    <w:p w14:paraId="19A32305"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w:t>
      </w:r>
      <w:proofErr w:type="gramStart"/>
      <w:r w:rsidRPr="006032AF">
        <w:rPr>
          <w:rFonts w:ascii="Monaco" w:hAnsi="Monaco" w:cs="Monaco"/>
          <w:sz w:val="24"/>
          <w:lang w:val="en-US" w:eastAsia="es-ES_tradnl"/>
        </w:rPr>
        <w:t>No  96</w:t>
      </w:r>
      <w:proofErr w:type="gramEnd"/>
      <w:r w:rsidRPr="006032AF">
        <w:rPr>
          <w:rFonts w:ascii="Monaco" w:hAnsi="Monaco" w:cs="Monaco"/>
          <w:sz w:val="24"/>
          <w:lang w:val="en-US" w:eastAsia="es-ES_tradnl"/>
        </w:rPr>
        <w:t xml:space="preserve">  10</w:t>
      </w:r>
    </w:p>
    <w:p w14:paraId="228342B9"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w:t>
      </w:r>
      <w:proofErr w:type="gramStart"/>
      <w:r w:rsidRPr="006032AF">
        <w:rPr>
          <w:rFonts w:ascii="Monaco" w:hAnsi="Monaco" w:cs="Monaco"/>
          <w:sz w:val="24"/>
          <w:lang w:val="en-US" w:eastAsia="es-ES_tradnl"/>
        </w:rPr>
        <w:t>Si  37</w:t>
      </w:r>
      <w:proofErr w:type="gramEnd"/>
      <w:r w:rsidRPr="006032AF">
        <w:rPr>
          <w:rFonts w:ascii="Monaco" w:hAnsi="Monaco" w:cs="Monaco"/>
          <w:sz w:val="24"/>
          <w:lang w:val="en-US" w:eastAsia="es-ES_tradnl"/>
        </w:rPr>
        <w:t xml:space="preserve">   2</w:t>
      </w:r>
    </w:p>
    <w:p w14:paraId="20A366C3"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Warning in </w:t>
      </w:r>
      <w:proofErr w:type="spellStart"/>
      <w:r w:rsidRPr="006032AF">
        <w:rPr>
          <w:rFonts w:ascii="Monaco" w:hAnsi="Monaco" w:cs="Monaco"/>
          <w:sz w:val="24"/>
          <w:lang w:val="en-US" w:eastAsia="es-ES_tradnl"/>
        </w:rPr>
        <w:t>chisq.</w:t>
      </w:r>
      <w:proofErr w:type="gramStart"/>
      <w:r w:rsidRPr="006032AF">
        <w:rPr>
          <w:rFonts w:ascii="Monaco" w:hAnsi="Monaco" w:cs="Monaco"/>
          <w:sz w:val="24"/>
          <w:lang w:val="en-US" w:eastAsia="es-ES_tradnl"/>
        </w:rPr>
        <w:t>test</w:t>
      </w:r>
      <w:proofErr w:type="spellEnd"/>
      <w:r w:rsidRPr="006032AF">
        <w:rPr>
          <w:rFonts w:ascii="Monaco" w:hAnsi="Monaco" w:cs="Monaco"/>
          <w:sz w:val="24"/>
          <w:lang w:val="en-US" w:eastAsia="es-ES_tradnl"/>
        </w:rPr>
        <w:t>(</w:t>
      </w:r>
      <w:proofErr w:type="gramEnd"/>
      <w:r w:rsidRPr="006032AF">
        <w:rPr>
          <w:rFonts w:ascii="Monaco" w:hAnsi="Monaco" w:cs="Monaco"/>
          <w:sz w:val="24"/>
          <w:lang w:val="en-US" w:eastAsia="es-ES_tradnl"/>
        </w:rPr>
        <w:t>.Table, correct = FALSE): Chi-squared approximation</w:t>
      </w:r>
    </w:p>
    <w:p w14:paraId="37A9F91E"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may be incorrect</w:t>
      </w:r>
    </w:p>
    <w:p w14:paraId="0EC6C92C"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w:t>
      </w:r>
    </w:p>
    <w:p w14:paraId="7B204538"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w:t>
      </w:r>
      <w:proofErr w:type="gramStart"/>
      <w:r w:rsidRPr="006032AF">
        <w:rPr>
          <w:rFonts w:ascii="Monaco" w:hAnsi="Monaco" w:cs="Monaco"/>
          <w:sz w:val="24"/>
          <w:lang w:val="en-US" w:eastAsia="es-ES_tradnl"/>
        </w:rPr>
        <w:t>#  Pearson's</w:t>
      </w:r>
      <w:proofErr w:type="gramEnd"/>
      <w:r w:rsidRPr="006032AF">
        <w:rPr>
          <w:rFonts w:ascii="Monaco" w:hAnsi="Monaco" w:cs="Monaco"/>
          <w:sz w:val="24"/>
          <w:lang w:val="en-US" w:eastAsia="es-ES_tradnl"/>
        </w:rPr>
        <w:t xml:space="preserve"> Chi-squared test</w:t>
      </w:r>
    </w:p>
    <w:p w14:paraId="200C63F1"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w:t>
      </w:r>
    </w:p>
    <w:p w14:paraId="1662CBED"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data:</w:t>
      </w:r>
      <w:proofErr w:type="gramStart"/>
      <w:r w:rsidRPr="006032AF">
        <w:rPr>
          <w:rFonts w:ascii="Monaco" w:hAnsi="Monaco" w:cs="Monaco"/>
          <w:sz w:val="24"/>
          <w:lang w:val="en-US" w:eastAsia="es-ES_tradnl"/>
        </w:rPr>
        <w:t xml:space="preserve">  .Table</w:t>
      </w:r>
      <w:proofErr w:type="gramEnd"/>
    </w:p>
    <w:p w14:paraId="6735FF7D"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X-squared = 0.69631, </w:t>
      </w:r>
      <w:proofErr w:type="spellStart"/>
      <w:r w:rsidRPr="006032AF">
        <w:rPr>
          <w:rFonts w:ascii="Monaco" w:hAnsi="Monaco" w:cs="Monaco"/>
          <w:sz w:val="24"/>
          <w:lang w:val="en-US" w:eastAsia="es-ES_tradnl"/>
        </w:rPr>
        <w:t>df</w:t>
      </w:r>
      <w:proofErr w:type="spellEnd"/>
      <w:r w:rsidRPr="006032AF">
        <w:rPr>
          <w:rFonts w:ascii="Monaco" w:hAnsi="Monaco" w:cs="Monaco"/>
          <w:sz w:val="24"/>
          <w:lang w:val="en-US" w:eastAsia="es-ES_tradnl"/>
        </w:rPr>
        <w:t xml:space="preserve"> = 1, p-value = 0.404</w:t>
      </w:r>
    </w:p>
    <w:p w14:paraId="1D9747B0"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proofErr w:type="gramStart"/>
      <w:r w:rsidRPr="006032AF">
        <w:rPr>
          <w:rFonts w:ascii="Monaco" w:hAnsi="Monaco" w:cs="Monaco"/>
          <w:sz w:val="24"/>
          <w:lang w:val="en-US" w:eastAsia="es-ES_tradnl"/>
        </w:rPr>
        <w:t>local</w:t>
      </w:r>
      <w:r w:rsidRPr="006032AF">
        <w:rPr>
          <w:rFonts w:ascii="Monaco" w:hAnsi="Monaco" w:cs="Monaco"/>
          <w:color w:val="556274"/>
          <w:sz w:val="24"/>
          <w:lang w:val="en-US" w:eastAsia="es-ES_tradnl"/>
        </w:rPr>
        <w:t>(</w:t>
      </w:r>
      <w:proofErr w:type="gramEnd"/>
      <w:r w:rsidRPr="006032AF">
        <w:rPr>
          <w:rFonts w:ascii="Monaco" w:hAnsi="Monaco" w:cs="Monaco"/>
          <w:color w:val="556274"/>
          <w:sz w:val="24"/>
          <w:lang w:val="en-US" w:eastAsia="es-ES_tradnl"/>
        </w:rPr>
        <w:t>{</w:t>
      </w:r>
    </w:p>
    <w:p w14:paraId="4FA5E648"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w:t>
      </w:r>
      <w:proofErr w:type="gramStart"/>
      <w:r w:rsidRPr="006032AF">
        <w:rPr>
          <w:rFonts w:ascii="Monaco" w:hAnsi="Monaco" w:cs="Monaco"/>
          <w:sz w:val="24"/>
          <w:lang w:val="en-US" w:eastAsia="es-ES_tradnl"/>
        </w:rPr>
        <w:t>.Table</w:t>
      </w:r>
      <w:proofErr w:type="gramEnd"/>
      <w:r w:rsidRPr="006032AF">
        <w:rPr>
          <w:rFonts w:ascii="Monaco" w:hAnsi="Monaco" w:cs="Monaco"/>
          <w:sz w:val="24"/>
          <w:lang w:val="en-US" w:eastAsia="es-ES_tradnl"/>
        </w:rPr>
        <w:t xml:space="preserve"> </w:t>
      </w:r>
      <w:r w:rsidRPr="006032AF">
        <w:rPr>
          <w:rFonts w:ascii="Monaco" w:hAnsi="Monaco" w:cs="Monaco"/>
          <w:color w:val="556274"/>
          <w:sz w:val="24"/>
          <w:lang w:val="en-US" w:eastAsia="es-ES_tradnl"/>
        </w:rPr>
        <w:t>&lt;-</w:t>
      </w:r>
      <w:r w:rsidRPr="006032AF">
        <w:rPr>
          <w:rFonts w:ascii="Monaco" w:hAnsi="Monaco" w:cs="Monaco"/>
          <w:sz w:val="24"/>
          <w:lang w:val="en-US" w:eastAsia="es-ES_tradnl"/>
        </w:rPr>
        <w:t xml:space="preserve"> </w:t>
      </w:r>
      <w:proofErr w:type="spellStart"/>
      <w:r w:rsidRPr="006032AF">
        <w:rPr>
          <w:rFonts w:ascii="Monaco" w:hAnsi="Monaco" w:cs="Monaco"/>
          <w:sz w:val="24"/>
          <w:lang w:val="en-US" w:eastAsia="es-ES_tradnl"/>
        </w:rPr>
        <w:t>xtabs</w:t>
      </w:r>
      <w:proofErr w:type="spellEnd"/>
      <w:r w:rsidRPr="006032AF">
        <w:rPr>
          <w:rFonts w:ascii="Monaco" w:hAnsi="Monaco" w:cs="Monaco"/>
          <w:color w:val="556274"/>
          <w:sz w:val="24"/>
          <w:lang w:val="en-US" w:eastAsia="es-ES_tradnl"/>
        </w:rPr>
        <w:t>(~</w:t>
      </w:r>
      <w:r w:rsidRPr="006032AF">
        <w:rPr>
          <w:rFonts w:ascii="Monaco" w:hAnsi="Monaco" w:cs="Monaco"/>
          <w:sz w:val="24"/>
          <w:lang w:val="en-US" w:eastAsia="es-ES_tradnl"/>
        </w:rPr>
        <w:t>censurados</w:t>
      </w:r>
      <w:r w:rsidRPr="006032AF">
        <w:rPr>
          <w:rFonts w:ascii="Monaco" w:hAnsi="Monaco" w:cs="Monaco"/>
          <w:color w:val="556274"/>
          <w:sz w:val="24"/>
          <w:lang w:val="en-US" w:eastAsia="es-ES_tradnl"/>
        </w:rPr>
        <w:t>+</w:t>
      </w:r>
      <w:r w:rsidRPr="006032AF">
        <w:rPr>
          <w:rFonts w:ascii="Monaco" w:hAnsi="Monaco" w:cs="Monaco"/>
          <w:sz w:val="24"/>
          <w:lang w:val="en-US" w:eastAsia="es-ES_tradnl"/>
        </w:rPr>
        <w:t>VIH1.2, data</w:t>
      </w:r>
      <w:r w:rsidRPr="006032AF">
        <w:rPr>
          <w:rFonts w:ascii="Monaco" w:hAnsi="Monaco" w:cs="Monaco"/>
          <w:color w:val="556274"/>
          <w:sz w:val="24"/>
          <w:lang w:val="en-US" w:eastAsia="es-ES_tradnl"/>
        </w:rPr>
        <w:t>=</w:t>
      </w:r>
      <w:r w:rsidRPr="006032AF">
        <w:rPr>
          <w:rFonts w:ascii="Monaco" w:hAnsi="Monaco" w:cs="Monaco"/>
          <w:sz w:val="24"/>
          <w:lang w:val="en-US" w:eastAsia="es-ES_tradnl"/>
        </w:rPr>
        <w:t>Dataset</w:t>
      </w:r>
      <w:r w:rsidRPr="006032AF">
        <w:rPr>
          <w:rFonts w:ascii="Monaco" w:hAnsi="Monaco" w:cs="Monaco"/>
          <w:color w:val="556274"/>
          <w:sz w:val="24"/>
          <w:lang w:val="en-US" w:eastAsia="es-ES_tradnl"/>
        </w:rPr>
        <w:t>)</w:t>
      </w:r>
    </w:p>
    <w:p w14:paraId="2A802C9A"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w:t>
      </w:r>
      <w:proofErr w:type="gramStart"/>
      <w:r w:rsidRPr="006032AF">
        <w:rPr>
          <w:rFonts w:ascii="Monaco" w:hAnsi="Monaco" w:cs="Monaco"/>
          <w:sz w:val="24"/>
          <w:lang w:val="en-US" w:eastAsia="es-ES_tradnl"/>
        </w:rPr>
        <w:t>cat</w:t>
      </w:r>
      <w:r w:rsidRPr="006032AF">
        <w:rPr>
          <w:rFonts w:ascii="Monaco" w:hAnsi="Monaco" w:cs="Monaco"/>
          <w:color w:val="556274"/>
          <w:sz w:val="24"/>
          <w:lang w:val="en-US" w:eastAsia="es-ES_tradnl"/>
        </w:rPr>
        <w:t>(</w:t>
      </w:r>
      <w:proofErr w:type="gramEnd"/>
      <w:r w:rsidRPr="006032AF">
        <w:rPr>
          <w:rFonts w:ascii="Monaco" w:hAnsi="Monaco" w:cs="Monaco"/>
          <w:color w:val="D20035"/>
          <w:sz w:val="24"/>
          <w:lang w:val="en-US" w:eastAsia="es-ES_tradnl"/>
        </w:rPr>
        <w:t>"\</w:t>
      </w:r>
      <w:proofErr w:type="spellStart"/>
      <w:r w:rsidRPr="006032AF">
        <w:rPr>
          <w:rFonts w:ascii="Monaco" w:hAnsi="Monaco" w:cs="Monaco"/>
          <w:color w:val="D20035"/>
          <w:sz w:val="24"/>
          <w:lang w:val="en-US" w:eastAsia="es-ES_tradnl"/>
        </w:rPr>
        <w:t>nFrequency</w:t>
      </w:r>
      <w:proofErr w:type="spellEnd"/>
      <w:r w:rsidRPr="006032AF">
        <w:rPr>
          <w:rFonts w:ascii="Monaco" w:hAnsi="Monaco" w:cs="Monaco"/>
          <w:color w:val="D20035"/>
          <w:sz w:val="24"/>
          <w:lang w:val="en-US" w:eastAsia="es-ES_tradnl"/>
        </w:rPr>
        <w:t xml:space="preserve"> table:\n"</w:t>
      </w:r>
      <w:r w:rsidRPr="006032AF">
        <w:rPr>
          <w:rFonts w:ascii="Monaco" w:hAnsi="Monaco" w:cs="Monaco"/>
          <w:color w:val="556274"/>
          <w:sz w:val="24"/>
          <w:lang w:val="en-US" w:eastAsia="es-ES_tradnl"/>
        </w:rPr>
        <w:t>)</w:t>
      </w:r>
    </w:p>
    <w:p w14:paraId="123BDEA0"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print</w:t>
      </w:r>
      <w:proofErr w:type="gramStart"/>
      <w:r w:rsidRPr="006032AF">
        <w:rPr>
          <w:rFonts w:ascii="Monaco" w:hAnsi="Monaco" w:cs="Monaco"/>
          <w:color w:val="556274"/>
          <w:sz w:val="24"/>
          <w:lang w:val="en-US" w:eastAsia="es-ES_tradnl"/>
        </w:rPr>
        <w:t>(</w:t>
      </w:r>
      <w:r w:rsidRPr="006032AF">
        <w:rPr>
          <w:rFonts w:ascii="Monaco" w:hAnsi="Monaco" w:cs="Monaco"/>
          <w:sz w:val="24"/>
          <w:lang w:val="en-US" w:eastAsia="es-ES_tradnl"/>
        </w:rPr>
        <w:t>.Table</w:t>
      </w:r>
      <w:proofErr w:type="gramEnd"/>
      <w:r w:rsidRPr="006032AF">
        <w:rPr>
          <w:rFonts w:ascii="Monaco" w:hAnsi="Monaco" w:cs="Monaco"/>
          <w:color w:val="556274"/>
          <w:sz w:val="24"/>
          <w:lang w:val="en-US" w:eastAsia="es-ES_tradnl"/>
        </w:rPr>
        <w:t>)</w:t>
      </w:r>
    </w:p>
    <w:p w14:paraId="1DD848F7"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w:t>
      </w:r>
      <w:proofErr w:type="gramStart"/>
      <w:r w:rsidRPr="006032AF">
        <w:rPr>
          <w:rFonts w:ascii="Monaco" w:hAnsi="Monaco" w:cs="Monaco"/>
          <w:sz w:val="24"/>
          <w:lang w:val="en-US" w:eastAsia="es-ES_tradnl"/>
        </w:rPr>
        <w:t>.Test</w:t>
      </w:r>
      <w:proofErr w:type="gramEnd"/>
      <w:r w:rsidRPr="006032AF">
        <w:rPr>
          <w:rFonts w:ascii="Monaco" w:hAnsi="Monaco" w:cs="Monaco"/>
          <w:sz w:val="24"/>
          <w:lang w:val="en-US" w:eastAsia="es-ES_tradnl"/>
        </w:rPr>
        <w:t xml:space="preserve"> </w:t>
      </w:r>
      <w:r w:rsidRPr="006032AF">
        <w:rPr>
          <w:rFonts w:ascii="Monaco" w:hAnsi="Monaco" w:cs="Monaco"/>
          <w:color w:val="556274"/>
          <w:sz w:val="24"/>
          <w:lang w:val="en-US" w:eastAsia="es-ES_tradnl"/>
        </w:rPr>
        <w:t>&lt;-</w:t>
      </w:r>
      <w:r w:rsidRPr="006032AF">
        <w:rPr>
          <w:rFonts w:ascii="Monaco" w:hAnsi="Monaco" w:cs="Monaco"/>
          <w:sz w:val="24"/>
          <w:lang w:val="en-US" w:eastAsia="es-ES_tradnl"/>
        </w:rPr>
        <w:t xml:space="preserve"> </w:t>
      </w:r>
      <w:proofErr w:type="spellStart"/>
      <w:r w:rsidRPr="006032AF">
        <w:rPr>
          <w:rFonts w:ascii="Monaco" w:hAnsi="Monaco" w:cs="Monaco"/>
          <w:sz w:val="24"/>
          <w:lang w:val="en-US" w:eastAsia="es-ES_tradnl"/>
        </w:rPr>
        <w:t>chisq.test</w:t>
      </w:r>
      <w:proofErr w:type="spellEnd"/>
      <w:r w:rsidRPr="006032AF">
        <w:rPr>
          <w:rFonts w:ascii="Monaco" w:hAnsi="Monaco" w:cs="Monaco"/>
          <w:color w:val="556274"/>
          <w:sz w:val="24"/>
          <w:lang w:val="en-US" w:eastAsia="es-ES_tradnl"/>
        </w:rPr>
        <w:t>(</w:t>
      </w:r>
      <w:r w:rsidRPr="006032AF">
        <w:rPr>
          <w:rFonts w:ascii="Monaco" w:hAnsi="Monaco" w:cs="Monaco"/>
          <w:sz w:val="24"/>
          <w:lang w:val="en-US" w:eastAsia="es-ES_tradnl"/>
        </w:rPr>
        <w:t>.Table, correct</w:t>
      </w:r>
      <w:r w:rsidRPr="006032AF">
        <w:rPr>
          <w:rFonts w:ascii="Monaco" w:hAnsi="Monaco" w:cs="Monaco"/>
          <w:color w:val="556274"/>
          <w:sz w:val="24"/>
          <w:lang w:val="en-US" w:eastAsia="es-ES_tradnl"/>
        </w:rPr>
        <w:t>=</w:t>
      </w:r>
      <w:r w:rsidRPr="006032AF">
        <w:rPr>
          <w:rFonts w:ascii="Monaco" w:hAnsi="Monaco" w:cs="Monaco"/>
          <w:color w:val="850060"/>
          <w:sz w:val="24"/>
          <w:lang w:val="en-US" w:eastAsia="es-ES_tradnl"/>
        </w:rPr>
        <w:t>FALSE</w:t>
      </w:r>
      <w:r w:rsidRPr="006032AF">
        <w:rPr>
          <w:rFonts w:ascii="Monaco" w:hAnsi="Monaco" w:cs="Monaco"/>
          <w:color w:val="556274"/>
          <w:sz w:val="24"/>
          <w:lang w:val="en-US" w:eastAsia="es-ES_tradnl"/>
        </w:rPr>
        <w:t>)</w:t>
      </w:r>
    </w:p>
    <w:p w14:paraId="0D73DEFC"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print</w:t>
      </w:r>
      <w:proofErr w:type="gramStart"/>
      <w:r w:rsidRPr="006032AF">
        <w:rPr>
          <w:rFonts w:ascii="Monaco" w:hAnsi="Monaco" w:cs="Monaco"/>
          <w:color w:val="556274"/>
          <w:sz w:val="24"/>
          <w:lang w:val="en-US" w:eastAsia="es-ES_tradnl"/>
        </w:rPr>
        <w:t>(</w:t>
      </w:r>
      <w:r w:rsidRPr="006032AF">
        <w:rPr>
          <w:rFonts w:ascii="Monaco" w:hAnsi="Monaco" w:cs="Monaco"/>
          <w:sz w:val="24"/>
          <w:lang w:val="en-US" w:eastAsia="es-ES_tradnl"/>
        </w:rPr>
        <w:t>.Test</w:t>
      </w:r>
      <w:proofErr w:type="gramEnd"/>
      <w:r w:rsidRPr="006032AF">
        <w:rPr>
          <w:rFonts w:ascii="Monaco" w:hAnsi="Monaco" w:cs="Monaco"/>
          <w:color w:val="556274"/>
          <w:sz w:val="24"/>
          <w:lang w:val="en-US" w:eastAsia="es-ES_tradnl"/>
        </w:rPr>
        <w:t>)</w:t>
      </w:r>
    </w:p>
    <w:p w14:paraId="313E2651"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color w:val="556274"/>
          <w:sz w:val="24"/>
          <w:lang w:val="en-US" w:eastAsia="es-ES_tradnl"/>
        </w:rPr>
        <w:t>})</w:t>
      </w:r>
    </w:p>
    <w:p w14:paraId="3850B0D1"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w:t>
      </w:r>
    </w:p>
    <w:p w14:paraId="0A9C0F08"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Frequency table:</w:t>
      </w:r>
    </w:p>
    <w:p w14:paraId="1FF955DD"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VIH1.2</w:t>
      </w:r>
    </w:p>
    <w:p w14:paraId="3B5FBC5A" w14:textId="77777777" w:rsid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s-ES_tradnl" w:eastAsia="es-ES_tradnl"/>
        </w:rPr>
      </w:pPr>
      <w:r>
        <w:rPr>
          <w:rFonts w:ascii="Monaco" w:hAnsi="Monaco" w:cs="Monaco"/>
          <w:sz w:val="24"/>
          <w:lang w:val="es-ES_tradnl" w:eastAsia="es-ES_tradnl"/>
        </w:rPr>
        <w:t>## censurados NEG POS</w:t>
      </w:r>
    </w:p>
    <w:p w14:paraId="62C9A3F5" w14:textId="77777777" w:rsid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s-ES_tradnl" w:eastAsia="es-ES_tradnl"/>
        </w:rPr>
      </w:pPr>
      <w:r>
        <w:rPr>
          <w:rFonts w:ascii="Monaco" w:hAnsi="Monaco" w:cs="Monaco"/>
          <w:sz w:val="24"/>
          <w:lang w:val="es-ES_tradnl" w:eastAsia="es-ES_tradnl"/>
        </w:rPr>
        <w:t>##         No 104   2</w:t>
      </w:r>
    </w:p>
    <w:p w14:paraId="6CA3D0FB" w14:textId="77777777" w:rsidR="006032AF" w:rsidRPr="00A25BED"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GB" w:eastAsia="es-ES_tradnl"/>
        </w:rPr>
      </w:pPr>
      <w:r w:rsidRPr="00A25BED">
        <w:rPr>
          <w:rFonts w:ascii="Monaco" w:hAnsi="Monaco" w:cs="Monaco"/>
          <w:sz w:val="24"/>
          <w:lang w:val="en-GB" w:eastAsia="es-ES_tradnl"/>
        </w:rPr>
        <w:t xml:space="preserve">##         </w:t>
      </w:r>
      <w:proofErr w:type="gramStart"/>
      <w:r w:rsidRPr="00A25BED">
        <w:rPr>
          <w:rFonts w:ascii="Monaco" w:hAnsi="Monaco" w:cs="Monaco"/>
          <w:sz w:val="24"/>
          <w:lang w:val="en-GB" w:eastAsia="es-ES_tradnl"/>
        </w:rPr>
        <w:t>Si  39</w:t>
      </w:r>
      <w:proofErr w:type="gramEnd"/>
      <w:r w:rsidRPr="00A25BED">
        <w:rPr>
          <w:rFonts w:ascii="Monaco" w:hAnsi="Monaco" w:cs="Monaco"/>
          <w:sz w:val="24"/>
          <w:lang w:val="en-GB" w:eastAsia="es-ES_tradnl"/>
        </w:rPr>
        <w:t xml:space="preserve">   0</w:t>
      </w:r>
    </w:p>
    <w:p w14:paraId="63952B5C"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Warning in </w:t>
      </w:r>
      <w:proofErr w:type="spellStart"/>
      <w:r w:rsidRPr="006032AF">
        <w:rPr>
          <w:rFonts w:ascii="Monaco" w:hAnsi="Monaco" w:cs="Monaco"/>
          <w:sz w:val="24"/>
          <w:lang w:val="en-US" w:eastAsia="es-ES_tradnl"/>
        </w:rPr>
        <w:t>chisq.</w:t>
      </w:r>
      <w:proofErr w:type="gramStart"/>
      <w:r w:rsidRPr="006032AF">
        <w:rPr>
          <w:rFonts w:ascii="Monaco" w:hAnsi="Monaco" w:cs="Monaco"/>
          <w:sz w:val="24"/>
          <w:lang w:val="en-US" w:eastAsia="es-ES_tradnl"/>
        </w:rPr>
        <w:t>test</w:t>
      </w:r>
      <w:proofErr w:type="spellEnd"/>
      <w:r w:rsidRPr="006032AF">
        <w:rPr>
          <w:rFonts w:ascii="Monaco" w:hAnsi="Monaco" w:cs="Monaco"/>
          <w:sz w:val="24"/>
          <w:lang w:val="en-US" w:eastAsia="es-ES_tradnl"/>
        </w:rPr>
        <w:t>(</w:t>
      </w:r>
      <w:proofErr w:type="gramEnd"/>
      <w:r w:rsidRPr="006032AF">
        <w:rPr>
          <w:rFonts w:ascii="Monaco" w:hAnsi="Monaco" w:cs="Monaco"/>
          <w:sz w:val="24"/>
          <w:lang w:val="en-US" w:eastAsia="es-ES_tradnl"/>
        </w:rPr>
        <w:t>.Table, correct = FALSE): Chi-squared approximation</w:t>
      </w:r>
    </w:p>
    <w:p w14:paraId="6CAD6420"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may be incorrect</w:t>
      </w:r>
    </w:p>
    <w:p w14:paraId="52E71B8E"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w:t>
      </w:r>
    </w:p>
    <w:p w14:paraId="07190136"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w:t>
      </w:r>
      <w:proofErr w:type="gramStart"/>
      <w:r w:rsidRPr="006032AF">
        <w:rPr>
          <w:rFonts w:ascii="Monaco" w:hAnsi="Monaco" w:cs="Monaco"/>
          <w:sz w:val="24"/>
          <w:lang w:val="en-US" w:eastAsia="es-ES_tradnl"/>
        </w:rPr>
        <w:t>#  Pearson's</w:t>
      </w:r>
      <w:proofErr w:type="gramEnd"/>
      <w:r w:rsidRPr="006032AF">
        <w:rPr>
          <w:rFonts w:ascii="Monaco" w:hAnsi="Monaco" w:cs="Monaco"/>
          <w:sz w:val="24"/>
          <w:lang w:val="en-US" w:eastAsia="es-ES_tradnl"/>
        </w:rPr>
        <w:t xml:space="preserve"> Chi-squared test</w:t>
      </w:r>
    </w:p>
    <w:p w14:paraId="65503A4C"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w:t>
      </w:r>
    </w:p>
    <w:p w14:paraId="51D972F7"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data:</w:t>
      </w:r>
      <w:proofErr w:type="gramStart"/>
      <w:r w:rsidRPr="006032AF">
        <w:rPr>
          <w:rFonts w:ascii="Monaco" w:hAnsi="Monaco" w:cs="Monaco"/>
          <w:sz w:val="24"/>
          <w:lang w:val="en-US" w:eastAsia="es-ES_tradnl"/>
        </w:rPr>
        <w:t xml:space="preserve">  .Table</w:t>
      </w:r>
      <w:proofErr w:type="gramEnd"/>
    </w:p>
    <w:p w14:paraId="1E1C4327"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X-squared = 0.74614, </w:t>
      </w:r>
      <w:proofErr w:type="spellStart"/>
      <w:r w:rsidRPr="006032AF">
        <w:rPr>
          <w:rFonts w:ascii="Monaco" w:hAnsi="Monaco" w:cs="Monaco"/>
          <w:sz w:val="24"/>
          <w:lang w:val="en-US" w:eastAsia="es-ES_tradnl"/>
        </w:rPr>
        <w:t>df</w:t>
      </w:r>
      <w:proofErr w:type="spellEnd"/>
      <w:r w:rsidRPr="006032AF">
        <w:rPr>
          <w:rFonts w:ascii="Monaco" w:hAnsi="Monaco" w:cs="Monaco"/>
          <w:sz w:val="24"/>
          <w:lang w:val="en-US" w:eastAsia="es-ES_tradnl"/>
        </w:rPr>
        <w:t xml:space="preserve"> = 1, p-value = 0.3877</w:t>
      </w:r>
    </w:p>
    <w:p w14:paraId="3D48E557"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LinearModel.1 </w:t>
      </w:r>
      <w:r w:rsidRPr="006032AF">
        <w:rPr>
          <w:rFonts w:ascii="Monaco" w:hAnsi="Monaco" w:cs="Monaco"/>
          <w:color w:val="556274"/>
          <w:sz w:val="24"/>
          <w:lang w:val="en-US" w:eastAsia="es-ES_tradnl"/>
        </w:rPr>
        <w:t>&lt;-</w:t>
      </w:r>
      <w:r w:rsidRPr="006032AF">
        <w:rPr>
          <w:rFonts w:ascii="Monaco" w:hAnsi="Monaco" w:cs="Monaco"/>
          <w:sz w:val="24"/>
          <w:lang w:val="en-US" w:eastAsia="es-ES_tradnl"/>
        </w:rPr>
        <w:t xml:space="preserve"> </w:t>
      </w:r>
      <w:proofErr w:type="gramStart"/>
      <w:r w:rsidRPr="006032AF">
        <w:rPr>
          <w:rFonts w:ascii="Monaco" w:hAnsi="Monaco" w:cs="Monaco"/>
          <w:sz w:val="24"/>
          <w:lang w:val="en-US" w:eastAsia="es-ES_tradnl"/>
        </w:rPr>
        <w:t>lm</w:t>
      </w:r>
      <w:r w:rsidRPr="006032AF">
        <w:rPr>
          <w:rFonts w:ascii="Monaco" w:hAnsi="Monaco" w:cs="Monaco"/>
          <w:color w:val="556274"/>
          <w:sz w:val="24"/>
          <w:lang w:val="en-US" w:eastAsia="es-ES_tradnl"/>
        </w:rPr>
        <w:t>(</w:t>
      </w:r>
      <w:proofErr w:type="spellStart"/>
      <w:proofErr w:type="gramEnd"/>
      <w:r w:rsidRPr="006032AF">
        <w:rPr>
          <w:rFonts w:ascii="Monaco" w:hAnsi="Monaco" w:cs="Monaco"/>
          <w:sz w:val="24"/>
          <w:lang w:val="en-US" w:eastAsia="es-ES_tradnl"/>
        </w:rPr>
        <w:t>HCVnum</w:t>
      </w:r>
      <w:proofErr w:type="spellEnd"/>
      <w:r w:rsidRPr="006032AF">
        <w:rPr>
          <w:rFonts w:ascii="Monaco" w:hAnsi="Monaco" w:cs="Monaco"/>
          <w:sz w:val="24"/>
          <w:lang w:val="en-US" w:eastAsia="es-ES_tradnl"/>
        </w:rPr>
        <w:t xml:space="preserve"> </w:t>
      </w:r>
      <w:r w:rsidRPr="006032AF">
        <w:rPr>
          <w:rFonts w:ascii="Monaco" w:hAnsi="Monaco" w:cs="Monaco"/>
          <w:color w:val="556274"/>
          <w:sz w:val="24"/>
          <w:lang w:val="en-US" w:eastAsia="es-ES_tradnl"/>
        </w:rPr>
        <w:t>~</w:t>
      </w:r>
      <w:r w:rsidRPr="006032AF">
        <w:rPr>
          <w:rFonts w:ascii="Monaco" w:hAnsi="Monaco" w:cs="Monaco"/>
          <w:sz w:val="24"/>
          <w:lang w:val="en-US" w:eastAsia="es-ES_tradnl"/>
        </w:rPr>
        <w:t xml:space="preserve"> EDAD </w:t>
      </w:r>
      <w:r w:rsidRPr="006032AF">
        <w:rPr>
          <w:rFonts w:ascii="Monaco" w:hAnsi="Monaco" w:cs="Monaco"/>
          <w:color w:val="556274"/>
          <w:sz w:val="24"/>
          <w:lang w:val="en-US" w:eastAsia="es-ES_tradnl"/>
        </w:rPr>
        <w:t>+</w:t>
      </w:r>
      <w:r w:rsidRPr="006032AF">
        <w:rPr>
          <w:rFonts w:ascii="Monaco" w:hAnsi="Monaco" w:cs="Monaco"/>
          <w:sz w:val="24"/>
          <w:lang w:val="en-US" w:eastAsia="es-ES_tradnl"/>
        </w:rPr>
        <w:t xml:space="preserve"> </w:t>
      </w:r>
      <w:proofErr w:type="spellStart"/>
      <w:r w:rsidRPr="006032AF">
        <w:rPr>
          <w:rFonts w:ascii="Monaco" w:hAnsi="Monaco" w:cs="Monaco"/>
          <w:sz w:val="24"/>
          <w:lang w:val="en-US" w:eastAsia="es-ES_tradnl"/>
        </w:rPr>
        <w:t>Sexo</w:t>
      </w:r>
      <w:proofErr w:type="spellEnd"/>
      <w:r w:rsidRPr="006032AF">
        <w:rPr>
          <w:rFonts w:ascii="Monaco" w:hAnsi="Monaco" w:cs="Monaco"/>
          <w:sz w:val="24"/>
          <w:lang w:val="en-US" w:eastAsia="es-ES_tradnl"/>
        </w:rPr>
        <w:t xml:space="preserve"> </w:t>
      </w:r>
      <w:r w:rsidRPr="006032AF">
        <w:rPr>
          <w:rFonts w:ascii="Monaco" w:hAnsi="Monaco" w:cs="Monaco"/>
          <w:color w:val="556274"/>
          <w:sz w:val="24"/>
          <w:lang w:val="en-US" w:eastAsia="es-ES_tradnl"/>
        </w:rPr>
        <w:t>+</w:t>
      </w:r>
      <w:r w:rsidRPr="006032AF">
        <w:rPr>
          <w:rFonts w:ascii="Monaco" w:hAnsi="Monaco" w:cs="Monaco"/>
          <w:sz w:val="24"/>
          <w:lang w:val="en-US" w:eastAsia="es-ES_tradnl"/>
        </w:rPr>
        <w:t xml:space="preserve"> SIFSCR </w:t>
      </w:r>
      <w:r w:rsidRPr="006032AF">
        <w:rPr>
          <w:rFonts w:ascii="Monaco" w:hAnsi="Monaco" w:cs="Monaco"/>
          <w:color w:val="556274"/>
          <w:sz w:val="24"/>
          <w:lang w:val="en-US" w:eastAsia="es-ES_tradnl"/>
        </w:rPr>
        <w:t>+</w:t>
      </w:r>
      <w:r w:rsidRPr="006032AF">
        <w:rPr>
          <w:rFonts w:ascii="Monaco" w:hAnsi="Monaco" w:cs="Monaco"/>
          <w:sz w:val="24"/>
          <w:lang w:val="en-US" w:eastAsia="es-ES_tradnl"/>
        </w:rPr>
        <w:t xml:space="preserve"> SIFNUM </w:t>
      </w:r>
      <w:r w:rsidRPr="006032AF">
        <w:rPr>
          <w:rFonts w:ascii="Monaco" w:hAnsi="Monaco" w:cs="Monaco"/>
          <w:color w:val="556274"/>
          <w:sz w:val="24"/>
          <w:lang w:val="en-US" w:eastAsia="es-ES_tradnl"/>
        </w:rPr>
        <w:t>+</w:t>
      </w:r>
      <w:r w:rsidRPr="006032AF">
        <w:rPr>
          <w:rFonts w:ascii="Monaco" w:hAnsi="Monaco" w:cs="Monaco"/>
          <w:sz w:val="24"/>
          <w:lang w:val="en-US" w:eastAsia="es-ES_tradnl"/>
        </w:rPr>
        <w:t xml:space="preserve"> VIH1.2, </w:t>
      </w:r>
    </w:p>
    <w:p w14:paraId="309320F5"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data</w:t>
      </w:r>
      <w:r w:rsidRPr="006032AF">
        <w:rPr>
          <w:rFonts w:ascii="Monaco" w:hAnsi="Monaco" w:cs="Monaco"/>
          <w:color w:val="556274"/>
          <w:sz w:val="24"/>
          <w:lang w:val="en-US" w:eastAsia="es-ES_tradnl"/>
        </w:rPr>
        <w:t>=</w:t>
      </w:r>
      <w:r w:rsidRPr="006032AF">
        <w:rPr>
          <w:rFonts w:ascii="Monaco" w:hAnsi="Monaco" w:cs="Monaco"/>
          <w:sz w:val="24"/>
          <w:lang w:val="en-US" w:eastAsia="es-ES_tradnl"/>
        </w:rPr>
        <w:t>NOCENSURADOS</w:t>
      </w:r>
      <w:r w:rsidRPr="006032AF">
        <w:rPr>
          <w:rFonts w:ascii="Monaco" w:hAnsi="Monaco" w:cs="Monaco"/>
          <w:color w:val="556274"/>
          <w:sz w:val="24"/>
          <w:lang w:val="en-US" w:eastAsia="es-ES_tradnl"/>
        </w:rPr>
        <w:t>)</w:t>
      </w:r>
    </w:p>
    <w:p w14:paraId="1764357E"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summary</w:t>
      </w:r>
      <w:r w:rsidRPr="006032AF">
        <w:rPr>
          <w:rFonts w:ascii="Monaco" w:hAnsi="Monaco" w:cs="Monaco"/>
          <w:color w:val="556274"/>
          <w:sz w:val="24"/>
          <w:lang w:val="en-US" w:eastAsia="es-ES_tradnl"/>
        </w:rPr>
        <w:t>(</w:t>
      </w:r>
      <w:r w:rsidRPr="006032AF">
        <w:rPr>
          <w:rFonts w:ascii="Monaco" w:hAnsi="Monaco" w:cs="Monaco"/>
          <w:sz w:val="24"/>
          <w:lang w:val="en-US" w:eastAsia="es-ES_tradnl"/>
        </w:rPr>
        <w:t>LinearModel.1</w:t>
      </w:r>
      <w:r w:rsidRPr="006032AF">
        <w:rPr>
          <w:rFonts w:ascii="Monaco" w:hAnsi="Monaco" w:cs="Monaco"/>
          <w:color w:val="556274"/>
          <w:sz w:val="24"/>
          <w:lang w:val="en-US" w:eastAsia="es-ES_tradnl"/>
        </w:rPr>
        <w:t>)</w:t>
      </w:r>
    </w:p>
    <w:p w14:paraId="7A64D81F"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w:t>
      </w:r>
    </w:p>
    <w:p w14:paraId="09C403B1"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Call:</w:t>
      </w:r>
    </w:p>
    <w:p w14:paraId="3FCE5C77" w14:textId="77777777" w:rsid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s-ES_tradnl" w:eastAsia="es-ES_tradnl"/>
        </w:rPr>
      </w:pPr>
      <w:r>
        <w:rPr>
          <w:rFonts w:ascii="Monaco" w:hAnsi="Monaco" w:cs="Monaco"/>
          <w:sz w:val="24"/>
          <w:lang w:val="es-ES_tradnl" w:eastAsia="es-ES_tradnl"/>
        </w:rPr>
        <w:t xml:space="preserve">## </w:t>
      </w:r>
      <w:proofErr w:type="gramStart"/>
      <w:r>
        <w:rPr>
          <w:rFonts w:ascii="Monaco" w:hAnsi="Monaco" w:cs="Monaco"/>
          <w:sz w:val="24"/>
          <w:lang w:val="es-ES_tradnl" w:eastAsia="es-ES_tradnl"/>
        </w:rPr>
        <w:t>lm(</w:t>
      </w:r>
      <w:proofErr w:type="gramEnd"/>
      <w:r>
        <w:rPr>
          <w:rFonts w:ascii="Monaco" w:hAnsi="Monaco" w:cs="Monaco"/>
          <w:sz w:val="24"/>
          <w:lang w:val="es-ES_tradnl" w:eastAsia="es-ES_tradnl"/>
        </w:rPr>
        <w:t xml:space="preserve">formula = </w:t>
      </w:r>
      <w:proofErr w:type="spellStart"/>
      <w:r>
        <w:rPr>
          <w:rFonts w:ascii="Monaco" w:hAnsi="Monaco" w:cs="Monaco"/>
          <w:sz w:val="24"/>
          <w:lang w:val="es-ES_tradnl" w:eastAsia="es-ES_tradnl"/>
        </w:rPr>
        <w:t>HCVnum</w:t>
      </w:r>
      <w:proofErr w:type="spellEnd"/>
      <w:r>
        <w:rPr>
          <w:rFonts w:ascii="Monaco" w:hAnsi="Monaco" w:cs="Monaco"/>
          <w:sz w:val="24"/>
          <w:lang w:val="es-ES_tradnl" w:eastAsia="es-ES_tradnl"/>
        </w:rPr>
        <w:t xml:space="preserve"> ~ EDAD + Sexo + SIFSCR + SIFNUM + VIH1.2, </w:t>
      </w:r>
    </w:p>
    <w:p w14:paraId="6ABE1FCA" w14:textId="77777777" w:rsid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s-ES_tradnl" w:eastAsia="es-ES_tradnl"/>
        </w:rPr>
      </w:pPr>
      <w:r>
        <w:rPr>
          <w:rFonts w:ascii="Monaco" w:hAnsi="Monaco" w:cs="Monaco"/>
          <w:sz w:val="24"/>
          <w:lang w:val="es-ES_tradnl" w:eastAsia="es-ES_tradnl"/>
        </w:rPr>
        <w:t>##     data = NOCENSURADOS)</w:t>
      </w:r>
    </w:p>
    <w:p w14:paraId="1AD66B11"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lastRenderedPageBreak/>
        <w:t xml:space="preserve">## </w:t>
      </w:r>
    </w:p>
    <w:p w14:paraId="2ED6271F"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Residuals:</w:t>
      </w:r>
    </w:p>
    <w:p w14:paraId="68A78FB9" w14:textId="77777777" w:rsidR="006032AF" w:rsidRPr="00A25BED"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eastAsia="es-ES_tradnl"/>
        </w:rPr>
      </w:pPr>
      <w:r w:rsidRPr="00A25BED">
        <w:rPr>
          <w:rFonts w:ascii="Monaco" w:hAnsi="Monaco" w:cs="Monaco"/>
          <w:sz w:val="24"/>
          <w:lang w:eastAsia="es-ES_tradnl"/>
        </w:rPr>
        <w:t>##     Min      1</w:t>
      </w:r>
      <w:proofErr w:type="gramStart"/>
      <w:r w:rsidRPr="00A25BED">
        <w:rPr>
          <w:rFonts w:ascii="Monaco" w:hAnsi="Monaco" w:cs="Monaco"/>
          <w:sz w:val="24"/>
          <w:lang w:eastAsia="es-ES_tradnl"/>
        </w:rPr>
        <w:t>Q  Median</w:t>
      </w:r>
      <w:proofErr w:type="gramEnd"/>
      <w:r w:rsidRPr="00A25BED">
        <w:rPr>
          <w:rFonts w:ascii="Monaco" w:hAnsi="Monaco" w:cs="Monaco"/>
          <w:sz w:val="24"/>
          <w:lang w:eastAsia="es-ES_tradnl"/>
        </w:rPr>
        <w:t xml:space="preserve">      3Q     Max </w:t>
      </w:r>
    </w:p>
    <w:p w14:paraId="7F41A6A3" w14:textId="77777777" w:rsidR="006032AF" w:rsidRPr="00A25BED"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eastAsia="es-ES_tradnl"/>
        </w:rPr>
      </w:pPr>
      <w:r w:rsidRPr="00A25BED">
        <w:rPr>
          <w:rFonts w:ascii="Monaco" w:hAnsi="Monaco" w:cs="Monaco"/>
          <w:sz w:val="24"/>
          <w:lang w:eastAsia="es-ES_tradnl"/>
        </w:rPr>
        <w:t>## -11.</w:t>
      </w:r>
      <w:proofErr w:type="gramStart"/>
      <w:r w:rsidRPr="00A25BED">
        <w:rPr>
          <w:rFonts w:ascii="Monaco" w:hAnsi="Monaco" w:cs="Monaco"/>
          <w:sz w:val="24"/>
          <w:lang w:eastAsia="es-ES_tradnl"/>
        </w:rPr>
        <w:t>276  -</w:t>
      </w:r>
      <w:proofErr w:type="gramEnd"/>
      <w:r w:rsidRPr="00A25BED">
        <w:rPr>
          <w:rFonts w:ascii="Monaco" w:hAnsi="Monaco" w:cs="Monaco"/>
          <w:sz w:val="24"/>
          <w:lang w:eastAsia="es-ES_tradnl"/>
        </w:rPr>
        <w:t xml:space="preserve">1.078  -0.707  -0.025  40.224 </w:t>
      </w:r>
    </w:p>
    <w:p w14:paraId="14A2B3C7"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w:t>
      </w:r>
    </w:p>
    <w:p w14:paraId="40D796CF"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Coefficients:</w:t>
      </w:r>
    </w:p>
    <w:p w14:paraId="29C161E9"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Estimate Std. Error t value </w:t>
      </w:r>
      <w:proofErr w:type="spellStart"/>
      <w:r w:rsidRPr="006032AF">
        <w:rPr>
          <w:rFonts w:ascii="Monaco" w:hAnsi="Monaco" w:cs="Monaco"/>
          <w:sz w:val="24"/>
          <w:lang w:val="en-US" w:eastAsia="es-ES_tradnl"/>
        </w:rPr>
        <w:t>Pr</w:t>
      </w:r>
      <w:proofErr w:type="spellEnd"/>
      <w:r w:rsidRPr="006032AF">
        <w:rPr>
          <w:rFonts w:ascii="Monaco" w:hAnsi="Monaco" w:cs="Monaco"/>
          <w:sz w:val="24"/>
          <w:lang w:val="en-US" w:eastAsia="es-ES_tradnl"/>
        </w:rPr>
        <w:t xml:space="preserve">(&gt;|t|)   </w:t>
      </w:r>
    </w:p>
    <w:p w14:paraId="7AD5F1E5" w14:textId="77777777" w:rsid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s-ES_tradnl" w:eastAsia="es-ES_tradnl"/>
        </w:rPr>
      </w:pPr>
      <w:r>
        <w:rPr>
          <w:rFonts w:ascii="Monaco" w:hAnsi="Monaco" w:cs="Monaco"/>
          <w:sz w:val="24"/>
          <w:lang w:val="es-ES_tradnl" w:eastAsia="es-ES_tradnl"/>
        </w:rPr>
        <w:t>## (</w:t>
      </w:r>
      <w:proofErr w:type="spellStart"/>
      <w:proofErr w:type="gramStart"/>
      <w:r>
        <w:rPr>
          <w:rFonts w:ascii="Monaco" w:hAnsi="Monaco" w:cs="Monaco"/>
          <w:sz w:val="24"/>
          <w:lang w:val="es-ES_tradnl" w:eastAsia="es-ES_tradnl"/>
        </w:rPr>
        <w:t>Intercept</w:t>
      </w:r>
      <w:proofErr w:type="spellEnd"/>
      <w:r>
        <w:rPr>
          <w:rFonts w:ascii="Monaco" w:hAnsi="Monaco" w:cs="Monaco"/>
          <w:sz w:val="24"/>
          <w:lang w:val="es-ES_tradnl" w:eastAsia="es-ES_tradnl"/>
        </w:rPr>
        <w:t xml:space="preserve">)   </w:t>
      </w:r>
      <w:proofErr w:type="gramEnd"/>
      <w:r>
        <w:rPr>
          <w:rFonts w:ascii="Monaco" w:hAnsi="Monaco" w:cs="Monaco"/>
          <w:sz w:val="24"/>
          <w:lang w:val="es-ES_tradnl" w:eastAsia="es-ES_tradnl"/>
        </w:rPr>
        <w:t xml:space="preserve"> 2.79115    2.01843   1.383  0.16980   </w:t>
      </w:r>
    </w:p>
    <w:p w14:paraId="7CADDE9D" w14:textId="77777777" w:rsid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s-ES_tradnl" w:eastAsia="es-ES_tradnl"/>
        </w:rPr>
      </w:pPr>
      <w:r>
        <w:rPr>
          <w:rFonts w:ascii="Monaco" w:hAnsi="Monaco" w:cs="Monaco"/>
          <w:sz w:val="24"/>
          <w:lang w:val="es-ES_tradnl" w:eastAsia="es-ES_tradnl"/>
        </w:rPr>
        <w:t xml:space="preserve">## EDAD          -0.04456    </w:t>
      </w:r>
      <w:proofErr w:type="gramStart"/>
      <w:r>
        <w:rPr>
          <w:rFonts w:ascii="Monaco" w:hAnsi="Monaco" w:cs="Monaco"/>
          <w:sz w:val="24"/>
          <w:lang w:val="es-ES_tradnl" w:eastAsia="es-ES_tradnl"/>
        </w:rPr>
        <w:t>0.04580  -</w:t>
      </w:r>
      <w:proofErr w:type="gramEnd"/>
      <w:r>
        <w:rPr>
          <w:rFonts w:ascii="Monaco" w:hAnsi="Monaco" w:cs="Monaco"/>
          <w:sz w:val="24"/>
          <w:lang w:val="es-ES_tradnl" w:eastAsia="es-ES_tradnl"/>
        </w:rPr>
        <w:t xml:space="preserve">0.973  0.33294   </w:t>
      </w:r>
    </w:p>
    <w:p w14:paraId="35423A20" w14:textId="77777777" w:rsid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s-ES_tradnl" w:eastAsia="es-ES_tradnl"/>
        </w:rPr>
      </w:pPr>
      <w:r>
        <w:rPr>
          <w:rFonts w:ascii="Monaco" w:hAnsi="Monaco" w:cs="Monaco"/>
          <w:sz w:val="24"/>
          <w:lang w:val="es-ES_tradnl" w:eastAsia="es-ES_tradnl"/>
        </w:rPr>
        <w:t xml:space="preserve">## </w:t>
      </w:r>
      <w:proofErr w:type="gramStart"/>
      <w:r>
        <w:rPr>
          <w:rFonts w:ascii="Monaco" w:hAnsi="Monaco" w:cs="Monaco"/>
          <w:sz w:val="24"/>
          <w:lang w:val="es-ES_tradnl" w:eastAsia="es-ES_tradnl"/>
        </w:rPr>
        <w:t>Sexo[</w:t>
      </w:r>
      <w:proofErr w:type="gramEnd"/>
      <w:r>
        <w:rPr>
          <w:rFonts w:ascii="Monaco" w:hAnsi="Monaco" w:cs="Monaco"/>
          <w:sz w:val="24"/>
          <w:lang w:val="es-ES_tradnl" w:eastAsia="es-ES_tradnl"/>
        </w:rPr>
        <w:t xml:space="preserve">T.M]     -0.96025    1.06695  -0.900  0.37029   </w:t>
      </w:r>
    </w:p>
    <w:p w14:paraId="48BCB8AA" w14:textId="77777777" w:rsid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s-ES_tradnl" w:eastAsia="es-ES_tradnl"/>
        </w:rPr>
      </w:pPr>
      <w:r>
        <w:rPr>
          <w:rFonts w:ascii="Monaco" w:hAnsi="Monaco" w:cs="Monaco"/>
          <w:sz w:val="24"/>
          <w:lang w:val="es-ES_tradnl" w:eastAsia="es-ES_tradnl"/>
        </w:rPr>
        <w:t xml:space="preserve">## SIFSCR[T.POS] -3.22473    </w:t>
      </w:r>
      <w:proofErr w:type="gramStart"/>
      <w:r>
        <w:rPr>
          <w:rFonts w:ascii="Monaco" w:hAnsi="Monaco" w:cs="Monaco"/>
          <w:sz w:val="24"/>
          <w:lang w:val="es-ES_tradnl" w:eastAsia="es-ES_tradnl"/>
        </w:rPr>
        <w:t>2.78132  -</w:t>
      </w:r>
      <w:proofErr w:type="gramEnd"/>
      <w:r>
        <w:rPr>
          <w:rFonts w:ascii="Monaco" w:hAnsi="Monaco" w:cs="Monaco"/>
          <w:sz w:val="24"/>
          <w:lang w:val="es-ES_tradnl" w:eastAsia="es-ES_tradnl"/>
        </w:rPr>
        <w:t xml:space="preserve">1.159  0.24904   </w:t>
      </w:r>
    </w:p>
    <w:p w14:paraId="0B051FD6" w14:textId="77777777" w:rsid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s-ES_tradnl" w:eastAsia="es-ES_tradnl"/>
        </w:rPr>
      </w:pPr>
      <w:r>
        <w:rPr>
          <w:rFonts w:ascii="Monaco" w:hAnsi="Monaco" w:cs="Monaco"/>
          <w:sz w:val="24"/>
          <w:lang w:val="es-ES_tradnl" w:eastAsia="es-ES_tradnl"/>
        </w:rPr>
        <w:t xml:space="preserve">## SIFNUM         0.04468    0.01506   </w:t>
      </w:r>
      <w:proofErr w:type="gramStart"/>
      <w:r>
        <w:rPr>
          <w:rFonts w:ascii="Monaco" w:hAnsi="Monaco" w:cs="Monaco"/>
          <w:sz w:val="24"/>
          <w:lang w:val="es-ES_tradnl" w:eastAsia="es-ES_tradnl"/>
        </w:rPr>
        <w:t>2.967  0.00377</w:t>
      </w:r>
      <w:proofErr w:type="gramEnd"/>
      <w:r>
        <w:rPr>
          <w:rFonts w:ascii="Monaco" w:hAnsi="Monaco" w:cs="Monaco"/>
          <w:sz w:val="24"/>
          <w:lang w:val="es-ES_tradnl" w:eastAsia="es-ES_tradnl"/>
        </w:rPr>
        <w:t xml:space="preserve"> **</w:t>
      </w:r>
    </w:p>
    <w:p w14:paraId="5EA3128E" w14:textId="77777777" w:rsid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s-ES_tradnl" w:eastAsia="es-ES_tradnl"/>
        </w:rPr>
      </w:pPr>
      <w:r>
        <w:rPr>
          <w:rFonts w:ascii="Monaco" w:hAnsi="Monaco" w:cs="Monaco"/>
          <w:sz w:val="24"/>
          <w:lang w:val="es-ES_tradnl" w:eastAsia="es-ES_tradnl"/>
        </w:rPr>
        <w:t>## VIH1.2[T.POS</w:t>
      </w:r>
      <w:proofErr w:type="gramStart"/>
      <w:r>
        <w:rPr>
          <w:rFonts w:ascii="Monaco" w:hAnsi="Monaco" w:cs="Monaco"/>
          <w:sz w:val="24"/>
          <w:lang w:val="es-ES_tradnl" w:eastAsia="es-ES_tradnl"/>
        </w:rPr>
        <w:t>]  2.05879</w:t>
      </w:r>
      <w:proofErr w:type="gramEnd"/>
      <w:r>
        <w:rPr>
          <w:rFonts w:ascii="Monaco" w:hAnsi="Monaco" w:cs="Monaco"/>
          <w:sz w:val="24"/>
          <w:lang w:val="es-ES_tradnl" w:eastAsia="es-ES_tradnl"/>
        </w:rPr>
        <w:t xml:space="preserve">    4.44960   0.463  0.64459   </w:t>
      </w:r>
    </w:p>
    <w:p w14:paraId="310BCC2B"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w:t>
      </w:r>
    </w:p>
    <w:p w14:paraId="2CA46DC1"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w:t>
      </w:r>
      <w:proofErr w:type="spellStart"/>
      <w:r w:rsidRPr="006032AF">
        <w:rPr>
          <w:rFonts w:ascii="Monaco" w:hAnsi="Monaco" w:cs="Monaco"/>
          <w:sz w:val="24"/>
          <w:lang w:val="en-US" w:eastAsia="es-ES_tradnl"/>
        </w:rPr>
        <w:t>Signif</w:t>
      </w:r>
      <w:proofErr w:type="spellEnd"/>
      <w:r w:rsidRPr="006032AF">
        <w:rPr>
          <w:rFonts w:ascii="Monaco" w:hAnsi="Monaco" w:cs="Monaco"/>
          <w:sz w:val="24"/>
          <w:lang w:val="en-US" w:eastAsia="es-ES_tradnl"/>
        </w:rPr>
        <w:t>. codes:  0 '***' 0.001 '**' 0.01 '*' 0.05 '.' 0.1 ' ' 1</w:t>
      </w:r>
    </w:p>
    <w:p w14:paraId="3B1360AD"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w:t>
      </w:r>
    </w:p>
    <w:p w14:paraId="7170A556"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Residual standard error: 5.04 on 100 degrees of freedom</w:t>
      </w:r>
    </w:p>
    <w:p w14:paraId="0983C1F1"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Multiple R-squared:  0.1222, Adjusted R-squared:  0.07826 </w:t>
      </w:r>
    </w:p>
    <w:p w14:paraId="1EB3EB08" w14:textId="77777777" w:rsidR="006032AF" w:rsidRPr="006032AF"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6032AF">
        <w:rPr>
          <w:rFonts w:ascii="Monaco" w:hAnsi="Monaco" w:cs="Monaco"/>
          <w:sz w:val="24"/>
          <w:lang w:val="en-US" w:eastAsia="es-ES_tradnl"/>
        </w:rPr>
        <w:t xml:space="preserve">## F-statistic: 2.783 on 5 and 100 </w:t>
      </w:r>
      <w:proofErr w:type="gramStart"/>
      <w:r w:rsidRPr="006032AF">
        <w:rPr>
          <w:rFonts w:ascii="Monaco" w:hAnsi="Monaco" w:cs="Monaco"/>
          <w:sz w:val="24"/>
          <w:lang w:val="en-US" w:eastAsia="es-ES_tradnl"/>
        </w:rPr>
        <w:t>DF,  p</w:t>
      </w:r>
      <w:proofErr w:type="gramEnd"/>
      <w:r w:rsidRPr="006032AF">
        <w:rPr>
          <w:rFonts w:ascii="Monaco" w:hAnsi="Monaco" w:cs="Monaco"/>
          <w:sz w:val="24"/>
          <w:lang w:val="en-US" w:eastAsia="es-ES_tradnl"/>
        </w:rPr>
        <w:t>-value: 0.0214</w:t>
      </w:r>
    </w:p>
    <w:p w14:paraId="774C5963" w14:textId="77777777" w:rsidR="006032AF" w:rsidRPr="00196F3E" w:rsidRDefault="006032AF" w:rsidP="006032AF">
      <w:pPr>
        <w:widowControl w:val="0"/>
        <w:suppressAutoHyphens w:val="0"/>
        <w:autoSpaceDE w:val="0"/>
        <w:autoSpaceDN w:val="0"/>
        <w:adjustRightInd w:val="0"/>
        <w:spacing w:before="0" w:beforeAutospacing="0" w:after="0" w:line="240" w:lineRule="auto"/>
        <w:ind w:firstLine="0"/>
        <w:jc w:val="left"/>
        <w:rPr>
          <w:rFonts w:ascii="Monaco" w:hAnsi="Monaco" w:cs="Monaco"/>
          <w:sz w:val="24"/>
          <w:lang w:val="en-US" w:eastAsia="es-ES_tradnl"/>
        </w:rPr>
      </w:pPr>
      <w:r w:rsidRPr="00196F3E">
        <w:rPr>
          <w:rFonts w:ascii="Monaco" w:hAnsi="Monaco" w:cs="Monaco"/>
          <w:sz w:val="24"/>
          <w:lang w:val="en-US" w:eastAsia="es-ES_tradnl"/>
        </w:rPr>
        <w:t xml:space="preserve">t &lt;- </w:t>
      </w:r>
      <w:proofErr w:type="spellStart"/>
      <w:proofErr w:type="gramStart"/>
      <w:r w:rsidRPr="00196F3E">
        <w:rPr>
          <w:rFonts w:ascii="Monaco" w:hAnsi="Monaco" w:cs="Monaco"/>
          <w:sz w:val="24"/>
          <w:lang w:val="en-US" w:eastAsia="es-ES_tradnl"/>
        </w:rPr>
        <w:t>tobit</w:t>
      </w:r>
      <w:proofErr w:type="spellEnd"/>
      <w:r w:rsidRPr="00196F3E">
        <w:rPr>
          <w:rFonts w:ascii="Monaco" w:hAnsi="Monaco" w:cs="Monaco"/>
          <w:sz w:val="24"/>
          <w:lang w:val="en-US" w:eastAsia="es-ES_tradnl"/>
        </w:rPr>
        <w:t>(</w:t>
      </w:r>
      <w:proofErr w:type="spellStart"/>
      <w:proofErr w:type="gramEnd"/>
      <w:r w:rsidRPr="00196F3E">
        <w:rPr>
          <w:rFonts w:ascii="Monaco" w:hAnsi="Monaco" w:cs="Monaco"/>
          <w:sz w:val="24"/>
          <w:lang w:val="en-US" w:eastAsia="es-ES_tradnl"/>
        </w:rPr>
        <w:t>HCVnum</w:t>
      </w:r>
      <w:proofErr w:type="spellEnd"/>
      <w:r w:rsidRPr="00196F3E">
        <w:rPr>
          <w:rFonts w:ascii="Monaco" w:hAnsi="Monaco" w:cs="Monaco"/>
          <w:sz w:val="24"/>
          <w:lang w:val="en-US" w:eastAsia="es-ES_tradnl"/>
        </w:rPr>
        <w:t xml:space="preserve"> ~ EDAD + </w:t>
      </w:r>
      <w:proofErr w:type="spellStart"/>
      <w:r w:rsidRPr="00196F3E">
        <w:rPr>
          <w:rFonts w:ascii="Monaco" w:hAnsi="Monaco" w:cs="Monaco"/>
          <w:sz w:val="24"/>
          <w:lang w:val="en-US" w:eastAsia="es-ES_tradnl"/>
        </w:rPr>
        <w:t>Sexo</w:t>
      </w:r>
      <w:proofErr w:type="spellEnd"/>
      <w:r w:rsidRPr="00196F3E">
        <w:rPr>
          <w:rFonts w:ascii="Monaco" w:hAnsi="Monaco" w:cs="Monaco"/>
          <w:sz w:val="24"/>
          <w:lang w:val="en-US" w:eastAsia="es-ES_tradnl"/>
        </w:rPr>
        <w:t xml:space="preserve"> + SIFSCR + SIFNUM + VIH1.2, left = 0.03, data = NOCENSURADOS)</w:t>
      </w:r>
    </w:p>
    <w:p w14:paraId="2D50B1C9" w14:textId="470E0FBE" w:rsidR="007A472C" w:rsidRPr="007A472C" w:rsidRDefault="006032AF" w:rsidP="006032AF">
      <w:pPr>
        <w:spacing w:after="100" w:afterAutospacing="1" w:line="240" w:lineRule="auto"/>
        <w:ind w:firstLine="0"/>
        <w:rPr>
          <w:lang w:val="en-US"/>
        </w:rPr>
      </w:pPr>
      <w:r w:rsidRPr="00196F3E">
        <w:rPr>
          <w:rFonts w:ascii="Monaco" w:hAnsi="Monaco" w:cs="Monaco"/>
          <w:sz w:val="24"/>
          <w:lang w:val="en-US" w:eastAsia="es-ES_tradnl"/>
        </w:rPr>
        <w:t>summary(t)</w:t>
      </w:r>
    </w:p>
    <w:sectPr w:rsidR="007A472C" w:rsidRPr="007A472C" w:rsidSect="00C21064">
      <w:footerReference w:type="even" r:id="rId35"/>
      <w:footerReference w:type="first" r:id="rId36"/>
      <w:footnotePr>
        <w:pos w:val="beneathText"/>
      </w:footnotePr>
      <w:pgSz w:w="11905" w:h="16837"/>
      <w:pgMar w:top="1417" w:right="1701" w:bottom="1417" w:left="1701" w:header="708" w:footer="709" w:gutter="0"/>
      <w:pgNumType w:start="1"/>
      <w:cols w:space="708"/>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11576" w14:textId="77777777" w:rsidR="00B2771B" w:rsidRDefault="00B2771B">
      <w:r>
        <w:separator/>
      </w:r>
    </w:p>
  </w:endnote>
  <w:endnote w:type="continuationSeparator" w:id="0">
    <w:p w14:paraId="20312876" w14:textId="77777777" w:rsidR="00B2771B" w:rsidRDefault="00B2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Nimbus Sans L">
    <w:altName w:val="Arial"/>
    <w:charset w:val="00"/>
    <w:family w:val="swiss"/>
    <w:pitch w:val="variable"/>
  </w:font>
  <w:font w:name="DejaVu Sans">
    <w:altName w:val="Arial"/>
    <w:charset w:val="00"/>
    <w:family w:val="swiss"/>
    <w:pitch w:val="variable"/>
    <w:sig w:usb0="00000000" w:usb1="5200FDFF" w:usb2="0A242021" w:usb3="00000000" w:csb0="000001F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egoe UI Symbol">
    <w:altName w:val="Calibri"/>
    <w:charset w:val="00"/>
    <w:family w:val="swiss"/>
    <w:pitch w:val="variable"/>
    <w:sig w:usb0="800001E3" w:usb1="1200FFEF" w:usb2="00040000" w:usb3="00000000" w:csb0="00000001" w:csb1="00000000"/>
  </w:font>
  <w:font w:name="Monaco">
    <w:altName w:val="Courier New"/>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81708" w14:textId="77777777" w:rsidR="00745483" w:rsidRDefault="00745483" w:rsidP="0020445A">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04D8D4" w14:textId="77777777" w:rsidR="00745483" w:rsidRDefault="00745483" w:rsidP="0020445A">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9BEA652" w14:textId="77777777" w:rsidR="00745483" w:rsidRDefault="00745483" w:rsidP="00745483">
    <w:pPr>
      <w:pStyle w:val="Piedepgina"/>
      <w:ind w:right="360"/>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49277" w14:textId="28376B9D" w:rsidR="00247AAC" w:rsidRPr="00EC6039" w:rsidRDefault="00247AAC" w:rsidP="00EC6039">
    <w:pPr>
      <w:pStyle w:val="Piedepgina"/>
      <w:jc w:val="center"/>
      <w:rPr>
        <w:caps/>
        <w:color w:val="4472C4" w:themeColor="accent1"/>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E165D" w14:textId="73AF9B97" w:rsidR="00745483" w:rsidRDefault="00745483" w:rsidP="00745483">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07053">
      <w:rPr>
        <w:rStyle w:val="Nmerodepgina"/>
        <w:noProof/>
      </w:rPr>
      <w:t>iii</w:t>
    </w:r>
    <w:r>
      <w:rPr>
        <w:rStyle w:val="Nmerodepgina"/>
      </w:rPr>
      <w:fldChar w:fldCharType="end"/>
    </w:r>
  </w:p>
  <w:p w14:paraId="39C63216" w14:textId="6B368283" w:rsidR="00247AAC" w:rsidRDefault="00247AAC" w:rsidP="00745483">
    <w:pPr>
      <w:pStyle w:val="Piedepgina"/>
      <w:ind w:right="360" w:firstLine="0"/>
      <w:rPr>
        <w:lang w:val="es-ES_tradnl"/>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22469" w14:textId="5C4B6F45" w:rsidR="00247AAC" w:rsidRPr="00C528F2" w:rsidRDefault="00247AAC" w:rsidP="00C528F2">
    <w:pPr>
      <w:pStyle w:val="Piedepgina"/>
      <w:jc w:val="center"/>
    </w:pPr>
    <w:r>
      <w:fldChar w:fldCharType="begin"/>
    </w:r>
    <w:r>
      <w:instrText xml:space="preserve"> PAGE   \* MERGEFORMAT </w:instrText>
    </w:r>
    <w:r>
      <w:fldChar w:fldCharType="separate"/>
    </w:r>
    <w:r w:rsidR="00E07053">
      <w:rPr>
        <w:noProof/>
      </w:rPr>
      <w:t>i</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49996" w14:textId="77777777" w:rsidR="00247AAC" w:rsidRDefault="00247AAC"/>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4F86A" w14:textId="77777777" w:rsidR="00247AAC" w:rsidRDefault="00247AAC"/>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9E879" w14:textId="77777777" w:rsidR="00247AAC" w:rsidRDefault="00247AAC"/>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DCAF6" w14:textId="3DA685CA" w:rsidR="00C21064" w:rsidRDefault="00C21064" w:rsidP="006D2B83">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07053">
      <w:rPr>
        <w:rStyle w:val="Nmerodepgina"/>
        <w:noProof/>
      </w:rPr>
      <w:t>1</w:t>
    </w:r>
    <w:r>
      <w:rPr>
        <w:rStyle w:val="Nmerodepgina"/>
      </w:rPr>
      <w:fldChar w:fldCharType="end"/>
    </w:r>
  </w:p>
  <w:p w14:paraId="0E3FE85D" w14:textId="71281FA7" w:rsidR="00247AAC" w:rsidRPr="00EC6039" w:rsidRDefault="00247AAC" w:rsidP="00C21064">
    <w:pPr>
      <w:pStyle w:val="Piedepgina"/>
      <w:spacing w:before="0" w:beforeAutospacing="0" w:after="0" w:line="240" w:lineRule="auto"/>
      <w:ind w:firstLine="0"/>
      <w:jc w:val="center"/>
      <w:rPr>
        <w:caps/>
        <w:color w:val="4472C4" w:themeColor="accent1"/>
      </w:rP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7E92A" w14:textId="77777777" w:rsidR="00247AAC" w:rsidRDefault="00247AAC"/>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4340" w14:textId="77777777" w:rsidR="00247AAC" w:rsidRDefault="00247AAC" w:rsidP="00C21064">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3808212" w14:textId="77777777" w:rsidR="00247AAC" w:rsidRDefault="00247AAC" w:rsidP="00EC6039">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475A3" w14:textId="77777777" w:rsidR="00B2771B" w:rsidRDefault="00B2771B">
      <w:r>
        <w:separator/>
      </w:r>
    </w:p>
  </w:footnote>
  <w:footnote w:type="continuationSeparator" w:id="0">
    <w:p w14:paraId="7EC90F05" w14:textId="77777777" w:rsidR="00B2771B" w:rsidRDefault="00B277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3B299" w14:textId="77777777" w:rsidR="00247AAC" w:rsidRDefault="00247AAC" w:rsidP="00745483">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078757" w14:textId="77777777" w:rsidR="00247AAC" w:rsidRDefault="00247AAC" w:rsidP="00EC6039">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788B5" w14:textId="77777777" w:rsidR="00247AAC" w:rsidRDefault="00247AAC" w:rsidP="00EC6039">
    <w:pPr>
      <w:pStyle w:val="Encabezado"/>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81996" w14:textId="77777777" w:rsidR="00247AAC" w:rsidRDefault="00247AAC" w:rsidP="00EC6039">
    <w:pPr>
      <w:pStyle w:val="Encabezado"/>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D2C81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702E1A4A"/>
    <w:lvl w:ilvl="0">
      <w:start w:val="1"/>
      <w:numFmt w:val="decimal"/>
      <w:pStyle w:val="Ttulo1"/>
      <w:lvlText w:val="%1."/>
      <w:lvlJc w:val="left"/>
      <w:pPr>
        <w:ind w:left="360" w:hanging="36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9"/>
    <w:lvl w:ilvl="0">
      <w:start w:val="1"/>
      <w:numFmt w:val="bullet"/>
      <w:lvlText w:val="-"/>
      <w:lvlJc w:val="left"/>
      <w:pPr>
        <w:tabs>
          <w:tab w:val="num" w:pos="1068"/>
        </w:tabs>
        <w:ind w:left="1068" w:hanging="360"/>
      </w:pPr>
      <w:rPr>
        <w:rFonts w:ascii="Arial" w:hAnsi="Arial" w:cs="Arial"/>
      </w:rPr>
    </w:lvl>
  </w:abstractNum>
  <w:abstractNum w:abstractNumId="3">
    <w:nsid w:val="00000003"/>
    <w:multiLevelType w:val="multilevel"/>
    <w:tmpl w:val="00000003"/>
    <w:lvl w:ilvl="0">
      <w:start w:val="1"/>
      <w:numFmt w:val="bullet"/>
      <w:lvlText w:val="-"/>
      <w:lvlJc w:val="left"/>
      <w:pPr>
        <w:tabs>
          <w:tab w:val="num" w:pos="1068"/>
        </w:tabs>
        <w:ind w:left="1068" w:hanging="360"/>
      </w:pPr>
      <w:rPr>
        <w:rFonts w:ascii="Arial" w:hAnsi="Arial" w:cs="Arial"/>
      </w:rPr>
    </w:lvl>
    <w:lvl w:ilvl="1">
      <w:start w:val="1"/>
      <w:numFmt w:val="bullet"/>
      <w:lvlText w:val="o"/>
      <w:lvlJc w:val="left"/>
      <w:pPr>
        <w:tabs>
          <w:tab w:val="num" w:pos="1788"/>
        </w:tabs>
        <w:ind w:left="1788" w:hanging="360"/>
      </w:pPr>
      <w:rPr>
        <w:rFonts w:ascii="Courier New" w:hAnsi="Courier New" w:cs="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cs="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cs="Courier New"/>
      </w:rPr>
    </w:lvl>
    <w:lvl w:ilvl="8">
      <w:start w:val="1"/>
      <w:numFmt w:val="bullet"/>
      <w:lvlText w:val=""/>
      <w:lvlJc w:val="left"/>
      <w:pPr>
        <w:tabs>
          <w:tab w:val="num" w:pos="6828"/>
        </w:tabs>
        <w:ind w:left="6828" w:hanging="360"/>
      </w:pPr>
      <w:rPr>
        <w:rFonts w:ascii="Wingdings" w:hAnsi="Wingdings"/>
      </w:rPr>
    </w:lvl>
  </w:abstractNum>
  <w:abstractNum w:abstractNumId="4">
    <w:nsid w:val="0335333D"/>
    <w:multiLevelType w:val="multilevel"/>
    <w:tmpl w:val="E9DC5D3C"/>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3E505F3"/>
    <w:multiLevelType w:val="hybridMultilevel"/>
    <w:tmpl w:val="CC9E5808"/>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6">
    <w:nsid w:val="04061974"/>
    <w:multiLevelType w:val="hybridMultilevel"/>
    <w:tmpl w:val="3E663240"/>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7">
    <w:nsid w:val="06B9182B"/>
    <w:multiLevelType w:val="hybridMultilevel"/>
    <w:tmpl w:val="981E50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076C7D97"/>
    <w:multiLevelType w:val="hybridMultilevel"/>
    <w:tmpl w:val="765628FC"/>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16781E04"/>
    <w:multiLevelType w:val="hybridMultilevel"/>
    <w:tmpl w:val="6E0C6528"/>
    <w:lvl w:ilvl="0" w:tplc="0C0A000F">
      <w:start w:val="1"/>
      <w:numFmt w:val="decimal"/>
      <w:lvlText w:val="%1."/>
      <w:lvlJc w:val="left"/>
      <w:pPr>
        <w:ind w:left="1429"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nsid w:val="17ED0B8C"/>
    <w:multiLevelType w:val="hybridMultilevel"/>
    <w:tmpl w:val="611E417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1BEC717C"/>
    <w:multiLevelType w:val="multilevel"/>
    <w:tmpl w:val="040A0021"/>
    <w:lvl w:ilvl="0">
      <w:start w:val="1"/>
      <w:numFmt w:val="bullet"/>
      <w:lvlText w:val=""/>
      <w:lvlJc w:val="left"/>
      <w:pPr>
        <w:ind w:left="360" w:hanging="360"/>
      </w:pPr>
      <w:rPr>
        <w:rFonts w:ascii="Wingdings" w:hAnsi="Wingdings" w:hint="default"/>
        <w:b w:val="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F1868BC"/>
    <w:multiLevelType w:val="hybridMultilevel"/>
    <w:tmpl w:val="643A9C8C"/>
    <w:lvl w:ilvl="0" w:tplc="0C0A0001">
      <w:start w:val="1"/>
      <w:numFmt w:val="bullet"/>
      <w:lvlText w:val=""/>
      <w:lvlJc w:val="left"/>
      <w:pPr>
        <w:ind w:left="1429" w:hanging="360"/>
      </w:pPr>
      <w:rPr>
        <w:rFonts w:ascii="Symbol" w:hAnsi="Symbol"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3">
    <w:nsid w:val="33353EAD"/>
    <w:multiLevelType w:val="hybridMultilevel"/>
    <w:tmpl w:val="68365C22"/>
    <w:lvl w:ilvl="0" w:tplc="040A0017">
      <w:start w:val="1"/>
      <w:numFmt w:val="lowerLetter"/>
      <w:lvlText w:val="%1)"/>
      <w:lvlJc w:val="left"/>
      <w:pPr>
        <w:ind w:left="1429" w:hanging="360"/>
      </w:p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14">
    <w:nsid w:val="388D3B1D"/>
    <w:multiLevelType w:val="hybridMultilevel"/>
    <w:tmpl w:val="19A4E98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389E5558"/>
    <w:multiLevelType w:val="hybridMultilevel"/>
    <w:tmpl w:val="B0F89F92"/>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3EF615AD"/>
    <w:multiLevelType w:val="hybridMultilevel"/>
    <w:tmpl w:val="43080BD0"/>
    <w:lvl w:ilvl="0" w:tplc="6B7283B6">
      <w:start w:val="1"/>
      <w:numFmt w:val="lowerLetter"/>
      <w:pStyle w:val="Prrafodelista"/>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40CE5BCA"/>
    <w:multiLevelType w:val="hybridMultilevel"/>
    <w:tmpl w:val="5C385D1A"/>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8">
    <w:nsid w:val="4304399C"/>
    <w:multiLevelType w:val="hybridMultilevel"/>
    <w:tmpl w:val="BFF47B60"/>
    <w:lvl w:ilvl="0" w:tplc="0C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4DC666A9"/>
    <w:multiLevelType w:val="hybridMultilevel"/>
    <w:tmpl w:val="3F28329A"/>
    <w:lvl w:ilvl="0" w:tplc="040A0019">
      <w:start w:val="1"/>
      <w:numFmt w:val="lowerLetter"/>
      <w:lvlText w:val="%1."/>
      <w:lvlJc w:val="left"/>
      <w:pPr>
        <w:ind w:left="1429" w:hanging="360"/>
      </w:p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20">
    <w:nsid w:val="57BE4DDB"/>
    <w:multiLevelType w:val="hybridMultilevel"/>
    <w:tmpl w:val="FCD63F8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1">
    <w:nsid w:val="5B337F6D"/>
    <w:multiLevelType w:val="hybridMultilevel"/>
    <w:tmpl w:val="8C88CAE2"/>
    <w:lvl w:ilvl="0" w:tplc="040A0015">
      <w:start w:val="1"/>
      <w:numFmt w:val="upp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2">
    <w:nsid w:val="5D2F1A43"/>
    <w:multiLevelType w:val="hybridMultilevel"/>
    <w:tmpl w:val="474CB2F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64C53828"/>
    <w:multiLevelType w:val="multilevel"/>
    <w:tmpl w:val="4E8EFBCA"/>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5F53C22"/>
    <w:multiLevelType w:val="hybridMultilevel"/>
    <w:tmpl w:val="6F22087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77E83F9D"/>
    <w:multiLevelType w:val="hybridMultilevel"/>
    <w:tmpl w:val="E9DC5D3C"/>
    <w:lvl w:ilvl="0" w:tplc="040A000F">
      <w:start w:val="1"/>
      <w:numFmt w:val="decimal"/>
      <w:lvlText w:val="%1."/>
      <w:lvlJc w:val="left"/>
      <w:pPr>
        <w:ind w:left="720" w:hanging="360"/>
      </w:pPr>
    </w:lvl>
    <w:lvl w:ilvl="1" w:tplc="040A000F">
      <w:start w:val="1"/>
      <w:numFmt w:val="decimal"/>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nsid w:val="7C517679"/>
    <w:multiLevelType w:val="hybridMultilevel"/>
    <w:tmpl w:val="A2C02F0C"/>
    <w:lvl w:ilvl="0" w:tplc="3E407A38">
      <w:start w:val="1"/>
      <w:numFmt w:val="decimal"/>
      <w:pStyle w:val="Subttulo"/>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7">
    <w:nsid w:val="7DBF5437"/>
    <w:multiLevelType w:val="hybridMultilevel"/>
    <w:tmpl w:val="D9DA039A"/>
    <w:lvl w:ilvl="0" w:tplc="040A000F">
      <w:start w:val="1"/>
      <w:numFmt w:val="decimal"/>
      <w:lvlText w:val="%1."/>
      <w:lvlJc w:val="left"/>
      <w:pPr>
        <w:ind w:left="1429" w:hanging="360"/>
      </w:p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num w:numId="1">
    <w:abstractNumId w:val="1"/>
  </w:num>
  <w:num w:numId="2">
    <w:abstractNumId w:val="2"/>
  </w:num>
  <w:num w:numId="3">
    <w:abstractNumId w:val="3"/>
  </w:num>
  <w:num w:numId="4">
    <w:abstractNumId w:val="0"/>
  </w:num>
  <w:num w:numId="5">
    <w:abstractNumId w:val="20"/>
  </w:num>
  <w:num w:numId="6">
    <w:abstractNumId w:val="5"/>
  </w:num>
  <w:num w:numId="7">
    <w:abstractNumId w:val="12"/>
  </w:num>
  <w:num w:numId="8">
    <w:abstractNumId w:val="6"/>
  </w:num>
  <w:num w:numId="9">
    <w:abstractNumId w:val="22"/>
  </w:num>
  <w:num w:numId="10">
    <w:abstractNumId w:val="17"/>
  </w:num>
  <w:num w:numId="11">
    <w:abstractNumId w:val="9"/>
  </w:num>
  <w:num w:numId="12">
    <w:abstractNumId w:val="7"/>
  </w:num>
  <w:num w:numId="13">
    <w:abstractNumId w:val="15"/>
  </w:num>
  <w:num w:numId="14">
    <w:abstractNumId w:val="18"/>
  </w:num>
  <w:num w:numId="15">
    <w:abstractNumId w:val="14"/>
  </w:num>
  <w:num w:numId="16">
    <w:abstractNumId w:val="24"/>
  </w:num>
  <w:num w:numId="17">
    <w:abstractNumId w:val="25"/>
  </w:num>
  <w:num w:numId="18">
    <w:abstractNumId w:val="4"/>
  </w:num>
  <w:num w:numId="19">
    <w:abstractNumId w:val="11"/>
  </w:num>
  <w:num w:numId="20">
    <w:abstractNumId w:val="8"/>
  </w:num>
  <w:num w:numId="21">
    <w:abstractNumId w:val="23"/>
  </w:num>
  <w:num w:numId="22">
    <w:abstractNumId w:val="21"/>
  </w:num>
  <w:num w:numId="23">
    <w:abstractNumId w:val="26"/>
  </w:num>
  <w:num w:numId="24">
    <w:abstractNumId w:val="16"/>
  </w:num>
  <w:num w:numId="25">
    <w:abstractNumId w:val="19"/>
  </w:num>
  <w:num w:numId="26">
    <w:abstractNumId w:val="27"/>
  </w:num>
  <w:num w:numId="27">
    <w:abstractNumId w:val="1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08"/>
  <w:hyphenationZone w:val="425"/>
  <w:drawingGridHorizontalSpacing w:val="140"/>
  <w:drawingGridVerticalSpacing w:val="381"/>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7A8"/>
    <w:rsid w:val="00011B46"/>
    <w:rsid w:val="00041500"/>
    <w:rsid w:val="0004343F"/>
    <w:rsid w:val="0004500D"/>
    <w:rsid w:val="00045325"/>
    <w:rsid w:val="000509F4"/>
    <w:rsid w:val="00051FE5"/>
    <w:rsid w:val="00082E4C"/>
    <w:rsid w:val="00087AEE"/>
    <w:rsid w:val="000A22FF"/>
    <w:rsid w:val="000B55D5"/>
    <w:rsid w:val="000B7D2E"/>
    <w:rsid w:val="000C5E64"/>
    <w:rsid w:val="000D288A"/>
    <w:rsid w:val="000D6F28"/>
    <w:rsid w:val="000D7F31"/>
    <w:rsid w:val="000E5E79"/>
    <w:rsid w:val="000F09B7"/>
    <w:rsid w:val="00121AA6"/>
    <w:rsid w:val="0012375A"/>
    <w:rsid w:val="001555C7"/>
    <w:rsid w:val="001667EC"/>
    <w:rsid w:val="00167DEE"/>
    <w:rsid w:val="0017465D"/>
    <w:rsid w:val="00180A75"/>
    <w:rsid w:val="001825F1"/>
    <w:rsid w:val="0019697E"/>
    <w:rsid w:val="00196F3E"/>
    <w:rsid w:val="001A5D9F"/>
    <w:rsid w:val="001A7FB5"/>
    <w:rsid w:val="001C5D36"/>
    <w:rsid w:val="001E7B65"/>
    <w:rsid w:val="00201A57"/>
    <w:rsid w:val="002067A8"/>
    <w:rsid w:val="002116F6"/>
    <w:rsid w:val="00220E56"/>
    <w:rsid w:val="002268FC"/>
    <w:rsid w:val="00226F37"/>
    <w:rsid w:val="00247AAC"/>
    <w:rsid w:val="00264D71"/>
    <w:rsid w:val="00282042"/>
    <w:rsid w:val="00283890"/>
    <w:rsid w:val="00284187"/>
    <w:rsid w:val="00290797"/>
    <w:rsid w:val="002924E5"/>
    <w:rsid w:val="002A0BC1"/>
    <w:rsid w:val="002A3104"/>
    <w:rsid w:val="002B263F"/>
    <w:rsid w:val="002B4674"/>
    <w:rsid w:val="002B5AD3"/>
    <w:rsid w:val="002B7088"/>
    <w:rsid w:val="002C0FCE"/>
    <w:rsid w:val="002D3FDB"/>
    <w:rsid w:val="002D7A22"/>
    <w:rsid w:val="002F3B56"/>
    <w:rsid w:val="002F47E5"/>
    <w:rsid w:val="00305546"/>
    <w:rsid w:val="00311303"/>
    <w:rsid w:val="003232EC"/>
    <w:rsid w:val="003277B0"/>
    <w:rsid w:val="003345BB"/>
    <w:rsid w:val="0034335F"/>
    <w:rsid w:val="0034361C"/>
    <w:rsid w:val="003544E5"/>
    <w:rsid w:val="00354FFE"/>
    <w:rsid w:val="00357DD3"/>
    <w:rsid w:val="003667B6"/>
    <w:rsid w:val="00371C09"/>
    <w:rsid w:val="0037229C"/>
    <w:rsid w:val="00384897"/>
    <w:rsid w:val="00385CD8"/>
    <w:rsid w:val="0038687F"/>
    <w:rsid w:val="00395A1C"/>
    <w:rsid w:val="00397BB5"/>
    <w:rsid w:val="003A321A"/>
    <w:rsid w:val="003A52DD"/>
    <w:rsid w:val="003B3655"/>
    <w:rsid w:val="00402837"/>
    <w:rsid w:val="00404A99"/>
    <w:rsid w:val="00412470"/>
    <w:rsid w:val="00417EB8"/>
    <w:rsid w:val="004350D4"/>
    <w:rsid w:val="00443C98"/>
    <w:rsid w:val="00445A62"/>
    <w:rsid w:val="00456D20"/>
    <w:rsid w:val="00472854"/>
    <w:rsid w:val="00473D1F"/>
    <w:rsid w:val="00496095"/>
    <w:rsid w:val="004A2243"/>
    <w:rsid w:val="004A2673"/>
    <w:rsid w:val="004B5A15"/>
    <w:rsid w:val="004D492E"/>
    <w:rsid w:val="004D5679"/>
    <w:rsid w:val="004D7654"/>
    <w:rsid w:val="004E0DDF"/>
    <w:rsid w:val="0050042D"/>
    <w:rsid w:val="005230F0"/>
    <w:rsid w:val="005322DE"/>
    <w:rsid w:val="00540B25"/>
    <w:rsid w:val="00545EE6"/>
    <w:rsid w:val="00566428"/>
    <w:rsid w:val="00577FB3"/>
    <w:rsid w:val="00580C0D"/>
    <w:rsid w:val="00580CFF"/>
    <w:rsid w:val="00582C55"/>
    <w:rsid w:val="00585B0A"/>
    <w:rsid w:val="00593FFD"/>
    <w:rsid w:val="005A6D47"/>
    <w:rsid w:val="005D1C61"/>
    <w:rsid w:val="005F2C7E"/>
    <w:rsid w:val="006032AF"/>
    <w:rsid w:val="00613977"/>
    <w:rsid w:val="006271B3"/>
    <w:rsid w:val="0063699C"/>
    <w:rsid w:val="00643C91"/>
    <w:rsid w:val="00645718"/>
    <w:rsid w:val="0069294A"/>
    <w:rsid w:val="006A1D15"/>
    <w:rsid w:val="006B157B"/>
    <w:rsid w:val="006C16EF"/>
    <w:rsid w:val="006E00C6"/>
    <w:rsid w:val="006E2E65"/>
    <w:rsid w:val="006E5E2E"/>
    <w:rsid w:val="006F131A"/>
    <w:rsid w:val="006F2647"/>
    <w:rsid w:val="006F367C"/>
    <w:rsid w:val="00702D67"/>
    <w:rsid w:val="007052ED"/>
    <w:rsid w:val="00707B07"/>
    <w:rsid w:val="007250B4"/>
    <w:rsid w:val="00726E30"/>
    <w:rsid w:val="00727A5F"/>
    <w:rsid w:val="007335A1"/>
    <w:rsid w:val="00737351"/>
    <w:rsid w:val="00741721"/>
    <w:rsid w:val="00745483"/>
    <w:rsid w:val="00745C9E"/>
    <w:rsid w:val="00772F11"/>
    <w:rsid w:val="007845F7"/>
    <w:rsid w:val="00792377"/>
    <w:rsid w:val="007A0DA8"/>
    <w:rsid w:val="007A26B1"/>
    <w:rsid w:val="007A472C"/>
    <w:rsid w:val="007A4B11"/>
    <w:rsid w:val="007B317B"/>
    <w:rsid w:val="007C2036"/>
    <w:rsid w:val="007C6C19"/>
    <w:rsid w:val="007E577E"/>
    <w:rsid w:val="008054CE"/>
    <w:rsid w:val="00817D80"/>
    <w:rsid w:val="00820F51"/>
    <w:rsid w:val="0083261C"/>
    <w:rsid w:val="00833C66"/>
    <w:rsid w:val="00846AF8"/>
    <w:rsid w:val="00865097"/>
    <w:rsid w:val="008732D1"/>
    <w:rsid w:val="008A0877"/>
    <w:rsid w:val="008A5439"/>
    <w:rsid w:val="008D0712"/>
    <w:rsid w:val="008D3091"/>
    <w:rsid w:val="008F130D"/>
    <w:rsid w:val="008F3997"/>
    <w:rsid w:val="00912167"/>
    <w:rsid w:val="00916EFE"/>
    <w:rsid w:val="009338C1"/>
    <w:rsid w:val="00941789"/>
    <w:rsid w:val="00946D5C"/>
    <w:rsid w:val="00951837"/>
    <w:rsid w:val="009565C6"/>
    <w:rsid w:val="00956A93"/>
    <w:rsid w:val="00972619"/>
    <w:rsid w:val="0098263D"/>
    <w:rsid w:val="009900A1"/>
    <w:rsid w:val="00991603"/>
    <w:rsid w:val="0099296C"/>
    <w:rsid w:val="009A32FC"/>
    <w:rsid w:val="009A650E"/>
    <w:rsid w:val="009D3CFC"/>
    <w:rsid w:val="009E5B45"/>
    <w:rsid w:val="009E79DA"/>
    <w:rsid w:val="00A02AA1"/>
    <w:rsid w:val="00A02DD0"/>
    <w:rsid w:val="00A07C8C"/>
    <w:rsid w:val="00A11816"/>
    <w:rsid w:val="00A133CE"/>
    <w:rsid w:val="00A2352B"/>
    <w:rsid w:val="00A25BED"/>
    <w:rsid w:val="00A2727F"/>
    <w:rsid w:val="00A61B56"/>
    <w:rsid w:val="00A648BC"/>
    <w:rsid w:val="00A7058D"/>
    <w:rsid w:val="00A71607"/>
    <w:rsid w:val="00A754F0"/>
    <w:rsid w:val="00AD444E"/>
    <w:rsid w:val="00AE4F1D"/>
    <w:rsid w:val="00AE596A"/>
    <w:rsid w:val="00AF1456"/>
    <w:rsid w:val="00B03AA3"/>
    <w:rsid w:val="00B11FF8"/>
    <w:rsid w:val="00B150D2"/>
    <w:rsid w:val="00B25CF5"/>
    <w:rsid w:val="00B2771B"/>
    <w:rsid w:val="00B3216D"/>
    <w:rsid w:val="00B37244"/>
    <w:rsid w:val="00B54FCA"/>
    <w:rsid w:val="00B553C7"/>
    <w:rsid w:val="00B63F96"/>
    <w:rsid w:val="00B6471F"/>
    <w:rsid w:val="00B771B4"/>
    <w:rsid w:val="00B85F1D"/>
    <w:rsid w:val="00BA20D3"/>
    <w:rsid w:val="00BA278D"/>
    <w:rsid w:val="00BB3FA7"/>
    <w:rsid w:val="00BD1D27"/>
    <w:rsid w:val="00BD63A7"/>
    <w:rsid w:val="00BF1712"/>
    <w:rsid w:val="00BF346B"/>
    <w:rsid w:val="00C12288"/>
    <w:rsid w:val="00C21064"/>
    <w:rsid w:val="00C2641E"/>
    <w:rsid w:val="00C32CE5"/>
    <w:rsid w:val="00C373E1"/>
    <w:rsid w:val="00C528F2"/>
    <w:rsid w:val="00C622A6"/>
    <w:rsid w:val="00C732DA"/>
    <w:rsid w:val="00C97A82"/>
    <w:rsid w:val="00CA223D"/>
    <w:rsid w:val="00CA6323"/>
    <w:rsid w:val="00CB5761"/>
    <w:rsid w:val="00CC201E"/>
    <w:rsid w:val="00CC2BBC"/>
    <w:rsid w:val="00CD0A64"/>
    <w:rsid w:val="00D00354"/>
    <w:rsid w:val="00D006FB"/>
    <w:rsid w:val="00D063B7"/>
    <w:rsid w:val="00D11F1E"/>
    <w:rsid w:val="00D17C1B"/>
    <w:rsid w:val="00D30850"/>
    <w:rsid w:val="00D355F6"/>
    <w:rsid w:val="00D42EB9"/>
    <w:rsid w:val="00D47A43"/>
    <w:rsid w:val="00D63FD7"/>
    <w:rsid w:val="00D66AA3"/>
    <w:rsid w:val="00D66AEA"/>
    <w:rsid w:val="00D774D2"/>
    <w:rsid w:val="00D779E1"/>
    <w:rsid w:val="00D936DA"/>
    <w:rsid w:val="00D94E55"/>
    <w:rsid w:val="00D97DAB"/>
    <w:rsid w:val="00DD0DD1"/>
    <w:rsid w:val="00DE71E9"/>
    <w:rsid w:val="00DF34A1"/>
    <w:rsid w:val="00E01013"/>
    <w:rsid w:val="00E07053"/>
    <w:rsid w:val="00E132EB"/>
    <w:rsid w:val="00E1571A"/>
    <w:rsid w:val="00E364C9"/>
    <w:rsid w:val="00E46680"/>
    <w:rsid w:val="00E53959"/>
    <w:rsid w:val="00E60228"/>
    <w:rsid w:val="00E7213B"/>
    <w:rsid w:val="00E92A26"/>
    <w:rsid w:val="00EC3E07"/>
    <w:rsid w:val="00EC46DB"/>
    <w:rsid w:val="00EC6039"/>
    <w:rsid w:val="00EC7AE8"/>
    <w:rsid w:val="00EE1453"/>
    <w:rsid w:val="00EF01FB"/>
    <w:rsid w:val="00EF3A70"/>
    <w:rsid w:val="00F000DA"/>
    <w:rsid w:val="00F20525"/>
    <w:rsid w:val="00F32FA6"/>
    <w:rsid w:val="00F4257B"/>
    <w:rsid w:val="00F464F7"/>
    <w:rsid w:val="00F6338E"/>
    <w:rsid w:val="00F706B8"/>
    <w:rsid w:val="00F8365A"/>
    <w:rsid w:val="00F84F8B"/>
    <w:rsid w:val="00FA06B0"/>
    <w:rsid w:val="00FA56A4"/>
    <w:rsid w:val="00FC2DFF"/>
    <w:rsid w:val="00FD19D9"/>
    <w:rsid w:val="00FF1A4B"/>
    <w:rsid w:val="00FF72E4"/>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F7F45"/>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atentStyles>
  <w:style w:type="paragraph" w:default="1" w:styleId="Normal">
    <w:name w:val="Normal"/>
    <w:qFormat/>
    <w:rsid w:val="00A133CE"/>
    <w:pPr>
      <w:suppressAutoHyphens/>
      <w:spacing w:before="100" w:beforeAutospacing="1" w:after="240" w:line="360" w:lineRule="auto"/>
      <w:ind w:firstLine="709"/>
      <w:jc w:val="both"/>
    </w:pPr>
    <w:rPr>
      <w:rFonts w:ascii="Arial" w:hAnsi="Arial"/>
      <w:sz w:val="28"/>
      <w:szCs w:val="24"/>
      <w:lang w:val="es-ES" w:eastAsia="ar-SA"/>
    </w:rPr>
  </w:style>
  <w:style w:type="paragraph" w:styleId="Ttulo1">
    <w:name w:val="heading 1"/>
    <w:basedOn w:val="Normal"/>
    <w:next w:val="Normal"/>
    <w:qFormat/>
    <w:rsid w:val="00820F51"/>
    <w:pPr>
      <w:keepNext/>
      <w:numPr>
        <w:numId w:val="1"/>
      </w:numPr>
      <w:outlineLvl w:val="0"/>
    </w:pPr>
    <w:rPr>
      <w:b/>
      <w:sz w:val="40"/>
    </w:rPr>
  </w:style>
  <w:style w:type="paragraph" w:styleId="Ttulo2">
    <w:name w:val="heading 2"/>
    <w:basedOn w:val="Normal"/>
    <w:next w:val="Normal"/>
    <w:qFormat/>
    <w:rsid w:val="00D63FD7"/>
    <w:pPr>
      <w:keepNext/>
      <w:numPr>
        <w:ilvl w:val="1"/>
        <w:numId w:val="1"/>
      </w:numPr>
      <w:spacing w:after="120"/>
      <w:outlineLvl w:val="1"/>
    </w:pPr>
    <w:rPr>
      <w:b/>
    </w:rPr>
  </w:style>
  <w:style w:type="paragraph" w:styleId="Ttulo3">
    <w:name w:val="heading 3"/>
    <w:basedOn w:val="Normal"/>
    <w:next w:val="Normal"/>
    <w:link w:val="Ttulo3Car"/>
    <w:uiPriority w:val="9"/>
    <w:unhideWhenUsed/>
    <w:qFormat/>
    <w:rsid w:val="00707B07"/>
    <w:pPr>
      <w:keepNext/>
      <w:keepLines/>
      <w:ind w:firstLine="0"/>
      <w:outlineLvl w:val="2"/>
    </w:pPr>
    <w:rPr>
      <w:rFonts w:eastAsiaTheme="majorEastAsia" w:cstheme="majorBidi"/>
      <w:b/>
      <w:color w:val="1F3763" w:themeColor="accent1" w:themeShade="7F"/>
    </w:rPr>
  </w:style>
  <w:style w:type="paragraph" w:styleId="Ttulo4">
    <w:name w:val="heading 4"/>
    <w:basedOn w:val="Normal"/>
    <w:next w:val="Normal"/>
    <w:link w:val="Ttulo4Car"/>
    <w:uiPriority w:val="9"/>
    <w:unhideWhenUsed/>
    <w:qFormat/>
    <w:rsid w:val="00707B0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247AA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cs="Times New Roman"/>
    </w:rPr>
  </w:style>
  <w:style w:type="character" w:customStyle="1" w:styleId="WW8Num9z0">
    <w:name w:val="WW8Num9z0"/>
    <w:rPr>
      <w:rFonts w:ascii="Arial" w:eastAsia="Times New Roman"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Fuentedeprrafopredeter1">
    <w:name w:val="Fuente de párrafo predeter.1"/>
  </w:style>
  <w:style w:type="character" w:styleId="Hipervnculo">
    <w:name w:val="Hyperlink"/>
    <w:uiPriority w:val="99"/>
    <w:rPr>
      <w:color w:val="0000FF"/>
      <w:u w:val="single"/>
    </w:rPr>
  </w:style>
  <w:style w:type="character" w:customStyle="1" w:styleId="fnt112">
    <w:name w:val="fnt112"/>
    <w:basedOn w:val="Fuentedeprrafopredeter1"/>
  </w:style>
  <w:style w:type="character" w:styleId="Nmerodepgina">
    <w:name w:val="page number"/>
    <w:basedOn w:val="Fuentedeprrafopredeter1"/>
    <w:semiHidden/>
  </w:style>
  <w:style w:type="paragraph" w:customStyle="1" w:styleId="Heading">
    <w:name w:val="Heading"/>
    <w:basedOn w:val="Normal"/>
    <w:next w:val="Textoindependiente"/>
    <w:pPr>
      <w:keepNext/>
      <w:spacing w:before="240" w:after="120"/>
    </w:pPr>
    <w:rPr>
      <w:rFonts w:ascii="Nimbus Sans L" w:eastAsia="DejaVu Sans" w:hAnsi="Nimbus Sans L" w:cs="DejaVu Sans"/>
      <w:szCs w:val="28"/>
    </w:rPr>
  </w:style>
  <w:style w:type="paragraph" w:styleId="Textoindependiente">
    <w:name w:val="Body Text"/>
    <w:basedOn w:val="Normal"/>
    <w:semiHidden/>
    <w:pPr>
      <w:spacing w:after="120"/>
    </w:pPr>
  </w:style>
  <w:style w:type="paragraph" w:styleId="Lista">
    <w:name w:val="List"/>
    <w:basedOn w:val="Textoindependiente"/>
    <w:semiHidden/>
  </w:style>
  <w:style w:type="paragraph" w:customStyle="1" w:styleId="Descripcin1">
    <w:name w:val="Descripción1"/>
    <w:basedOn w:val="Normal"/>
    <w:pPr>
      <w:suppressLineNumbers/>
      <w:spacing w:before="120" w:after="120"/>
    </w:pPr>
    <w:rPr>
      <w:i/>
      <w:iCs/>
    </w:rPr>
  </w:style>
  <w:style w:type="paragraph" w:customStyle="1" w:styleId="Index">
    <w:name w:val="Index"/>
    <w:basedOn w:val="Normal"/>
    <w:pPr>
      <w:suppressLineNumbers/>
    </w:pPr>
  </w:style>
  <w:style w:type="paragraph" w:customStyle="1" w:styleId="HTMLconformatoprevio1">
    <w:name w:val="HTML con formato previo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MS Mincho" w:hAnsi="Courier New" w:cs="Courier New"/>
      <w:szCs w:val="20"/>
      <w:lang w:val="es-ES_tradnl"/>
    </w:rPr>
  </w:style>
  <w:style w:type="paragraph" w:styleId="Encabezado">
    <w:name w:val="header"/>
    <w:basedOn w:val="Normal"/>
    <w:semiHidden/>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DC1">
    <w:name w:val="toc 1"/>
    <w:basedOn w:val="Normal"/>
    <w:next w:val="Normal"/>
    <w:uiPriority w:val="39"/>
    <w:pPr>
      <w:spacing w:before="120" w:after="0"/>
      <w:jc w:val="left"/>
    </w:pPr>
    <w:rPr>
      <w:rFonts w:asciiTheme="minorHAnsi" w:hAnsiTheme="minorHAnsi"/>
      <w:b/>
      <w:bCs/>
      <w:sz w:val="24"/>
    </w:rPr>
  </w:style>
  <w:style w:type="paragraph" w:styleId="TDC2">
    <w:name w:val="toc 2"/>
    <w:basedOn w:val="Normal"/>
    <w:next w:val="Normal"/>
    <w:uiPriority w:val="39"/>
    <w:pPr>
      <w:spacing w:before="0" w:after="0"/>
      <w:ind w:left="280"/>
      <w:jc w:val="left"/>
    </w:pPr>
    <w:rPr>
      <w:rFonts w:asciiTheme="minorHAnsi" w:hAnsiTheme="minorHAnsi"/>
      <w:b/>
      <w:bCs/>
      <w:sz w:val="22"/>
      <w:szCs w:val="22"/>
    </w:rPr>
  </w:style>
  <w:style w:type="paragraph" w:styleId="NormalWeb">
    <w:name w:val="Normal (Web)"/>
    <w:basedOn w:val="Normal"/>
    <w:pPr>
      <w:spacing w:before="280" w:after="280"/>
      <w:jc w:val="left"/>
    </w:pPr>
    <w:rPr>
      <w:rFonts w:ascii="Times New Roman" w:eastAsia="MS Mincho" w:hAnsi="Times New Roman"/>
      <w:lang w:val="es-ES_tradnl"/>
    </w:rPr>
  </w:style>
  <w:style w:type="paragraph" w:styleId="TDC9">
    <w:name w:val="toc 9"/>
    <w:basedOn w:val="Normal"/>
    <w:next w:val="Normal"/>
    <w:semiHidden/>
    <w:pPr>
      <w:spacing w:before="0" w:after="0"/>
      <w:ind w:left="2240"/>
      <w:jc w:val="left"/>
    </w:pPr>
    <w:rPr>
      <w:rFonts w:asciiTheme="minorHAnsi" w:hAnsiTheme="minorHAnsi"/>
      <w:sz w:val="20"/>
      <w:szCs w:val="20"/>
    </w:rPr>
  </w:style>
  <w:style w:type="paragraph" w:customStyle="1" w:styleId="Textodeglobo1">
    <w:name w:val="Texto de globo1"/>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DC3">
    <w:name w:val="toc 3"/>
    <w:basedOn w:val="Index"/>
    <w:uiPriority w:val="39"/>
    <w:pPr>
      <w:suppressLineNumbers w:val="0"/>
      <w:spacing w:before="0" w:after="0"/>
      <w:ind w:left="560"/>
      <w:jc w:val="left"/>
    </w:pPr>
    <w:rPr>
      <w:rFonts w:asciiTheme="minorHAnsi" w:hAnsiTheme="minorHAnsi"/>
      <w:sz w:val="22"/>
      <w:szCs w:val="22"/>
    </w:rPr>
  </w:style>
  <w:style w:type="paragraph" w:styleId="TDC4">
    <w:name w:val="toc 4"/>
    <w:basedOn w:val="Index"/>
    <w:semiHidden/>
    <w:pPr>
      <w:suppressLineNumbers w:val="0"/>
      <w:spacing w:before="0" w:after="0"/>
      <w:ind w:left="840"/>
      <w:jc w:val="left"/>
    </w:pPr>
    <w:rPr>
      <w:rFonts w:asciiTheme="minorHAnsi" w:hAnsiTheme="minorHAnsi"/>
      <w:sz w:val="20"/>
      <w:szCs w:val="20"/>
    </w:rPr>
  </w:style>
  <w:style w:type="paragraph" w:styleId="TDC5">
    <w:name w:val="toc 5"/>
    <w:basedOn w:val="Index"/>
    <w:semiHidden/>
    <w:pPr>
      <w:suppressLineNumbers w:val="0"/>
      <w:spacing w:before="0" w:after="0"/>
      <w:ind w:left="1120"/>
      <w:jc w:val="left"/>
    </w:pPr>
    <w:rPr>
      <w:rFonts w:asciiTheme="minorHAnsi" w:hAnsiTheme="minorHAnsi"/>
      <w:sz w:val="20"/>
      <w:szCs w:val="20"/>
    </w:rPr>
  </w:style>
  <w:style w:type="paragraph" w:styleId="TDC6">
    <w:name w:val="toc 6"/>
    <w:basedOn w:val="Index"/>
    <w:semiHidden/>
    <w:pPr>
      <w:suppressLineNumbers w:val="0"/>
      <w:spacing w:before="0" w:after="0"/>
      <w:ind w:left="1400"/>
      <w:jc w:val="left"/>
    </w:pPr>
    <w:rPr>
      <w:rFonts w:asciiTheme="minorHAnsi" w:hAnsiTheme="minorHAnsi"/>
      <w:sz w:val="20"/>
      <w:szCs w:val="20"/>
    </w:rPr>
  </w:style>
  <w:style w:type="paragraph" w:styleId="TDC7">
    <w:name w:val="toc 7"/>
    <w:basedOn w:val="Index"/>
    <w:semiHidden/>
    <w:pPr>
      <w:suppressLineNumbers w:val="0"/>
      <w:spacing w:before="0" w:after="0"/>
      <w:ind w:left="1680"/>
      <w:jc w:val="left"/>
    </w:pPr>
    <w:rPr>
      <w:rFonts w:asciiTheme="minorHAnsi" w:hAnsiTheme="minorHAnsi"/>
      <w:sz w:val="20"/>
      <w:szCs w:val="20"/>
    </w:rPr>
  </w:style>
  <w:style w:type="paragraph" w:styleId="TDC8">
    <w:name w:val="toc 8"/>
    <w:basedOn w:val="Index"/>
    <w:semiHidden/>
    <w:pPr>
      <w:suppressLineNumbers w:val="0"/>
      <w:spacing w:before="0" w:after="0"/>
      <w:ind w:left="1960"/>
      <w:jc w:val="left"/>
    </w:pPr>
    <w:rPr>
      <w:rFonts w:asciiTheme="minorHAnsi" w:hAnsiTheme="minorHAnsi"/>
      <w:sz w:val="20"/>
      <w:szCs w:val="20"/>
    </w:rPr>
  </w:style>
  <w:style w:type="paragraph" w:customStyle="1" w:styleId="Contents10">
    <w:name w:val="Contents 10"/>
    <w:basedOn w:val="Index"/>
    <w:pPr>
      <w:tabs>
        <w:tab w:val="right" w:leader="dot" w:pos="9972"/>
      </w:tabs>
      <w:ind w:left="2547"/>
    </w:pPr>
  </w:style>
  <w:style w:type="paragraph" w:customStyle="1" w:styleId="Framecontents">
    <w:name w:val="Frame contents"/>
    <w:basedOn w:val="Textoindependiente"/>
  </w:style>
  <w:style w:type="paragraph" w:styleId="HTMLconformatoprevio">
    <w:name w:val="HTML Preformatted"/>
    <w:basedOn w:val="Normal"/>
    <w:link w:val="HTMLconformatoprevioCar"/>
    <w:uiPriority w:val="99"/>
    <w:rsid w:val="00D77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MS Mincho" w:hAnsi="Courier New" w:cs="Courier New"/>
      <w:szCs w:val="20"/>
      <w:lang w:eastAsia="ja-JP"/>
    </w:rPr>
  </w:style>
  <w:style w:type="character" w:customStyle="1" w:styleId="HTMLconformatoprevioCar">
    <w:name w:val="HTML con formato previo Car"/>
    <w:link w:val="HTMLconformatoprevio"/>
    <w:uiPriority w:val="99"/>
    <w:rsid w:val="00D779E1"/>
    <w:rPr>
      <w:rFonts w:ascii="Courier New" w:eastAsia="MS Mincho" w:hAnsi="Courier New" w:cs="Courier New"/>
      <w:sz w:val="24"/>
      <w:lang w:val="es-ES" w:eastAsia="ja-JP"/>
    </w:rPr>
  </w:style>
  <w:style w:type="character" w:customStyle="1" w:styleId="apple-converted-space">
    <w:name w:val="apple-converted-space"/>
    <w:rsid w:val="00045325"/>
  </w:style>
  <w:style w:type="paragraph" w:customStyle="1" w:styleId="p1">
    <w:name w:val="p1"/>
    <w:basedOn w:val="Normal"/>
    <w:rsid w:val="00121AA6"/>
    <w:pPr>
      <w:suppressAutoHyphens w:val="0"/>
      <w:jc w:val="left"/>
    </w:pPr>
    <w:rPr>
      <w:rFonts w:ascii="Helvetica" w:hAnsi="Helvetica"/>
      <w:color w:val="2F2A2B"/>
      <w:sz w:val="14"/>
      <w:szCs w:val="14"/>
      <w:lang w:val="es-ES_tradnl" w:eastAsia="es-ES_tradnl"/>
    </w:rPr>
  </w:style>
  <w:style w:type="paragraph" w:styleId="Textonotaalfinal">
    <w:name w:val="endnote text"/>
    <w:basedOn w:val="Normal"/>
    <w:link w:val="TextonotaalfinalCar"/>
    <w:uiPriority w:val="99"/>
    <w:unhideWhenUsed/>
    <w:rsid w:val="00D42EB9"/>
  </w:style>
  <w:style w:type="character" w:customStyle="1" w:styleId="TextonotaalfinalCar">
    <w:name w:val="Texto nota al final Car"/>
    <w:link w:val="Textonotaalfinal"/>
    <w:uiPriority w:val="99"/>
    <w:rsid w:val="00D42EB9"/>
    <w:rPr>
      <w:rFonts w:ascii="Arial" w:hAnsi="Arial"/>
      <w:sz w:val="24"/>
      <w:szCs w:val="24"/>
      <w:lang w:val="ca-ES" w:eastAsia="ar-SA"/>
    </w:rPr>
  </w:style>
  <w:style w:type="character" w:styleId="Refdenotaalfinal">
    <w:name w:val="endnote reference"/>
    <w:uiPriority w:val="99"/>
    <w:unhideWhenUsed/>
    <w:rsid w:val="00D42EB9"/>
    <w:rPr>
      <w:vertAlign w:val="superscript"/>
    </w:rPr>
  </w:style>
  <w:style w:type="character" w:customStyle="1" w:styleId="s1">
    <w:name w:val="s1"/>
    <w:rsid w:val="00D42EB9"/>
    <w:rPr>
      <w:rFonts w:ascii="Helvetica" w:hAnsi="Helvetica" w:hint="default"/>
      <w:sz w:val="8"/>
      <w:szCs w:val="8"/>
    </w:rPr>
  </w:style>
  <w:style w:type="table" w:styleId="Tablaconcuadrcula">
    <w:name w:val="Table Grid"/>
    <w:basedOn w:val="Tablanormal"/>
    <w:uiPriority w:val="59"/>
    <w:rsid w:val="00CC2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ghfmyibcob">
    <w:name w:val="gghfmyibcob"/>
    <w:basedOn w:val="Fuentedeprrafopredeter"/>
    <w:rsid w:val="006E00C6"/>
  </w:style>
  <w:style w:type="character" w:customStyle="1" w:styleId="gwt-inlinelabel">
    <w:name w:val="gwt-inlinelabel"/>
    <w:basedOn w:val="Fuentedeprrafopredeter"/>
    <w:rsid w:val="00580C0D"/>
  </w:style>
  <w:style w:type="paragraph" w:styleId="Prrafodelista">
    <w:name w:val="List Paragraph"/>
    <w:basedOn w:val="Normal"/>
    <w:uiPriority w:val="72"/>
    <w:qFormat/>
    <w:rsid w:val="00247AAC"/>
    <w:pPr>
      <w:numPr>
        <w:numId w:val="24"/>
      </w:numPr>
      <w:spacing w:line="240" w:lineRule="auto"/>
      <w:contextualSpacing/>
      <w:jc w:val="left"/>
    </w:pPr>
    <w:rPr>
      <w:rFonts w:ascii="Calibri" w:hAnsi="Calibri" w:cs="Arial"/>
      <w:b/>
      <w:color w:val="231F20"/>
      <w:lang w:val="es-ES_tradnl" w:eastAsia="es-ES"/>
    </w:rPr>
  </w:style>
  <w:style w:type="character" w:customStyle="1" w:styleId="Ttulo3Car">
    <w:name w:val="Título 3 Car"/>
    <w:basedOn w:val="Fuentedeprrafopredeter"/>
    <w:link w:val="Ttulo3"/>
    <w:uiPriority w:val="9"/>
    <w:rsid w:val="00707B07"/>
    <w:rPr>
      <w:rFonts w:ascii="Arial" w:eastAsiaTheme="majorEastAsia" w:hAnsi="Arial" w:cstheme="majorBidi"/>
      <w:b/>
      <w:color w:val="1F3763" w:themeColor="accent1" w:themeShade="7F"/>
      <w:sz w:val="24"/>
      <w:szCs w:val="24"/>
      <w:lang w:val="ca-ES" w:eastAsia="ar-SA"/>
    </w:rPr>
  </w:style>
  <w:style w:type="character" w:customStyle="1" w:styleId="Ttulo4Car">
    <w:name w:val="Título 4 Car"/>
    <w:basedOn w:val="Fuentedeprrafopredeter"/>
    <w:link w:val="Ttulo4"/>
    <w:uiPriority w:val="9"/>
    <w:rsid w:val="00707B07"/>
    <w:rPr>
      <w:rFonts w:asciiTheme="majorHAnsi" w:eastAsiaTheme="majorEastAsia" w:hAnsiTheme="majorHAnsi" w:cstheme="majorBidi"/>
      <w:i/>
      <w:iCs/>
      <w:color w:val="2F5496" w:themeColor="accent1" w:themeShade="BF"/>
      <w:sz w:val="24"/>
      <w:szCs w:val="24"/>
      <w:lang w:val="ca-ES" w:eastAsia="ar-SA"/>
    </w:rPr>
  </w:style>
  <w:style w:type="paragraph" w:styleId="Subttulo">
    <w:name w:val="Subtitle"/>
    <w:basedOn w:val="Normal"/>
    <w:next w:val="Normal"/>
    <w:link w:val="SubttuloCar"/>
    <w:autoRedefine/>
    <w:uiPriority w:val="11"/>
    <w:qFormat/>
    <w:rsid w:val="00A648BC"/>
    <w:pPr>
      <w:numPr>
        <w:numId w:val="23"/>
      </w:numPr>
      <w:spacing w:after="160" w:line="240" w:lineRule="auto"/>
      <w:jc w:val="left"/>
    </w:pPr>
    <w:rPr>
      <w:rFonts w:asciiTheme="minorHAnsi" w:eastAsiaTheme="minorEastAsia" w:hAnsiTheme="minorHAnsi" w:cstheme="minorBidi"/>
      <w:color w:val="000000" w:themeColor="text1"/>
      <w:spacing w:val="15"/>
      <w:szCs w:val="22"/>
    </w:rPr>
  </w:style>
  <w:style w:type="character" w:customStyle="1" w:styleId="SubttuloCar">
    <w:name w:val="Subtítulo Car"/>
    <w:basedOn w:val="Fuentedeprrafopredeter"/>
    <w:link w:val="Subttulo"/>
    <w:uiPriority w:val="11"/>
    <w:rsid w:val="00A648BC"/>
    <w:rPr>
      <w:rFonts w:asciiTheme="minorHAnsi" w:eastAsiaTheme="minorEastAsia" w:hAnsiTheme="minorHAnsi" w:cstheme="minorBidi"/>
      <w:color w:val="000000" w:themeColor="text1"/>
      <w:spacing w:val="15"/>
      <w:sz w:val="28"/>
      <w:szCs w:val="22"/>
      <w:lang w:val="es-ES" w:eastAsia="ar-SA"/>
    </w:rPr>
  </w:style>
  <w:style w:type="character" w:customStyle="1" w:styleId="identifier">
    <w:name w:val="identifier"/>
    <w:basedOn w:val="Fuentedeprrafopredeter"/>
    <w:rsid w:val="005D1C61"/>
  </w:style>
  <w:style w:type="character" w:customStyle="1" w:styleId="paren">
    <w:name w:val="paren"/>
    <w:basedOn w:val="Fuentedeprrafopredeter"/>
    <w:rsid w:val="005D1C61"/>
  </w:style>
  <w:style w:type="character" w:customStyle="1" w:styleId="string">
    <w:name w:val="string"/>
    <w:basedOn w:val="Fuentedeprrafopredeter"/>
    <w:rsid w:val="005D1C61"/>
  </w:style>
  <w:style w:type="character" w:customStyle="1" w:styleId="operator">
    <w:name w:val="operator"/>
    <w:basedOn w:val="Fuentedeprrafopredeter"/>
    <w:rsid w:val="005D1C61"/>
  </w:style>
  <w:style w:type="character" w:customStyle="1" w:styleId="number">
    <w:name w:val="number"/>
    <w:basedOn w:val="Fuentedeprrafopredeter"/>
    <w:rsid w:val="005D1C61"/>
  </w:style>
  <w:style w:type="paragraph" w:styleId="TtulodeTDC">
    <w:name w:val="TOC Heading"/>
    <w:basedOn w:val="Ttulo1"/>
    <w:next w:val="Normal"/>
    <w:uiPriority w:val="39"/>
    <w:unhideWhenUsed/>
    <w:qFormat/>
    <w:rsid w:val="00F4257B"/>
    <w:pPr>
      <w:keepLines/>
      <w:numPr>
        <w:numId w:val="0"/>
      </w:numPr>
      <w:suppressAutoHyphens w:val="0"/>
      <w:spacing w:before="480" w:beforeAutospacing="0" w:after="0" w:line="276" w:lineRule="auto"/>
      <w:jc w:val="left"/>
      <w:outlineLvl w:val="9"/>
    </w:pPr>
    <w:rPr>
      <w:rFonts w:asciiTheme="majorHAnsi" w:eastAsiaTheme="majorEastAsia" w:hAnsiTheme="majorHAnsi" w:cstheme="majorBidi"/>
      <w:bCs/>
      <w:color w:val="2F5496" w:themeColor="accent1" w:themeShade="BF"/>
      <w:sz w:val="28"/>
      <w:szCs w:val="28"/>
      <w:lang w:val="es-ES_tradnl" w:eastAsia="es-ES_tradnl"/>
    </w:rPr>
  </w:style>
  <w:style w:type="character" w:customStyle="1" w:styleId="PiedepginaCar">
    <w:name w:val="Pie de página Car"/>
    <w:basedOn w:val="Fuentedeprrafopredeter"/>
    <w:link w:val="Piedepgina"/>
    <w:uiPriority w:val="99"/>
    <w:rsid w:val="00EC6039"/>
    <w:rPr>
      <w:rFonts w:ascii="Arial" w:hAnsi="Arial"/>
      <w:sz w:val="28"/>
      <w:szCs w:val="24"/>
      <w:lang w:val="es-ES" w:eastAsia="ar-SA"/>
    </w:rPr>
  </w:style>
  <w:style w:type="paragraph" w:styleId="Sinespaciado">
    <w:name w:val="No Spacing"/>
    <w:uiPriority w:val="1"/>
    <w:qFormat/>
    <w:rsid w:val="00EC6039"/>
    <w:rPr>
      <w:rFonts w:asciiTheme="minorHAnsi" w:eastAsiaTheme="minorEastAsia" w:hAnsiTheme="minorHAnsi" w:cstheme="minorBidi"/>
      <w:sz w:val="22"/>
      <w:szCs w:val="22"/>
      <w:lang w:val="en-US" w:eastAsia="zh-CN"/>
    </w:rPr>
  </w:style>
  <w:style w:type="character" w:customStyle="1" w:styleId="literal">
    <w:name w:val="literal"/>
    <w:basedOn w:val="Fuentedeprrafopredeter"/>
    <w:rsid w:val="006B157B"/>
  </w:style>
  <w:style w:type="character" w:customStyle="1" w:styleId="Ttulo5Car">
    <w:name w:val="Título 5 Car"/>
    <w:basedOn w:val="Fuentedeprrafopredeter"/>
    <w:link w:val="Ttulo5"/>
    <w:uiPriority w:val="9"/>
    <w:rsid w:val="00247AAC"/>
    <w:rPr>
      <w:rFonts w:asciiTheme="majorHAnsi" w:eastAsiaTheme="majorEastAsia" w:hAnsiTheme="majorHAnsi" w:cstheme="majorBidi"/>
      <w:color w:val="2F5496" w:themeColor="accent1" w:themeShade="BF"/>
      <w:sz w:val="28"/>
      <w:szCs w:val="24"/>
      <w:lang w:val="es-ES" w:eastAsia="ar-SA"/>
    </w:rPr>
  </w:style>
  <w:style w:type="paragraph" w:styleId="Puesto">
    <w:name w:val="Title"/>
    <w:basedOn w:val="Normal"/>
    <w:next w:val="Normal"/>
    <w:link w:val="PuestoCar"/>
    <w:uiPriority w:val="10"/>
    <w:qFormat/>
    <w:rsid w:val="00247AAC"/>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47AAC"/>
    <w:rPr>
      <w:rFonts w:asciiTheme="majorHAnsi" w:eastAsiaTheme="majorEastAsia" w:hAnsiTheme="majorHAnsi" w:cstheme="majorBidi"/>
      <w:spacing w:val="-10"/>
      <w:kern w:val="28"/>
      <w:sz w:val="56"/>
      <w:szCs w:val="5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8471">
      <w:bodyDiv w:val="1"/>
      <w:marLeft w:val="0"/>
      <w:marRight w:val="0"/>
      <w:marTop w:val="0"/>
      <w:marBottom w:val="0"/>
      <w:divBdr>
        <w:top w:val="none" w:sz="0" w:space="0" w:color="auto"/>
        <w:left w:val="none" w:sz="0" w:space="0" w:color="auto"/>
        <w:bottom w:val="none" w:sz="0" w:space="0" w:color="auto"/>
        <w:right w:val="none" w:sz="0" w:space="0" w:color="auto"/>
      </w:divBdr>
    </w:div>
    <w:div w:id="86930446">
      <w:bodyDiv w:val="1"/>
      <w:marLeft w:val="0"/>
      <w:marRight w:val="0"/>
      <w:marTop w:val="0"/>
      <w:marBottom w:val="0"/>
      <w:divBdr>
        <w:top w:val="none" w:sz="0" w:space="0" w:color="auto"/>
        <w:left w:val="none" w:sz="0" w:space="0" w:color="auto"/>
        <w:bottom w:val="none" w:sz="0" w:space="0" w:color="auto"/>
        <w:right w:val="none" w:sz="0" w:space="0" w:color="auto"/>
      </w:divBdr>
    </w:div>
    <w:div w:id="151218755">
      <w:bodyDiv w:val="1"/>
      <w:marLeft w:val="0"/>
      <w:marRight w:val="0"/>
      <w:marTop w:val="0"/>
      <w:marBottom w:val="0"/>
      <w:divBdr>
        <w:top w:val="none" w:sz="0" w:space="0" w:color="auto"/>
        <w:left w:val="none" w:sz="0" w:space="0" w:color="auto"/>
        <w:bottom w:val="none" w:sz="0" w:space="0" w:color="auto"/>
        <w:right w:val="none" w:sz="0" w:space="0" w:color="auto"/>
      </w:divBdr>
    </w:div>
    <w:div w:id="377247491">
      <w:bodyDiv w:val="1"/>
      <w:marLeft w:val="0"/>
      <w:marRight w:val="0"/>
      <w:marTop w:val="0"/>
      <w:marBottom w:val="0"/>
      <w:divBdr>
        <w:top w:val="none" w:sz="0" w:space="0" w:color="auto"/>
        <w:left w:val="none" w:sz="0" w:space="0" w:color="auto"/>
        <w:bottom w:val="none" w:sz="0" w:space="0" w:color="auto"/>
        <w:right w:val="none" w:sz="0" w:space="0" w:color="auto"/>
      </w:divBdr>
    </w:div>
    <w:div w:id="379060781">
      <w:bodyDiv w:val="1"/>
      <w:marLeft w:val="0"/>
      <w:marRight w:val="0"/>
      <w:marTop w:val="0"/>
      <w:marBottom w:val="0"/>
      <w:divBdr>
        <w:top w:val="none" w:sz="0" w:space="0" w:color="auto"/>
        <w:left w:val="none" w:sz="0" w:space="0" w:color="auto"/>
        <w:bottom w:val="none" w:sz="0" w:space="0" w:color="auto"/>
        <w:right w:val="none" w:sz="0" w:space="0" w:color="auto"/>
      </w:divBdr>
    </w:div>
    <w:div w:id="580067759">
      <w:bodyDiv w:val="1"/>
      <w:marLeft w:val="0"/>
      <w:marRight w:val="0"/>
      <w:marTop w:val="0"/>
      <w:marBottom w:val="0"/>
      <w:divBdr>
        <w:top w:val="none" w:sz="0" w:space="0" w:color="auto"/>
        <w:left w:val="none" w:sz="0" w:space="0" w:color="auto"/>
        <w:bottom w:val="none" w:sz="0" w:space="0" w:color="auto"/>
        <w:right w:val="none" w:sz="0" w:space="0" w:color="auto"/>
      </w:divBdr>
    </w:div>
    <w:div w:id="601231562">
      <w:bodyDiv w:val="1"/>
      <w:marLeft w:val="0"/>
      <w:marRight w:val="0"/>
      <w:marTop w:val="0"/>
      <w:marBottom w:val="0"/>
      <w:divBdr>
        <w:top w:val="none" w:sz="0" w:space="0" w:color="auto"/>
        <w:left w:val="none" w:sz="0" w:space="0" w:color="auto"/>
        <w:bottom w:val="none" w:sz="0" w:space="0" w:color="auto"/>
        <w:right w:val="none" w:sz="0" w:space="0" w:color="auto"/>
      </w:divBdr>
    </w:div>
    <w:div w:id="620186994">
      <w:bodyDiv w:val="1"/>
      <w:marLeft w:val="0"/>
      <w:marRight w:val="0"/>
      <w:marTop w:val="0"/>
      <w:marBottom w:val="0"/>
      <w:divBdr>
        <w:top w:val="none" w:sz="0" w:space="0" w:color="auto"/>
        <w:left w:val="none" w:sz="0" w:space="0" w:color="auto"/>
        <w:bottom w:val="none" w:sz="0" w:space="0" w:color="auto"/>
        <w:right w:val="none" w:sz="0" w:space="0" w:color="auto"/>
      </w:divBdr>
    </w:div>
    <w:div w:id="858547238">
      <w:bodyDiv w:val="1"/>
      <w:marLeft w:val="0"/>
      <w:marRight w:val="0"/>
      <w:marTop w:val="0"/>
      <w:marBottom w:val="0"/>
      <w:divBdr>
        <w:top w:val="none" w:sz="0" w:space="0" w:color="auto"/>
        <w:left w:val="none" w:sz="0" w:space="0" w:color="auto"/>
        <w:bottom w:val="none" w:sz="0" w:space="0" w:color="auto"/>
        <w:right w:val="none" w:sz="0" w:space="0" w:color="auto"/>
      </w:divBdr>
    </w:div>
    <w:div w:id="858592391">
      <w:bodyDiv w:val="1"/>
      <w:marLeft w:val="0"/>
      <w:marRight w:val="0"/>
      <w:marTop w:val="0"/>
      <w:marBottom w:val="0"/>
      <w:divBdr>
        <w:top w:val="none" w:sz="0" w:space="0" w:color="auto"/>
        <w:left w:val="none" w:sz="0" w:space="0" w:color="auto"/>
        <w:bottom w:val="none" w:sz="0" w:space="0" w:color="auto"/>
        <w:right w:val="none" w:sz="0" w:space="0" w:color="auto"/>
      </w:divBdr>
    </w:div>
    <w:div w:id="872034847">
      <w:bodyDiv w:val="1"/>
      <w:marLeft w:val="0"/>
      <w:marRight w:val="0"/>
      <w:marTop w:val="0"/>
      <w:marBottom w:val="0"/>
      <w:divBdr>
        <w:top w:val="none" w:sz="0" w:space="0" w:color="auto"/>
        <w:left w:val="none" w:sz="0" w:space="0" w:color="auto"/>
        <w:bottom w:val="none" w:sz="0" w:space="0" w:color="auto"/>
        <w:right w:val="none" w:sz="0" w:space="0" w:color="auto"/>
      </w:divBdr>
    </w:div>
    <w:div w:id="938835692">
      <w:bodyDiv w:val="1"/>
      <w:marLeft w:val="0"/>
      <w:marRight w:val="0"/>
      <w:marTop w:val="0"/>
      <w:marBottom w:val="0"/>
      <w:divBdr>
        <w:top w:val="none" w:sz="0" w:space="0" w:color="auto"/>
        <w:left w:val="none" w:sz="0" w:space="0" w:color="auto"/>
        <w:bottom w:val="none" w:sz="0" w:space="0" w:color="auto"/>
        <w:right w:val="none" w:sz="0" w:space="0" w:color="auto"/>
      </w:divBdr>
    </w:div>
    <w:div w:id="1011878336">
      <w:bodyDiv w:val="1"/>
      <w:marLeft w:val="0"/>
      <w:marRight w:val="0"/>
      <w:marTop w:val="0"/>
      <w:marBottom w:val="0"/>
      <w:divBdr>
        <w:top w:val="none" w:sz="0" w:space="0" w:color="auto"/>
        <w:left w:val="none" w:sz="0" w:space="0" w:color="auto"/>
        <w:bottom w:val="none" w:sz="0" w:space="0" w:color="auto"/>
        <w:right w:val="none" w:sz="0" w:space="0" w:color="auto"/>
      </w:divBdr>
    </w:div>
    <w:div w:id="1049187657">
      <w:bodyDiv w:val="1"/>
      <w:marLeft w:val="0"/>
      <w:marRight w:val="0"/>
      <w:marTop w:val="0"/>
      <w:marBottom w:val="0"/>
      <w:divBdr>
        <w:top w:val="none" w:sz="0" w:space="0" w:color="auto"/>
        <w:left w:val="none" w:sz="0" w:space="0" w:color="auto"/>
        <w:bottom w:val="none" w:sz="0" w:space="0" w:color="auto"/>
        <w:right w:val="none" w:sz="0" w:space="0" w:color="auto"/>
      </w:divBdr>
    </w:div>
    <w:div w:id="1061756155">
      <w:bodyDiv w:val="1"/>
      <w:marLeft w:val="0"/>
      <w:marRight w:val="0"/>
      <w:marTop w:val="0"/>
      <w:marBottom w:val="0"/>
      <w:divBdr>
        <w:top w:val="none" w:sz="0" w:space="0" w:color="auto"/>
        <w:left w:val="none" w:sz="0" w:space="0" w:color="auto"/>
        <w:bottom w:val="none" w:sz="0" w:space="0" w:color="auto"/>
        <w:right w:val="none" w:sz="0" w:space="0" w:color="auto"/>
      </w:divBdr>
    </w:div>
    <w:div w:id="1125391399">
      <w:bodyDiv w:val="1"/>
      <w:marLeft w:val="0"/>
      <w:marRight w:val="0"/>
      <w:marTop w:val="0"/>
      <w:marBottom w:val="0"/>
      <w:divBdr>
        <w:top w:val="none" w:sz="0" w:space="0" w:color="auto"/>
        <w:left w:val="none" w:sz="0" w:space="0" w:color="auto"/>
        <w:bottom w:val="none" w:sz="0" w:space="0" w:color="auto"/>
        <w:right w:val="none" w:sz="0" w:space="0" w:color="auto"/>
      </w:divBdr>
    </w:div>
    <w:div w:id="1235317667">
      <w:bodyDiv w:val="1"/>
      <w:marLeft w:val="0"/>
      <w:marRight w:val="0"/>
      <w:marTop w:val="0"/>
      <w:marBottom w:val="0"/>
      <w:divBdr>
        <w:top w:val="none" w:sz="0" w:space="0" w:color="auto"/>
        <w:left w:val="none" w:sz="0" w:space="0" w:color="auto"/>
        <w:bottom w:val="none" w:sz="0" w:space="0" w:color="auto"/>
        <w:right w:val="none" w:sz="0" w:space="0" w:color="auto"/>
      </w:divBdr>
    </w:div>
    <w:div w:id="1419788572">
      <w:bodyDiv w:val="1"/>
      <w:marLeft w:val="0"/>
      <w:marRight w:val="0"/>
      <w:marTop w:val="0"/>
      <w:marBottom w:val="0"/>
      <w:divBdr>
        <w:top w:val="none" w:sz="0" w:space="0" w:color="auto"/>
        <w:left w:val="none" w:sz="0" w:space="0" w:color="auto"/>
        <w:bottom w:val="none" w:sz="0" w:space="0" w:color="auto"/>
        <w:right w:val="none" w:sz="0" w:space="0" w:color="auto"/>
      </w:divBdr>
    </w:div>
    <w:div w:id="1422336089">
      <w:bodyDiv w:val="1"/>
      <w:marLeft w:val="0"/>
      <w:marRight w:val="0"/>
      <w:marTop w:val="0"/>
      <w:marBottom w:val="0"/>
      <w:divBdr>
        <w:top w:val="none" w:sz="0" w:space="0" w:color="auto"/>
        <w:left w:val="none" w:sz="0" w:space="0" w:color="auto"/>
        <w:bottom w:val="none" w:sz="0" w:space="0" w:color="auto"/>
        <w:right w:val="none" w:sz="0" w:space="0" w:color="auto"/>
      </w:divBdr>
    </w:div>
    <w:div w:id="1440876103">
      <w:bodyDiv w:val="1"/>
      <w:marLeft w:val="0"/>
      <w:marRight w:val="0"/>
      <w:marTop w:val="0"/>
      <w:marBottom w:val="0"/>
      <w:divBdr>
        <w:top w:val="none" w:sz="0" w:space="0" w:color="auto"/>
        <w:left w:val="none" w:sz="0" w:space="0" w:color="auto"/>
        <w:bottom w:val="none" w:sz="0" w:space="0" w:color="auto"/>
        <w:right w:val="none" w:sz="0" w:space="0" w:color="auto"/>
      </w:divBdr>
    </w:div>
    <w:div w:id="1441988820">
      <w:bodyDiv w:val="1"/>
      <w:marLeft w:val="0"/>
      <w:marRight w:val="0"/>
      <w:marTop w:val="0"/>
      <w:marBottom w:val="0"/>
      <w:divBdr>
        <w:top w:val="none" w:sz="0" w:space="0" w:color="auto"/>
        <w:left w:val="none" w:sz="0" w:space="0" w:color="auto"/>
        <w:bottom w:val="none" w:sz="0" w:space="0" w:color="auto"/>
        <w:right w:val="none" w:sz="0" w:space="0" w:color="auto"/>
      </w:divBdr>
    </w:div>
    <w:div w:id="1535574813">
      <w:bodyDiv w:val="1"/>
      <w:marLeft w:val="0"/>
      <w:marRight w:val="0"/>
      <w:marTop w:val="0"/>
      <w:marBottom w:val="0"/>
      <w:divBdr>
        <w:top w:val="none" w:sz="0" w:space="0" w:color="auto"/>
        <w:left w:val="none" w:sz="0" w:space="0" w:color="auto"/>
        <w:bottom w:val="none" w:sz="0" w:space="0" w:color="auto"/>
        <w:right w:val="none" w:sz="0" w:space="0" w:color="auto"/>
      </w:divBdr>
    </w:div>
    <w:div w:id="1556820644">
      <w:bodyDiv w:val="1"/>
      <w:marLeft w:val="0"/>
      <w:marRight w:val="0"/>
      <w:marTop w:val="0"/>
      <w:marBottom w:val="0"/>
      <w:divBdr>
        <w:top w:val="none" w:sz="0" w:space="0" w:color="auto"/>
        <w:left w:val="none" w:sz="0" w:space="0" w:color="auto"/>
        <w:bottom w:val="none" w:sz="0" w:space="0" w:color="auto"/>
        <w:right w:val="none" w:sz="0" w:space="0" w:color="auto"/>
      </w:divBdr>
    </w:div>
    <w:div w:id="1643735637">
      <w:bodyDiv w:val="1"/>
      <w:marLeft w:val="0"/>
      <w:marRight w:val="0"/>
      <w:marTop w:val="0"/>
      <w:marBottom w:val="0"/>
      <w:divBdr>
        <w:top w:val="none" w:sz="0" w:space="0" w:color="auto"/>
        <w:left w:val="none" w:sz="0" w:space="0" w:color="auto"/>
        <w:bottom w:val="none" w:sz="0" w:space="0" w:color="auto"/>
        <w:right w:val="none" w:sz="0" w:space="0" w:color="auto"/>
      </w:divBdr>
    </w:div>
    <w:div w:id="1660381305">
      <w:bodyDiv w:val="1"/>
      <w:marLeft w:val="0"/>
      <w:marRight w:val="0"/>
      <w:marTop w:val="0"/>
      <w:marBottom w:val="0"/>
      <w:divBdr>
        <w:top w:val="none" w:sz="0" w:space="0" w:color="auto"/>
        <w:left w:val="none" w:sz="0" w:space="0" w:color="auto"/>
        <w:bottom w:val="none" w:sz="0" w:space="0" w:color="auto"/>
        <w:right w:val="none" w:sz="0" w:space="0" w:color="auto"/>
      </w:divBdr>
    </w:div>
    <w:div w:id="1775515667">
      <w:bodyDiv w:val="1"/>
      <w:marLeft w:val="0"/>
      <w:marRight w:val="0"/>
      <w:marTop w:val="0"/>
      <w:marBottom w:val="0"/>
      <w:divBdr>
        <w:top w:val="none" w:sz="0" w:space="0" w:color="auto"/>
        <w:left w:val="none" w:sz="0" w:space="0" w:color="auto"/>
        <w:bottom w:val="none" w:sz="0" w:space="0" w:color="auto"/>
        <w:right w:val="none" w:sz="0" w:space="0" w:color="auto"/>
      </w:divBdr>
    </w:div>
    <w:div w:id="1950774044">
      <w:bodyDiv w:val="1"/>
      <w:marLeft w:val="0"/>
      <w:marRight w:val="0"/>
      <w:marTop w:val="0"/>
      <w:marBottom w:val="0"/>
      <w:divBdr>
        <w:top w:val="none" w:sz="0" w:space="0" w:color="auto"/>
        <w:left w:val="none" w:sz="0" w:space="0" w:color="auto"/>
        <w:bottom w:val="none" w:sz="0" w:space="0" w:color="auto"/>
        <w:right w:val="none" w:sz="0" w:space="0" w:color="auto"/>
      </w:divBdr>
    </w:div>
    <w:div w:id="1974679559">
      <w:bodyDiv w:val="1"/>
      <w:marLeft w:val="0"/>
      <w:marRight w:val="0"/>
      <w:marTop w:val="0"/>
      <w:marBottom w:val="0"/>
      <w:divBdr>
        <w:top w:val="none" w:sz="0" w:space="0" w:color="auto"/>
        <w:left w:val="none" w:sz="0" w:space="0" w:color="auto"/>
        <w:bottom w:val="none" w:sz="0" w:space="0" w:color="auto"/>
        <w:right w:val="none" w:sz="0" w:space="0" w:color="auto"/>
      </w:divBdr>
    </w:div>
    <w:div w:id="20924619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5.xml"/><Relationship Id="rId21" Type="http://schemas.openxmlformats.org/officeDocument/2006/relationships/footer" Target="footer6.xml"/><Relationship Id="rId22" Type="http://schemas.openxmlformats.org/officeDocument/2006/relationships/footer" Target="footer7.xml"/><Relationship Id="rId23" Type="http://schemas.openxmlformats.org/officeDocument/2006/relationships/footer" Target="footer8.xml"/><Relationship Id="rId24" Type="http://schemas.openxmlformats.org/officeDocument/2006/relationships/image" Target="media/image5.png"/><Relationship Id="rId25" Type="http://schemas.openxmlformats.org/officeDocument/2006/relationships/image" Target="media/image6.png"/><Relationship Id="rId26" Type="http://schemas.openxmlformats.org/officeDocument/2006/relationships/image" Target="media/image7.png"/><Relationship Id="rId27" Type="http://schemas.openxmlformats.org/officeDocument/2006/relationships/image" Target="media/image8.png"/><Relationship Id="rId28" Type="http://schemas.openxmlformats.org/officeDocument/2006/relationships/image" Target="media/image9.png"/><Relationship Id="rId29" Type="http://schemas.openxmlformats.org/officeDocument/2006/relationships/image" Target="media/image10.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1.png"/><Relationship Id="rId31" Type="http://schemas.openxmlformats.org/officeDocument/2006/relationships/image" Target="media/image12.emf"/><Relationship Id="rId32" Type="http://schemas.openxmlformats.org/officeDocument/2006/relationships/image" Target="media/image13.png"/><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image" Target="media/image14.png"/><Relationship Id="rId34" Type="http://schemas.openxmlformats.org/officeDocument/2006/relationships/image" Target="media/image15.png"/><Relationship Id="rId35" Type="http://schemas.openxmlformats.org/officeDocument/2006/relationships/footer" Target="footer9.xml"/><Relationship Id="rId36" Type="http://schemas.openxmlformats.org/officeDocument/2006/relationships/footer" Target="footer10.xml"/><Relationship Id="rId10" Type="http://schemas.openxmlformats.org/officeDocument/2006/relationships/hyperlink" Target="http://creativecommons.org/licenses/by-nc/3.0/es/"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image" Target="media/image3.png"/><Relationship Id="rId18" Type="http://schemas.openxmlformats.org/officeDocument/2006/relationships/image" Target="media/image4.png"/><Relationship Id="rId19" Type="http://schemas.openxmlformats.org/officeDocument/2006/relationships/footer" Target="footer4.xm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44D0C-B51B-534E-A360-A39D6BE1F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5502</Words>
  <Characters>30265</Characters>
  <Application>Microsoft Macintosh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Treball Final (Plantilla)</vt:lpstr>
    </vt:vector>
  </TitlesOfParts>
  <Company/>
  <LinksUpToDate>false</LinksUpToDate>
  <CharactersWithSpaces>35696</CharactersWithSpaces>
  <SharedDoc>false</SharedDoc>
  <HLinks>
    <vt:vector size="78" baseType="variant">
      <vt:variant>
        <vt:i4>1703945</vt:i4>
      </vt:variant>
      <vt:variant>
        <vt:i4>68</vt:i4>
      </vt:variant>
      <vt:variant>
        <vt:i4>0</vt:i4>
      </vt:variant>
      <vt:variant>
        <vt:i4>5</vt:i4>
      </vt:variant>
      <vt:variant>
        <vt:lpwstr/>
      </vt:variant>
      <vt:variant>
        <vt:lpwstr>_Toc368261783</vt:lpwstr>
      </vt:variant>
      <vt:variant>
        <vt:i4>1703944</vt:i4>
      </vt:variant>
      <vt:variant>
        <vt:i4>62</vt:i4>
      </vt:variant>
      <vt:variant>
        <vt:i4>0</vt:i4>
      </vt:variant>
      <vt:variant>
        <vt:i4>5</vt:i4>
      </vt:variant>
      <vt:variant>
        <vt:lpwstr/>
      </vt:variant>
      <vt:variant>
        <vt:lpwstr>_Toc368261782</vt:lpwstr>
      </vt:variant>
      <vt:variant>
        <vt:i4>1703947</vt:i4>
      </vt:variant>
      <vt:variant>
        <vt:i4>56</vt:i4>
      </vt:variant>
      <vt:variant>
        <vt:i4>0</vt:i4>
      </vt:variant>
      <vt:variant>
        <vt:i4>5</vt:i4>
      </vt:variant>
      <vt:variant>
        <vt:lpwstr/>
      </vt:variant>
      <vt:variant>
        <vt:lpwstr>_Toc368261781</vt:lpwstr>
      </vt:variant>
      <vt:variant>
        <vt:i4>1703946</vt:i4>
      </vt:variant>
      <vt:variant>
        <vt:i4>50</vt:i4>
      </vt:variant>
      <vt:variant>
        <vt:i4>0</vt:i4>
      </vt:variant>
      <vt:variant>
        <vt:i4>5</vt:i4>
      </vt:variant>
      <vt:variant>
        <vt:lpwstr/>
      </vt:variant>
      <vt:variant>
        <vt:lpwstr>_Toc368261780</vt:lpwstr>
      </vt:variant>
      <vt:variant>
        <vt:i4>1376259</vt:i4>
      </vt:variant>
      <vt:variant>
        <vt:i4>44</vt:i4>
      </vt:variant>
      <vt:variant>
        <vt:i4>0</vt:i4>
      </vt:variant>
      <vt:variant>
        <vt:i4>5</vt:i4>
      </vt:variant>
      <vt:variant>
        <vt:lpwstr/>
      </vt:variant>
      <vt:variant>
        <vt:lpwstr>_Toc368261779</vt:lpwstr>
      </vt:variant>
      <vt:variant>
        <vt:i4>1376258</vt:i4>
      </vt:variant>
      <vt:variant>
        <vt:i4>38</vt:i4>
      </vt:variant>
      <vt:variant>
        <vt:i4>0</vt:i4>
      </vt:variant>
      <vt:variant>
        <vt:i4>5</vt:i4>
      </vt:variant>
      <vt:variant>
        <vt:lpwstr/>
      </vt:variant>
      <vt:variant>
        <vt:lpwstr>_Toc368261778</vt:lpwstr>
      </vt:variant>
      <vt:variant>
        <vt:i4>1376269</vt:i4>
      </vt:variant>
      <vt:variant>
        <vt:i4>32</vt:i4>
      </vt:variant>
      <vt:variant>
        <vt:i4>0</vt:i4>
      </vt:variant>
      <vt:variant>
        <vt:i4>5</vt:i4>
      </vt:variant>
      <vt:variant>
        <vt:lpwstr/>
      </vt:variant>
      <vt:variant>
        <vt:lpwstr>_Toc368261777</vt:lpwstr>
      </vt:variant>
      <vt:variant>
        <vt:i4>1376268</vt:i4>
      </vt:variant>
      <vt:variant>
        <vt:i4>26</vt:i4>
      </vt:variant>
      <vt:variant>
        <vt:i4>0</vt:i4>
      </vt:variant>
      <vt:variant>
        <vt:i4>5</vt:i4>
      </vt:variant>
      <vt:variant>
        <vt:lpwstr/>
      </vt:variant>
      <vt:variant>
        <vt:lpwstr>_Toc368261776</vt:lpwstr>
      </vt:variant>
      <vt:variant>
        <vt:i4>1376271</vt:i4>
      </vt:variant>
      <vt:variant>
        <vt:i4>20</vt:i4>
      </vt:variant>
      <vt:variant>
        <vt:i4>0</vt:i4>
      </vt:variant>
      <vt:variant>
        <vt:i4>5</vt:i4>
      </vt:variant>
      <vt:variant>
        <vt:lpwstr/>
      </vt:variant>
      <vt:variant>
        <vt:lpwstr>_Toc368261775</vt:lpwstr>
      </vt:variant>
      <vt:variant>
        <vt:i4>1376270</vt:i4>
      </vt:variant>
      <vt:variant>
        <vt:i4>14</vt:i4>
      </vt:variant>
      <vt:variant>
        <vt:i4>0</vt:i4>
      </vt:variant>
      <vt:variant>
        <vt:i4>5</vt:i4>
      </vt:variant>
      <vt:variant>
        <vt:lpwstr/>
      </vt:variant>
      <vt:variant>
        <vt:lpwstr>_Toc368261774</vt:lpwstr>
      </vt:variant>
      <vt:variant>
        <vt:i4>1376265</vt:i4>
      </vt:variant>
      <vt:variant>
        <vt:i4>8</vt:i4>
      </vt:variant>
      <vt:variant>
        <vt:i4>0</vt:i4>
      </vt:variant>
      <vt:variant>
        <vt:i4>5</vt:i4>
      </vt:variant>
      <vt:variant>
        <vt:lpwstr/>
      </vt:variant>
      <vt:variant>
        <vt:lpwstr>_Toc368261773</vt:lpwstr>
      </vt:variant>
      <vt:variant>
        <vt:i4>1376264</vt:i4>
      </vt:variant>
      <vt:variant>
        <vt:i4>2</vt:i4>
      </vt:variant>
      <vt:variant>
        <vt:i4>0</vt:i4>
      </vt:variant>
      <vt:variant>
        <vt:i4>5</vt:i4>
      </vt:variant>
      <vt:variant>
        <vt:lpwstr/>
      </vt:variant>
      <vt:variant>
        <vt:lpwstr>_Toc368261772</vt:lpwstr>
      </vt:variant>
      <vt:variant>
        <vt:i4>7602177</vt:i4>
      </vt:variant>
      <vt:variant>
        <vt:i4>19188</vt:i4>
      </vt:variant>
      <vt:variant>
        <vt:i4>1029</vt:i4>
      </vt:variant>
      <vt:variant>
        <vt:i4>1</vt:i4>
      </vt:variant>
      <vt:variant>
        <vt:lpwstr>Captura%20de%20pantalla%202017-03-30%20a%20las%2015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Treball Final (Plantilla)</dc:title>
  <dc:subject/>
  <dc:creator>EIMT</dc:creator>
  <cp:keywords/>
  <cp:lastModifiedBy>Pedro Camacho Martinez</cp:lastModifiedBy>
  <cp:revision>2</cp:revision>
  <cp:lastPrinted>1900-01-01T00:00:00Z</cp:lastPrinted>
  <dcterms:created xsi:type="dcterms:W3CDTF">2017-06-19T16:16:00Z</dcterms:created>
  <dcterms:modified xsi:type="dcterms:W3CDTF">2017-06-19T16:16:00Z</dcterms:modified>
</cp:coreProperties>
</file>