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41789" w:rsidRDefault="00571571" w:rsidP="00F663F3">
      <w:r>
        <w:rPr>
          <w:noProof/>
          <w:lang w:val="en-GB" w:eastAsia="en-GB"/>
        </w:rPr>
        <w:drawing>
          <wp:anchor distT="0" distB="0" distL="114935" distR="114935" simplePos="0" relativeHeight="251657728" behindDoc="0" locked="0" layoutInCell="1" allowOverlap="1" wp14:anchorId="685D5902" wp14:editId="602C92CB">
            <wp:simplePos x="0" y="0"/>
            <wp:positionH relativeFrom="column">
              <wp:posOffset>2984500</wp:posOffset>
            </wp:positionH>
            <wp:positionV relativeFrom="paragraph">
              <wp:posOffset>-342900</wp:posOffset>
            </wp:positionV>
            <wp:extent cx="2844165" cy="2069465"/>
            <wp:effectExtent l="0" t="0" r="0" b="0"/>
            <wp:wrapSquare wrapText="bothSides"/>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206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1789" w:rsidRDefault="00941789" w:rsidP="00F663F3"/>
    <w:p w:rsidR="00941789" w:rsidRDefault="00941789" w:rsidP="00F663F3"/>
    <w:p w:rsidR="00941789" w:rsidRDefault="00941789" w:rsidP="00F663F3"/>
    <w:p w:rsidR="00941789" w:rsidRDefault="00941789" w:rsidP="00F663F3"/>
    <w:p w:rsidR="00941789" w:rsidRDefault="00941789" w:rsidP="00F663F3"/>
    <w:p w:rsidR="00941789" w:rsidRDefault="00941789" w:rsidP="00F663F3"/>
    <w:p w:rsidR="00941789" w:rsidRDefault="00941789" w:rsidP="00F663F3"/>
    <w:p w:rsidR="00B76701" w:rsidRDefault="00B76701" w:rsidP="00F663F3"/>
    <w:p w:rsidR="00941789" w:rsidRDefault="00941789" w:rsidP="00F663F3"/>
    <w:p w:rsidR="00941789" w:rsidRDefault="00941789" w:rsidP="00F663F3"/>
    <w:p w:rsidR="00941789" w:rsidRDefault="00941789" w:rsidP="00F663F3"/>
    <w:p w:rsidR="00941789" w:rsidRPr="00C41A96" w:rsidRDefault="00941789" w:rsidP="00F663F3"/>
    <w:p w:rsidR="00941789" w:rsidRPr="00C41A96" w:rsidRDefault="00941789" w:rsidP="00F663F3"/>
    <w:p w:rsidR="00941789" w:rsidRPr="0075357C" w:rsidRDefault="002562A1" w:rsidP="00F663F3">
      <w:pPr>
        <w:rPr>
          <w:b/>
        </w:rPr>
      </w:pPr>
      <w:r w:rsidRPr="0075357C">
        <w:rPr>
          <w:b/>
        </w:rPr>
        <w:t>SISTEMA DE INTELIGENCIA DE NEGOCIO ENTORNO A LAS ENFERMEDADES COGNITIVAS</w:t>
      </w:r>
    </w:p>
    <w:p w:rsidR="00941789" w:rsidRPr="00C41A96" w:rsidRDefault="00941789" w:rsidP="00F663F3"/>
    <w:p w:rsidR="00B37244" w:rsidRPr="00C41A96" w:rsidRDefault="002562A1" w:rsidP="00F663F3">
      <w:r w:rsidRPr="00C41A96">
        <w:t xml:space="preserve">Alumno: </w:t>
      </w:r>
      <w:r w:rsidR="009B2002" w:rsidRPr="00C41A96">
        <w:t>Manuel Díaz Méndez</w:t>
      </w:r>
    </w:p>
    <w:p w:rsidR="00B37244" w:rsidRPr="00C41A96" w:rsidRDefault="002562A1" w:rsidP="00F663F3">
      <w:r w:rsidRPr="00C41A96">
        <w:t xml:space="preserve">Plan de Estudios: </w:t>
      </w:r>
      <w:r w:rsidR="009B2002" w:rsidRPr="00C41A96">
        <w:t>Master de Ingeniería en Informática</w:t>
      </w:r>
    </w:p>
    <w:p w:rsidR="00B37244" w:rsidRPr="00C41A96" w:rsidRDefault="002562A1" w:rsidP="00F663F3">
      <w:r w:rsidRPr="00C41A96">
        <w:t>Área del TFM: M1.321 - TFM-Business Intelligence aula 1</w:t>
      </w:r>
    </w:p>
    <w:p w:rsidR="002562A1" w:rsidRPr="00C41A96" w:rsidRDefault="002562A1" w:rsidP="00F663F3"/>
    <w:p w:rsidR="00B37244" w:rsidRPr="00C41A96" w:rsidRDefault="002562A1" w:rsidP="00F663F3">
      <w:r w:rsidRPr="00C41A96">
        <w:t>Consultor: David Amorós Alcaraz</w:t>
      </w:r>
    </w:p>
    <w:p w:rsidR="00B37244" w:rsidRPr="00C41A96" w:rsidRDefault="002562A1" w:rsidP="00F663F3">
      <w:r w:rsidRPr="00C41A96">
        <w:t>Profesora responsable asignatura: María Isabel Guitart Hormigo</w:t>
      </w:r>
    </w:p>
    <w:p w:rsidR="002562A1" w:rsidRPr="00C41A96" w:rsidRDefault="002562A1" w:rsidP="00F663F3"/>
    <w:p w:rsidR="00B37244" w:rsidRPr="00C41A96" w:rsidRDefault="002562A1" w:rsidP="00F663F3">
      <w:r w:rsidRPr="00C41A96">
        <w:t xml:space="preserve">12 de </w:t>
      </w:r>
      <w:proofErr w:type="gramStart"/>
      <w:r w:rsidRPr="00C41A96">
        <w:t>Junio</w:t>
      </w:r>
      <w:proofErr w:type="gramEnd"/>
      <w:r w:rsidRPr="00C41A96">
        <w:t xml:space="preserve"> de 2017</w:t>
      </w:r>
    </w:p>
    <w:p w:rsidR="00941789" w:rsidRPr="00C41A96" w:rsidRDefault="00941789" w:rsidP="00F663F3"/>
    <w:p w:rsidR="00941789" w:rsidRPr="00C41A96" w:rsidRDefault="00571571" w:rsidP="00F663F3">
      <w:pPr>
        <w:rPr>
          <w:rFonts w:cs="Arial"/>
          <w:b/>
          <w:szCs w:val="20"/>
        </w:rPr>
      </w:pPr>
      <w:r w:rsidRPr="00C41A96">
        <w:rPr>
          <w:rFonts w:eastAsia="MS Mincho" w:cs="Arial"/>
          <w:noProof/>
          <w:color w:val="0000FF"/>
          <w:szCs w:val="20"/>
          <w:lang w:val="en-GB" w:eastAsia="en-GB"/>
        </w:rPr>
        <w:lastRenderedPageBreak/>
        <w:drawing>
          <wp:inline distT="0" distB="0" distL="0" distR="0" wp14:anchorId="29085342" wp14:editId="3F6ED8D4">
            <wp:extent cx="838200" cy="29527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38200" cy="295275"/>
                    </a:xfrm>
                    <a:prstGeom prst="rect">
                      <a:avLst/>
                    </a:prstGeom>
                    <a:solidFill>
                      <a:srgbClr val="FFFFFF"/>
                    </a:solidFill>
                    <a:ln>
                      <a:noFill/>
                    </a:ln>
                  </pic:spPr>
                </pic:pic>
              </a:graphicData>
            </a:graphic>
          </wp:inline>
        </w:drawing>
      </w:r>
      <w:r w:rsidR="00941789" w:rsidRPr="00C41A96">
        <w:rPr>
          <w:rFonts w:eastAsia="MS Mincho" w:cs="Arial"/>
          <w:szCs w:val="20"/>
        </w:rPr>
        <w:br/>
        <w:t>Esta obra está sujeta a una licencia de Reconocimiento-NoComercial-S</w:t>
      </w:r>
      <w:r w:rsidR="00D779E1" w:rsidRPr="00C41A96">
        <w:rPr>
          <w:rFonts w:eastAsia="MS Mincho" w:cs="Arial"/>
          <w:szCs w:val="20"/>
        </w:rPr>
        <w:t>in</w:t>
      </w:r>
      <w:r w:rsidR="00941789" w:rsidRPr="00C41A96">
        <w:rPr>
          <w:rFonts w:eastAsia="MS Mincho" w:cs="Arial"/>
          <w:szCs w:val="20"/>
        </w:rPr>
        <w:t xml:space="preserve">ObraDerivada </w:t>
      </w:r>
      <w:hyperlink r:id="rId10" w:history="1">
        <w:r w:rsidR="00941789" w:rsidRPr="00C41A96">
          <w:rPr>
            <w:rStyle w:val="Hipervnculo"/>
          </w:rPr>
          <w:t>3.0 España de Creative Commons</w:t>
        </w:r>
      </w:hyperlink>
    </w:p>
    <w:p w:rsidR="00941789" w:rsidRPr="00C41A96" w:rsidRDefault="00941789" w:rsidP="00F663F3"/>
    <w:p w:rsidR="00941789" w:rsidRPr="00C41A96" w:rsidRDefault="00D779E1" w:rsidP="00F663F3">
      <w:pPr>
        <w:pStyle w:val="HTMLconformatoprevio1"/>
      </w:pPr>
      <w:r w:rsidRPr="00C41A96">
        <w:t xml:space="preserve">Copyright ©   </w:t>
      </w:r>
      <w:r w:rsidR="00B42069">
        <w:t>2017</w:t>
      </w:r>
      <w:r w:rsidR="00941789" w:rsidRPr="00C41A96">
        <w:t xml:space="preserve"> </w:t>
      </w:r>
      <w:r w:rsidR="00B42069">
        <w:t>Manuel Díaz Méndez</w:t>
      </w:r>
      <w:r w:rsidR="00941789" w:rsidRPr="00C41A96">
        <w:t>.</w:t>
      </w:r>
    </w:p>
    <w:p w:rsidR="00D779E1" w:rsidRPr="00C41A96" w:rsidRDefault="00941789" w:rsidP="00F663F3">
      <w:pPr>
        <w:pStyle w:val="HTMLconformatoprevio"/>
      </w:pPr>
      <w:r w:rsidRPr="00C41A96">
        <w:br/>
      </w:r>
      <w:r w:rsidR="00D779E1" w:rsidRPr="00C41A96">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rsidR="00D779E1" w:rsidRPr="00C41A96" w:rsidRDefault="00D779E1" w:rsidP="00F663F3">
      <w:pPr>
        <w:pStyle w:val="HTMLconformatoprevio"/>
      </w:pPr>
      <w:r w:rsidRPr="00C41A96">
        <w:t>A copy of the license is included in the section entitled "GNU Free Documentation License".</w:t>
      </w:r>
    </w:p>
    <w:p w:rsidR="00941789" w:rsidRPr="00C41A96" w:rsidRDefault="00941789" w:rsidP="00F663F3">
      <w:pPr>
        <w:pStyle w:val="HTMLconformatoprevio1"/>
      </w:pPr>
    </w:p>
    <w:p w:rsidR="00941789" w:rsidRPr="00C41A96" w:rsidRDefault="00941789" w:rsidP="0075357C">
      <w:pPr>
        <w:rPr>
          <w:rStyle w:val="fnt112"/>
          <w:rFonts w:cs="Arial"/>
        </w:rPr>
      </w:pPr>
      <w:r w:rsidRPr="00C41A96">
        <w:t>C) Copyright</w:t>
      </w:r>
      <w:r w:rsidR="0075357C">
        <w:t xml:space="preserve"> </w:t>
      </w:r>
      <w:r w:rsidR="00B42069">
        <w:rPr>
          <w:rStyle w:val="fnt112"/>
          <w:rFonts w:cs="Arial"/>
        </w:rPr>
        <w:t>© Manuel Díaz Méndez</w:t>
      </w:r>
      <w:r w:rsidR="0075357C">
        <w:rPr>
          <w:rStyle w:val="fnt112"/>
          <w:rFonts w:cs="Arial"/>
        </w:rPr>
        <w:t xml:space="preserve"> </w:t>
      </w:r>
      <w:r w:rsidRPr="00C41A96">
        <w:rPr>
          <w:rStyle w:val="fnt112"/>
          <w:rFonts w:cs="Arial"/>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w:t>
      </w:r>
      <w:r w:rsidR="00D779E1" w:rsidRPr="00C41A96">
        <w:rPr>
          <w:rStyle w:val="fnt112"/>
          <w:rFonts w:cs="Arial"/>
        </w:rPr>
        <w:t>rice la Ley de Propiedad Intel</w:t>
      </w:r>
      <w:r w:rsidRPr="00C41A96">
        <w:rPr>
          <w:rStyle w:val="fnt112"/>
          <w:rFonts w:cs="Arial"/>
        </w:rPr>
        <w:t>ectual.</w:t>
      </w:r>
    </w:p>
    <w:p w:rsidR="00412470" w:rsidRPr="00C41A96" w:rsidRDefault="00412470" w:rsidP="00F663F3">
      <w:pPr>
        <w:pStyle w:val="HTMLconformatoprevio1"/>
        <w:rPr>
          <w:rStyle w:val="fnt112"/>
          <w:rFonts w:ascii="Arial" w:hAnsi="Arial" w:cs="Arial"/>
          <w:lang w:val="es-ES"/>
        </w:rPr>
        <w:sectPr w:rsidR="00412470" w:rsidRPr="00C41A96">
          <w:footerReference w:type="default" r:id="rId11"/>
          <w:footnotePr>
            <w:pos w:val="beneathText"/>
          </w:footnotePr>
          <w:pgSz w:w="11905" w:h="16837"/>
          <w:pgMar w:top="1418" w:right="1701" w:bottom="1418" w:left="1701" w:header="708" w:footer="709" w:gutter="0"/>
          <w:cols w:space="708"/>
          <w:titlePg/>
          <w:docGrid w:linePitch="360"/>
        </w:sectPr>
      </w:pPr>
    </w:p>
    <w:p w:rsidR="00941789" w:rsidRPr="00C41A96" w:rsidRDefault="00941789" w:rsidP="00F663F3">
      <w:r w:rsidRPr="00C41A96">
        <w:rPr>
          <w:szCs w:val="20"/>
        </w:rPr>
        <w:lastRenderedPageBreak/>
        <w:tab/>
      </w:r>
      <w:r w:rsidRPr="00C41A96">
        <w:rPr>
          <w:szCs w:val="20"/>
        </w:rPr>
        <w:tab/>
      </w:r>
      <w:r w:rsidRPr="00C41A96">
        <w:t>FICHA DEL TRABAJO FINAL</w:t>
      </w:r>
    </w:p>
    <w:p w:rsidR="00941789" w:rsidRPr="00C41A96" w:rsidRDefault="00941789" w:rsidP="00F663F3"/>
    <w:tbl>
      <w:tblPr>
        <w:tblW w:w="0" w:type="auto"/>
        <w:tblInd w:w="-22" w:type="dxa"/>
        <w:tblLayout w:type="fixed"/>
        <w:tblLook w:val="0000" w:firstRow="0" w:lastRow="0" w:firstColumn="0" w:lastColumn="0" w:noHBand="0" w:noVBand="0"/>
      </w:tblPr>
      <w:tblGrid>
        <w:gridCol w:w="3708"/>
        <w:gridCol w:w="4982"/>
      </w:tblGrid>
      <w:tr w:rsidR="00941789" w:rsidRPr="00C41A96" w:rsidTr="00087AEE">
        <w:tc>
          <w:tcPr>
            <w:tcW w:w="3708" w:type="dxa"/>
            <w:tcBorders>
              <w:top w:val="single" w:sz="8" w:space="0" w:color="000000"/>
              <w:left w:val="single" w:sz="8" w:space="0" w:color="000000"/>
              <w:bottom w:val="single" w:sz="4" w:space="0" w:color="000000"/>
            </w:tcBorders>
            <w:vAlign w:val="center"/>
          </w:tcPr>
          <w:p w:rsidR="00941789" w:rsidRPr="00C41A96" w:rsidRDefault="00941789" w:rsidP="00F663F3">
            <w:r w:rsidRPr="00C41A96">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C41A96" w:rsidRDefault="0075357C" w:rsidP="00F663F3">
            <w:r w:rsidRPr="0075357C">
              <w:t>SISTEMA DE INTELIGENCIA DE NEGOCIO ENTORNO A LAS ENFERMEDADES COGNITIVAS</w:t>
            </w:r>
          </w:p>
        </w:tc>
      </w:tr>
      <w:tr w:rsidR="00941789" w:rsidRPr="00C41A96" w:rsidTr="00087AEE">
        <w:tc>
          <w:tcPr>
            <w:tcW w:w="3708" w:type="dxa"/>
            <w:tcBorders>
              <w:top w:val="single" w:sz="4" w:space="0" w:color="000000"/>
              <w:left w:val="single" w:sz="8" w:space="0" w:color="000000"/>
              <w:bottom w:val="single" w:sz="4" w:space="0" w:color="000000"/>
            </w:tcBorders>
            <w:vAlign w:val="center"/>
          </w:tcPr>
          <w:p w:rsidR="00941789" w:rsidRPr="00C41A96" w:rsidRDefault="00941789" w:rsidP="00F663F3">
            <w:r w:rsidRPr="00C41A96">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C41A96" w:rsidRDefault="0075357C" w:rsidP="00F663F3">
            <w:r>
              <w:t>Manuel Díaz Méndez</w:t>
            </w:r>
          </w:p>
        </w:tc>
      </w:tr>
      <w:tr w:rsidR="00941789" w:rsidRPr="00C41A96" w:rsidTr="00087AEE">
        <w:tc>
          <w:tcPr>
            <w:tcW w:w="3708" w:type="dxa"/>
            <w:tcBorders>
              <w:top w:val="single" w:sz="4" w:space="0" w:color="000000"/>
              <w:left w:val="single" w:sz="8" w:space="0" w:color="000000"/>
              <w:bottom w:val="single" w:sz="4" w:space="0" w:color="000000"/>
            </w:tcBorders>
            <w:vAlign w:val="center"/>
          </w:tcPr>
          <w:p w:rsidR="00941789" w:rsidRPr="00C41A96" w:rsidRDefault="00941789" w:rsidP="00F663F3">
            <w:r w:rsidRPr="00C41A96">
              <w:t xml:space="preserve">Nombre del </w:t>
            </w:r>
            <w:r w:rsidR="008732D1" w:rsidRPr="00C41A96">
              <w:t>consultor/a</w:t>
            </w:r>
            <w:r w:rsidRPr="00C41A96">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C41A96" w:rsidRDefault="0075357C" w:rsidP="00F663F3">
            <w:r w:rsidRPr="00C41A96">
              <w:t>David Amorós Alcaraz</w:t>
            </w:r>
          </w:p>
        </w:tc>
      </w:tr>
      <w:tr w:rsidR="004B5A15" w:rsidRPr="00C41A96" w:rsidTr="00087AEE">
        <w:tc>
          <w:tcPr>
            <w:tcW w:w="3708" w:type="dxa"/>
            <w:tcBorders>
              <w:top w:val="single" w:sz="4" w:space="0" w:color="000000"/>
              <w:left w:val="single" w:sz="8" w:space="0" w:color="000000"/>
              <w:bottom w:val="single" w:sz="4" w:space="0" w:color="000000"/>
            </w:tcBorders>
            <w:vAlign w:val="center"/>
          </w:tcPr>
          <w:p w:rsidR="004B5A15" w:rsidRPr="00C41A96" w:rsidRDefault="004B5A15" w:rsidP="00F663F3">
            <w:r w:rsidRPr="00C41A96">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C41A96" w:rsidRDefault="0075357C" w:rsidP="0075357C">
            <w:r w:rsidRPr="00C41A96">
              <w:t>María Isabel Guitart Hormigo</w:t>
            </w:r>
          </w:p>
        </w:tc>
      </w:tr>
      <w:tr w:rsidR="00941789" w:rsidRPr="00C41A96" w:rsidTr="00087AEE">
        <w:tc>
          <w:tcPr>
            <w:tcW w:w="3708" w:type="dxa"/>
            <w:tcBorders>
              <w:top w:val="single" w:sz="4" w:space="0" w:color="000000"/>
              <w:left w:val="single" w:sz="8" w:space="0" w:color="000000"/>
              <w:bottom w:val="single" w:sz="4" w:space="0" w:color="000000"/>
            </w:tcBorders>
            <w:vAlign w:val="center"/>
          </w:tcPr>
          <w:p w:rsidR="00941789" w:rsidRPr="00C41A96" w:rsidRDefault="00941789" w:rsidP="00F663F3">
            <w:r w:rsidRPr="00C41A96">
              <w:t xml:space="preserve">Fecha de </w:t>
            </w:r>
            <w:r w:rsidR="00D779E1" w:rsidRPr="00C41A96">
              <w:t>entrega</w:t>
            </w:r>
            <w:r w:rsidRPr="00C41A96">
              <w:t xml:space="preserve">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C41A96" w:rsidRDefault="0075357C" w:rsidP="0075357C">
            <w:r>
              <w:t>06</w:t>
            </w:r>
            <w:r w:rsidR="00941789" w:rsidRPr="00C41A96">
              <w:t>/</w:t>
            </w:r>
            <w:r>
              <w:t>2017</w:t>
            </w:r>
          </w:p>
        </w:tc>
      </w:tr>
      <w:tr w:rsidR="00941789" w:rsidRPr="00C41A96" w:rsidTr="00087AEE">
        <w:tc>
          <w:tcPr>
            <w:tcW w:w="3708" w:type="dxa"/>
            <w:tcBorders>
              <w:top w:val="single" w:sz="4" w:space="0" w:color="000000"/>
              <w:left w:val="single" w:sz="8" w:space="0" w:color="000000"/>
              <w:bottom w:val="single" w:sz="4" w:space="0" w:color="000000"/>
            </w:tcBorders>
            <w:vAlign w:val="center"/>
          </w:tcPr>
          <w:p w:rsidR="00941789" w:rsidRPr="00C41A96" w:rsidRDefault="004B5A15" w:rsidP="00F663F3">
            <w:r w:rsidRPr="00C41A96">
              <w:t>Titulación:</w:t>
            </w:r>
            <w:r w:rsidR="00941789" w:rsidRPr="00C41A96">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C41A96" w:rsidRDefault="0075357C" w:rsidP="0075357C">
            <w:r w:rsidRPr="00C41A96">
              <w:t>Master de Ingeniería en Informática</w:t>
            </w:r>
          </w:p>
        </w:tc>
      </w:tr>
      <w:tr w:rsidR="004B5A15" w:rsidRPr="00C41A96" w:rsidTr="00087AEE">
        <w:tc>
          <w:tcPr>
            <w:tcW w:w="3708" w:type="dxa"/>
            <w:tcBorders>
              <w:top w:val="single" w:sz="4" w:space="0" w:color="000000"/>
              <w:left w:val="single" w:sz="8" w:space="0" w:color="000000"/>
              <w:bottom w:val="single" w:sz="4" w:space="0" w:color="000000"/>
            </w:tcBorders>
            <w:vAlign w:val="center"/>
          </w:tcPr>
          <w:p w:rsidR="004B5A15" w:rsidRPr="00C41A96" w:rsidRDefault="004B5A15" w:rsidP="00F663F3">
            <w:r w:rsidRPr="00C41A96">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C41A96" w:rsidRDefault="0075357C" w:rsidP="00F663F3">
            <w:r w:rsidRPr="00C41A96">
              <w:t>Business Intelligence aula 1</w:t>
            </w:r>
          </w:p>
        </w:tc>
      </w:tr>
      <w:tr w:rsidR="004B5A15" w:rsidRPr="00C41A96" w:rsidTr="00087AEE">
        <w:tc>
          <w:tcPr>
            <w:tcW w:w="3708" w:type="dxa"/>
            <w:tcBorders>
              <w:top w:val="single" w:sz="4" w:space="0" w:color="000000"/>
              <w:left w:val="single" w:sz="8" w:space="0" w:color="000000"/>
              <w:bottom w:val="single" w:sz="4" w:space="0" w:color="000000"/>
            </w:tcBorders>
            <w:vAlign w:val="center"/>
          </w:tcPr>
          <w:p w:rsidR="004B5A15" w:rsidRPr="00C41A96" w:rsidRDefault="004B5A15" w:rsidP="00F663F3">
            <w:r w:rsidRPr="00C41A96">
              <w:t xml:space="preserve">Idioma del </w:t>
            </w:r>
            <w:r w:rsidR="00496095" w:rsidRPr="00C41A96">
              <w:t>trabajo</w:t>
            </w:r>
            <w:r w:rsidRPr="00C41A96">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C41A96" w:rsidRDefault="0075357C" w:rsidP="00F663F3">
            <w:r>
              <w:t>Castellano</w:t>
            </w:r>
          </w:p>
        </w:tc>
      </w:tr>
      <w:tr w:rsidR="004B5A15" w:rsidRPr="00C41A96" w:rsidTr="00087AEE">
        <w:tc>
          <w:tcPr>
            <w:tcW w:w="3708" w:type="dxa"/>
            <w:tcBorders>
              <w:top w:val="single" w:sz="4" w:space="0" w:color="000000"/>
              <w:left w:val="single" w:sz="8" w:space="0" w:color="000000"/>
              <w:bottom w:val="single" w:sz="4" w:space="0" w:color="000000"/>
            </w:tcBorders>
            <w:vAlign w:val="center"/>
          </w:tcPr>
          <w:p w:rsidR="004B5A15" w:rsidRPr="00C41A96" w:rsidRDefault="00496095" w:rsidP="00F663F3">
            <w:r w:rsidRPr="00C41A96">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C41A96" w:rsidRDefault="0075357C" w:rsidP="00F663F3">
            <w:r>
              <w:t>Business intelligence, modelo dimensional</w:t>
            </w:r>
          </w:p>
        </w:tc>
      </w:tr>
      <w:tr w:rsidR="004B5A15" w:rsidRPr="00C41A96">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B5A15" w:rsidRPr="00C41A96" w:rsidRDefault="004B5A15" w:rsidP="00F663F3">
            <w:pPr>
              <w:rPr>
                <w:b/>
              </w:rPr>
            </w:pPr>
            <w:r w:rsidRPr="00C41A96">
              <w:rPr>
                <w:b/>
              </w:rPr>
              <w:t xml:space="preserve">  Resumen del Trabajo (máximo 250 palabras):</w:t>
            </w:r>
            <w:r w:rsidRPr="00C41A96">
              <w:t xml:space="preserve"> Con la finalidad, contexto de aplicación, metodología, resultados i conclusiones del trabajo</w:t>
            </w:r>
            <w:r w:rsidR="008732D1" w:rsidRPr="00C41A96">
              <w:t>.</w:t>
            </w:r>
          </w:p>
        </w:tc>
      </w:tr>
      <w:tr w:rsidR="004B5A15" w:rsidRPr="00C41A96">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363E04" w:rsidRDefault="00363E04" w:rsidP="00363E04">
            <w:r>
              <w:t xml:space="preserve">El proyecto consiste en la creación de un entorno analítico que posibilite el análisis de la información generada por pacientes y clínicos dentro del marco de las enfermedades llamadas trastornos cognitivos. </w:t>
            </w:r>
          </w:p>
          <w:p w:rsidR="00363E04" w:rsidRDefault="00363E04" w:rsidP="00363E04">
            <w:r>
              <w:t>Dicho sistema analítico podría permitir la extracción de conclusiones que permitan mejorar las condiciones de vida de los enfermos y de sus cuidadores.</w:t>
            </w:r>
          </w:p>
          <w:p w:rsidR="00363E04" w:rsidRDefault="00363E04" w:rsidP="00363E04">
            <w:r>
              <w:t>El enfoque del proyecto ha consistido en la descomposición del mismo en las siguientes fases: enfoque preliminar, análisis de requerimientos, comparativa de herramientas BI, diseño del modelo dimensional, construcción y análisis de resultados y respuestas. Se ha completado el proyecto con la elaboración de las conclusiones finales sobre el propio trabajo.</w:t>
            </w:r>
          </w:p>
          <w:p w:rsidR="00363E04" w:rsidRDefault="00363E04" w:rsidP="00363E04">
            <w:r>
              <w:t>La comparativa de herramientas permite seleccionar de forma objetiva la tecnología más adecuada para la fase de construcción. La elección final fue la suite de Pentaho.</w:t>
            </w:r>
          </w:p>
          <w:p w:rsidR="00363E04" w:rsidRDefault="00363E04" w:rsidP="00363E04">
            <w:r>
              <w:t>Un modelo dimensional</w:t>
            </w:r>
            <w:r w:rsidRPr="00FE5C17">
              <w:t xml:space="preserve"> </w:t>
            </w:r>
            <w:r>
              <w:t>cuyo grain es “el registro diario de los datos procedentes de la monitorización diaria de un paciente” las dimensiones son: pacientes, enfermedades, entornos geográficos, actividades, episodios y fechas. Y los hechos almacenan las horas de sueño y las claves de relación con las anteriores dimensiones.</w:t>
            </w:r>
          </w:p>
          <w:p w:rsidR="00363E04" w:rsidRDefault="00363E04" w:rsidP="00363E04">
            <w:r>
              <w:t>Se ha explotado y analizado dicho modelo con Pentaho Report Designer, construyendo varios informes y KPIs</w:t>
            </w:r>
            <w:r w:rsidRPr="00FE5C17">
              <w:t xml:space="preserve"> </w:t>
            </w:r>
            <w:r>
              <w:t xml:space="preserve">que proporcionan respuestas válidas a las </w:t>
            </w:r>
            <w:r>
              <w:lastRenderedPageBreak/>
              <w:t>preguntas de negocio. La conclusión principal es la relación positiva existente entre el ejercicio físico, la actividad familiar y la buena evolución de los pacientes.</w:t>
            </w:r>
          </w:p>
          <w:p w:rsidR="004B5A15" w:rsidRPr="00C41A96" w:rsidRDefault="00363E04" w:rsidP="00F663F3">
            <w:r>
              <w:t>Se considera que el trabajo ha cumplido sus objetivos puesto que da respuesta a los requerimientos de negocio gracias al enfoque sistemático empleado.</w:t>
            </w:r>
          </w:p>
        </w:tc>
      </w:tr>
      <w:tr w:rsidR="004B5A15" w:rsidRPr="00C41A96">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Pr="00363E04" w:rsidRDefault="00363E04" w:rsidP="00F663F3">
            <w:pPr>
              <w:rPr>
                <w:b/>
              </w:rPr>
            </w:pPr>
            <w:r w:rsidRPr="00363E04">
              <w:rPr>
                <w:b/>
              </w:rPr>
              <w:lastRenderedPageBreak/>
              <w:t>Summary</w:t>
            </w:r>
          </w:p>
        </w:tc>
      </w:tr>
      <w:tr w:rsidR="004B5A15" w:rsidRPr="00C41A96">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363E04" w:rsidRDefault="00363E04" w:rsidP="00363E04">
            <w:r>
              <w:t>The project consists in the creation of an analytical environment that allows the analysis of information generated by patients and clinicians within the framework of diseases called cognitive disorders.</w:t>
            </w:r>
          </w:p>
          <w:p w:rsidR="00363E04" w:rsidRDefault="00363E04" w:rsidP="00363E04">
            <w:r>
              <w:t>This analytical system could allow the extraction of conclusions to improve the living conditions of patients and their caregivers.</w:t>
            </w:r>
          </w:p>
          <w:p w:rsidR="00363E04" w:rsidRDefault="00363E04" w:rsidP="00363E04">
            <w:r>
              <w:t>The project's approach has been to decompose it into the following phases: preliminary approach, requirements analysis, BI tools comparison, dimensional model design, construction and analysis of results and responses. The project has been completed with the elaboration of the final conclusions about the work itself.</w:t>
            </w:r>
          </w:p>
          <w:p w:rsidR="00363E04" w:rsidRDefault="00363E04" w:rsidP="00363E04">
            <w:r>
              <w:t>The comparison of tools allows to objectively select the most suitable technology for the construction phase. The final choice was the Pentaho suite.</w:t>
            </w:r>
          </w:p>
          <w:p w:rsidR="00363E04" w:rsidRDefault="00363E04" w:rsidP="00363E04">
            <w:r>
              <w:t>A dimensional model whose grain is "the daily record of the data coming from the daily monitoring of a patient" the dimensions are: patients, diseases, geographic environments, activities, episodes and dates. And the facts store the hours of sleep and the keys of relation with the previous dimensions.</w:t>
            </w:r>
          </w:p>
          <w:p w:rsidR="00363E04" w:rsidRDefault="00363E04" w:rsidP="00363E04">
            <w:r>
              <w:t>This model has been exploited and analyzed with Pentaho Report Designer, building several reports and KPIs that provide valid answers to the business questions. The main conclusions are the positive relationship between physical exercise and family activity and the good evolution of patients.</w:t>
            </w:r>
          </w:p>
          <w:p w:rsidR="004B5A15" w:rsidRPr="00C41A96" w:rsidRDefault="00363E04" w:rsidP="00363E04">
            <w:r>
              <w:t>It is considered that the work has fulfilled its objectives since it responds to the business requirements thanks to the systematic approach employed.</w:t>
            </w:r>
          </w:p>
        </w:tc>
      </w:tr>
    </w:tbl>
    <w:p w:rsidR="00941789" w:rsidRPr="00C41A96" w:rsidRDefault="00941789" w:rsidP="00F663F3">
      <w:pPr>
        <w:sectPr w:rsidR="00941789" w:rsidRPr="00C41A96" w:rsidSect="00412470">
          <w:footerReference w:type="default" r:id="rId12"/>
          <w:footerReference w:type="first" r:id="rId13"/>
          <w:footnotePr>
            <w:pos w:val="beneathText"/>
          </w:footnotePr>
          <w:pgSz w:w="11905" w:h="16837"/>
          <w:pgMar w:top="1418" w:right="1701" w:bottom="1418" w:left="1701" w:header="708" w:footer="709" w:gutter="0"/>
          <w:pgNumType w:fmt="lowerRoman" w:start="1"/>
          <w:cols w:space="708"/>
          <w:titlePg/>
          <w:docGrid w:linePitch="360"/>
        </w:sectPr>
      </w:pPr>
    </w:p>
    <w:p w:rsidR="00941789" w:rsidRPr="00C41A96" w:rsidRDefault="00941789" w:rsidP="00F663F3"/>
    <w:p w:rsidR="00941789" w:rsidRPr="00C41A96" w:rsidRDefault="00941789" w:rsidP="00F663F3">
      <w:r w:rsidRPr="00C41A96">
        <w:t>Índice</w:t>
      </w:r>
    </w:p>
    <w:p w:rsidR="00941789" w:rsidRPr="00C41A96" w:rsidRDefault="00941789" w:rsidP="00F663F3">
      <w:pPr>
        <w:sectPr w:rsidR="00941789" w:rsidRPr="00C41A96" w:rsidSect="00412470">
          <w:footerReference w:type="even" r:id="rId14"/>
          <w:footerReference w:type="default" r:id="rId15"/>
          <w:footnotePr>
            <w:pos w:val="beneathText"/>
          </w:footnotePr>
          <w:pgSz w:w="11905" w:h="16837"/>
          <w:pgMar w:top="1418" w:right="1701" w:bottom="1418" w:left="1701" w:header="708" w:footer="709" w:gutter="0"/>
          <w:pgNumType w:fmt="lowerRoman"/>
          <w:cols w:space="708"/>
          <w:titlePg/>
          <w:docGrid w:linePitch="360"/>
        </w:sectPr>
      </w:pPr>
    </w:p>
    <w:p w:rsidR="005D392B" w:rsidRDefault="00941789">
      <w:pPr>
        <w:pStyle w:val="TDC1"/>
        <w:tabs>
          <w:tab w:val="left" w:pos="566"/>
          <w:tab w:val="right" w:leader="dot" w:pos="7928"/>
        </w:tabs>
        <w:rPr>
          <w:rFonts w:asciiTheme="minorHAnsi" w:eastAsiaTheme="minorEastAsia" w:hAnsiTheme="minorHAnsi" w:cstheme="minorBidi"/>
          <w:noProof/>
          <w:sz w:val="22"/>
          <w:szCs w:val="22"/>
          <w:lang w:val="en-GB" w:eastAsia="en-GB"/>
        </w:rPr>
      </w:pPr>
      <w:r w:rsidRPr="00F704F7">
        <w:rPr>
          <w:sz w:val="18"/>
          <w:szCs w:val="18"/>
        </w:rPr>
        <w:lastRenderedPageBreak/>
        <w:fldChar w:fldCharType="begin"/>
      </w:r>
      <w:r w:rsidRPr="00F704F7">
        <w:rPr>
          <w:sz w:val="18"/>
          <w:szCs w:val="18"/>
        </w:rPr>
        <w:instrText xml:space="preserve"> </w:instrText>
      </w:r>
      <w:r w:rsidR="001E2BEB" w:rsidRPr="00F704F7">
        <w:rPr>
          <w:sz w:val="18"/>
          <w:szCs w:val="18"/>
        </w:rPr>
        <w:instrText>TOC</w:instrText>
      </w:r>
      <w:r w:rsidRPr="00F704F7">
        <w:rPr>
          <w:sz w:val="18"/>
          <w:szCs w:val="18"/>
        </w:rPr>
        <w:instrText xml:space="preserve"> \o "1-9" \t "Heading 2;2;Heading 1;1" \h</w:instrText>
      </w:r>
      <w:r w:rsidRPr="00F704F7">
        <w:rPr>
          <w:sz w:val="18"/>
          <w:szCs w:val="18"/>
        </w:rPr>
        <w:fldChar w:fldCharType="separate"/>
      </w:r>
      <w:hyperlink w:anchor="_Toc484982129" w:history="1">
        <w:r w:rsidR="005D392B" w:rsidRPr="00192861">
          <w:rPr>
            <w:rStyle w:val="Hipervnculo"/>
            <w:noProof/>
          </w:rPr>
          <w:t>1.</w:t>
        </w:r>
        <w:r w:rsidR="005D392B">
          <w:rPr>
            <w:rFonts w:asciiTheme="minorHAnsi" w:eastAsiaTheme="minorEastAsia" w:hAnsiTheme="minorHAnsi" w:cstheme="minorBidi"/>
            <w:noProof/>
            <w:sz w:val="22"/>
            <w:szCs w:val="22"/>
            <w:lang w:val="en-GB" w:eastAsia="en-GB"/>
          </w:rPr>
          <w:tab/>
        </w:r>
        <w:r w:rsidR="005D392B" w:rsidRPr="00192861">
          <w:rPr>
            <w:rStyle w:val="Hipervnculo"/>
            <w:noProof/>
          </w:rPr>
          <w:t>Introducción</w:t>
        </w:r>
        <w:r w:rsidR="005D392B">
          <w:rPr>
            <w:noProof/>
          </w:rPr>
          <w:tab/>
        </w:r>
        <w:r w:rsidR="005D392B">
          <w:rPr>
            <w:noProof/>
          </w:rPr>
          <w:fldChar w:fldCharType="begin"/>
        </w:r>
        <w:r w:rsidR="005D392B">
          <w:rPr>
            <w:noProof/>
          </w:rPr>
          <w:instrText xml:space="preserve"> PAGEREF _Toc484982129 \h </w:instrText>
        </w:r>
        <w:r w:rsidR="005D392B">
          <w:rPr>
            <w:noProof/>
          </w:rPr>
        </w:r>
        <w:r w:rsidR="005D392B">
          <w:rPr>
            <w:noProof/>
          </w:rPr>
          <w:fldChar w:fldCharType="separate"/>
        </w:r>
        <w:r w:rsidR="005D392B">
          <w:rPr>
            <w:noProof/>
          </w:rPr>
          <w:t>10</w:t>
        </w:r>
        <w:r w:rsidR="005D392B">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0" w:history="1">
        <w:r w:rsidRPr="00192861">
          <w:rPr>
            <w:rStyle w:val="Hipervnculo"/>
            <w:noProof/>
          </w:rPr>
          <w:t>1.1.</w:t>
        </w:r>
        <w:r>
          <w:rPr>
            <w:rFonts w:asciiTheme="minorHAnsi" w:eastAsiaTheme="minorEastAsia" w:hAnsiTheme="minorHAnsi" w:cstheme="minorBidi"/>
            <w:noProof/>
            <w:sz w:val="22"/>
            <w:szCs w:val="22"/>
            <w:lang w:val="en-GB" w:eastAsia="en-GB"/>
          </w:rPr>
          <w:tab/>
        </w:r>
        <w:r w:rsidRPr="00192861">
          <w:rPr>
            <w:rStyle w:val="Hipervnculo"/>
            <w:noProof/>
          </w:rPr>
          <w:t>Contexto y justificación del Trabajo</w:t>
        </w:r>
        <w:r>
          <w:rPr>
            <w:noProof/>
          </w:rPr>
          <w:tab/>
        </w:r>
        <w:r>
          <w:rPr>
            <w:noProof/>
          </w:rPr>
          <w:fldChar w:fldCharType="begin"/>
        </w:r>
        <w:r>
          <w:rPr>
            <w:noProof/>
          </w:rPr>
          <w:instrText xml:space="preserve"> PAGEREF _Toc484982130 \h </w:instrText>
        </w:r>
        <w:r>
          <w:rPr>
            <w:noProof/>
          </w:rPr>
        </w:r>
        <w:r>
          <w:rPr>
            <w:noProof/>
          </w:rPr>
          <w:fldChar w:fldCharType="separate"/>
        </w:r>
        <w:r>
          <w:rPr>
            <w:noProof/>
          </w:rPr>
          <w:t>10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31" w:history="1">
        <w:r w:rsidRPr="00192861">
          <w:rPr>
            <w:rStyle w:val="Hipervnculo"/>
            <w:noProof/>
          </w:rPr>
          <w:t>1.1.1.</w:t>
        </w:r>
        <w:r>
          <w:rPr>
            <w:rFonts w:asciiTheme="minorHAnsi" w:eastAsiaTheme="minorEastAsia" w:hAnsiTheme="minorHAnsi" w:cstheme="minorBidi"/>
            <w:noProof/>
            <w:sz w:val="22"/>
            <w:szCs w:val="22"/>
            <w:lang w:val="en-GB" w:eastAsia="en-GB"/>
          </w:rPr>
          <w:tab/>
        </w:r>
        <w:r w:rsidRPr="00192861">
          <w:rPr>
            <w:rStyle w:val="Hipervnculo"/>
            <w:noProof/>
          </w:rPr>
          <w:t>Necesidad a cubrir</w:t>
        </w:r>
        <w:r>
          <w:rPr>
            <w:noProof/>
          </w:rPr>
          <w:tab/>
        </w:r>
        <w:r>
          <w:rPr>
            <w:noProof/>
          </w:rPr>
          <w:fldChar w:fldCharType="begin"/>
        </w:r>
        <w:r>
          <w:rPr>
            <w:noProof/>
          </w:rPr>
          <w:instrText xml:space="preserve"> PAGEREF _Toc484982131 \h </w:instrText>
        </w:r>
        <w:r>
          <w:rPr>
            <w:noProof/>
          </w:rPr>
        </w:r>
        <w:r>
          <w:rPr>
            <w:noProof/>
          </w:rPr>
          <w:fldChar w:fldCharType="separate"/>
        </w:r>
        <w:r>
          <w:rPr>
            <w:noProof/>
          </w:rPr>
          <w:t>10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32" w:history="1">
        <w:r w:rsidRPr="00192861">
          <w:rPr>
            <w:rStyle w:val="Hipervnculo"/>
            <w:noProof/>
          </w:rPr>
          <w:t>1.1.2.</w:t>
        </w:r>
        <w:r>
          <w:rPr>
            <w:rFonts w:asciiTheme="minorHAnsi" w:eastAsiaTheme="minorEastAsia" w:hAnsiTheme="minorHAnsi" w:cstheme="minorBidi"/>
            <w:noProof/>
            <w:sz w:val="22"/>
            <w:szCs w:val="22"/>
            <w:lang w:val="en-GB" w:eastAsia="en-GB"/>
          </w:rPr>
          <w:tab/>
        </w:r>
        <w:r w:rsidRPr="00192861">
          <w:rPr>
            <w:rStyle w:val="Hipervnculo"/>
            <w:noProof/>
          </w:rPr>
          <w:t>Relevancia</w:t>
        </w:r>
        <w:r>
          <w:rPr>
            <w:noProof/>
          </w:rPr>
          <w:tab/>
        </w:r>
        <w:r>
          <w:rPr>
            <w:noProof/>
          </w:rPr>
          <w:fldChar w:fldCharType="begin"/>
        </w:r>
        <w:r>
          <w:rPr>
            <w:noProof/>
          </w:rPr>
          <w:instrText xml:space="preserve"> PAGEREF _Toc484982132 \h </w:instrText>
        </w:r>
        <w:r>
          <w:rPr>
            <w:noProof/>
          </w:rPr>
        </w:r>
        <w:r>
          <w:rPr>
            <w:noProof/>
          </w:rPr>
          <w:fldChar w:fldCharType="separate"/>
        </w:r>
        <w:r>
          <w:rPr>
            <w:noProof/>
          </w:rPr>
          <w:t>10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33" w:history="1">
        <w:r w:rsidRPr="00192861">
          <w:rPr>
            <w:rStyle w:val="Hipervnculo"/>
            <w:noProof/>
          </w:rPr>
          <w:t>1.1.3.</w:t>
        </w:r>
        <w:r>
          <w:rPr>
            <w:rFonts w:asciiTheme="minorHAnsi" w:eastAsiaTheme="minorEastAsia" w:hAnsiTheme="minorHAnsi" w:cstheme="minorBidi"/>
            <w:noProof/>
            <w:sz w:val="22"/>
            <w:szCs w:val="22"/>
            <w:lang w:val="en-GB" w:eastAsia="en-GB"/>
          </w:rPr>
          <w:tab/>
        </w:r>
        <w:r w:rsidRPr="00192861">
          <w:rPr>
            <w:rStyle w:val="Hipervnculo"/>
            <w:noProof/>
          </w:rPr>
          <w:t>Situación actual</w:t>
        </w:r>
        <w:r>
          <w:rPr>
            <w:noProof/>
          </w:rPr>
          <w:tab/>
        </w:r>
        <w:r>
          <w:rPr>
            <w:noProof/>
          </w:rPr>
          <w:fldChar w:fldCharType="begin"/>
        </w:r>
        <w:r>
          <w:rPr>
            <w:noProof/>
          </w:rPr>
          <w:instrText xml:space="preserve"> PAGEREF _Toc484982133 \h </w:instrText>
        </w:r>
        <w:r>
          <w:rPr>
            <w:noProof/>
          </w:rPr>
        </w:r>
        <w:r>
          <w:rPr>
            <w:noProof/>
          </w:rPr>
          <w:fldChar w:fldCharType="separate"/>
        </w:r>
        <w:r>
          <w:rPr>
            <w:noProof/>
          </w:rPr>
          <w:t>10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34" w:history="1">
        <w:r w:rsidRPr="00192861">
          <w:rPr>
            <w:rStyle w:val="Hipervnculo"/>
            <w:noProof/>
          </w:rPr>
          <w:t>1.1.4.</w:t>
        </w:r>
        <w:r>
          <w:rPr>
            <w:rFonts w:asciiTheme="minorHAnsi" w:eastAsiaTheme="minorEastAsia" w:hAnsiTheme="minorHAnsi" w:cstheme="minorBidi"/>
            <w:noProof/>
            <w:sz w:val="22"/>
            <w:szCs w:val="22"/>
            <w:lang w:val="en-GB" w:eastAsia="en-GB"/>
          </w:rPr>
          <w:tab/>
        </w:r>
        <w:r w:rsidRPr="00192861">
          <w:rPr>
            <w:rStyle w:val="Hipervnculo"/>
            <w:noProof/>
          </w:rPr>
          <w:t>Resultados pretendidos</w:t>
        </w:r>
        <w:r>
          <w:rPr>
            <w:noProof/>
          </w:rPr>
          <w:tab/>
        </w:r>
        <w:r>
          <w:rPr>
            <w:noProof/>
          </w:rPr>
          <w:fldChar w:fldCharType="begin"/>
        </w:r>
        <w:r>
          <w:rPr>
            <w:noProof/>
          </w:rPr>
          <w:instrText xml:space="preserve"> PAGEREF _Toc484982134 \h </w:instrText>
        </w:r>
        <w:r>
          <w:rPr>
            <w:noProof/>
          </w:rPr>
        </w:r>
        <w:r>
          <w:rPr>
            <w:noProof/>
          </w:rPr>
          <w:fldChar w:fldCharType="separate"/>
        </w:r>
        <w:r>
          <w:rPr>
            <w:noProof/>
          </w:rPr>
          <w:t>10</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5" w:history="1">
        <w:r w:rsidRPr="00192861">
          <w:rPr>
            <w:rStyle w:val="Hipervnculo"/>
            <w:noProof/>
          </w:rPr>
          <w:t>1.2.</w:t>
        </w:r>
        <w:r>
          <w:rPr>
            <w:rFonts w:asciiTheme="minorHAnsi" w:eastAsiaTheme="minorEastAsia" w:hAnsiTheme="minorHAnsi" w:cstheme="minorBidi"/>
            <w:noProof/>
            <w:sz w:val="22"/>
            <w:szCs w:val="22"/>
            <w:lang w:val="en-GB" w:eastAsia="en-GB"/>
          </w:rPr>
          <w:tab/>
        </w:r>
        <w:r w:rsidRPr="00192861">
          <w:rPr>
            <w:rStyle w:val="Hipervnculo"/>
            <w:noProof/>
          </w:rPr>
          <w:t>Objetivos del Trabajo</w:t>
        </w:r>
        <w:r>
          <w:rPr>
            <w:noProof/>
          </w:rPr>
          <w:tab/>
        </w:r>
        <w:r>
          <w:rPr>
            <w:noProof/>
          </w:rPr>
          <w:fldChar w:fldCharType="begin"/>
        </w:r>
        <w:r>
          <w:rPr>
            <w:noProof/>
          </w:rPr>
          <w:instrText xml:space="preserve"> PAGEREF _Toc484982135 \h </w:instrText>
        </w:r>
        <w:r>
          <w:rPr>
            <w:noProof/>
          </w:rPr>
        </w:r>
        <w:r>
          <w:rPr>
            <w:noProof/>
          </w:rPr>
          <w:fldChar w:fldCharType="separate"/>
        </w:r>
        <w:r>
          <w:rPr>
            <w:noProof/>
          </w:rPr>
          <w:t>10</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6" w:history="1">
        <w:r w:rsidRPr="00192861">
          <w:rPr>
            <w:rStyle w:val="Hipervnculo"/>
            <w:noProof/>
          </w:rPr>
          <w:t>1.3.</w:t>
        </w:r>
        <w:r>
          <w:rPr>
            <w:rFonts w:asciiTheme="minorHAnsi" w:eastAsiaTheme="minorEastAsia" w:hAnsiTheme="minorHAnsi" w:cstheme="minorBidi"/>
            <w:noProof/>
            <w:sz w:val="22"/>
            <w:szCs w:val="22"/>
            <w:lang w:val="en-GB" w:eastAsia="en-GB"/>
          </w:rPr>
          <w:tab/>
        </w:r>
        <w:r w:rsidRPr="00192861">
          <w:rPr>
            <w:rStyle w:val="Hipervnculo"/>
            <w:noProof/>
          </w:rPr>
          <w:t>Enfoque y método seguido</w:t>
        </w:r>
        <w:r>
          <w:rPr>
            <w:noProof/>
          </w:rPr>
          <w:tab/>
        </w:r>
        <w:r>
          <w:rPr>
            <w:noProof/>
          </w:rPr>
          <w:fldChar w:fldCharType="begin"/>
        </w:r>
        <w:r>
          <w:rPr>
            <w:noProof/>
          </w:rPr>
          <w:instrText xml:space="preserve"> PAGEREF _Toc484982136 \h </w:instrText>
        </w:r>
        <w:r>
          <w:rPr>
            <w:noProof/>
          </w:rPr>
        </w:r>
        <w:r>
          <w:rPr>
            <w:noProof/>
          </w:rPr>
          <w:fldChar w:fldCharType="separate"/>
        </w:r>
        <w:r>
          <w:rPr>
            <w:noProof/>
          </w:rPr>
          <w:t>12</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7" w:history="1">
        <w:r w:rsidRPr="00192861">
          <w:rPr>
            <w:rStyle w:val="Hipervnculo"/>
            <w:noProof/>
          </w:rPr>
          <w:t>1.4.</w:t>
        </w:r>
        <w:r>
          <w:rPr>
            <w:rFonts w:asciiTheme="minorHAnsi" w:eastAsiaTheme="minorEastAsia" w:hAnsiTheme="minorHAnsi" w:cstheme="minorBidi"/>
            <w:noProof/>
            <w:sz w:val="22"/>
            <w:szCs w:val="22"/>
            <w:lang w:val="en-GB" w:eastAsia="en-GB"/>
          </w:rPr>
          <w:tab/>
        </w:r>
        <w:r w:rsidRPr="00192861">
          <w:rPr>
            <w:rStyle w:val="Hipervnculo"/>
            <w:noProof/>
          </w:rPr>
          <w:t>Planificación del Trabajo</w:t>
        </w:r>
        <w:r>
          <w:rPr>
            <w:noProof/>
          </w:rPr>
          <w:tab/>
        </w:r>
        <w:r>
          <w:rPr>
            <w:noProof/>
          </w:rPr>
          <w:fldChar w:fldCharType="begin"/>
        </w:r>
        <w:r>
          <w:rPr>
            <w:noProof/>
          </w:rPr>
          <w:instrText xml:space="preserve"> PAGEREF _Toc484982137 \h </w:instrText>
        </w:r>
        <w:r>
          <w:rPr>
            <w:noProof/>
          </w:rPr>
        </w:r>
        <w:r>
          <w:rPr>
            <w:noProof/>
          </w:rPr>
          <w:fldChar w:fldCharType="separate"/>
        </w:r>
        <w:r>
          <w:rPr>
            <w:noProof/>
          </w:rPr>
          <w:t>13</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8" w:history="1">
        <w:r w:rsidRPr="00192861">
          <w:rPr>
            <w:rStyle w:val="Hipervnculo"/>
            <w:noProof/>
          </w:rPr>
          <w:t>1.5.</w:t>
        </w:r>
        <w:r>
          <w:rPr>
            <w:rFonts w:asciiTheme="minorHAnsi" w:eastAsiaTheme="minorEastAsia" w:hAnsiTheme="minorHAnsi" w:cstheme="minorBidi"/>
            <w:noProof/>
            <w:sz w:val="22"/>
            <w:szCs w:val="22"/>
            <w:lang w:val="en-GB" w:eastAsia="en-GB"/>
          </w:rPr>
          <w:tab/>
        </w:r>
        <w:r w:rsidRPr="00192861">
          <w:rPr>
            <w:rStyle w:val="Hipervnculo"/>
            <w:noProof/>
          </w:rPr>
          <w:t>Breve sumario de productos obtenidos</w:t>
        </w:r>
        <w:r>
          <w:rPr>
            <w:noProof/>
          </w:rPr>
          <w:tab/>
        </w:r>
        <w:r>
          <w:rPr>
            <w:noProof/>
          </w:rPr>
          <w:fldChar w:fldCharType="begin"/>
        </w:r>
        <w:r>
          <w:rPr>
            <w:noProof/>
          </w:rPr>
          <w:instrText xml:space="preserve"> PAGEREF _Toc484982138 \h </w:instrText>
        </w:r>
        <w:r>
          <w:rPr>
            <w:noProof/>
          </w:rPr>
        </w:r>
        <w:r>
          <w:rPr>
            <w:noProof/>
          </w:rPr>
          <w:fldChar w:fldCharType="separate"/>
        </w:r>
        <w:r>
          <w:rPr>
            <w:noProof/>
          </w:rPr>
          <w:t>14</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39" w:history="1">
        <w:r w:rsidRPr="00192861">
          <w:rPr>
            <w:rStyle w:val="Hipervnculo"/>
            <w:noProof/>
          </w:rPr>
          <w:t>1.6.</w:t>
        </w:r>
        <w:r>
          <w:rPr>
            <w:rFonts w:asciiTheme="minorHAnsi" w:eastAsiaTheme="minorEastAsia" w:hAnsiTheme="minorHAnsi" w:cstheme="minorBidi"/>
            <w:noProof/>
            <w:sz w:val="22"/>
            <w:szCs w:val="22"/>
            <w:lang w:val="en-GB" w:eastAsia="en-GB"/>
          </w:rPr>
          <w:tab/>
        </w:r>
        <w:r w:rsidRPr="00192861">
          <w:rPr>
            <w:rStyle w:val="Hipervnculo"/>
            <w:noProof/>
          </w:rPr>
          <w:t>Breve descripción de los otros capítulos de la memoria</w:t>
        </w:r>
        <w:r>
          <w:rPr>
            <w:noProof/>
          </w:rPr>
          <w:tab/>
        </w:r>
        <w:r>
          <w:rPr>
            <w:noProof/>
          </w:rPr>
          <w:fldChar w:fldCharType="begin"/>
        </w:r>
        <w:r>
          <w:rPr>
            <w:noProof/>
          </w:rPr>
          <w:instrText xml:space="preserve"> PAGEREF _Toc484982139 \h </w:instrText>
        </w:r>
        <w:r>
          <w:rPr>
            <w:noProof/>
          </w:rPr>
        </w:r>
        <w:r>
          <w:rPr>
            <w:noProof/>
          </w:rPr>
          <w:fldChar w:fldCharType="separate"/>
        </w:r>
        <w:r>
          <w:rPr>
            <w:noProof/>
          </w:rPr>
          <w:t>14</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140" w:history="1">
        <w:r w:rsidRPr="00192861">
          <w:rPr>
            <w:rStyle w:val="Hipervnculo"/>
            <w:noProof/>
          </w:rPr>
          <w:t>2.</w:t>
        </w:r>
        <w:r>
          <w:rPr>
            <w:rFonts w:asciiTheme="minorHAnsi" w:eastAsiaTheme="minorEastAsia" w:hAnsiTheme="minorHAnsi" w:cstheme="minorBidi"/>
            <w:noProof/>
            <w:sz w:val="22"/>
            <w:szCs w:val="22"/>
            <w:lang w:val="en-GB" w:eastAsia="en-GB"/>
          </w:rPr>
          <w:tab/>
        </w:r>
        <w:r w:rsidRPr="00192861">
          <w:rPr>
            <w:rStyle w:val="Hipervnculo"/>
            <w:noProof/>
          </w:rPr>
          <w:t>Enfoque Preliminar TFM</w:t>
        </w:r>
        <w:r>
          <w:rPr>
            <w:noProof/>
          </w:rPr>
          <w:tab/>
        </w:r>
        <w:r>
          <w:rPr>
            <w:noProof/>
          </w:rPr>
          <w:fldChar w:fldCharType="begin"/>
        </w:r>
        <w:r>
          <w:rPr>
            <w:noProof/>
          </w:rPr>
          <w:instrText xml:space="preserve"> PAGEREF _Toc484982140 \h </w:instrText>
        </w:r>
        <w:r>
          <w:rPr>
            <w:noProof/>
          </w:rPr>
        </w:r>
        <w:r>
          <w:rPr>
            <w:noProof/>
          </w:rPr>
          <w:fldChar w:fldCharType="separate"/>
        </w:r>
        <w:r>
          <w:rPr>
            <w:noProof/>
          </w:rPr>
          <w:t>14</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41" w:history="1">
        <w:r w:rsidRPr="00192861">
          <w:rPr>
            <w:rStyle w:val="Hipervnculo"/>
            <w:noProof/>
          </w:rPr>
          <w:t>2.1.</w:t>
        </w:r>
        <w:r>
          <w:rPr>
            <w:rFonts w:asciiTheme="minorHAnsi" w:eastAsiaTheme="minorEastAsia" w:hAnsiTheme="minorHAnsi" w:cstheme="minorBidi"/>
            <w:noProof/>
            <w:sz w:val="22"/>
            <w:szCs w:val="22"/>
            <w:lang w:val="en-GB" w:eastAsia="en-GB"/>
          </w:rPr>
          <w:tab/>
        </w:r>
        <w:r w:rsidRPr="00192861">
          <w:rPr>
            <w:rStyle w:val="Hipervnculo"/>
            <w:noProof/>
          </w:rPr>
          <w:t>Descripción de los principales trastornos cognitivos</w:t>
        </w:r>
        <w:r>
          <w:rPr>
            <w:noProof/>
          </w:rPr>
          <w:tab/>
        </w:r>
        <w:r>
          <w:rPr>
            <w:noProof/>
          </w:rPr>
          <w:fldChar w:fldCharType="begin"/>
        </w:r>
        <w:r>
          <w:rPr>
            <w:noProof/>
          </w:rPr>
          <w:instrText xml:space="preserve"> PAGEREF _Toc484982141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42" w:history="1">
        <w:r w:rsidRPr="00192861">
          <w:rPr>
            <w:rStyle w:val="Hipervnculo"/>
            <w:noProof/>
          </w:rPr>
          <w:t>2.1.1.</w:t>
        </w:r>
        <w:r>
          <w:rPr>
            <w:rFonts w:asciiTheme="minorHAnsi" w:eastAsiaTheme="minorEastAsia" w:hAnsiTheme="minorHAnsi" w:cstheme="minorBidi"/>
            <w:noProof/>
            <w:sz w:val="22"/>
            <w:szCs w:val="22"/>
            <w:lang w:val="en-GB" w:eastAsia="en-GB"/>
          </w:rPr>
          <w:tab/>
        </w:r>
        <w:r w:rsidRPr="00192861">
          <w:rPr>
            <w:rStyle w:val="Hipervnculo"/>
            <w:noProof/>
          </w:rPr>
          <w:t>Delirium</w:t>
        </w:r>
        <w:r>
          <w:rPr>
            <w:noProof/>
          </w:rPr>
          <w:tab/>
        </w:r>
        <w:r>
          <w:rPr>
            <w:noProof/>
          </w:rPr>
          <w:fldChar w:fldCharType="begin"/>
        </w:r>
        <w:r>
          <w:rPr>
            <w:noProof/>
          </w:rPr>
          <w:instrText xml:space="preserve"> PAGEREF _Toc484982142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43" w:history="1">
        <w:r w:rsidRPr="00192861">
          <w:rPr>
            <w:rStyle w:val="Hipervnculo"/>
            <w:noProof/>
          </w:rPr>
          <w:t>2.1.2.</w:t>
        </w:r>
        <w:r>
          <w:rPr>
            <w:rFonts w:asciiTheme="minorHAnsi" w:eastAsiaTheme="minorEastAsia" w:hAnsiTheme="minorHAnsi" w:cstheme="minorBidi"/>
            <w:noProof/>
            <w:sz w:val="22"/>
            <w:szCs w:val="22"/>
            <w:lang w:val="en-GB" w:eastAsia="en-GB"/>
          </w:rPr>
          <w:tab/>
        </w:r>
        <w:r w:rsidRPr="00192861">
          <w:rPr>
            <w:rStyle w:val="Hipervnculo"/>
            <w:noProof/>
          </w:rPr>
          <w:t>Demencia</w:t>
        </w:r>
        <w:r>
          <w:rPr>
            <w:noProof/>
          </w:rPr>
          <w:tab/>
        </w:r>
        <w:r>
          <w:rPr>
            <w:noProof/>
          </w:rPr>
          <w:fldChar w:fldCharType="begin"/>
        </w:r>
        <w:r>
          <w:rPr>
            <w:noProof/>
          </w:rPr>
          <w:instrText xml:space="preserve"> PAGEREF _Toc484982143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44" w:history="1">
        <w:r w:rsidRPr="00192861">
          <w:rPr>
            <w:rStyle w:val="Hipervnculo"/>
            <w:noProof/>
          </w:rPr>
          <w:t>2.1.3.</w:t>
        </w:r>
        <w:r>
          <w:rPr>
            <w:rFonts w:asciiTheme="minorHAnsi" w:eastAsiaTheme="minorEastAsia" w:hAnsiTheme="minorHAnsi" w:cstheme="minorBidi"/>
            <w:noProof/>
            <w:sz w:val="22"/>
            <w:szCs w:val="22"/>
            <w:lang w:val="en-GB" w:eastAsia="en-GB"/>
          </w:rPr>
          <w:tab/>
        </w:r>
        <w:r w:rsidRPr="00192861">
          <w:rPr>
            <w:rStyle w:val="Hipervnculo"/>
            <w:noProof/>
          </w:rPr>
          <w:t>Trastornos amnésicos</w:t>
        </w:r>
        <w:r>
          <w:rPr>
            <w:noProof/>
          </w:rPr>
          <w:tab/>
        </w:r>
        <w:r>
          <w:rPr>
            <w:noProof/>
          </w:rPr>
          <w:fldChar w:fldCharType="begin"/>
        </w:r>
        <w:r>
          <w:rPr>
            <w:noProof/>
          </w:rPr>
          <w:instrText xml:space="preserve"> PAGEREF _Toc484982144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45" w:history="1">
        <w:r w:rsidRPr="00192861">
          <w:rPr>
            <w:rStyle w:val="Hipervnculo"/>
            <w:noProof/>
          </w:rPr>
          <w:t>2.1.3.1.</w:t>
        </w:r>
        <w:r>
          <w:rPr>
            <w:rFonts w:asciiTheme="minorHAnsi" w:eastAsiaTheme="minorEastAsia" w:hAnsiTheme="minorHAnsi" w:cstheme="minorBidi"/>
            <w:noProof/>
            <w:sz w:val="22"/>
            <w:szCs w:val="22"/>
            <w:lang w:val="en-GB" w:eastAsia="en-GB"/>
          </w:rPr>
          <w:tab/>
        </w:r>
        <w:r w:rsidRPr="00192861">
          <w:rPr>
            <w:rStyle w:val="Hipervnculo"/>
            <w:noProof/>
          </w:rPr>
          <w:t>Psicosis de Korsakoff</w:t>
        </w:r>
        <w:r>
          <w:rPr>
            <w:noProof/>
          </w:rPr>
          <w:tab/>
        </w:r>
        <w:r>
          <w:rPr>
            <w:noProof/>
          </w:rPr>
          <w:fldChar w:fldCharType="begin"/>
        </w:r>
        <w:r>
          <w:rPr>
            <w:noProof/>
          </w:rPr>
          <w:instrText xml:space="preserve"> PAGEREF _Toc484982145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46" w:history="1">
        <w:r w:rsidRPr="00192861">
          <w:rPr>
            <w:rStyle w:val="Hipervnculo"/>
            <w:noProof/>
          </w:rPr>
          <w:t>2.1.3.2.</w:t>
        </w:r>
        <w:r>
          <w:rPr>
            <w:rFonts w:asciiTheme="minorHAnsi" w:eastAsiaTheme="minorEastAsia" w:hAnsiTheme="minorHAnsi" w:cstheme="minorBidi"/>
            <w:noProof/>
            <w:sz w:val="22"/>
            <w:szCs w:val="22"/>
            <w:lang w:val="en-GB" w:eastAsia="en-GB"/>
          </w:rPr>
          <w:tab/>
        </w:r>
        <w:r w:rsidRPr="00192861">
          <w:rPr>
            <w:rStyle w:val="Hipervnculo"/>
            <w:noProof/>
          </w:rPr>
          <w:t>Traumatismos craneoencefálicos</w:t>
        </w:r>
        <w:r>
          <w:rPr>
            <w:noProof/>
          </w:rPr>
          <w:tab/>
        </w:r>
        <w:r>
          <w:rPr>
            <w:noProof/>
          </w:rPr>
          <w:fldChar w:fldCharType="begin"/>
        </w:r>
        <w:r>
          <w:rPr>
            <w:noProof/>
          </w:rPr>
          <w:instrText xml:space="preserve"> PAGEREF _Toc484982146 \h </w:instrText>
        </w:r>
        <w:r>
          <w:rPr>
            <w:noProof/>
          </w:rPr>
        </w:r>
        <w:r>
          <w:rPr>
            <w:noProof/>
          </w:rPr>
          <w:fldChar w:fldCharType="separate"/>
        </w:r>
        <w:r>
          <w:rPr>
            <w:noProof/>
          </w:rPr>
          <w:t>15</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47" w:history="1">
        <w:r w:rsidRPr="00192861">
          <w:rPr>
            <w:rStyle w:val="Hipervnculo"/>
            <w:noProof/>
          </w:rPr>
          <w:t>2.1.3.3.</w:t>
        </w:r>
        <w:r>
          <w:rPr>
            <w:rFonts w:asciiTheme="minorHAnsi" w:eastAsiaTheme="minorEastAsia" w:hAnsiTheme="minorHAnsi" w:cstheme="minorBidi"/>
            <w:noProof/>
            <w:sz w:val="22"/>
            <w:szCs w:val="22"/>
            <w:lang w:val="en-GB" w:eastAsia="en-GB"/>
          </w:rPr>
          <w:tab/>
        </w:r>
        <w:r w:rsidRPr="00192861">
          <w:rPr>
            <w:rStyle w:val="Hipervnculo"/>
            <w:noProof/>
          </w:rPr>
          <w:t>Amnesia global transitoria</w:t>
        </w:r>
        <w:r>
          <w:rPr>
            <w:noProof/>
          </w:rPr>
          <w:tab/>
        </w:r>
        <w:r>
          <w:rPr>
            <w:noProof/>
          </w:rPr>
          <w:fldChar w:fldCharType="begin"/>
        </w:r>
        <w:r>
          <w:rPr>
            <w:noProof/>
          </w:rPr>
          <w:instrText xml:space="preserve"> PAGEREF _Toc484982147 \h </w:instrText>
        </w:r>
        <w:r>
          <w:rPr>
            <w:noProof/>
          </w:rPr>
        </w:r>
        <w:r>
          <w:rPr>
            <w:noProof/>
          </w:rPr>
          <w:fldChar w:fldCharType="separate"/>
        </w:r>
        <w:r>
          <w:rPr>
            <w:noProof/>
          </w:rPr>
          <w:t>16</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48" w:history="1">
        <w:r w:rsidRPr="00192861">
          <w:rPr>
            <w:rStyle w:val="Hipervnculo"/>
            <w:noProof/>
          </w:rPr>
          <w:t>2.2.</w:t>
        </w:r>
        <w:r>
          <w:rPr>
            <w:rFonts w:asciiTheme="minorHAnsi" w:eastAsiaTheme="minorEastAsia" w:hAnsiTheme="minorHAnsi" w:cstheme="minorBidi"/>
            <w:noProof/>
            <w:sz w:val="22"/>
            <w:szCs w:val="22"/>
            <w:lang w:val="en-GB" w:eastAsia="en-GB"/>
          </w:rPr>
          <w:tab/>
        </w:r>
        <w:r w:rsidRPr="00192861">
          <w:rPr>
            <w:rStyle w:val="Hipervnculo"/>
            <w:noProof/>
          </w:rPr>
          <w:t>Aspectos a considerar</w:t>
        </w:r>
        <w:r>
          <w:rPr>
            <w:noProof/>
          </w:rPr>
          <w:tab/>
        </w:r>
        <w:r>
          <w:rPr>
            <w:noProof/>
          </w:rPr>
          <w:fldChar w:fldCharType="begin"/>
        </w:r>
        <w:r>
          <w:rPr>
            <w:noProof/>
          </w:rPr>
          <w:instrText xml:space="preserve"> PAGEREF _Toc484982148 \h </w:instrText>
        </w:r>
        <w:r>
          <w:rPr>
            <w:noProof/>
          </w:rPr>
        </w:r>
        <w:r>
          <w:rPr>
            <w:noProof/>
          </w:rPr>
          <w:fldChar w:fldCharType="separate"/>
        </w:r>
        <w:r>
          <w:rPr>
            <w:noProof/>
          </w:rPr>
          <w:t>16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49" w:history="1">
        <w:r w:rsidRPr="00192861">
          <w:rPr>
            <w:rStyle w:val="Hipervnculo"/>
            <w:noProof/>
          </w:rPr>
          <w:t>2.2.1.</w:t>
        </w:r>
        <w:r>
          <w:rPr>
            <w:rFonts w:asciiTheme="minorHAnsi" w:eastAsiaTheme="minorEastAsia" w:hAnsiTheme="minorHAnsi" w:cstheme="minorBidi"/>
            <w:noProof/>
            <w:sz w:val="22"/>
            <w:szCs w:val="22"/>
            <w:lang w:val="en-GB" w:eastAsia="en-GB"/>
          </w:rPr>
          <w:tab/>
        </w:r>
        <w:r w:rsidRPr="00192861">
          <w:rPr>
            <w:rStyle w:val="Hipervnculo"/>
            <w:noProof/>
          </w:rPr>
          <w:t>Alcance</w:t>
        </w:r>
        <w:r>
          <w:rPr>
            <w:noProof/>
          </w:rPr>
          <w:tab/>
        </w:r>
        <w:r>
          <w:rPr>
            <w:noProof/>
          </w:rPr>
          <w:fldChar w:fldCharType="begin"/>
        </w:r>
        <w:r>
          <w:rPr>
            <w:noProof/>
          </w:rPr>
          <w:instrText xml:space="preserve"> PAGEREF _Toc484982149 \h </w:instrText>
        </w:r>
        <w:r>
          <w:rPr>
            <w:noProof/>
          </w:rPr>
        </w:r>
        <w:r>
          <w:rPr>
            <w:noProof/>
          </w:rPr>
          <w:fldChar w:fldCharType="separate"/>
        </w:r>
        <w:r>
          <w:rPr>
            <w:noProof/>
          </w:rPr>
          <w:t>16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50" w:history="1">
        <w:r w:rsidRPr="00192861">
          <w:rPr>
            <w:rStyle w:val="Hipervnculo"/>
            <w:noProof/>
          </w:rPr>
          <w:t>2.2.2.</w:t>
        </w:r>
        <w:r>
          <w:rPr>
            <w:rFonts w:asciiTheme="minorHAnsi" w:eastAsiaTheme="minorEastAsia" w:hAnsiTheme="minorHAnsi" w:cstheme="minorBidi"/>
            <w:noProof/>
            <w:sz w:val="22"/>
            <w:szCs w:val="22"/>
            <w:lang w:val="en-GB" w:eastAsia="en-GB"/>
          </w:rPr>
          <w:tab/>
        </w:r>
        <w:r w:rsidRPr="00192861">
          <w:rPr>
            <w:rStyle w:val="Hipervnculo"/>
            <w:noProof/>
          </w:rPr>
          <w:t>Tiempo</w:t>
        </w:r>
        <w:r>
          <w:rPr>
            <w:noProof/>
          </w:rPr>
          <w:tab/>
        </w:r>
        <w:r>
          <w:rPr>
            <w:noProof/>
          </w:rPr>
          <w:fldChar w:fldCharType="begin"/>
        </w:r>
        <w:r>
          <w:rPr>
            <w:noProof/>
          </w:rPr>
          <w:instrText xml:space="preserve"> PAGEREF _Toc484982150 \h </w:instrText>
        </w:r>
        <w:r>
          <w:rPr>
            <w:noProof/>
          </w:rPr>
        </w:r>
        <w:r>
          <w:rPr>
            <w:noProof/>
          </w:rPr>
          <w:fldChar w:fldCharType="separate"/>
        </w:r>
        <w:r>
          <w:rPr>
            <w:noProof/>
          </w:rPr>
          <w:t>16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51" w:history="1">
        <w:r w:rsidRPr="00192861">
          <w:rPr>
            <w:rStyle w:val="Hipervnculo"/>
            <w:noProof/>
          </w:rPr>
          <w:t>2.2.3.</w:t>
        </w:r>
        <w:r>
          <w:rPr>
            <w:rFonts w:asciiTheme="minorHAnsi" w:eastAsiaTheme="minorEastAsia" w:hAnsiTheme="minorHAnsi" w:cstheme="minorBidi"/>
            <w:noProof/>
            <w:sz w:val="22"/>
            <w:szCs w:val="22"/>
            <w:lang w:val="en-GB" w:eastAsia="en-GB"/>
          </w:rPr>
          <w:tab/>
        </w:r>
        <w:r w:rsidRPr="00192861">
          <w:rPr>
            <w:rStyle w:val="Hipervnculo"/>
            <w:noProof/>
          </w:rPr>
          <w:t>Paciente</w:t>
        </w:r>
        <w:r>
          <w:rPr>
            <w:noProof/>
          </w:rPr>
          <w:tab/>
        </w:r>
        <w:r>
          <w:rPr>
            <w:noProof/>
          </w:rPr>
          <w:fldChar w:fldCharType="begin"/>
        </w:r>
        <w:r>
          <w:rPr>
            <w:noProof/>
          </w:rPr>
          <w:instrText xml:space="preserve"> PAGEREF _Toc484982151 \h </w:instrText>
        </w:r>
        <w:r>
          <w:rPr>
            <w:noProof/>
          </w:rPr>
        </w:r>
        <w:r>
          <w:rPr>
            <w:noProof/>
          </w:rPr>
          <w:fldChar w:fldCharType="separate"/>
        </w:r>
        <w:r>
          <w:rPr>
            <w:noProof/>
          </w:rPr>
          <w:t>16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52" w:history="1">
        <w:r w:rsidRPr="00192861">
          <w:rPr>
            <w:rStyle w:val="Hipervnculo"/>
            <w:noProof/>
          </w:rPr>
          <w:t>2.2.4.</w:t>
        </w:r>
        <w:r>
          <w:rPr>
            <w:rFonts w:asciiTheme="minorHAnsi" w:eastAsiaTheme="minorEastAsia" w:hAnsiTheme="minorHAnsi" w:cstheme="minorBidi"/>
            <w:noProof/>
            <w:sz w:val="22"/>
            <w:szCs w:val="22"/>
            <w:lang w:val="en-GB" w:eastAsia="en-GB"/>
          </w:rPr>
          <w:tab/>
        </w:r>
        <w:r w:rsidRPr="00192861">
          <w:rPr>
            <w:rStyle w:val="Hipervnculo"/>
            <w:noProof/>
          </w:rPr>
          <w:t>Eventos monitorizados</w:t>
        </w:r>
        <w:r>
          <w:rPr>
            <w:noProof/>
          </w:rPr>
          <w:tab/>
        </w:r>
        <w:r>
          <w:rPr>
            <w:noProof/>
          </w:rPr>
          <w:fldChar w:fldCharType="begin"/>
        </w:r>
        <w:r>
          <w:rPr>
            <w:noProof/>
          </w:rPr>
          <w:instrText xml:space="preserve"> PAGEREF _Toc484982152 \h </w:instrText>
        </w:r>
        <w:r>
          <w:rPr>
            <w:noProof/>
          </w:rPr>
        </w:r>
        <w:r>
          <w:rPr>
            <w:noProof/>
          </w:rPr>
          <w:fldChar w:fldCharType="separate"/>
        </w:r>
        <w:r>
          <w:rPr>
            <w:noProof/>
          </w:rPr>
          <w:t>16</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53" w:history="1">
        <w:r w:rsidRPr="00192861">
          <w:rPr>
            <w:rStyle w:val="Hipervnculo"/>
            <w:noProof/>
          </w:rPr>
          <w:t>2.3.</w:t>
        </w:r>
        <w:r>
          <w:rPr>
            <w:rFonts w:asciiTheme="minorHAnsi" w:eastAsiaTheme="minorEastAsia" w:hAnsiTheme="minorHAnsi" w:cstheme="minorBidi"/>
            <w:noProof/>
            <w:sz w:val="22"/>
            <w:szCs w:val="22"/>
            <w:lang w:val="en-GB" w:eastAsia="en-GB"/>
          </w:rPr>
          <w:tab/>
        </w:r>
        <w:r w:rsidRPr="00192861">
          <w:rPr>
            <w:rStyle w:val="Hipervnculo"/>
            <w:noProof/>
          </w:rPr>
          <w:t>Objetivos del proyecto</w:t>
        </w:r>
        <w:r>
          <w:rPr>
            <w:noProof/>
          </w:rPr>
          <w:tab/>
        </w:r>
        <w:r>
          <w:rPr>
            <w:noProof/>
          </w:rPr>
          <w:fldChar w:fldCharType="begin"/>
        </w:r>
        <w:r>
          <w:rPr>
            <w:noProof/>
          </w:rPr>
          <w:instrText xml:space="preserve"> PAGEREF _Toc484982153 \h </w:instrText>
        </w:r>
        <w:r>
          <w:rPr>
            <w:noProof/>
          </w:rPr>
        </w:r>
        <w:r>
          <w:rPr>
            <w:noProof/>
          </w:rPr>
          <w:fldChar w:fldCharType="separate"/>
        </w:r>
        <w:r>
          <w:rPr>
            <w:noProof/>
          </w:rPr>
          <w:t>16</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54" w:history="1">
        <w:r w:rsidRPr="00192861">
          <w:rPr>
            <w:rStyle w:val="Hipervnculo"/>
            <w:noProof/>
          </w:rPr>
          <w:t>2.4.</w:t>
        </w:r>
        <w:r>
          <w:rPr>
            <w:rFonts w:asciiTheme="minorHAnsi" w:eastAsiaTheme="minorEastAsia" w:hAnsiTheme="minorHAnsi" w:cstheme="minorBidi"/>
            <w:noProof/>
            <w:sz w:val="22"/>
            <w:szCs w:val="22"/>
            <w:lang w:val="en-GB" w:eastAsia="en-GB"/>
          </w:rPr>
          <w:tab/>
        </w:r>
        <w:r w:rsidRPr="00192861">
          <w:rPr>
            <w:rStyle w:val="Hipervnculo"/>
            <w:noProof/>
          </w:rPr>
          <w:t>Enfoque detallado del proyecto</w:t>
        </w:r>
        <w:r>
          <w:rPr>
            <w:noProof/>
          </w:rPr>
          <w:tab/>
        </w:r>
        <w:r>
          <w:rPr>
            <w:noProof/>
          </w:rPr>
          <w:fldChar w:fldCharType="begin"/>
        </w:r>
        <w:r>
          <w:rPr>
            <w:noProof/>
          </w:rPr>
          <w:instrText xml:space="preserve"> PAGEREF _Toc484982154 \h </w:instrText>
        </w:r>
        <w:r>
          <w:rPr>
            <w:noProof/>
          </w:rPr>
        </w:r>
        <w:r>
          <w:rPr>
            <w:noProof/>
          </w:rPr>
          <w:fldChar w:fldCharType="separate"/>
        </w:r>
        <w:r>
          <w:rPr>
            <w:noProof/>
          </w:rPr>
          <w:t>17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55" w:history="1">
        <w:r w:rsidRPr="00192861">
          <w:rPr>
            <w:rStyle w:val="Hipervnculo"/>
            <w:noProof/>
          </w:rPr>
          <w:t>2.4.1.</w:t>
        </w:r>
        <w:r>
          <w:rPr>
            <w:rFonts w:asciiTheme="minorHAnsi" w:eastAsiaTheme="minorEastAsia" w:hAnsiTheme="minorHAnsi" w:cstheme="minorBidi"/>
            <w:noProof/>
            <w:sz w:val="22"/>
            <w:szCs w:val="22"/>
            <w:lang w:val="en-GB" w:eastAsia="en-GB"/>
          </w:rPr>
          <w:tab/>
        </w:r>
        <w:r w:rsidRPr="00192861">
          <w:rPr>
            <w:rStyle w:val="Hipervnculo"/>
            <w:noProof/>
          </w:rPr>
          <w:t>Análisis de requerimientos</w:t>
        </w:r>
        <w:r>
          <w:rPr>
            <w:noProof/>
          </w:rPr>
          <w:tab/>
        </w:r>
        <w:r>
          <w:rPr>
            <w:noProof/>
          </w:rPr>
          <w:fldChar w:fldCharType="begin"/>
        </w:r>
        <w:r>
          <w:rPr>
            <w:noProof/>
          </w:rPr>
          <w:instrText xml:space="preserve"> PAGEREF _Toc484982155 \h </w:instrText>
        </w:r>
        <w:r>
          <w:rPr>
            <w:noProof/>
          </w:rPr>
        </w:r>
        <w:r>
          <w:rPr>
            <w:noProof/>
          </w:rPr>
          <w:fldChar w:fldCharType="separate"/>
        </w:r>
        <w:r>
          <w:rPr>
            <w:noProof/>
          </w:rPr>
          <w:t>17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56" w:history="1">
        <w:r w:rsidRPr="00192861">
          <w:rPr>
            <w:rStyle w:val="Hipervnculo"/>
            <w:noProof/>
          </w:rPr>
          <w:t>2.4.2.</w:t>
        </w:r>
        <w:r>
          <w:rPr>
            <w:rFonts w:asciiTheme="minorHAnsi" w:eastAsiaTheme="minorEastAsia" w:hAnsiTheme="minorHAnsi" w:cstheme="minorBidi"/>
            <w:noProof/>
            <w:sz w:val="22"/>
            <w:szCs w:val="22"/>
            <w:lang w:val="en-GB" w:eastAsia="en-GB"/>
          </w:rPr>
          <w:tab/>
        </w:r>
        <w:r w:rsidRPr="00192861">
          <w:rPr>
            <w:rStyle w:val="Hipervnculo"/>
            <w:noProof/>
          </w:rPr>
          <w:t>Diseño del Modelo Dimensional</w:t>
        </w:r>
        <w:r>
          <w:rPr>
            <w:noProof/>
          </w:rPr>
          <w:tab/>
        </w:r>
        <w:r>
          <w:rPr>
            <w:noProof/>
          </w:rPr>
          <w:fldChar w:fldCharType="begin"/>
        </w:r>
        <w:r>
          <w:rPr>
            <w:noProof/>
          </w:rPr>
          <w:instrText xml:space="preserve"> PAGEREF _Toc484982156 \h </w:instrText>
        </w:r>
        <w:r>
          <w:rPr>
            <w:noProof/>
          </w:rPr>
        </w:r>
        <w:r>
          <w:rPr>
            <w:noProof/>
          </w:rPr>
          <w:fldChar w:fldCharType="separate"/>
        </w:r>
        <w:r>
          <w:rPr>
            <w:noProof/>
          </w:rPr>
          <w:t>18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57" w:history="1">
        <w:r w:rsidRPr="00192861">
          <w:rPr>
            <w:rStyle w:val="Hipervnculo"/>
            <w:noProof/>
          </w:rPr>
          <w:t>2.4.2.1.</w:t>
        </w:r>
        <w:r>
          <w:rPr>
            <w:rFonts w:asciiTheme="minorHAnsi" w:eastAsiaTheme="minorEastAsia" w:hAnsiTheme="minorHAnsi" w:cstheme="minorBidi"/>
            <w:noProof/>
            <w:sz w:val="22"/>
            <w:szCs w:val="22"/>
            <w:lang w:val="en-GB" w:eastAsia="en-GB"/>
          </w:rPr>
          <w:tab/>
        </w:r>
        <w:r w:rsidRPr="00192861">
          <w:rPr>
            <w:rStyle w:val="Hipervnculo"/>
            <w:noProof/>
          </w:rPr>
          <w:t>Análisis y modelado del “Grain”</w:t>
        </w:r>
        <w:r>
          <w:rPr>
            <w:noProof/>
          </w:rPr>
          <w:tab/>
        </w:r>
        <w:r>
          <w:rPr>
            <w:noProof/>
          </w:rPr>
          <w:fldChar w:fldCharType="begin"/>
        </w:r>
        <w:r>
          <w:rPr>
            <w:noProof/>
          </w:rPr>
          <w:instrText xml:space="preserve"> PAGEREF _Toc484982157 \h </w:instrText>
        </w:r>
        <w:r>
          <w:rPr>
            <w:noProof/>
          </w:rPr>
        </w:r>
        <w:r>
          <w:rPr>
            <w:noProof/>
          </w:rPr>
          <w:fldChar w:fldCharType="separate"/>
        </w:r>
        <w:r>
          <w:rPr>
            <w:noProof/>
          </w:rPr>
          <w:t>18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58" w:history="1">
        <w:r w:rsidRPr="00192861">
          <w:rPr>
            <w:rStyle w:val="Hipervnculo"/>
            <w:noProof/>
          </w:rPr>
          <w:t>2.4.2.2.</w:t>
        </w:r>
        <w:r>
          <w:rPr>
            <w:rFonts w:asciiTheme="minorHAnsi" w:eastAsiaTheme="minorEastAsia" w:hAnsiTheme="minorHAnsi" w:cstheme="minorBidi"/>
            <w:noProof/>
            <w:sz w:val="22"/>
            <w:szCs w:val="22"/>
            <w:lang w:val="en-GB" w:eastAsia="en-GB"/>
          </w:rPr>
          <w:tab/>
        </w:r>
        <w:r w:rsidRPr="00192861">
          <w:rPr>
            <w:rStyle w:val="Hipervnculo"/>
            <w:noProof/>
          </w:rPr>
          <w:t>Análisis y Modelado de Dimensiones</w:t>
        </w:r>
        <w:r>
          <w:rPr>
            <w:noProof/>
          </w:rPr>
          <w:tab/>
        </w:r>
        <w:r>
          <w:rPr>
            <w:noProof/>
          </w:rPr>
          <w:fldChar w:fldCharType="begin"/>
        </w:r>
        <w:r>
          <w:rPr>
            <w:noProof/>
          </w:rPr>
          <w:instrText xml:space="preserve"> PAGEREF _Toc484982158 \h </w:instrText>
        </w:r>
        <w:r>
          <w:rPr>
            <w:noProof/>
          </w:rPr>
        </w:r>
        <w:r>
          <w:rPr>
            <w:noProof/>
          </w:rPr>
          <w:fldChar w:fldCharType="separate"/>
        </w:r>
        <w:r>
          <w:rPr>
            <w:noProof/>
          </w:rPr>
          <w:t>18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59" w:history="1">
        <w:r w:rsidRPr="00192861">
          <w:rPr>
            <w:rStyle w:val="Hipervnculo"/>
            <w:noProof/>
          </w:rPr>
          <w:t>2.4.2.3.</w:t>
        </w:r>
        <w:r>
          <w:rPr>
            <w:rFonts w:asciiTheme="minorHAnsi" w:eastAsiaTheme="minorEastAsia" w:hAnsiTheme="minorHAnsi" w:cstheme="minorBidi"/>
            <w:noProof/>
            <w:sz w:val="22"/>
            <w:szCs w:val="22"/>
            <w:lang w:val="en-GB" w:eastAsia="en-GB"/>
          </w:rPr>
          <w:tab/>
        </w:r>
        <w:r w:rsidRPr="00192861">
          <w:rPr>
            <w:rStyle w:val="Hipervnculo"/>
            <w:noProof/>
          </w:rPr>
          <w:t>Análisis y Modelado de Hechos</w:t>
        </w:r>
        <w:r>
          <w:rPr>
            <w:noProof/>
          </w:rPr>
          <w:tab/>
        </w:r>
        <w:r>
          <w:rPr>
            <w:noProof/>
          </w:rPr>
          <w:fldChar w:fldCharType="begin"/>
        </w:r>
        <w:r>
          <w:rPr>
            <w:noProof/>
          </w:rPr>
          <w:instrText xml:space="preserve"> PAGEREF _Toc484982159 \h </w:instrText>
        </w:r>
        <w:r>
          <w:rPr>
            <w:noProof/>
          </w:rPr>
        </w:r>
        <w:r>
          <w:rPr>
            <w:noProof/>
          </w:rPr>
          <w:fldChar w:fldCharType="separate"/>
        </w:r>
        <w:r>
          <w:rPr>
            <w:noProof/>
          </w:rPr>
          <w:t>18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60" w:history="1">
        <w:r w:rsidRPr="00192861">
          <w:rPr>
            <w:rStyle w:val="Hipervnculo"/>
            <w:noProof/>
          </w:rPr>
          <w:t>2.4.2.4.</w:t>
        </w:r>
        <w:r>
          <w:rPr>
            <w:rFonts w:asciiTheme="minorHAnsi" w:eastAsiaTheme="minorEastAsia" w:hAnsiTheme="minorHAnsi" w:cstheme="minorBidi"/>
            <w:noProof/>
            <w:sz w:val="22"/>
            <w:szCs w:val="22"/>
            <w:lang w:val="en-GB" w:eastAsia="en-GB"/>
          </w:rPr>
          <w:tab/>
        </w:r>
        <w:r w:rsidRPr="00192861">
          <w:rPr>
            <w:rStyle w:val="Hipervnculo"/>
            <w:noProof/>
          </w:rPr>
          <w:t>Verificación del modelo</w:t>
        </w:r>
        <w:r>
          <w:rPr>
            <w:noProof/>
          </w:rPr>
          <w:tab/>
        </w:r>
        <w:r>
          <w:rPr>
            <w:noProof/>
          </w:rPr>
          <w:fldChar w:fldCharType="begin"/>
        </w:r>
        <w:r>
          <w:rPr>
            <w:noProof/>
          </w:rPr>
          <w:instrText xml:space="preserve"> PAGEREF _Toc484982160 \h </w:instrText>
        </w:r>
        <w:r>
          <w:rPr>
            <w:noProof/>
          </w:rPr>
        </w:r>
        <w:r>
          <w:rPr>
            <w:noProof/>
          </w:rPr>
          <w:fldChar w:fldCharType="separate"/>
        </w:r>
        <w:r>
          <w:rPr>
            <w:noProof/>
          </w:rPr>
          <w:t>19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1" w:history="1">
        <w:r w:rsidRPr="00192861">
          <w:rPr>
            <w:rStyle w:val="Hipervnculo"/>
            <w:noProof/>
          </w:rPr>
          <w:t>2.4.3.</w:t>
        </w:r>
        <w:r>
          <w:rPr>
            <w:rFonts w:asciiTheme="minorHAnsi" w:eastAsiaTheme="minorEastAsia" w:hAnsiTheme="minorHAnsi" w:cstheme="minorBidi"/>
            <w:noProof/>
            <w:sz w:val="22"/>
            <w:szCs w:val="22"/>
            <w:lang w:val="en-GB" w:eastAsia="en-GB"/>
          </w:rPr>
          <w:tab/>
        </w:r>
        <w:r w:rsidRPr="00192861">
          <w:rPr>
            <w:rStyle w:val="Hipervnculo"/>
            <w:noProof/>
          </w:rPr>
          <w:t>Comparativa y selección de tecnologías y herramientas</w:t>
        </w:r>
        <w:r>
          <w:rPr>
            <w:noProof/>
          </w:rPr>
          <w:tab/>
        </w:r>
        <w:r>
          <w:rPr>
            <w:noProof/>
          </w:rPr>
          <w:fldChar w:fldCharType="begin"/>
        </w:r>
        <w:r>
          <w:rPr>
            <w:noProof/>
          </w:rPr>
          <w:instrText xml:space="preserve"> PAGEREF _Toc484982161 \h </w:instrText>
        </w:r>
        <w:r>
          <w:rPr>
            <w:noProof/>
          </w:rPr>
        </w:r>
        <w:r>
          <w:rPr>
            <w:noProof/>
          </w:rPr>
          <w:fldChar w:fldCharType="separate"/>
        </w:r>
        <w:r>
          <w:rPr>
            <w:noProof/>
          </w:rPr>
          <w:t>19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2" w:history="1">
        <w:r w:rsidRPr="00192861">
          <w:rPr>
            <w:rStyle w:val="Hipervnculo"/>
            <w:noProof/>
          </w:rPr>
          <w:t>2.4.4.</w:t>
        </w:r>
        <w:r>
          <w:rPr>
            <w:rFonts w:asciiTheme="minorHAnsi" w:eastAsiaTheme="minorEastAsia" w:hAnsiTheme="minorHAnsi" w:cstheme="minorBidi"/>
            <w:noProof/>
            <w:sz w:val="22"/>
            <w:szCs w:val="22"/>
            <w:lang w:val="en-GB" w:eastAsia="en-GB"/>
          </w:rPr>
          <w:tab/>
        </w:r>
        <w:r w:rsidRPr="00192861">
          <w:rPr>
            <w:rStyle w:val="Hipervnculo"/>
            <w:noProof/>
          </w:rPr>
          <w:t>Construcción</w:t>
        </w:r>
        <w:r>
          <w:rPr>
            <w:noProof/>
          </w:rPr>
          <w:tab/>
        </w:r>
        <w:r>
          <w:rPr>
            <w:noProof/>
          </w:rPr>
          <w:fldChar w:fldCharType="begin"/>
        </w:r>
        <w:r>
          <w:rPr>
            <w:noProof/>
          </w:rPr>
          <w:instrText xml:space="preserve"> PAGEREF _Toc484982162 \h </w:instrText>
        </w:r>
        <w:r>
          <w:rPr>
            <w:noProof/>
          </w:rPr>
        </w:r>
        <w:r>
          <w:rPr>
            <w:noProof/>
          </w:rPr>
          <w:fldChar w:fldCharType="separate"/>
        </w:r>
        <w:r>
          <w:rPr>
            <w:noProof/>
          </w:rPr>
          <w:t>19</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63" w:history="1">
        <w:r w:rsidRPr="00192861">
          <w:rPr>
            <w:rStyle w:val="Hipervnculo"/>
            <w:noProof/>
          </w:rPr>
          <w:t>2.4.4.1.</w:t>
        </w:r>
        <w:r>
          <w:rPr>
            <w:rFonts w:asciiTheme="minorHAnsi" w:eastAsiaTheme="minorEastAsia" w:hAnsiTheme="minorHAnsi" w:cstheme="minorBidi"/>
            <w:noProof/>
            <w:sz w:val="22"/>
            <w:szCs w:val="22"/>
            <w:lang w:val="en-GB" w:eastAsia="en-GB"/>
          </w:rPr>
          <w:tab/>
        </w:r>
        <w:r w:rsidRPr="00192861">
          <w:rPr>
            <w:rStyle w:val="Hipervnculo"/>
            <w:noProof/>
          </w:rPr>
          <w:t>Construcción ETL</w:t>
        </w:r>
        <w:r>
          <w:rPr>
            <w:noProof/>
          </w:rPr>
          <w:tab/>
        </w:r>
        <w:r>
          <w:rPr>
            <w:noProof/>
          </w:rPr>
          <w:fldChar w:fldCharType="begin"/>
        </w:r>
        <w:r>
          <w:rPr>
            <w:noProof/>
          </w:rPr>
          <w:instrText xml:space="preserve"> PAGEREF _Toc484982163 \h </w:instrText>
        </w:r>
        <w:r>
          <w:rPr>
            <w:noProof/>
          </w:rPr>
        </w:r>
        <w:r>
          <w:rPr>
            <w:noProof/>
          </w:rPr>
          <w:fldChar w:fldCharType="separate"/>
        </w:r>
        <w:r>
          <w:rPr>
            <w:noProof/>
          </w:rPr>
          <w:t>19</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64" w:history="1">
        <w:r w:rsidRPr="00192861">
          <w:rPr>
            <w:rStyle w:val="Hipervnculo"/>
            <w:noProof/>
          </w:rPr>
          <w:t>2.4.4.2.</w:t>
        </w:r>
        <w:r>
          <w:rPr>
            <w:rFonts w:asciiTheme="minorHAnsi" w:eastAsiaTheme="minorEastAsia" w:hAnsiTheme="minorHAnsi" w:cstheme="minorBidi"/>
            <w:noProof/>
            <w:sz w:val="22"/>
            <w:szCs w:val="22"/>
            <w:lang w:val="en-GB" w:eastAsia="en-GB"/>
          </w:rPr>
          <w:tab/>
        </w:r>
        <w:r w:rsidRPr="00192861">
          <w:rPr>
            <w:rStyle w:val="Hipervnculo"/>
            <w:noProof/>
          </w:rPr>
          <w:t>Construcción DWH</w:t>
        </w:r>
        <w:r>
          <w:rPr>
            <w:noProof/>
          </w:rPr>
          <w:tab/>
        </w:r>
        <w:r>
          <w:rPr>
            <w:noProof/>
          </w:rPr>
          <w:fldChar w:fldCharType="begin"/>
        </w:r>
        <w:r>
          <w:rPr>
            <w:noProof/>
          </w:rPr>
          <w:instrText xml:space="preserve"> PAGEREF _Toc484982164 \h </w:instrText>
        </w:r>
        <w:r>
          <w:rPr>
            <w:noProof/>
          </w:rPr>
        </w:r>
        <w:r>
          <w:rPr>
            <w:noProof/>
          </w:rPr>
          <w:fldChar w:fldCharType="separate"/>
        </w:r>
        <w:r>
          <w:rPr>
            <w:noProof/>
          </w:rPr>
          <w:t>19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5" w:history="1">
        <w:r w:rsidRPr="00192861">
          <w:rPr>
            <w:rStyle w:val="Hipervnculo"/>
            <w:noProof/>
          </w:rPr>
          <w:t>2.4.5.</w:t>
        </w:r>
        <w:r>
          <w:rPr>
            <w:rFonts w:asciiTheme="minorHAnsi" w:eastAsiaTheme="minorEastAsia" w:hAnsiTheme="minorHAnsi" w:cstheme="minorBidi"/>
            <w:noProof/>
            <w:sz w:val="22"/>
            <w:szCs w:val="22"/>
            <w:lang w:val="en-GB" w:eastAsia="en-GB"/>
          </w:rPr>
          <w:tab/>
        </w:r>
        <w:r w:rsidRPr="00192861">
          <w:rPr>
            <w:rStyle w:val="Hipervnculo"/>
            <w:noProof/>
          </w:rPr>
          <w:t>Diseño y Construcción del Front-End</w:t>
        </w:r>
        <w:r>
          <w:rPr>
            <w:noProof/>
          </w:rPr>
          <w:tab/>
        </w:r>
        <w:r>
          <w:rPr>
            <w:noProof/>
          </w:rPr>
          <w:fldChar w:fldCharType="begin"/>
        </w:r>
        <w:r>
          <w:rPr>
            <w:noProof/>
          </w:rPr>
          <w:instrText xml:space="preserve"> PAGEREF _Toc484982165 \h </w:instrText>
        </w:r>
        <w:r>
          <w:rPr>
            <w:noProof/>
          </w:rPr>
        </w:r>
        <w:r>
          <w:rPr>
            <w:noProof/>
          </w:rPr>
          <w:fldChar w:fldCharType="separate"/>
        </w:r>
        <w:r>
          <w:rPr>
            <w:noProof/>
          </w:rPr>
          <w:t>20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6" w:history="1">
        <w:r w:rsidRPr="00192861">
          <w:rPr>
            <w:rStyle w:val="Hipervnculo"/>
            <w:noProof/>
          </w:rPr>
          <w:t>2.4.6.</w:t>
        </w:r>
        <w:r>
          <w:rPr>
            <w:rFonts w:asciiTheme="minorHAnsi" w:eastAsiaTheme="minorEastAsia" w:hAnsiTheme="minorHAnsi" w:cstheme="minorBidi"/>
            <w:noProof/>
            <w:sz w:val="22"/>
            <w:szCs w:val="22"/>
            <w:lang w:val="en-GB" w:eastAsia="en-GB"/>
          </w:rPr>
          <w:tab/>
        </w:r>
        <w:r w:rsidRPr="00192861">
          <w:rPr>
            <w:rStyle w:val="Hipervnculo"/>
            <w:noProof/>
          </w:rPr>
          <w:t>Pruebas Integradas</w:t>
        </w:r>
        <w:r>
          <w:rPr>
            <w:noProof/>
          </w:rPr>
          <w:tab/>
        </w:r>
        <w:r>
          <w:rPr>
            <w:noProof/>
          </w:rPr>
          <w:fldChar w:fldCharType="begin"/>
        </w:r>
        <w:r>
          <w:rPr>
            <w:noProof/>
          </w:rPr>
          <w:instrText xml:space="preserve"> PAGEREF _Toc484982166 \h </w:instrText>
        </w:r>
        <w:r>
          <w:rPr>
            <w:noProof/>
          </w:rPr>
        </w:r>
        <w:r>
          <w:rPr>
            <w:noProof/>
          </w:rPr>
          <w:fldChar w:fldCharType="separate"/>
        </w:r>
        <w:r>
          <w:rPr>
            <w:noProof/>
          </w:rPr>
          <w:t>20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7" w:history="1">
        <w:r w:rsidRPr="00192861">
          <w:rPr>
            <w:rStyle w:val="Hipervnculo"/>
            <w:noProof/>
          </w:rPr>
          <w:t>2.4.7.</w:t>
        </w:r>
        <w:r>
          <w:rPr>
            <w:rFonts w:asciiTheme="minorHAnsi" w:eastAsiaTheme="minorEastAsia" w:hAnsiTheme="minorHAnsi" w:cstheme="minorBidi"/>
            <w:noProof/>
            <w:sz w:val="22"/>
            <w:szCs w:val="22"/>
            <w:lang w:val="en-GB" w:eastAsia="en-GB"/>
          </w:rPr>
          <w:tab/>
        </w:r>
        <w:r w:rsidRPr="00192861">
          <w:rPr>
            <w:rStyle w:val="Hipervnculo"/>
            <w:noProof/>
          </w:rPr>
          <w:t>Análisis de resultados</w:t>
        </w:r>
        <w:r>
          <w:rPr>
            <w:noProof/>
          </w:rPr>
          <w:tab/>
        </w:r>
        <w:r>
          <w:rPr>
            <w:noProof/>
          </w:rPr>
          <w:fldChar w:fldCharType="begin"/>
        </w:r>
        <w:r>
          <w:rPr>
            <w:noProof/>
          </w:rPr>
          <w:instrText xml:space="preserve"> PAGEREF _Toc484982167 \h </w:instrText>
        </w:r>
        <w:r>
          <w:rPr>
            <w:noProof/>
          </w:rPr>
        </w:r>
        <w:r>
          <w:rPr>
            <w:noProof/>
          </w:rPr>
          <w:fldChar w:fldCharType="separate"/>
        </w:r>
        <w:r>
          <w:rPr>
            <w:noProof/>
          </w:rPr>
          <w:t>20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8" w:history="1">
        <w:r w:rsidRPr="00192861">
          <w:rPr>
            <w:rStyle w:val="Hipervnculo"/>
            <w:noProof/>
          </w:rPr>
          <w:t>2.4.8.</w:t>
        </w:r>
        <w:r>
          <w:rPr>
            <w:rFonts w:asciiTheme="minorHAnsi" w:eastAsiaTheme="minorEastAsia" w:hAnsiTheme="minorHAnsi" w:cstheme="minorBidi"/>
            <w:noProof/>
            <w:sz w:val="22"/>
            <w:szCs w:val="22"/>
            <w:lang w:val="en-GB" w:eastAsia="en-GB"/>
          </w:rPr>
          <w:tab/>
        </w:r>
        <w:r w:rsidRPr="00192861">
          <w:rPr>
            <w:rStyle w:val="Hipervnculo"/>
            <w:noProof/>
          </w:rPr>
          <w:t>Control y seguimiento del proyecto</w:t>
        </w:r>
        <w:r>
          <w:rPr>
            <w:noProof/>
          </w:rPr>
          <w:tab/>
        </w:r>
        <w:r>
          <w:rPr>
            <w:noProof/>
          </w:rPr>
          <w:fldChar w:fldCharType="begin"/>
        </w:r>
        <w:r>
          <w:rPr>
            <w:noProof/>
          </w:rPr>
          <w:instrText xml:space="preserve"> PAGEREF _Toc484982168 \h </w:instrText>
        </w:r>
        <w:r>
          <w:rPr>
            <w:noProof/>
          </w:rPr>
        </w:r>
        <w:r>
          <w:rPr>
            <w:noProof/>
          </w:rPr>
          <w:fldChar w:fldCharType="separate"/>
        </w:r>
        <w:r>
          <w:rPr>
            <w:noProof/>
          </w:rPr>
          <w:t>20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69" w:history="1">
        <w:r w:rsidRPr="00192861">
          <w:rPr>
            <w:rStyle w:val="Hipervnculo"/>
            <w:noProof/>
          </w:rPr>
          <w:t>2.4.9.</w:t>
        </w:r>
        <w:r>
          <w:rPr>
            <w:rFonts w:asciiTheme="minorHAnsi" w:eastAsiaTheme="minorEastAsia" w:hAnsiTheme="minorHAnsi" w:cstheme="minorBidi"/>
            <w:noProof/>
            <w:sz w:val="22"/>
            <w:szCs w:val="22"/>
            <w:lang w:val="en-GB" w:eastAsia="en-GB"/>
          </w:rPr>
          <w:tab/>
        </w:r>
        <w:r w:rsidRPr="00192861">
          <w:rPr>
            <w:rStyle w:val="Hipervnculo"/>
            <w:noProof/>
          </w:rPr>
          <w:t>Planificación de alto nivel</w:t>
        </w:r>
        <w:r>
          <w:rPr>
            <w:noProof/>
          </w:rPr>
          <w:tab/>
        </w:r>
        <w:r>
          <w:rPr>
            <w:noProof/>
          </w:rPr>
          <w:fldChar w:fldCharType="begin"/>
        </w:r>
        <w:r>
          <w:rPr>
            <w:noProof/>
          </w:rPr>
          <w:instrText xml:space="preserve"> PAGEREF _Toc484982169 \h </w:instrText>
        </w:r>
        <w:r>
          <w:rPr>
            <w:noProof/>
          </w:rPr>
        </w:r>
        <w:r>
          <w:rPr>
            <w:noProof/>
          </w:rPr>
          <w:fldChar w:fldCharType="separate"/>
        </w:r>
        <w:r>
          <w:rPr>
            <w:noProof/>
          </w:rPr>
          <w:t>21</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170" w:history="1">
        <w:r w:rsidRPr="00192861">
          <w:rPr>
            <w:rStyle w:val="Hipervnculo"/>
            <w:noProof/>
          </w:rPr>
          <w:t>3.</w:t>
        </w:r>
        <w:r>
          <w:rPr>
            <w:rFonts w:asciiTheme="minorHAnsi" w:eastAsiaTheme="minorEastAsia" w:hAnsiTheme="minorHAnsi" w:cstheme="minorBidi"/>
            <w:noProof/>
            <w:sz w:val="22"/>
            <w:szCs w:val="22"/>
            <w:lang w:val="en-GB" w:eastAsia="en-GB"/>
          </w:rPr>
          <w:tab/>
        </w:r>
        <w:r w:rsidRPr="00192861">
          <w:rPr>
            <w:rStyle w:val="Hipervnculo"/>
            <w:noProof/>
          </w:rPr>
          <w:t>Análisis de requerimientos</w:t>
        </w:r>
        <w:r>
          <w:rPr>
            <w:noProof/>
          </w:rPr>
          <w:tab/>
        </w:r>
        <w:r>
          <w:rPr>
            <w:noProof/>
          </w:rPr>
          <w:fldChar w:fldCharType="begin"/>
        </w:r>
        <w:r>
          <w:rPr>
            <w:noProof/>
          </w:rPr>
          <w:instrText xml:space="preserve"> PAGEREF _Toc484982170 \h </w:instrText>
        </w:r>
        <w:r>
          <w:rPr>
            <w:noProof/>
          </w:rPr>
        </w:r>
        <w:r>
          <w:rPr>
            <w:noProof/>
          </w:rPr>
          <w:fldChar w:fldCharType="separate"/>
        </w:r>
        <w:r>
          <w:rPr>
            <w:noProof/>
          </w:rPr>
          <w:t>21</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71" w:history="1">
        <w:r w:rsidRPr="00192861">
          <w:rPr>
            <w:rStyle w:val="Hipervnculo"/>
            <w:noProof/>
          </w:rPr>
          <w:t>3.1.</w:t>
        </w:r>
        <w:r>
          <w:rPr>
            <w:rFonts w:asciiTheme="minorHAnsi" w:eastAsiaTheme="minorEastAsia" w:hAnsiTheme="minorHAnsi" w:cstheme="minorBidi"/>
            <w:noProof/>
            <w:sz w:val="22"/>
            <w:szCs w:val="22"/>
            <w:lang w:val="en-GB" w:eastAsia="en-GB"/>
          </w:rPr>
          <w:tab/>
        </w:r>
        <w:r w:rsidRPr="00192861">
          <w:rPr>
            <w:rStyle w:val="Hipervnculo"/>
            <w:noProof/>
          </w:rPr>
          <w:t>Procesos de negocio</w:t>
        </w:r>
        <w:r>
          <w:rPr>
            <w:noProof/>
          </w:rPr>
          <w:tab/>
        </w:r>
        <w:r>
          <w:rPr>
            <w:noProof/>
          </w:rPr>
          <w:fldChar w:fldCharType="begin"/>
        </w:r>
        <w:r>
          <w:rPr>
            <w:noProof/>
          </w:rPr>
          <w:instrText xml:space="preserve"> PAGEREF _Toc484982171 \h </w:instrText>
        </w:r>
        <w:r>
          <w:rPr>
            <w:noProof/>
          </w:rPr>
        </w:r>
        <w:r>
          <w:rPr>
            <w:noProof/>
          </w:rPr>
          <w:fldChar w:fldCharType="separate"/>
        </w:r>
        <w:r>
          <w:rPr>
            <w:noProof/>
          </w:rPr>
          <w:t>21</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72" w:history="1">
        <w:r w:rsidRPr="00192861">
          <w:rPr>
            <w:rStyle w:val="Hipervnculo"/>
            <w:noProof/>
          </w:rPr>
          <w:t>3.2.</w:t>
        </w:r>
        <w:r>
          <w:rPr>
            <w:rFonts w:asciiTheme="minorHAnsi" w:eastAsiaTheme="minorEastAsia" w:hAnsiTheme="minorHAnsi" w:cstheme="minorBidi"/>
            <w:noProof/>
            <w:sz w:val="22"/>
            <w:szCs w:val="22"/>
            <w:lang w:val="en-GB" w:eastAsia="en-GB"/>
          </w:rPr>
          <w:tab/>
        </w:r>
        <w:r w:rsidRPr="00192861">
          <w:rPr>
            <w:rStyle w:val="Hipervnculo"/>
            <w:noProof/>
          </w:rPr>
          <w:t>Identificación de las fuentes de datos</w:t>
        </w:r>
        <w:r>
          <w:rPr>
            <w:noProof/>
          </w:rPr>
          <w:tab/>
        </w:r>
        <w:r>
          <w:rPr>
            <w:noProof/>
          </w:rPr>
          <w:fldChar w:fldCharType="begin"/>
        </w:r>
        <w:r>
          <w:rPr>
            <w:noProof/>
          </w:rPr>
          <w:instrText xml:space="preserve"> PAGEREF _Toc484982172 \h </w:instrText>
        </w:r>
        <w:r>
          <w:rPr>
            <w:noProof/>
          </w:rPr>
        </w:r>
        <w:r>
          <w:rPr>
            <w:noProof/>
          </w:rPr>
          <w:fldChar w:fldCharType="separate"/>
        </w:r>
        <w:r>
          <w:rPr>
            <w:noProof/>
          </w:rPr>
          <w:t>25</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73" w:history="1">
        <w:r w:rsidRPr="00192861">
          <w:rPr>
            <w:rStyle w:val="Hipervnculo"/>
            <w:noProof/>
          </w:rPr>
          <w:t>3.3.</w:t>
        </w:r>
        <w:r>
          <w:rPr>
            <w:rFonts w:asciiTheme="minorHAnsi" w:eastAsiaTheme="minorEastAsia" w:hAnsiTheme="minorHAnsi" w:cstheme="minorBidi"/>
            <w:noProof/>
            <w:sz w:val="22"/>
            <w:szCs w:val="22"/>
            <w:lang w:val="en-GB" w:eastAsia="en-GB"/>
          </w:rPr>
          <w:tab/>
        </w:r>
        <w:r w:rsidRPr="00192861">
          <w:rPr>
            <w:rStyle w:val="Hipervnculo"/>
            <w:noProof/>
          </w:rPr>
          <w:t>Frecuencia de mediciones</w:t>
        </w:r>
        <w:r>
          <w:rPr>
            <w:noProof/>
          </w:rPr>
          <w:tab/>
        </w:r>
        <w:r>
          <w:rPr>
            <w:noProof/>
          </w:rPr>
          <w:fldChar w:fldCharType="begin"/>
        </w:r>
        <w:r>
          <w:rPr>
            <w:noProof/>
          </w:rPr>
          <w:instrText xml:space="preserve"> PAGEREF _Toc484982173 \h </w:instrText>
        </w:r>
        <w:r>
          <w:rPr>
            <w:noProof/>
          </w:rPr>
        </w:r>
        <w:r>
          <w:rPr>
            <w:noProof/>
          </w:rPr>
          <w:fldChar w:fldCharType="separate"/>
        </w:r>
        <w:r>
          <w:rPr>
            <w:noProof/>
          </w:rPr>
          <w:t>25</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74" w:history="1">
        <w:r w:rsidRPr="00192861">
          <w:rPr>
            <w:rStyle w:val="Hipervnculo"/>
            <w:noProof/>
          </w:rPr>
          <w:t>3.4.</w:t>
        </w:r>
        <w:r>
          <w:rPr>
            <w:rFonts w:asciiTheme="minorHAnsi" w:eastAsiaTheme="minorEastAsia" w:hAnsiTheme="minorHAnsi" w:cstheme="minorBidi"/>
            <w:noProof/>
            <w:sz w:val="22"/>
            <w:szCs w:val="22"/>
            <w:lang w:val="en-GB" w:eastAsia="en-GB"/>
          </w:rPr>
          <w:tab/>
        </w:r>
        <w:r w:rsidRPr="00192861">
          <w:rPr>
            <w:rStyle w:val="Hipervnculo"/>
            <w:noProof/>
          </w:rPr>
          <w:t>Descripción de requerimientos</w:t>
        </w:r>
        <w:r>
          <w:rPr>
            <w:noProof/>
          </w:rPr>
          <w:tab/>
        </w:r>
        <w:r>
          <w:rPr>
            <w:noProof/>
          </w:rPr>
          <w:fldChar w:fldCharType="begin"/>
        </w:r>
        <w:r>
          <w:rPr>
            <w:noProof/>
          </w:rPr>
          <w:instrText xml:space="preserve"> PAGEREF _Toc484982174 \h </w:instrText>
        </w:r>
        <w:r>
          <w:rPr>
            <w:noProof/>
          </w:rPr>
        </w:r>
        <w:r>
          <w:rPr>
            <w:noProof/>
          </w:rPr>
          <w:fldChar w:fldCharType="separate"/>
        </w:r>
        <w:r>
          <w:rPr>
            <w:noProof/>
          </w:rPr>
          <w:t>26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75" w:history="1">
        <w:r w:rsidRPr="00192861">
          <w:rPr>
            <w:rStyle w:val="Hipervnculo"/>
            <w:noProof/>
          </w:rPr>
          <w:t>3.4.1.</w:t>
        </w:r>
        <w:r>
          <w:rPr>
            <w:rFonts w:asciiTheme="minorHAnsi" w:eastAsiaTheme="minorEastAsia" w:hAnsiTheme="minorHAnsi" w:cstheme="minorBidi"/>
            <w:noProof/>
            <w:sz w:val="22"/>
            <w:szCs w:val="22"/>
            <w:lang w:val="en-GB" w:eastAsia="en-GB"/>
          </w:rPr>
          <w:tab/>
        </w:r>
        <w:r w:rsidRPr="00192861">
          <w:rPr>
            <w:rStyle w:val="Hipervnculo"/>
            <w:noProof/>
          </w:rPr>
          <w:t>Método de recopilación de requerimientos</w:t>
        </w:r>
        <w:r>
          <w:rPr>
            <w:noProof/>
          </w:rPr>
          <w:tab/>
        </w:r>
        <w:r>
          <w:rPr>
            <w:noProof/>
          </w:rPr>
          <w:fldChar w:fldCharType="begin"/>
        </w:r>
        <w:r>
          <w:rPr>
            <w:noProof/>
          </w:rPr>
          <w:instrText xml:space="preserve"> PAGEREF _Toc484982175 \h </w:instrText>
        </w:r>
        <w:r>
          <w:rPr>
            <w:noProof/>
          </w:rPr>
        </w:r>
        <w:r>
          <w:rPr>
            <w:noProof/>
          </w:rPr>
          <w:fldChar w:fldCharType="separate"/>
        </w:r>
        <w:r>
          <w:rPr>
            <w:noProof/>
          </w:rPr>
          <w:t>26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76" w:history="1">
        <w:r w:rsidRPr="00192861">
          <w:rPr>
            <w:rStyle w:val="Hipervnculo"/>
            <w:noProof/>
          </w:rPr>
          <w:t>3.4.2.</w:t>
        </w:r>
        <w:r>
          <w:rPr>
            <w:rFonts w:asciiTheme="minorHAnsi" w:eastAsiaTheme="minorEastAsia" w:hAnsiTheme="minorHAnsi" w:cstheme="minorBidi"/>
            <w:noProof/>
            <w:sz w:val="22"/>
            <w:szCs w:val="22"/>
            <w:lang w:val="en-GB" w:eastAsia="en-GB"/>
          </w:rPr>
          <w:tab/>
        </w:r>
        <w:r w:rsidRPr="00192861">
          <w:rPr>
            <w:rStyle w:val="Hipervnculo"/>
            <w:noProof/>
          </w:rPr>
          <w:t>Tipos de usuarios</w:t>
        </w:r>
        <w:r>
          <w:rPr>
            <w:noProof/>
          </w:rPr>
          <w:tab/>
        </w:r>
        <w:r>
          <w:rPr>
            <w:noProof/>
          </w:rPr>
          <w:fldChar w:fldCharType="begin"/>
        </w:r>
        <w:r>
          <w:rPr>
            <w:noProof/>
          </w:rPr>
          <w:instrText xml:space="preserve"> PAGEREF _Toc484982176 \h </w:instrText>
        </w:r>
        <w:r>
          <w:rPr>
            <w:noProof/>
          </w:rPr>
        </w:r>
        <w:r>
          <w:rPr>
            <w:noProof/>
          </w:rPr>
          <w:fldChar w:fldCharType="separate"/>
        </w:r>
        <w:r>
          <w:rPr>
            <w:noProof/>
          </w:rPr>
          <w:t>26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77" w:history="1">
        <w:r w:rsidRPr="00192861">
          <w:rPr>
            <w:rStyle w:val="Hipervnculo"/>
            <w:noProof/>
          </w:rPr>
          <w:t>3.4.3.</w:t>
        </w:r>
        <w:r>
          <w:rPr>
            <w:rFonts w:asciiTheme="minorHAnsi" w:eastAsiaTheme="minorEastAsia" w:hAnsiTheme="minorHAnsi" w:cstheme="minorBidi"/>
            <w:noProof/>
            <w:sz w:val="22"/>
            <w:szCs w:val="22"/>
            <w:lang w:val="en-GB" w:eastAsia="en-GB"/>
          </w:rPr>
          <w:tab/>
        </w:r>
        <w:r w:rsidRPr="00192861">
          <w:rPr>
            <w:rStyle w:val="Hipervnculo"/>
            <w:noProof/>
          </w:rPr>
          <w:t>Medios de Acceso</w:t>
        </w:r>
        <w:r>
          <w:rPr>
            <w:noProof/>
          </w:rPr>
          <w:tab/>
        </w:r>
        <w:r>
          <w:rPr>
            <w:noProof/>
          </w:rPr>
          <w:fldChar w:fldCharType="begin"/>
        </w:r>
        <w:r>
          <w:rPr>
            <w:noProof/>
          </w:rPr>
          <w:instrText xml:space="preserve"> PAGEREF _Toc484982177 \h </w:instrText>
        </w:r>
        <w:r>
          <w:rPr>
            <w:noProof/>
          </w:rPr>
        </w:r>
        <w:r>
          <w:rPr>
            <w:noProof/>
          </w:rPr>
          <w:fldChar w:fldCharType="separate"/>
        </w:r>
        <w:r>
          <w:rPr>
            <w:noProof/>
          </w:rPr>
          <w:t>26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78" w:history="1">
        <w:r w:rsidRPr="00192861">
          <w:rPr>
            <w:rStyle w:val="Hipervnculo"/>
            <w:noProof/>
          </w:rPr>
          <w:t>3.4.4.</w:t>
        </w:r>
        <w:r>
          <w:rPr>
            <w:rFonts w:asciiTheme="minorHAnsi" w:eastAsiaTheme="minorEastAsia" w:hAnsiTheme="minorHAnsi" w:cstheme="minorBidi"/>
            <w:noProof/>
            <w:sz w:val="22"/>
            <w:szCs w:val="22"/>
            <w:lang w:val="en-GB" w:eastAsia="en-GB"/>
          </w:rPr>
          <w:tab/>
        </w:r>
        <w:r w:rsidRPr="00192861">
          <w:rPr>
            <w:rStyle w:val="Hipervnculo"/>
            <w:noProof/>
          </w:rPr>
          <w:t>Requerimientos de Negocio</w:t>
        </w:r>
        <w:r>
          <w:rPr>
            <w:noProof/>
          </w:rPr>
          <w:tab/>
        </w:r>
        <w:r>
          <w:rPr>
            <w:noProof/>
          </w:rPr>
          <w:fldChar w:fldCharType="begin"/>
        </w:r>
        <w:r>
          <w:rPr>
            <w:noProof/>
          </w:rPr>
          <w:instrText xml:space="preserve"> PAGEREF _Toc484982178 \h </w:instrText>
        </w:r>
        <w:r>
          <w:rPr>
            <w:noProof/>
          </w:rPr>
        </w:r>
        <w:r>
          <w:rPr>
            <w:noProof/>
          </w:rPr>
          <w:fldChar w:fldCharType="separate"/>
        </w:r>
        <w:r>
          <w:rPr>
            <w:noProof/>
          </w:rPr>
          <w:t>27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79" w:history="1">
        <w:r w:rsidRPr="00192861">
          <w:rPr>
            <w:rStyle w:val="Hipervnculo"/>
            <w:noProof/>
          </w:rPr>
          <w:t>3.4.5.</w:t>
        </w:r>
        <w:r>
          <w:rPr>
            <w:rFonts w:asciiTheme="minorHAnsi" w:eastAsiaTheme="minorEastAsia" w:hAnsiTheme="minorHAnsi" w:cstheme="minorBidi"/>
            <w:noProof/>
            <w:sz w:val="22"/>
            <w:szCs w:val="22"/>
            <w:lang w:val="en-GB" w:eastAsia="en-GB"/>
          </w:rPr>
          <w:tab/>
        </w:r>
        <w:r w:rsidRPr="00192861">
          <w:rPr>
            <w:rStyle w:val="Hipervnculo"/>
            <w:noProof/>
          </w:rPr>
          <w:t>Otros Requerimientos</w:t>
        </w:r>
        <w:r>
          <w:rPr>
            <w:noProof/>
          </w:rPr>
          <w:tab/>
        </w:r>
        <w:r>
          <w:rPr>
            <w:noProof/>
          </w:rPr>
          <w:fldChar w:fldCharType="begin"/>
        </w:r>
        <w:r>
          <w:rPr>
            <w:noProof/>
          </w:rPr>
          <w:instrText xml:space="preserve"> PAGEREF _Toc484982179 \h </w:instrText>
        </w:r>
        <w:r>
          <w:rPr>
            <w:noProof/>
          </w:rPr>
        </w:r>
        <w:r>
          <w:rPr>
            <w:noProof/>
          </w:rPr>
          <w:fldChar w:fldCharType="separate"/>
        </w:r>
        <w:r>
          <w:rPr>
            <w:noProof/>
          </w:rPr>
          <w:t>27</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80" w:history="1">
        <w:r w:rsidRPr="00192861">
          <w:rPr>
            <w:rStyle w:val="Hipervnculo"/>
            <w:noProof/>
          </w:rPr>
          <w:t>3.4.5.1.</w:t>
        </w:r>
        <w:r>
          <w:rPr>
            <w:rFonts w:asciiTheme="minorHAnsi" w:eastAsiaTheme="minorEastAsia" w:hAnsiTheme="minorHAnsi" w:cstheme="minorBidi"/>
            <w:noProof/>
            <w:sz w:val="22"/>
            <w:szCs w:val="22"/>
            <w:lang w:val="en-GB" w:eastAsia="en-GB"/>
          </w:rPr>
          <w:tab/>
        </w:r>
        <w:r w:rsidRPr="00192861">
          <w:rPr>
            <w:rStyle w:val="Hipervnculo"/>
            <w:noProof/>
          </w:rPr>
          <w:t>Requerimientos Tecnológicos</w:t>
        </w:r>
        <w:r>
          <w:rPr>
            <w:noProof/>
          </w:rPr>
          <w:tab/>
        </w:r>
        <w:r>
          <w:rPr>
            <w:noProof/>
          </w:rPr>
          <w:fldChar w:fldCharType="begin"/>
        </w:r>
        <w:r>
          <w:rPr>
            <w:noProof/>
          </w:rPr>
          <w:instrText xml:space="preserve"> PAGEREF _Toc484982180 \h </w:instrText>
        </w:r>
        <w:r>
          <w:rPr>
            <w:noProof/>
          </w:rPr>
        </w:r>
        <w:r>
          <w:rPr>
            <w:noProof/>
          </w:rPr>
          <w:fldChar w:fldCharType="separate"/>
        </w:r>
        <w:r>
          <w:rPr>
            <w:noProof/>
          </w:rPr>
          <w:t>28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81" w:history="1">
        <w:r w:rsidRPr="00192861">
          <w:rPr>
            <w:rStyle w:val="Hipervnculo"/>
            <w:noProof/>
          </w:rPr>
          <w:t>3.4.5.2.</w:t>
        </w:r>
        <w:r>
          <w:rPr>
            <w:rFonts w:asciiTheme="minorHAnsi" w:eastAsiaTheme="minorEastAsia" w:hAnsiTheme="minorHAnsi" w:cstheme="minorBidi"/>
            <w:noProof/>
            <w:sz w:val="22"/>
            <w:szCs w:val="22"/>
            <w:lang w:val="en-GB" w:eastAsia="en-GB"/>
          </w:rPr>
          <w:tab/>
        </w:r>
        <w:r w:rsidRPr="00192861">
          <w:rPr>
            <w:rStyle w:val="Hipervnculo"/>
            <w:noProof/>
          </w:rPr>
          <w:t>Requerimientos de Usabilidad</w:t>
        </w:r>
        <w:r>
          <w:rPr>
            <w:noProof/>
          </w:rPr>
          <w:tab/>
        </w:r>
        <w:r>
          <w:rPr>
            <w:noProof/>
          </w:rPr>
          <w:fldChar w:fldCharType="begin"/>
        </w:r>
        <w:r>
          <w:rPr>
            <w:noProof/>
          </w:rPr>
          <w:instrText xml:space="preserve"> PAGEREF _Toc484982181 \h </w:instrText>
        </w:r>
        <w:r>
          <w:rPr>
            <w:noProof/>
          </w:rPr>
        </w:r>
        <w:r>
          <w:rPr>
            <w:noProof/>
          </w:rPr>
          <w:fldChar w:fldCharType="separate"/>
        </w:r>
        <w:r>
          <w:rPr>
            <w:noProof/>
          </w:rPr>
          <w:t>28</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182" w:history="1">
        <w:r w:rsidRPr="00192861">
          <w:rPr>
            <w:rStyle w:val="Hipervnculo"/>
            <w:noProof/>
          </w:rPr>
          <w:t>3.4.5.3.</w:t>
        </w:r>
        <w:r>
          <w:rPr>
            <w:rFonts w:asciiTheme="minorHAnsi" w:eastAsiaTheme="minorEastAsia" w:hAnsiTheme="minorHAnsi" w:cstheme="minorBidi"/>
            <w:noProof/>
            <w:sz w:val="22"/>
            <w:szCs w:val="22"/>
            <w:lang w:val="en-GB" w:eastAsia="en-GB"/>
          </w:rPr>
          <w:tab/>
        </w:r>
        <w:r w:rsidRPr="00192861">
          <w:rPr>
            <w:rStyle w:val="Hipervnculo"/>
            <w:noProof/>
          </w:rPr>
          <w:t>Madurez del producto, del fabricante y penetración en el mercado</w:t>
        </w:r>
        <w:r>
          <w:rPr>
            <w:noProof/>
          </w:rPr>
          <w:tab/>
        </w:r>
        <w:r>
          <w:rPr>
            <w:noProof/>
          </w:rPr>
          <w:fldChar w:fldCharType="begin"/>
        </w:r>
        <w:r>
          <w:rPr>
            <w:noProof/>
          </w:rPr>
          <w:instrText xml:space="preserve"> PAGEREF _Toc484982182 \h </w:instrText>
        </w:r>
        <w:r>
          <w:rPr>
            <w:noProof/>
          </w:rPr>
        </w:r>
        <w:r>
          <w:rPr>
            <w:noProof/>
          </w:rPr>
          <w:fldChar w:fldCharType="separate"/>
        </w:r>
        <w:r>
          <w:rPr>
            <w:noProof/>
          </w:rPr>
          <w:t>28</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3" w:history="1">
        <w:r w:rsidRPr="00192861">
          <w:rPr>
            <w:rStyle w:val="Hipervnculo"/>
            <w:noProof/>
          </w:rPr>
          <w:t>3.5.</w:t>
        </w:r>
        <w:r>
          <w:rPr>
            <w:rFonts w:asciiTheme="minorHAnsi" w:eastAsiaTheme="minorEastAsia" w:hAnsiTheme="minorHAnsi" w:cstheme="minorBidi"/>
            <w:noProof/>
            <w:sz w:val="22"/>
            <w:szCs w:val="22"/>
            <w:lang w:val="en-GB" w:eastAsia="en-GB"/>
          </w:rPr>
          <w:tab/>
        </w:r>
        <w:r w:rsidRPr="00192861">
          <w:rPr>
            <w:rStyle w:val="Hipervnculo"/>
            <w:noProof/>
          </w:rPr>
          <w:t>Identificación de entidades de negocio</w:t>
        </w:r>
        <w:r>
          <w:rPr>
            <w:noProof/>
          </w:rPr>
          <w:tab/>
        </w:r>
        <w:r>
          <w:rPr>
            <w:noProof/>
          </w:rPr>
          <w:fldChar w:fldCharType="begin"/>
        </w:r>
        <w:r>
          <w:rPr>
            <w:noProof/>
          </w:rPr>
          <w:instrText xml:space="preserve"> PAGEREF _Toc484982183 \h </w:instrText>
        </w:r>
        <w:r>
          <w:rPr>
            <w:noProof/>
          </w:rPr>
        </w:r>
        <w:r>
          <w:rPr>
            <w:noProof/>
          </w:rPr>
          <w:fldChar w:fldCharType="separate"/>
        </w:r>
        <w:r>
          <w:rPr>
            <w:noProof/>
          </w:rPr>
          <w:t>29</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4" w:history="1">
        <w:r w:rsidRPr="00192861">
          <w:rPr>
            <w:rStyle w:val="Hipervnculo"/>
            <w:noProof/>
          </w:rPr>
          <w:t>3.6.</w:t>
        </w:r>
        <w:r>
          <w:rPr>
            <w:rFonts w:asciiTheme="minorHAnsi" w:eastAsiaTheme="minorEastAsia" w:hAnsiTheme="minorHAnsi" w:cstheme="minorBidi"/>
            <w:noProof/>
            <w:sz w:val="22"/>
            <w:szCs w:val="22"/>
            <w:lang w:val="en-GB" w:eastAsia="en-GB"/>
          </w:rPr>
          <w:tab/>
        </w:r>
        <w:r w:rsidRPr="00192861">
          <w:rPr>
            <w:rStyle w:val="Hipervnculo"/>
            <w:noProof/>
          </w:rPr>
          <w:t>Mapeo de procesos a entidades de negocio</w:t>
        </w:r>
        <w:r>
          <w:rPr>
            <w:noProof/>
          </w:rPr>
          <w:tab/>
        </w:r>
        <w:r>
          <w:rPr>
            <w:noProof/>
          </w:rPr>
          <w:fldChar w:fldCharType="begin"/>
        </w:r>
        <w:r>
          <w:rPr>
            <w:noProof/>
          </w:rPr>
          <w:instrText xml:space="preserve"> PAGEREF _Toc484982184 \h </w:instrText>
        </w:r>
        <w:r>
          <w:rPr>
            <w:noProof/>
          </w:rPr>
        </w:r>
        <w:r>
          <w:rPr>
            <w:noProof/>
          </w:rPr>
          <w:fldChar w:fldCharType="separate"/>
        </w:r>
        <w:r>
          <w:rPr>
            <w:noProof/>
          </w:rPr>
          <w:t>29</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5" w:history="1">
        <w:r w:rsidRPr="00192861">
          <w:rPr>
            <w:rStyle w:val="Hipervnculo"/>
            <w:noProof/>
          </w:rPr>
          <w:t>3.7.</w:t>
        </w:r>
        <w:r>
          <w:rPr>
            <w:rFonts w:asciiTheme="minorHAnsi" w:eastAsiaTheme="minorEastAsia" w:hAnsiTheme="minorHAnsi" w:cstheme="minorBidi"/>
            <w:noProof/>
            <w:sz w:val="22"/>
            <w:szCs w:val="22"/>
            <w:lang w:val="en-GB" w:eastAsia="en-GB"/>
          </w:rPr>
          <w:tab/>
        </w:r>
        <w:r w:rsidRPr="00192861">
          <w:rPr>
            <w:rStyle w:val="Hipervnculo"/>
            <w:noProof/>
          </w:rPr>
          <w:t>Jerarquías entre entidades</w:t>
        </w:r>
        <w:r>
          <w:rPr>
            <w:noProof/>
          </w:rPr>
          <w:tab/>
        </w:r>
        <w:r>
          <w:rPr>
            <w:noProof/>
          </w:rPr>
          <w:fldChar w:fldCharType="begin"/>
        </w:r>
        <w:r>
          <w:rPr>
            <w:noProof/>
          </w:rPr>
          <w:instrText xml:space="preserve"> PAGEREF _Toc484982185 \h </w:instrText>
        </w:r>
        <w:r>
          <w:rPr>
            <w:noProof/>
          </w:rPr>
        </w:r>
        <w:r>
          <w:rPr>
            <w:noProof/>
          </w:rPr>
          <w:fldChar w:fldCharType="separate"/>
        </w:r>
        <w:r>
          <w:rPr>
            <w:noProof/>
          </w:rPr>
          <w:t>30</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6" w:history="1">
        <w:r w:rsidRPr="00192861">
          <w:rPr>
            <w:rStyle w:val="Hipervnculo"/>
            <w:noProof/>
          </w:rPr>
          <w:t>3.8.</w:t>
        </w:r>
        <w:r>
          <w:rPr>
            <w:rFonts w:asciiTheme="minorHAnsi" w:eastAsiaTheme="minorEastAsia" w:hAnsiTheme="minorHAnsi" w:cstheme="minorBidi"/>
            <w:noProof/>
            <w:sz w:val="22"/>
            <w:szCs w:val="22"/>
            <w:lang w:val="en-GB" w:eastAsia="en-GB"/>
          </w:rPr>
          <w:tab/>
        </w:r>
        <w:r w:rsidRPr="00192861">
          <w:rPr>
            <w:rStyle w:val="Hipervnculo"/>
            <w:noProof/>
          </w:rPr>
          <w:t>Análisis de requerimientos de negocio</w:t>
        </w:r>
        <w:r>
          <w:rPr>
            <w:noProof/>
          </w:rPr>
          <w:tab/>
        </w:r>
        <w:r>
          <w:rPr>
            <w:noProof/>
          </w:rPr>
          <w:fldChar w:fldCharType="begin"/>
        </w:r>
        <w:r>
          <w:rPr>
            <w:noProof/>
          </w:rPr>
          <w:instrText xml:space="preserve"> PAGEREF _Toc484982186 \h </w:instrText>
        </w:r>
        <w:r>
          <w:rPr>
            <w:noProof/>
          </w:rPr>
        </w:r>
        <w:r>
          <w:rPr>
            <w:noProof/>
          </w:rPr>
          <w:fldChar w:fldCharType="separate"/>
        </w:r>
        <w:r>
          <w:rPr>
            <w:noProof/>
          </w:rPr>
          <w:t>31</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187" w:history="1">
        <w:r w:rsidRPr="00192861">
          <w:rPr>
            <w:rStyle w:val="Hipervnculo"/>
            <w:noProof/>
          </w:rPr>
          <w:t>4.</w:t>
        </w:r>
        <w:r>
          <w:rPr>
            <w:rFonts w:asciiTheme="minorHAnsi" w:eastAsiaTheme="minorEastAsia" w:hAnsiTheme="minorHAnsi" w:cstheme="minorBidi"/>
            <w:noProof/>
            <w:sz w:val="22"/>
            <w:szCs w:val="22"/>
            <w:lang w:val="en-GB" w:eastAsia="en-GB"/>
          </w:rPr>
          <w:tab/>
        </w:r>
        <w:r w:rsidRPr="00192861">
          <w:rPr>
            <w:rStyle w:val="Hipervnculo"/>
            <w:noProof/>
          </w:rPr>
          <w:t>Comparativa de herramientas</w:t>
        </w:r>
        <w:r>
          <w:rPr>
            <w:noProof/>
          </w:rPr>
          <w:tab/>
        </w:r>
        <w:r>
          <w:rPr>
            <w:noProof/>
          </w:rPr>
          <w:fldChar w:fldCharType="begin"/>
        </w:r>
        <w:r>
          <w:rPr>
            <w:noProof/>
          </w:rPr>
          <w:instrText xml:space="preserve"> PAGEREF _Toc484982187 \h </w:instrText>
        </w:r>
        <w:r>
          <w:rPr>
            <w:noProof/>
          </w:rPr>
        </w:r>
        <w:r>
          <w:rPr>
            <w:noProof/>
          </w:rPr>
          <w:fldChar w:fldCharType="separate"/>
        </w:r>
        <w:r>
          <w:rPr>
            <w:noProof/>
          </w:rPr>
          <w:t>32</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8" w:history="1">
        <w:r w:rsidRPr="00192861">
          <w:rPr>
            <w:rStyle w:val="Hipervnculo"/>
            <w:noProof/>
          </w:rPr>
          <w:t>4.1.</w:t>
        </w:r>
        <w:r>
          <w:rPr>
            <w:rFonts w:asciiTheme="minorHAnsi" w:eastAsiaTheme="minorEastAsia" w:hAnsiTheme="minorHAnsi" w:cstheme="minorBidi"/>
            <w:noProof/>
            <w:sz w:val="22"/>
            <w:szCs w:val="22"/>
            <w:lang w:val="en-GB" w:eastAsia="en-GB"/>
          </w:rPr>
          <w:tab/>
        </w:r>
        <w:r w:rsidRPr="00192861">
          <w:rPr>
            <w:rStyle w:val="Hipervnculo"/>
            <w:noProof/>
          </w:rPr>
          <w:t>Definición de criterios de comparación</w:t>
        </w:r>
        <w:r>
          <w:rPr>
            <w:noProof/>
          </w:rPr>
          <w:tab/>
        </w:r>
        <w:r>
          <w:rPr>
            <w:noProof/>
          </w:rPr>
          <w:fldChar w:fldCharType="begin"/>
        </w:r>
        <w:r>
          <w:rPr>
            <w:noProof/>
          </w:rPr>
          <w:instrText xml:space="preserve"> PAGEREF _Toc484982188 \h </w:instrText>
        </w:r>
        <w:r>
          <w:rPr>
            <w:noProof/>
          </w:rPr>
        </w:r>
        <w:r>
          <w:rPr>
            <w:noProof/>
          </w:rPr>
          <w:fldChar w:fldCharType="separate"/>
        </w:r>
        <w:r>
          <w:rPr>
            <w:noProof/>
          </w:rPr>
          <w:t>32</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89" w:history="1">
        <w:r w:rsidRPr="00192861">
          <w:rPr>
            <w:rStyle w:val="Hipervnculo"/>
            <w:noProof/>
          </w:rPr>
          <w:t>4.2.</w:t>
        </w:r>
        <w:r>
          <w:rPr>
            <w:rFonts w:asciiTheme="minorHAnsi" w:eastAsiaTheme="minorEastAsia" w:hAnsiTheme="minorHAnsi" w:cstheme="minorBidi"/>
            <w:noProof/>
            <w:sz w:val="22"/>
            <w:szCs w:val="22"/>
            <w:lang w:val="en-GB" w:eastAsia="en-GB"/>
          </w:rPr>
          <w:tab/>
        </w:r>
        <w:r w:rsidRPr="00192861">
          <w:rPr>
            <w:rStyle w:val="Hipervnculo"/>
            <w:noProof/>
          </w:rPr>
          <w:t>Herramientas a analizar</w:t>
        </w:r>
        <w:r>
          <w:rPr>
            <w:noProof/>
          </w:rPr>
          <w:tab/>
        </w:r>
        <w:r>
          <w:rPr>
            <w:noProof/>
          </w:rPr>
          <w:fldChar w:fldCharType="begin"/>
        </w:r>
        <w:r>
          <w:rPr>
            <w:noProof/>
          </w:rPr>
          <w:instrText xml:space="preserve"> PAGEREF _Toc484982189 \h </w:instrText>
        </w:r>
        <w:r>
          <w:rPr>
            <w:noProof/>
          </w:rPr>
        </w:r>
        <w:r>
          <w:rPr>
            <w:noProof/>
          </w:rPr>
          <w:fldChar w:fldCharType="separate"/>
        </w:r>
        <w:r>
          <w:rPr>
            <w:noProof/>
          </w:rPr>
          <w:t>34</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90" w:history="1">
        <w:r w:rsidRPr="00192861">
          <w:rPr>
            <w:rStyle w:val="Hipervnculo"/>
            <w:noProof/>
          </w:rPr>
          <w:t>4.3.</w:t>
        </w:r>
        <w:r>
          <w:rPr>
            <w:rFonts w:asciiTheme="minorHAnsi" w:eastAsiaTheme="minorEastAsia" w:hAnsiTheme="minorHAnsi" w:cstheme="minorBidi"/>
            <w:noProof/>
            <w:sz w:val="22"/>
            <w:szCs w:val="22"/>
            <w:lang w:val="en-GB" w:eastAsia="en-GB"/>
          </w:rPr>
          <w:tab/>
        </w:r>
        <w:r w:rsidRPr="00192861">
          <w:rPr>
            <w:rStyle w:val="Hipervnculo"/>
            <w:noProof/>
          </w:rPr>
          <w:t>Descripción breve de las herramientas</w:t>
        </w:r>
        <w:r>
          <w:rPr>
            <w:noProof/>
          </w:rPr>
          <w:tab/>
        </w:r>
        <w:r>
          <w:rPr>
            <w:noProof/>
          </w:rPr>
          <w:fldChar w:fldCharType="begin"/>
        </w:r>
        <w:r>
          <w:rPr>
            <w:noProof/>
          </w:rPr>
          <w:instrText xml:space="preserve"> PAGEREF _Toc484982190 \h </w:instrText>
        </w:r>
        <w:r>
          <w:rPr>
            <w:noProof/>
          </w:rPr>
        </w:r>
        <w:r>
          <w:rPr>
            <w:noProof/>
          </w:rPr>
          <w:fldChar w:fldCharType="separate"/>
        </w:r>
        <w:r>
          <w:rPr>
            <w:noProof/>
          </w:rPr>
          <w:t>36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1" w:history="1">
        <w:r w:rsidRPr="00192861">
          <w:rPr>
            <w:rStyle w:val="Hipervnculo"/>
            <w:noProof/>
          </w:rPr>
          <w:t>4.3.1.</w:t>
        </w:r>
        <w:r>
          <w:rPr>
            <w:rFonts w:asciiTheme="minorHAnsi" w:eastAsiaTheme="minorEastAsia" w:hAnsiTheme="minorHAnsi" w:cstheme="minorBidi"/>
            <w:noProof/>
            <w:sz w:val="22"/>
            <w:szCs w:val="22"/>
            <w:lang w:val="en-GB" w:eastAsia="en-GB"/>
          </w:rPr>
          <w:tab/>
        </w:r>
        <w:r w:rsidRPr="00192861">
          <w:rPr>
            <w:rStyle w:val="Hipervnculo"/>
            <w:noProof/>
          </w:rPr>
          <w:t>Qlik</w:t>
        </w:r>
        <w:r>
          <w:rPr>
            <w:noProof/>
          </w:rPr>
          <w:tab/>
        </w:r>
        <w:r>
          <w:rPr>
            <w:noProof/>
          </w:rPr>
          <w:fldChar w:fldCharType="begin"/>
        </w:r>
        <w:r>
          <w:rPr>
            <w:noProof/>
          </w:rPr>
          <w:instrText xml:space="preserve"> PAGEREF _Toc484982191 \h </w:instrText>
        </w:r>
        <w:r>
          <w:rPr>
            <w:noProof/>
          </w:rPr>
        </w:r>
        <w:r>
          <w:rPr>
            <w:noProof/>
          </w:rPr>
          <w:fldChar w:fldCharType="separate"/>
        </w:r>
        <w:r>
          <w:rPr>
            <w:noProof/>
          </w:rPr>
          <w:t>36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2" w:history="1">
        <w:r w:rsidRPr="00192861">
          <w:rPr>
            <w:rStyle w:val="Hipervnculo"/>
            <w:noProof/>
          </w:rPr>
          <w:t>4.3.2.</w:t>
        </w:r>
        <w:r>
          <w:rPr>
            <w:rFonts w:asciiTheme="minorHAnsi" w:eastAsiaTheme="minorEastAsia" w:hAnsiTheme="minorHAnsi" w:cstheme="minorBidi"/>
            <w:noProof/>
            <w:sz w:val="22"/>
            <w:szCs w:val="22"/>
            <w:lang w:val="en-GB" w:eastAsia="en-GB"/>
          </w:rPr>
          <w:tab/>
        </w:r>
        <w:r w:rsidRPr="00192861">
          <w:rPr>
            <w:rStyle w:val="Hipervnculo"/>
            <w:noProof/>
          </w:rPr>
          <w:t>Pentaho</w:t>
        </w:r>
        <w:r>
          <w:rPr>
            <w:noProof/>
          </w:rPr>
          <w:tab/>
        </w:r>
        <w:r>
          <w:rPr>
            <w:noProof/>
          </w:rPr>
          <w:fldChar w:fldCharType="begin"/>
        </w:r>
        <w:r>
          <w:rPr>
            <w:noProof/>
          </w:rPr>
          <w:instrText xml:space="preserve"> PAGEREF _Toc484982192 \h </w:instrText>
        </w:r>
        <w:r>
          <w:rPr>
            <w:noProof/>
          </w:rPr>
        </w:r>
        <w:r>
          <w:rPr>
            <w:noProof/>
          </w:rPr>
          <w:fldChar w:fldCharType="separate"/>
        </w:r>
        <w:r>
          <w:rPr>
            <w:noProof/>
          </w:rPr>
          <w:t>37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3" w:history="1">
        <w:r w:rsidRPr="00192861">
          <w:rPr>
            <w:rStyle w:val="Hipervnculo"/>
            <w:noProof/>
          </w:rPr>
          <w:t>4.3.3.</w:t>
        </w:r>
        <w:r>
          <w:rPr>
            <w:rFonts w:asciiTheme="minorHAnsi" w:eastAsiaTheme="minorEastAsia" w:hAnsiTheme="minorHAnsi" w:cstheme="minorBidi"/>
            <w:noProof/>
            <w:sz w:val="22"/>
            <w:szCs w:val="22"/>
            <w:lang w:val="en-GB" w:eastAsia="en-GB"/>
          </w:rPr>
          <w:tab/>
        </w:r>
        <w:r w:rsidRPr="00192861">
          <w:rPr>
            <w:rStyle w:val="Hipervnculo"/>
            <w:noProof/>
          </w:rPr>
          <w:t>SAS</w:t>
        </w:r>
        <w:r>
          <w:rPr>
            <w:noProof/>
          </w:rPr>
          <w:tab/>
        </w:r>
        <w:r>
          <w:rPr>
            <w:noProof/>
          </w:rPr>
          <w:fldChar w:fldCharType="begin"/>
        </w:r>
        <w:r>
          <w:rPr>
            <w:noProof/>
          </w:rPr>
          <w:instrText xml:space="preserve"> PAGEREF _Toc484982193 \h </w:instrText>
        </w:r>
        <w:r>
          <w:rPr>
            <w:noProof/>
          </w:rPr>
        </w:r>
        <w:r>
          <w:rPr>
            <w:noProof/>
          </w:rPr>
          <w:fldChar w:fldCharType="separate"/>
        </w:r>
        <w:r>
          <w:rPr>
            <w:noProof/>
          </w:rPr>
          <w:t>38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4" w:history="1">
        <w:r w:rsidRPr="00192861">
          <w:rPr>
            <w:rStyle w:val="Hipervnculo"/>
            <w:noProof/>
          </w:rPr>
          <w:t>4.3.4.</w:t>
        </w:r>
        <w:r>
          <w:rPr>
            <w:rFonts w:asciiTheme="minorHAnsi" w:eastAsiaTheme="minorEastAsia" w:hAnsiTheme="minorHAnsi" w:cstheme="minorBidi"/>
            <w:noProof/>
            <w:sz w:val="22"/>
            <w:szCs w:val="22"/>
            <w:lang w:val="en-GB" w:eastAsia="en-GB"/>
          </w:rPr>
          <w:tab/>
        </w:r>
        <w:r w:rsidRPr="00192861">
          <w:rPr>
            <w:rStyle w:val="Hipervnculo"/>
            <w:noProof/>
          </w:rPr>
          <w:t>Power BI</w:t>
        </w:r>
        <w:r>
          <w:rPr>
            <w:noProof/>
          </w:rPr>
          <w:tab/>
        </w:r>
        <w:r>
          <w:rPr>
            <w:noProof/>
          </w:rPr>
          <w:fldChar w:fldCharType="begin"/>
        </w:r>
        <w:r>
          <w:rPr>
            <w:noProof/>
          </w:rPr>
          <w:instrText xml:space="preserve"> PAGEREF _Toc484982194 \h </w:instrText>
        </w:r>
        <w:r>
          <w:rPr>
            <w:noProof/>
          </w:rPr>
        </w:r>
        <w:r>
          <w:rPr>
            <w:noProof/>
          </w:rPr>
          <w:fldChar w:fldCharType="separate"/>
        </w:r>
        <w:r>
          <w:rPr>
            <w:noProof/>
          </w:rPr>
          <w:t>39</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95" w:history="1">
        <w:r w:rsidRPr="00192861">
          <w:rPr>
            <w:rStyle w:val="Hipervnculo"/>
            <w:noProof/>
          </w:rPr>
          <w:t>4.4.</w:t>
        </w:r>
        <w:r>
          <w:rPr>
            <w:rFonts w:asciiTheme="minorHAnsi" w:eastAsiaTheme="minorEastAsia" w:hAnsiTheme="minorHAnsi" w:cstheme="minorBidi"/>
            <w:noProof/>
            <w:sz w:val="22"/>
            <w:szCs w:val="22"/>
            <w:lang w:val="en-GB" w:eastAsia="en-GB"/>
          </w:rPr>
          <w:tab/>
        </w:r>
        <w:r w:rsidRPr="00192861">
          <w:rPr>
            <w:rStyle w:val="Hipervnculo"/>
            <w:noProof/>
          </w:rPr>
          <w:t>Conclusiones</w:t>
        </w:r>
        <w:r>
          <w:rPr>
            <w:noProof/>
          </w:rPr>
          <w:tab/>
        </w:r>
        <w:r>
          <w:rPr>
            <w:noProof/>
          </w:rPr>
          <w:fldChar w:fldCharType="begin"/>
        </w:r>
        <w:r>
          <w:rPr>
            <w:noProof/>
          </w:rPr>
          <w:instrText xml:space="preserve"> PAGEREF _Toc484982195 \h </w:instrText>
        </w:r>
        <w:r>
          <w:rPr>
            <w:noProof/>
          </w:rPr>
        </w:r>
        <w:r>
          <w:rPr>
            <w:noProof/>
          </w:rPr>
          <w:fldChar w:fldCharType="separate"/>
        </w:r>
        <w:r>
          <w:rPr>
            <w:noProof/>
          </w:rPr>
          <w:t>40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6" w:history="1">
        <w:r w:rsidRPr="00192861">
          <w:rPr>
            <w:rStyle w:val="Hipervnculo"/>
            <w:noProof/>
          </w:rPr>
          <w:t>4.4.1.</w:t>
        </w:r>
        <w:r>
          <w:rPr>
            <w:rFonts w:asciiTheme="minorHAnsi" w:eastAsiaTheme="minorEastAsia" w:hAnsiTheme="minorHAnsi" w:cstheme="minorBidi"/>
            <w:noProof/>
            <w:sz w:val="22"/>
            <w:szCs w:val="22"/>
            <w:lang w:val="en-GB" w:eastAsia="en-GB"/>
          </w:rPr>
          <w:tab/>
        </w:r>
        <w:r w:rsidRPr="00192861">
          <w:rPr>
            <w:rStyle w:val="Hipervnculo"/>
            <w:noProof/>
          </w:rPr>
          <w:t>Conclusión final y valoración de otros aspectos</w:t>
        </w:r>
        <w:r>
          <w:rPr>
            <w:noProof/>
          </w:rPr>
          <w:tab/>
        </w:r>
        <w:r>
          <w:rPr>
            <w:noProof/>
          </w:rPr>
          <w:fldChar w:fldCharType="begin"/>
        </w:r>
        <w:r>
          <w:rPr>
            <w:noProof/>
          </w:rPr>
          <w:instrText xml:space="preserve"> PAGEREF _Toc484982196 \h </w:instrText>
        </w:r>
        <w:r>
          <w:rPr>
            <w:noProof/>
          </w:rPr>
        </w:r>
        <w:r>
          <w:rPr>
            <w:noProof/>
          </w:rPr>
          <w:fldChar w:fldCharType="separate"/>
        </w:r>
        <w:r>
          <w:rPr>
            <w:noProof/>
          </w:rPr>
          <w:t>42</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197" w:history="1">
        <w:r w:rsidRPr="00192861">
          <w:rPr>
            <w:rStyle w:val="Hipervnculo"/>
            <w:noProof/>
          </w:rPr>
          <w:t>5.</w:t>
        </w:r>
        <w:r>
          <w:rPr>
            <w:rFonts w:asciiTheme="minorHAnsi" w:eastAsiaTheme="minorEastAsia" w:hAnsiTheme="minorHAnsi" w:cstheme="minorBidi"/>
            <w:noProof/>
            <w:sz w:val="22"/>
            <w:szCs w:val="22"/>
            <w:lang w:val="en-GB" w:eastAsia="en-GB"/>
          </w:rPr>
          <w:tab/>
        </w:r>
        <w:r w:rsidRPr="00192861">
          <w:rPr>
            <w:rStyle w:val="Hipervnculo"/>
            <w:noProof/>
          </w:rPr>
          <w:t>Diseño del Modelo Dimensional</w:t>
        </w:r>
        <w:r>
          <w:rPr>
            <w:noProof/>
          </w:rPr>
          <w:tab/>
        </w:r>
        <w:r>
          <w:rPr>
            <w:noProof/>
          </w:rPr>
          <w:fldChar w:fldCharType="begin"/>
        </w:r>
        <w:r>
          <w:rPr>
            <w:noProof/>
          </w:rPr>
          <w:instrText xml:space="preserve"> PAGEREF _Toc484982197 \h </w:instrText>
        </w:r>
        <w:r>
          <w:rPr>
            <w:noProof/>
          </w:rPr>
        </w:r>
        <w:r>
          <w:rPr>
            <w:noProof/>
          </w:rPr>
          <w:fldChar w:fldCharType="separate"/>
        </w:r>
        <w:r>
          <w:rPr>
            <w:noProof/>
          </w:rPr>
          <w:t>43</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198" w:history="1">
        <w:r w:rsidRPr="00192861">
          <w:rPr>
            <w:rStyle w:val="Hipervnculo"/>
            <w:noProof/>
          </w:rPr>
          <w:t>5.1.</w:t>
        </w:r>
        <w:r>
          <w:rPr>
            <w:rFonts w:asciiTheme="minorHAnsi" w:eastAsiaTheme="minorEastAsia" w:hAnsiTheme="minorHAnsi" w:cstheme="minorBidi"/>
            <w:noProof/>
            <w:sz w:val="22"/>
            <w:szCs w:val="22"/>
            <w:lang w:val="en-GB" w:eastAsia="en-GB"/>
          </w:rPr>
          <w:tab/>
        </w:r>
        <w:r w:rsidRPr="00192861">
          <w:rPr>
            <w:rStyle w:val="Hipervnculo"/>
            <w:noProof/>
          </w:rPr>
          <w:t>Análisis y modelado del “Grain”</w:t>
        </w:r>
        <w:r>
          <w:rPr>
            <w:noProof/>
          </w:rPr>
          <w:tab/>
        </w:r>
        <w:r>
          <w:rPr>
            <w:noProof/>
          </w:rPr>
          <w:fldChar w:fldCharType="begin"/>
        </w:r>
        <w:r>
          <w:rPr>
            <w:noProof/>
          </w:rPr>
          <w:instrText xml:space="preserve"> PAGEREF _Toc484982198 \h </w:instrText>
        </w:r>
        <w:r>
          <w:rPr>
            <w:noProof/>
          </w:rPr>
        </w:r>
        <w:r>
          <w:rPr>
            <w:noProof/>
          </w:rPr>
          <w:fldChar w:fldCharType="separate"/>
        </w:r>
        <w:r>
          <w:rPr>
            <w:noProof/>
          </w:rPr>
          <w:t>43</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199" w:history="1">
        <w:r w:rsidRPr="00192861">
          <w:rPr>
            <w:rStyle w:val="Hipervnculo"/>
            <w:noProof/>
          </w:rPr>
          <w:t>5.1.1.</w:t>
        </w:r>
        <w:r>
          <w:rPr>
            <w:rFonts w:asciiTheme="minorHAnsi" w:eastAsiaTheme="minorEastAsia" w:hAnsiTheme="minorHAnsi" w:cstheme="minorBidi"/>
            <w:noProof/>
            <w:sz w:val="22"/>
            <w:szCs w:val="22"/>
            <w:lang w:val="en-GB" w:eastAsia="en-GB"/>
          </w:rPr>
          <w:tab/>
        </w:r>
        <w:r w:rsidRPr="00192861">
          <w:rPr>
            <w:rStyle w:val="Hipervnculo"/>
            <w:noProof/>
          </w:rPr>
          <w:t>Concepto de Grain</w:t>
        </w:r>
        <w:r>
          <w:rPr>
            <w:noProof/>
          </w:rPr>
          <w:tab/>
        </w:r>
        <w:r>
          <w:rPr>
            <w:noProof/>
          </w:rPr>
          <w:fldChar w:fldCharType="begin"/>
        </w:r>
        <w:r>
          <w:rPr>
            <w:noProof/>
          </w:rPr>
          <w:instrText xml:space="preserve"> PAGEREF _Toc484982199 \h </w:instrText>
        </w:r>
        <w:r>
          <w:rPr>
            <w:noProof/>
          </w:rPr>
        </w:r>
        <w:r>
          <w:rPr>
            <w:noProof/>
          </w:rPr>
          <w:fldChar w:fldCharType="separate"/>
        </w:r>
        <w:r>
          <w:rPr>
            <w:noProof/>
          </w:rPr>
          <w:t>43</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0" w:history="1">
        <w:r w:rsidRPr="00192861">
          <w:rPr>
            <w:rStyle w:val="Hipervnculo"/>
            <w:noProof/>
          </w:rPr>
          <w:t>5.1.2.</w:t>
        </w:r>
        <w:r>
          <w:rPr>
            <w:rFonts w:asciiTheme="minorHAnsi" w:eastAsiaTheme="minorEastAsia" w:hAnsiTheme="minorHAnsi" w:cstheme="minorBidi"/>
            <w:noProof/>
            <w:sz w:val="22"/>
            <w:szCs w:val="22"/>
            <w:lang w:val="en-GB" w:eastAsia="en-GB"/>
          </w:rPr>
          <w:tab/>
        </w:r>
        <w:r w:rsidRPr="00192861">
          <w:rPr>
            <w:rStyle w:val="Hipervnculo"/>
            <w:noProof/>
          </w:rPr>
          <w:t>Granularidad de la tabla de hechos</w:t>
        </w:r>
        <w:r>
          <w:rPr>
            <w:noProof/>
          </w:rPr>
          <w:tab/>
        </w:r>
        <w:r>
          <w:rPr>
            <w:noProof/>
          </w:rPr>
          <w:fldChar w:fldCharType="begin"/>
        </w:r>
        <w:r>
          <w:rPr>
            <w:noProof/>
          </w:rPr>
          <w:instrText xml:space="preserve"> PAGEREF _Toc484982200 \h </w:instrText>
        </w:r>
        <w:r>
          <w:rPr>
            <w:noProof/>
          </w:rPr>
        </w:r>
        <w:r>
          <w:rPr>
            <w:noProof/>
          </w:rPr>
          <w:fldChar w:fldCharType="separate"/>
        </w:r>
        <w:r>
          <w:rPr>
            <w:noProof/>
          </w:rPr>
          <w:t>44</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1" w:history="1">
        <w:r w:rsidRPr="00192861">
          <w:rPr>
            <w:rStyle w:val="Hipervnculo"/>
            <w:noProof/>
          </w:rPr>
          <w:t>5.1.3.</w:t>
        </w:r>
        <w:r>
          <w:rPr>
            <w:rFonts w:asciiTheme="minorHAnsi" w:eastAsiaTheme="minorEastAsia" w:hAnsiTheme="minorHAnsi" w:cstheme="minorBidi"/>
            <w:noProof/>
            <w:sz w:val="22"/>
            <w:szCs w:val="22"/>
            <w:lang w:val="en-GB" w:eastAsia="en-GB"/>
          </w:rPr>
          <w:tab/>
        </w:r>
        <w:r w:rsidRPr="00192861">
          <w:rPr>
            <w:rStyle w:val="Hipervnculo"/>
            <w:noProof/>
          </w:rPr>
          <w:t>Múltiples Grains</w:t>
        </w:r>
        <w:r>
          <w:rPr>
            <w:noProof/>
          </w:rPr>
          <w:tab/>
        </w:r>
        <w:r>
          <w:rPr>
            <w:noProof/>
          </w:rPr>
          <w:fldChar w:fldCharType="begin"/>
        </w:r>
        <w:r>
          <w:rPr>
            <w:noProof/>
          </w:rPr>
          <w:instrText xml:space="preserve"> PAGEREF _Toc484982201 \h </w:instrText>
        </w:r>
        <w:r>
          <w:rPr>
            <w:noProof/>
          </w:rPr>
        </w:r>
        <w:r>
          <w:rPr>
            <w:noProof/>
          </w:rPr>
          <w:fldChar w:fldCharType="separate"/>
        </w:r>
        <w:r>
          <w:rPr>
            <w:noProof/>
          </w:rPr>
          <w:t>44</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02" w:history="1">
        <w:r w:rsidRPr="00192861">
          <w:rPr>
            <w:rStyle w:val="Hipervnculo"/>
            <w:noProof/>
          </w:rPr>
          <w:t>5.1.3.1.</w:t>
        </w:r>
        <w:r>
          <w:rPr>
            <w:rFonts w:asciiTheme="minorHAnsi" w:eastAsiaTheme="minorEastAsia" w:hAnsiTheme="minorHAnsi" w:cstheme="minorBidi"/>
            <w:noProof/>
            <w:sz w:val="22"/>
            <w:szCs w:val="22"/>
            <w:lang w:val="en-GB" w:eastAsia="en-GB"/>
          </w:rPr>
          <w:tab/>
        </w:r>
        <w:r w:rsidRPr="00192861">
          <w:rPr>
            <w:rStyle w:val="Hipervnculo"/>
            <w:noProof/>
          </w:rPr>
          <w:t>Respuestas de negocio según un grain o multiples grains</w:t>
        </w:r>
        <w:r>
          <w:rPr>
            <w:noProof/>
          </w:rPr>
          <w:tab/>
        </w:r>
        <w:r>
          <w:rPr>
            <w:noProof/>
          </w:rPr>
          <w:fldChar w:fldCharType="begin"/>
        </w:r>
        <w:r>
          <w:rPr>
            <w:noProof/>
          </w:rPr>
          <w:instrText xml:space="preserve"> PAGEREF _Toc484982202 \h </w:instrText>
        </w:r>
        <w:r>
          <w:rPr>
            <w:noProof/>
          </w:rPr>
        </w:r>
        <w:r>
          <w:rPr>
            <w:noProof/>
          </w:rPr>
          <w:fldChar w:fldCharType="separate"/>
        </w:r>
        <w:r>
          <w:rPr>
            <w:noProof/>
          </w:rPr>
          <w:t>45</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3" w:history="1">
        <w:r w:rsidRPr="00192861">
          <w:rPr>
            <w:rStyle w:val="Hipervnculo"/>
            <w:noProof/>
          </w:rPr>
          <w:t>5.1.4.</w:t>
        </w:r>
        <w:r>
          <w:rPr>
            <w:rFonts w:asciiTheme="minorHAnsi" w:eastAsiaTheme="minorEastAsia" w:hAnsiTheme="minorHAnsi" w:cstheme="minorBidi"/>
            <w:noProof/>
            <w:sz w:val="22"/>
            <w:szCs w:val="22"/>
            <w:lang w:val="en-GB" w:eastAsia="en-GB"/>
          </w:rPr>
          <w:tab/>
        </w:r>
        <w:r w:rsidRPr="00192861">
          <w:rPr>
            <w:rStyle w:val="Hipervnculo"/>
            <w:noProof/>
          </w:rPr>
          <w:t>Tipo de Tabla de Hechos</w:t>
        </w:r>
        <w:r>
          <w:rPr>
            <w:noProof/>
          </w:rPr>
          <w:tab/>
        </w:r>
        <w:r>
          <w:rPr>
            <w:noProof/>
          </w:rPr>
          <w:fldChar w:fldCharType="begin"/>
        </w:r>
        <w:r>
          <w:rPr>
            <w:noProof/>
          </w:rPr>
          <w:instrText xml:space="preserve"> PAGEREF _Toc484982203 \h </w:instrText>
        </w:r>
        <w:r>
          <w:rPr>
            <w:noProof/>
          </w:rPr>
        </w:r>
        <w:r>
          <w:rPr>
            <w:noProof/>
          </w:rPr>
          <w:fldChar w:fldCharType="separate"/>
        </w:r>
        <w:r>
          <w:rPr>
            <w:noProof/>
          </w:rPr>
          <w:t>47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4" w:history="1">
        <w:r w:rsidRPr="00192861">
          <w:rPr>
            <w:rStyle w:val="Hipervnculo"/>
            <w:noProof/>
          </w:rPr>
          <w:t>5.1.5.</w:t>
        </w:r>
        <w:r>
          <w:rPr>
            <w:rFonts w:asciiTheme="minorHAnsi" w:eastAsiaTheme="minorEastAsia" w:hAnsiTheme="minorHAnsi" w:cstheme="minorBidi"/>
            <w:noProof/>
            <w:sz w:val="22"/>
            <w:szCs w:val="22"/>
            <w:lang w:val="en-GB" w:eastAsia="en-GB"/>
          </w:rPr>
          <w:tab/>
        </w:r>
        <w:r w:rsidRPr="00192861">
          <w:rPr>
            <w:rStyle w:val="Hipervnculo"/>
            <w:noProof/>
          </w:rPr>
          <w:t>Atomicidad del Grain</w:t>
        </w:r>
        <w:r>
          <w:rPr>
            <w:noProof/>
          </w:rPr>
          <w:tab/>
        </w:r>
        <w:r>
          <w:rPr>
            <w:noProof/>
          </w:rPr>
          <w:fldChar w:fldCharType="begin"/>
        </w:r>
        <w:r>
          <w:rPr>
            <w:noProof/>
          </w:rPr>
          <w:instrText xml:space="preserve"> PAGEREF _Toc484982204 \h </w:instrText>
        </w:r>
        <w:r>
          <w:rPr>
            <w:noProof/>
          </w:rPr>
        </w:r>
        <w:r>
          <w:rPr>
            <w:noProof/>
          </w:rPr>
          <w:fldChar w:fldCharType="separate"/>
        </w:r>
        <w:r>
          <w:rPr>
            <w:noProof/>
          </w:rPr>
          <w:t>47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5" w:history="1">
        <w:r w:rsidRPr="00192861">
          <w:rPr>
            <w:rStyle w:val="Hipervnculo"/>
            <w:noProof/>
          </w:rPr>
          <w:t>5.1.6.</w:t>
        </w:r>
        <w:r>
          <w:rPr>
            <w:rFonts w:asciiTheme="minorHAnsi" w:eastAsiaTheme="minorEastAsia" w:hAnsiTheme="minorHAnsi" w:cstheme="minorBidi"/>
            <w:noProof/>
            <w:sz w:val="22"/>
            <w:szCs w:val="22"/>
            <w:lang w:val="en-GB" w:eastAsia="en-GB"/>
          </w:rPr>
          <w:tab/>
        </w:r>
        <w:r w:rsidRPr="00192861">
          <w:rPr>
            <w:rStyle w:val="Hipervnculo"/>
            <w:noProof/>
          </w:rPr>
          <w:t>Hechos y dimensiones de alto nivel para el grain</w:t>
        </w:r>
        <w:r>
          <w:rPr>
            <w:noProof/>
          </w:rPr>
          <w:tab/>
        </w:r>
        <w:r>
          <w:rPr>
            <w:noProof/>
          </w:rPr>
          <w:fldChar w:fldCharType="begin"/>
        </w:r>
        <w:r>
          <w:rPr>
            <w:noProof/>
          </w:rPr>
          <w:instrText xml:space="preserve"> PAGEREF _Toc484982205 \h </w:instrText>
        </w:r>
        <w:r>
          <w:rPr>
            <w:noProof/>
          </w:rPr>
        </w:r>
        <w:r>
          <w:rPr>
            <w:noProof/>
          </w:rPr>
          <w:fldChar w:fldCharType="separate"/>
        </w:r>
        <w:r>
          <w:rPr>
            <w:noProof/>
          </w:rPr>
          <w:t>47</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06" w:history="1">
        <w:r w:rsidRPr="00192861">
          <w:rPr>
            <w:rStyle w:val="Hipervnculo"/>
            <w:noProof/>
          </w:rPr>
          <w:t>5.2.</w:t>
        </w:r>
        <w:r>
          <w:rPr>
            <w:rFonts w:asciiTheme="minorHAnsi" w:eastAsiaTheme="minorEastAsia" w:hAnsiTheme="minorHAnsi" w:cstheme="minorBidi"/>
            <w:noProof/>
            <w:sz w:val="22"/>
            <w:szCs w:val="22"/>
            <w:lang w:val="en-GB" w:eastAsia="en-GB"/>
          </w:rPr>
          <w:tab/>
        </w:r>
        <w:r w:rsidRPr="00192861">
          <w:rPr>
            <w:rStyle w:val="Hipervnculo"/>
            <w:noProof/>
          </w:rPr>
          <w:t>Análisis y Modelado de Dimensiones</w:t>
        </w:r>
        <w:r>
          <w:rPr>
            <w:noProof/>
          </w:rPr>
          <w:tab/>
        </w:r>
        <w:r>
          <w:rPr>
            <w:noProof/>
          </w:rPr>
          <w:fldChar w:fldCharType="begin"/>
        </w:r>
        <w:r>
          <w:rPr>
            <w:noProof/>
          </w:rPr>
          <w:instrText xml:space="preserve"> PAGEREF _Toc484982206 \h </w:instrText>
        </w:r>
        <w:r>
          <w:rPr>
            <w:noProof/>
          </w:rPr>
        </w:r>
        <w:r>
          <w:rPr>
            <w:noProof/>
          </w:rPr>
          <w:fldChar w:fldCharType="separate"/>
        </w:r>
        <w:r>
          <w:rPr>
            <w:noProof/>
          </w:rPr>
          <w:t>48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7" w:history="1">
        <w:r w:rsidRPr="00192861">
          <w:rPr>
            <w:rStyle w:val="Hipervnculo"/>
            <w:noProof/>
          </w:rPr>
          <w:t>5.2.1.</w:t>
        </w:r>
        <w:r>
          <w:rPr>
            <w:rFonts w:asciiTheme="minorHAnsi" w:eastAsiaTheme="minorEastAsia" w:hAnsiTheme="minorHAnsi" w:cstheme="minorBidi"/>
            <w:noProof/>
            <w:sz w:val="22"/>
            <w:szCs w:val="22"/>
            <w:lang w:val="en-GB" w:eastAsia="en-GB"/>
          </w:rPr>
          <w:tab/>
        </w:r>
        <w:r w:rsidRPr="00192861">
          <w:rPr>
            <w:rStyle w:val="Hipervnculo"/>
            <w:noProof/>
          </w:rPr>
          <w:t>Identificación de dimensiones</w:t>
        </w:r>
        <w:r>
          <w:rPr>
            <w:noProof/>
          </w:rPr>
          <w:tab/>
        </w:r>
        <w:r>
          <w:rPr>
            <w:noProof/>
          </w:rPr>
          <w:fldChar w:fldCharType="begin"/>
        </w:r>
        <w:r>
          <w:rPr>
            <w:noProof/>
          </w:rPr>
          <w:instrText xml:space="preserve"> PAGEREF _Toc484982207 \h </w:instrText>
        </w:r>
        <w:r>
          <w:rPr>
            <w:noProof/>
          </w:rPr>
        </w:r>
        <w:r>
          <w:rPr>
            <w:noProof/>
          </w:rPr>
          <w:fldChar w:fldCharType="separate"/>
        </w:r>
        <w:r>
          <w:rPr>
            <w:noProof/>
          </w:rPr>
          <w:t>48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8" w:history="1">
        <w:r w:rsidRPr="00192861">
          <w:rPr>
            <w:rStyle w:val="Hipervnculo"/>
            <w:noProof/>
          </w:rPr>
          <w:t>5.2.2.</w:t>
        </w:r>
        <w:r>
          <w:rPr>
            <w:rFonts w:asciiTheme="minorHAnsi" w:eastAsiaTheme="minorEastAsia" w:hAnsiTheme="minorHAnsi" w:cstheme="minorBidi"/>
            <w:noProof/>
            <w:sz w:val="22"/>
            <w:szCs w:val="22"/>
            <w:lang w:val="en-GB" w:eastAsia="en-GB"/>
          </w:rPr>
          <w:tab/>
        </w:r>
        <w:r w:rsidRPr="00192861">
          <w:rPr>
            <w:rStyle w:val="Hipervnculo"/>
            <w:noProof/>
          </w:rPr>
          <w:t>Dimensiones degeneradas</w:t>
        </w:r>
        <w:r>
          <w:rPr>
            <w:noProof/>
          </w:rPr>
          <w:tab/>
        </w:r>
        <w:r>
          <w:rPr>
            <w:noProof/>
          </w:rPr>
          <w:fldChar w:fldCharType="begin"/>
        </w:r>
        <w:r>
          <w:rPr>
            <w:noProof/>
          </w:rPr>
          <w:instrText xml:space="preserve"> PAGEREF _Toc484982208 \h </w:instrText>
        </w:r>
        <w:r>
          <w:rPr>
            <w:noProof/>
          </w:rPr>
        </w:r>
        <w:r>
          <w:rPr>
            <w:noProof/>
          </w:rPr>
          <w:fldChar w:fldCharType="separate"/>
        </w:r>
        <w:r>
          <w:rPr>
            <w:noProof/>
          </w:rPr>
          <w:t>48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09" w:history="1">
        <w:r w:rsidRPr="00192861">
          <w:rPr>
            <w:rStyle w:val="Hipervnculo"/>
            <w:noProof/>
          </w:rPr>
          <w:t>5.2.3.</w:t>
        </w:r>
        <w:r>
          <w:rPr>
            <w:rFonts w:asciiTheme="minorHAnsi" w:eastAsiaTheme="minorEastAsia" w:hAnsiTheme="minorHAnsi" w:cstheme="minorBidi"/>
            <w:noProof/>
            <w:sz w:val="22"/>
            <w:szCs w:val="22"/>
            <w:lang w:val="en-GB" w:eastAsia="en-GB"/>
          </w:rPr>
          <w:tab/>
        </w:r>
        <w:r w:rsidRPr="00192861">
          <w:rPr>
            <w:rStyle w:val="Hipervnculo"/>
            <w:noProof/>
          </w:rPr>
          <w:t>Dimensiones conformadas</w:t>
        </w:r>
        <w:r>
          <w:rPr>
            <w:noProof/>
          </w:rPr>
          <w:tab/>
        </w:r>
        <w:r>
          <w:rPr>
            <w:noProof/>
          </w:rPr>
          <w:fldChar w:fldCharType="begin"/>
        </w:r>
        <w:r>
          <w:rPr>
            <w:noProof/>
          </w:rPr>
          <w:instrText xml:space="preserve"> PAGEREF _Toc484982209 \h </w:instrText>
        </w:r>
        <w:r>
          <w:rPr>
            <w:noProof/>
          </w:rPr>
        </w:r>
        <w:r>
          <w:rPr>
            <w:noProof/>
          </w:rPr>
          <w:fldChar w:fldCharType="separate"/>
        </w:r>
        <w:r>
          <w:rPr>
            <w:noProof/>
          </w:rPr>
          <w:t>48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0" w:history="1">
        <w:r w:rsidRPr="00192861">
          <w:rPr>
            <w:rStyle w:val="Hipervnculo"/>
            <w:noProof/>
          </w:rPr>
          <w:t>5.2.4.</w:t>
        </w:r>
        <w:r>
          <w:rPr>
            <w:rFonts w:asciiTheme="minorHAnsi" w:eastAsiaTheme="minorEastAsia" w:hAnsiTheme="minorHAnsi" w:cstheme="minorBidi"/>
            <w:noProof/>
            <w:sz w:val="22"/>
            <w:szCs w:val="22"/>
            <w:lang w:val="en-GB" w:eastAsia="en-GB"/>
          </w:rPr>
          <w:tab/>
        </w:r>
        <w:r w:rsidRPr="00192861">
          <w:rPr>
            <w:rStyle w:val="Hipervnculo"/>
            <w:noProof/>
          </w:rPr>
          <w:t>Atributos de las Dimensiones</w:t>
        </w:r>
        <w:r>
          <w:rPr>
            <w:noProof/>
          </w:rPr>
          <w:tab/>
        </w:r>
        <w:r>
          <w:rPr>
            <w:noProof/>
          </w:rPr>
          <w:fldChar w:fldCharType="begin"/>
        </w:r>
        <w:r>
          <w:rPr>
            <w:noProof/>
          </w:rPr>
          <w:instrText xml:space="preserve"> PAGEREF _Toc484982210 \h </w:instrText>
        </w:r>
        <w:r>
          <w:rPr>
            <w:noProof/>
          </w:rPr>
        </w:r>
        <w:r>
          <w:rPr>
            <w:noProof/>
          </w:rPr>
          <w:fldChar w:fldCharType="separate"/>
        </w:r>
        <w:r>
          <w:rPr>
            <w:noProof/>
          </w:rPr>
          <w:t>49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1" w:history="1">
        <w:r w:rsidRPr="00192861">
          <w:rPr>
            <w:rStyle w:val="Hipervnculo"/>
            <w:noProof/>
          </w:rPr>
          <w:t>5.2.5.</w:t>
        </w:r>
        <w:r>
          <w:rPr>
            <w:rFonts w:asciiTheme="minorHAnsi" w:eastAsiaTheme="minorEastAsia" w:hAnsiTheme="minorHAnsi" w:cstheme="minorBidi"/>
            <w:noProof/>
            <w:sz w:val="22"/>
            <w:szCs w:val="22"/>
            <w:lang w:val="en-GB" w:eastAsia="en-GB"/>
          </w:rPr>
          <w:tab/>
        </w:r>
        <w:r w:rsidRPr="00192861">
          <w:rPr>
            <w:rStyle w:val="Hipervnculo"/>
            <w:noProof/>
          </w:rPr>
          <w:t>Dimensión de fecha</w:t>
        </w:r>
        <w:r>
          <w:rPr>
            <w:noProof/>
          </w:rPr>
          <w:tab/>
        </w:r>
        <w:r>
          <w:rPr>
            <w:noProof/>
          </w:rPr>
          <w:fldChar w:fldCharType="begin"/>
        </w:r>
        <w:r>
          <w:rPr>
            <w:noProof/>
          </w:rPr>
          <w:instrText xml:space="preserve"> PAGEREF _Toc484982211 \h </w:instrText>
        </w:r>
        <w:r>
          <w:rPr>
            <w:noProof/>
          </w:rPr>
        </w:r>
        <w:r>
          <w:rPr>
            <w:noProof/>
          </w:rPr>
          <w:fldChar w:fldCharType="separate"/>
        </w:r>
        <w:r>
          <w:rPr>
            <w:noProof/>
          </w:rPr>
          <w:t>49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2" w:history="1">
        <w:r w:rsidRPr="00192861">
          <w:rPr>
            <w:rStyle w:val="Hipervnculo"/>
            <w:noProof/>
          </w:rPr>
          <w:t>5.2.6.</w:t>
        </w:r>
        <w:r>
          <w:rPr>
            <w:rFonts w:asciiTheme="minorHAnsi" w:eastAsiaTheme="minorEastAsia" w:hAnsiTheme="minorHAnsi" w:cstheme="minorBidi"/>
            <w:noProof/>
            <w:sz w:val="22"/>
            <w:szCs w:val="22"/>
            <w:lang w:val="en-GB" w:eastAsia="en-GB"/>
          </w:rPr>
          <w:tab/>
        </w:r>
        <w:r w:rsidRPr="00192861">
          <w:rPr>
            <w:rStyle w:val="Hipervnculo"/>
            <w:noProof/>
          </w:rPr>
          <w:t>Dimensiones de cambio lento y rápido</w:t>
        </w:r>
        <w:r>
          <w:rPr>
            <w:noProof/>
          </w:rPr>
          <w:tab/>
        </w:r>
        <w:r>
          <w:rPr>
            <w:noProof/>
          </w:rPr>
          <w:fldChar w:fldCharType="begin"/>
        </w:r>
        <w:r>
          <w:rPr>
            <w:noProof/>
          </w:rPr>
          <w:instrText xml:space="preserve"> PAGEREF _Toc484982212 \h </w:instrText>
        </w:r>
        <w:r>
          <w:rPr>
            <w:noProof/>
          </w:rPr>
        </w:r>
        <w:r>
          <w:rPr>
            <w:noProof/>
          </w:rPr>
          <w:fldChar w:fldCharType="separate"/>
        </w:r>
        <w:r>
          <w:rPr>
            <w:noProof/>
          </w:rPr>
          <w:t>49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3" w:history="1">
        <w:r w:rsidRPr="00192861">
          <w:rPr>
            <w:rStyle w:val="Hipervnculo"/>
            <w:noProof/>
          </w:rPr>
          <w:t>5.2.7.</w:t>
        </w:r>
        <w:r>
          <w:rPr>
            <w:rFonts w:asciiTheme="minorHAnsi" w:eastAsiaTheme="minorEastAsia" w:hAnsiTheme="minorHAnsi" w:cstheme="minorBidi"/>
            <w:noProof/>
            <w:sz w:val="22"/>
            <w:szCs w:val="22"/>
            <w:lang w:val="en-GB" w:eastAsia="en-GB"/>
          </w:rPr>
          <w:tab/>
        </w:r>
        <w:r w:rsidRPr="00192861">
          <w:rPr>
            <w:rStyle w:val="Hipervnculo"/>
            <w:noProof/>
          </w:rPr>
          <w:t>Dimensiones multivaluadas</w:t>
        </w:r>
        <w:r>
          <w:rPr>
            <w:noProof/>
          </w:rPr>
          <w:tab/>
        </w:r>
        <w:r>
          <w:rPr>
            <w:noProof/>
          </w:rPr>
          <w:fldChar w:fldCharType="begin"/>
        </w:r>
        <w:r>
          <w:rPr>
            <w:noProof/>
          </w:rPr>
          <w:instrText xml:space="preserve"> PAGEREF _Toc484982213 \h </w:instrText>
        </w:r>
        <w:r>
          <w:rPr>
            <w:noProof/>
          </w:rPr>
        </w:r>
        <w:r>
          <w:rPr>
            <w:noProof/>
          </w:rPr>
          <w:fldChar w:fldCharType="separate"/>
        </w:r>
        <w:r>
          <w:rPr>
            <w:noProof/>
          </w:rPr>
          <w:t>50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4" w:history="1">
        <w:r w:rsidRPr="00192861">
          <w:rPr>
            <w:rStyle w:val="Hipervnculo"/>
            <w:noProof/>
          </w:rPr>
          <w:t>5.2.8.</w:t>
        </w:r>
        <w:r>
          <w:rPr>
            <w:rFonts w:asciiTheme="minorHAnsi" w:eastAsiaTheme="minorEastAsia" w:hAnsiTheme="minorHAnsi" w:cstheme="minorBidi"/>
            <w:noProof/>
            <w:sz w:val="22"/>
            <w:szCs w:val="22"/>
            <w:lang w:val="en-GB" w:eastAsia="en-GB"/>
          </w:rPr>
          <w:tab/>
        </w:r>
        <w:r w:rsidRPr="00192861">
          <w:rPr>
            <w:rStyle w:val="Hipervnculo"/>
            <w:noProof/>
          </w:rPr>
          <w:t>Otras consideraciones</w:t>
        </w:r>
        <w:r>
          <w:rPr>
            <w:noProof/>
          </w:rPr>
          <w:tab/>
        </w:r>
        <w:r>
          <w:rPr>
            <w:noProof/>
          </w:rPr>
          <w:fldChar w:fldCharType="begin"/>
        </w:r>
        <w:r>
          <w:rPr>
            <w:noProof/>
          </w:rPr>
          <w:instrText xml:space="preserve"> PAGEREF _Toc484982214 \h </w:instrText>
        </w:r>
        <w:r>
          <w:rPr>
            <w:noProof/>
          </w:rPr>
        </w:r>
        <w:r>
          <w:rPr>
            <w:noProof/>
          </w:rPr>
          <w:fldChar w:fldCharType="separate"/>
        </w:r>
        <w:r>
          <w:rPr>
            <w:noProof/>
          </w:rPr>
          <w:t>50</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15" w:history="1">
        <w:r w:rsidRPr="00192861">
          <w:rPr>
            <w:rStyle w:val="Hipervnculo"/>
            <w:noProof/>
          </w:rPr>
          <w:t>5.3.</w:t>
        </w:r>
        <w:r>
          <w:rPr>
            <w:rFonts w:asciiTheme="minorHAnsi" w:eastAsiaTheme="minorEastAsia" w:hAnsiTheme="minorHAnsi" w:cstheme="minorBidi"/>
            <w:noProof/>
            <w:sz w:val="22"/>
            <w:szCs w:val="22"/>
            <w:lang w:val="en-GB" w:eastAsia="en-GB"/>
          </w:rPr>
          <w:tab/>
        </w:r>
        <w:r w:rsidRPr="00192861">
          <w:rPr>
            <w:rStyle w:val="Hipervnculo"/>
            <w:noProof/>
          </w:rPr>
          <w:t>Análisis y Modelado de Hechos</w:t>
        </w:r>
        <w:r>
          <w:rPr>
            <w:noProof/>
          </w:rPr>
          <w:tab/>
        </w:r>
        <w:r>
          <w:rPr>
            <w:noProof/>
          </w:rPr>
          <w:fldChar w:fldCharType="begin"/>
        </w:r>
        <w:r>
          <w:rPr>
            <w:noProof/>
          </w:rPr>
          <w:instrText xml:space="preserve"> PAGEREF _Toc484982215 \h </w:instrText>
        </w:r>
        <w:r>
          <w:rPr>
            <w:noProof/>
          </w:rPr>
        </w:r>
        <w:r>
          <w:rPr>
            <w:noProof/>
          </w:rPr>
          <w:fldChar w:fldCharType="separate"/>
        </w:r>
        <w:r>
          <w:rPr>
            <w:noProof/>
          </w:rPr>
          <w:t>51</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6" w:history="1">
        <w:r w:rsidRPr="00192861">
          <w:rPr>
            <w:rStyle w:val="Hipervnculo"/>
            <w:noProof/>
          </w:rPr>
          <w:t>5.3.1.</w:t>
        </w:r>
        <w:r>
          <w:rPr>
            <w:rFonts w:asciiTheme="minorHAnsi" w:eastAsiaTheme="minorEastAsia" w:hAnsiTheme="minorHAnsi" w:cstheme="minorBidi"/>
            <w:noProof/>
            <w:sz w:val="22"/>
            <w:szCs w:val="22"/>
            <w:lang w:val="en-GB" w:eastAsia="en-GB"/>
          </w:rPr>
          <w:tab/>
        </w:r>
        <w:r w:rsidRPr="00192861">
          <w:rPr>
            <w:rStyle w:val="Hipervnculo"/>
            <w:noProof/>
          </w:rPr>
          <w:t>Identificación de Hechos y clasificación</w:t>
        </w:r>
        <w:r>
          <w:rPr>
            <w:noProof/>
          </w:rPr>
          <w:tab/>
        </w:r>
        <w:r>
          <w:rPr>
            <w:noProof/>
          </w:rPr>
          <w:fldChar w:fldCharType="begin"/>
        </w:r>
        <w:r>
          <w:rPr>
            <w:noProof/>
          </w:rPr>
          <w:instrText xml:space="preserve"> PAGEREF _Toc484982216 \h </w:instrText>
        </w:r>
        <w:r>
          <w:rPr>
            <w:noProof/>
          </w:rPr>
        </w:r>
        <w:r>
          <w:rPr>
            <w:noProof/>
          </w:rPr>
          <w:fldChar w:fldCharType="separate"/>
        </w:r>
        <w:r>
          <w:rPr>
            <w:noProof/>
          </w:rPr>
          <w:t>51</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7" w:history="1">
        <w:r w:rsidRPr="00192861">
          <w:rPr>
            <w:rStyle w:val="Hipervnculo"/>
            <w:noProof/>
          </w:rPr>
          <w:t>5.3.2.</w:t>
        </w:r>
        <w:r>
          <w:rPr>
            <w:rFonts w:asciiTheme="minorHAnsi" w:eastAsiaTheme="minorEastAsia" w:hAnsiTheme="minorHAnsi" w:cstheme="minorBidi"/>
            <w:noProof/>
            <w:sz w:val="22"/>
            <w:szCs w:val="22"/>
            <w:lang w:val="en-GB" w:eastAsia="en-GB"/>
          </w:rPr>
          <w:tab/>
        </w:r>
        <w:r w:rsidRPr="00192861">
          <w:rPr>
            <w:rStyle w:val="Hipervnculo"/>
            <w:noProof/>
          </w:rPr>
          <w:t>Year-to-date facts</w:t>
        </w:r>
        <w:r>
          <w:rPr>
            <w:noProof/>
          </w:rPr>
          <w:tab/>
        </w:r>
        <w:r>
          <w:rPr>
            <w:noProof/>
          </w:rPr>
          <w:fldChar w:fldCharType="begin"/>
        </w:r>
        <w:r>
          <w:rPr>
            <w:noProof/>
          </w:rPr>
          <w:instrText xml:space="preserve"> PAGEREF _Toc484982217 \h </w:instrText>
        </w:r>
        <w:r>
          <w:rPr>
            <w:noProof/>
          </w:rPr>
        </w:r>
        <w:r>
          <w:rPr>
            <w:noProof/>
          </w:rPr>
          <w:fldChar w:fldCharType="separate"/>
        </w:r>
        <w:r>
          <w:rPr>
            <w:noProof/>
          </w:rPr>
          <w:t>51</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8" w:history="1">
        <w:r w:rsidRPr="00192861">
          <w:rPr>
            <w:rStyle w:val="Hipervnculo"/>
            <w:noProof/>
          </w:rPr>
          <w:t>5.3.3.</w:t>
        </w:r>
        <w:r>
          <w:rPr>
            <w:rFonts w:asciiTheme="minorHAnsi" w:eastAsiaTheme="minorEastAsia" w:hAnsiTheme="minorHAnsi" w:cstheme="minorBidi"/>
            <w:noProof/>
            <w:sz w:val="22"/>
            <w:szCs w:val="22"/>
            <w:lang w:val="en-GB" w:eastAsia="en-GB"/>
          </w:rPr>
          <w:tab/>
        </w:r>
        <w:r w:rsidRPr="00192861">
          <w:rPr>
            <w:rStyle w:val="Hipervnculo"/>
            <w:noProof/>
          </w:rPr>
          <w:t>Clave Primaria compuesta</w:t>
        </w:r>
        <w:r>
          <w:rPr>
            <w:noProof/>
          </w:rPr>
          <w:tab/>
        </w:r>
        <w:r>
          <w:rPr>
            <w:noProof/>
          </w:rPr>
          <w:fldChar w:fldCharType="begin"/>
        </w:r>
        <w:r>
          <w:rPr>
            <w:noProof/>
          </w:rPr>
          <w:instrText xml:space="preserve"> PAGEREF _Toc484982218 \h </w:instrText>
        </w:r>
        <w:r>
          <w:rPr>
            <w:noProof/>
          </w:rPr>
        </w:r>
        <w:r>
          <w:rPr>
            <w:noProof/>
          </w:rPr>
          <w:fldChar w:fldCharType="separate"/>
        </w:r>
        <w:r>
          <w:rPr>
            <w:noProof/>
          </w:rPr>
          <w:t>51</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19" w:history="1">
        <w:r w:rsidRPr="00192861">
          <w:rPr>
            <w:rStyle w:val="Hipervnculo"/>
            <w:noProof/>
          </w:rPr>
          <w:t>5.3.4.</w:t>
        </w:r>
        <w:r>
          <w:rPr>
            <w:rFonts w:asciiTheme="minorHAnsi" w:eastAsiaTheme="minorEastAsia" w:hAnsiTheme="minorHAnsi" w:cstheme="minorBidi"/>
            <w:noProof/>
            <w:sz w:val="22"/>
            <w:szCs w:val="22"/>
            <w:lang w:val="en-GB" w:eastAsia="en-GB"/>
          </w:rPr>
          <w:tab/>
        </w:r>
        <w:r w:rsidRPr="00192861">
          <w:rPr>
            <w:rStyle w:val="Hipervnculo"/>
            <w:noProof/>
          </w:rPr>
          <w:t>Tamaño de la Tabla de Hechos</w:t>
        </w:r>
        <w:r>
          <w:rPr>
            <w:noProof/>
          </w:rPr>
          <w:tab/>
        </w:r>
        <w:r>
          <w:rPr>
            <w:noProof/>
          </w:rPr>
          <w:fldChar w:fldCharType="begin"/>
        </w:r>
        <w:r>
          <w:rPr>
            <w:noProof/>
          </w:rPr>
          <w:instrText xml:space="preserve"> PAGEREF _Toc484982219 \h </w:instrText>
        </w:r>
        <w:r>
          <w:rPr>
            <w:noProof/>
          </w:rPr>
        </w:r>
        <w:r>
          <w:rPr>
            <w:noProof/>
          </w:rPr>
          <w:fldChar w:fldCharType="separate"/>
        </w:r>
        <w:r>
          <w:rPr>
            <w:noProof/>
          </w:rPr>
          <w:t>52</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20" w:history="1">
        <w:r w:rsidRPr="00192861">
          <w:rPr>
            <w:rStyle w:val="Hipervnculo"/>
            <w:noProof/>
          </w:rPr>
          <w:t>5.4.</w:t>
        </w:r>
        <w:r>
          <w:rPr>
            <w:rFonts w:asciiTheme="minorHAnsi" w:eastAsiaTheme="minorEastAsia" w:hAnsiTheme="minorHAnsi" w:cstheme="minorBidi"/>
            <w:noProof/>
            <w:sz w:val="22"/>
            <w:szCs w:val="22"/>
            <w:lang w:val="en-GB" w:eastAsia="en-GB"/>
          </w:rPr>
          <w:tab/>
        </w:r>
        <w:r w:rsidRPr="00192861">
          <w:rPr>
            <w:rStyle w:val="Hipervnculo"/>
            <w:noProof/>
          </w:rPr>
          <w:t>Diferentes versiones del Modelo Dimensional</w:t>
        </w:r>
        <w:r>
          <w:rPr>
            <w:noProof/>
          </w:rPr>
          <w:tab/>
        </w:r>
        <w:r>
          <w:rPr>
            <w:noProof/>
          </w:rPr>
          <w:fldChar w:fldCharType="begin"/>
        </w:r>
        <w:r>
          <w:rPr>
            <w:noProof/>
          </w:rPr>
          <w:instrText xml:space="preserve"> PAGEREF _Toc484982220 \h </w:instrText>
        </w:r>
        <w:r>
          <w:rPr>
            <w:noProof/>
          </w:rPr>
        </w:r>
        <w:r>
          <w:rPr>
            <w:noProof/>
          </w:rPr>
          <w:fldChar w:fldCharType="separate"/>
        </w:r>
        <w:r>
          <w:rPr>
            <w:noProof/>
          </w:rPr>
          <w:t>52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21" w:history="1">
        <w:r w:rsidRPr="00192861">
          <w:rPr>
            <w:rStyle w:val="Hipervnculo"/>
            <w:noProof/>
          </w:rPr>
          <w:t>5.4.1.</w:t>
        </w:r>
        <w:r>
          <w:rPr>
            <w:rFonts w:asciiTheme="minorHAnsi" w:eastAsiaTheme="minorEastAsia" w:hAnsiTheme="minorHAnsi" w:cstheme="minorBidi"/>
            <w:noProof/>
            <w:sz w:val="22"/>
            <w:szCs w:val="22"/>
            <w:lang w:val="en-GB" w:eastAsia="en-GB"/>
          </w:rPr>
          <w:tab/>
        </w:r>
        <w:r w:rsidRPr="00192861">
          <w:rPr>
            <w:rStyle w:val="Hipervnculo"/>
            <w:noProof/>
          </w:rPr>
          <w:t>Decisiones de diseño en tiempo de análisis</w:t>
        </w:r>
        <w:r>
          <w:rPr>
            <w:noProof/>
          </w:rPr>
          <w:tab/>
        </w:r>
        <w:r>
          <w:rPr>
            <w:noProof/>
          </w:rPr>
          <w:fldChar w:fldCharType="begin"/>
        </w:r>
        <w:r>
          <w:rPr>
            <w:noProof/>
          </w:rPr>
          <w:instrText xml:space="preserve"> PAGEREF _Toc484982221 \h </w:instrText>
        </w:r>
        <w:r>
          <w:rPr>
            <w:noProof/>
          </w:rPr>
        </w:r>
        <w:r>
          <w:rPr>
            <w:noProof/>
          </w:rPr>
          <w:fldChar w:fldCharType="separate"/>
        </w:r>
        <w:r>
          <w:rPr>
            <w:noProof/>
          </w:rPr>
          <w:t>54</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22" w:history="1">
        <w:r w:rsidRPr="00192861">
          <w:rPr>
            <w:rStyle w:val="Hipervnculo"/>
            <w:noProof/>
          </w:rPr>
          <w:t>5.4.1.1.</w:t>
        </w:r>
        <w:r>
          <w:rPr>
            <w:rFonts w:asciiTheme="minorHAnsi" w:eastAsiaTheme="minorEastAsia" w:hAnsiTheme="minorHAnsi" w:cstheme="minorBidi"/>
            <w:noProof/>
            <w:sz w:val="22"/>
            <w:szCs w:val="22"/>
            <w:lang w:val="en-GB" w:eastAsia="en-GB"/>
          </w:rPr>
          <w:tab/>
        </w:r>
        <w:r w:rsidRPr="00192861">
          <w:rPr>
            <w:rStyle w:val="Hipervnculo"/>
            <w:noProof/>
          </w:rPr>
          <w:t>Actividad y el Episodio en la tabla de hechos.</w:t>
        </w:r>
        <w:r>
          <w:rPr>
            <w:noProof/>
          </w:rPr>
          <w:tab/>
        </w:r>
        <w:r>
          <w:rPr>
            <w:noProof/>
          </w:rPr>
          <w:fldChar w:fldCharType="begin"/>
        </w:r>
        <w:r>
          <w:rPr>
            <w:noProof/>
          </w:rPr>
          <w:instrText xml:space="preserve"> PAGEREF _Toc484982222 \h </w:instrText>
        </w:r>
        <w:r>
          <w:rPr>
            <w:noProof/>
          </w:rPr>
        </w:r>
        <w:r>
          <w:rPr>
            <w:noProof/>
          </w:rPr>
          <w:fldChar w:fldCharType="separate"/>
        </w:r>
        <w:r>
          <w:rPr>
            <w:noProof/>
          </w:rPr>
          <w:t>54</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23" w:history="1">
        <w:r w:rsidRPr="00192861">
          <w:rPr>
            <w:rStyle w:val="Hipervnculo"/>
            <w:noProof/>
          </w:rPr>
          <w:t>5.4.1.2.</w:t>
        </w:r>
        <w:r>
          <w:rPr>
            <w:rFonts w:asciiTheme="minorHAnsi" w:eastAsiaTheme="minorEastAsia" w:hAnsiTheme="minorHAnsi" w:cstheme="minorBidi"/>
            <w:noProof/>
            <w:sz w:val="22"/>
            <w:szCs w:val="22"/>
            <w:lang w:val="en-GB" w:eastAsia="en-GB"/>
          </w:rPr>
          <w:tab/>
        </w:r>
        <w:r w:rsidRPr="00192861">
          <w:rPr>
            <w:rStyle w:val="Hipervnculo"/>
            <w:noProof/>
          </w:rPr>
          <w:t>Dimensión FECHAS</w:t>
        </w:r>
        <w:r>
          <w:rPr>
            <w:noProof/>
          </w:rPr>
          <w:tab/>
        </w:r>
        <w:r>
          <w:rPr>
            <w:noProof/>
          </w:rPr>
          <w:fldChar w:fldCharType="begin"/>
        </w:r>
        <w:r>
          <w:rPr>
            <w:noProof/>
          </w:rPr>
          <w:instrText xml:space="preserve"> PAGEREF _Toc484982223 \h </w:instrText>
        </w:r>
        <w:r>
          <w:rPr>
            <w:noProof/>
          </w:rPr>
        </w:r>
        <w:r>
          <w:rPr>
            <w:noProof/>
          </w:rPr>
          <w:fldChar w:fldCharType="separate"/>
        </w:r>
        <w:r>
          <w:rPr>
            <w:noProof/>
          </w:rPr>
          <w:t>54</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24" w:history="1">
        <w:r w:rsidRPr="00192861">
          <w:rPr>
            <w:rStyle w:val="Hipervnculo"/>
            <w:noProof/>
          </w:rPr>
          <w:t>5.4.1.3.</w:t>
        </w:r>
        <w:r>
          <w:rPr>
            <w:rFonts w:asciiTheme="minorHAnsi" w:eastAsiaTheme="minorEastAsia" w:hAnsiTheme="minorHAnsi" w:cstheme="minorBidi"/>
            <w:noProof/>
            <w:sz w:val="22"/>
            <w:szCs w:val="22"/>
            <w:lang w:val="en-GB" w:eastAsia="en-GB"/>
          </w:rPr>
          <w:tab/>
        </w:r>
        <w:r w:rsidRPr="00192861">
          <w:rPr>
            <w:rStyle w:val="Hipervnculo"/>
            <w:noProof/>
          </w:rPr>
          <w:t>Definición alternativa del grain</w:t>
        </w:r>
        <w:r>
          <w:rPr>
            <w:noProof/>
          </w:rPr>
          <w:tab/>
        </w:r>
        <w:r>
          <w:rPr>
            <w:noProof/>
          </w:rPr>
          <w:fldChar w:fldCharType="begin"/>
        </w:r>
        <w:r>
          <w:rPr>
            <w:noProof/>
          </w:rPr>
          <w:instrText xml:space="preserve"> PAGEREF _Toc484982224 \h </w:instrText>
        </w:r>
        <w:r>
          <w:rPr>
            <w:noProof/>
          </w:rPr>
        </w:r>
        <w:r>
          <w:rPr>
            <w:noProof/>
          </w:rPr>
          <w:fldChar w:fldCharType="separate"/>
        </w:r>
        <w:r>
          <w:rPr>
            <w:noProof/>
          </w:rPr>
          <w:t>54</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25" w:history="1">
        <w:r w:rsidRPr="00192861">
          <w:rPr>
            <w:rStyle w:val="Hipervnculo"/>
            <w:noProof/>
          </w:rPr>
          <w:t>5.4.2.</w:t>
        </w:r>
        <w:r>
          <w:rPr>
            <w:rFonts w:asciiTheme="minorHAnsi" w:eastAsiaTheme="minorEastAsia" w:hAnsiTheme="minorHAnsi" w:cstheme="minorBidi"/>
            <w:noProof/>
            <w:sz w:val="22"/>
            <w:szCs w:val="22"/>
            <w:lang w:val="en-GB" w:eastAsia="en-GB"/>
          </w:rPr>
          <w:tab/>
        </w:r>
        <w:r w:rsidRPr="00192861">
          <w:rPr>
            <w:rStyle w:val="Hipervnculo"/>
            <w:noProof/>
          </w:rPr>
          <w:t>Verificación del modelo</w:t>
        </w:r>
        <w:r>
          <w:rPr>
            <w:noProof/>
          </w:rPr>
          <w:tab/>
        </w:r>
        <w:r>
          <w:rPr>
            <w:noProof/>
          </w:rPr>
          <w:fldChar w:fldCharType="begin"/>
        </w:r>
        <w:r>
          <w:rPr>
            <w:noProof/>
          </w:rPr>
          <w:instrText xml:space="preserve"> PAGEREF _Toc484982225 \h </w:instrText>
        </w:r>
        <w:r>
          <w:rPr>
            <w:noProof/>
          </w:rPr>
        </w:r>
        <w:r>
          <w:rPr>
            <w:noProof/>
          </w:rPr>
          <w:fldChar w:fldCharType="separate"/>
        </w:r>
        <w:r>
          <w:rPr>
            <w:noProof/>
          </w:rPr>
          <w:t>54</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26" w:history="1">
        <w:r w:rsidRPr="00192861">
          <w:rPr>
            <w:rStyle w:val="Hipervnculo"/>
            <w:noProof/>
          </w:rPr>
          <w:t>6.</w:t>
        </w:r>
        <w:r>
          <w:rPr>
            <w:rFonts w:asciiTheme="minorHAnsi" w:eastAsiaTheme="minorEastAsia" w:hAnsiTheme="minorHAnsi" w:cstheme="minorBidi"/>
            <w:noProof/>
            <w:sz w:val="22"/>
            <w:szCs w:val="22"/>
            <w:lang w:val="en-GB" w:eastAsia="en-GB"/>
          </w:rPr>
          <w:tab/>
        </w:r>
        <w:r w:rsidRPr="00192861">
          <w:rPr>
            <w:rStyle w:val="Hipervnculo"/>
            <w:noProof/>
          </w:rPr>
          <w:t>Construcción</w:t>
        </w:r>
        <w:r>
          <w:rPr>
            <w:noProof/>
          </w:rPr>
          <w:tab/>
        </w:r>
        <w:r>
          <w:rPr>
            <w:noProof/>
          </w:rPr>
          <w:fldChar w:fldCharType="begin"/>
        </w:r>
        <w:r>
          <w:rPr>
            <w:noProof/>
          </w:rPr>
          <w:instrText xml:space="preserve"> PAGEREF _Toc484982226 \h </w:instrText>
        </w:r>
        <w:r>
          <w:rPr>
            <w:noProof/>
          </w:rPr>
        </w:r>
        <w:r>
          <w:rPr>
            <w:noProof/>
          </w:rPr>
          <w:fldChar w:fldCharType="separate"/>
        </w:r>
        <w:r>
          <w:rPr>
            <w:noProof/>
          </w:rPr>
          <w:t>55</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27" w:history="1">
        <w:r w:rsidRPr="00192861">
          <w:rPr>
            <w:rStyle w:val="Hipervnculo"/>
            <w:noProof/>
          </w:rPr>
          <w:t>6.1.</w:t>
        </w:r>
        <w:r>
          <w:rPr>
            <w:rFonts w:asciiTheme="minorHAnsi" w:eastAsiaTheme="minorEastAsia" w:hAnsiTheme="minorHAnsi" w:cstheme="minorBidi"/>
            <w:noProof/>
            <w:sz w:val="22"/>
            <w:szCs w:val="22"/>
            <w:lang w:val="en-GB" w:eastAsia="en-GB"/>
          </w:rPr>
          <w:tab/>
        </w:r>
        <w:r w:rsidRPr="00192861">
          <w:rPr>
            <w:rStyle w:val="Hipervnculo"/>
            <w:noProof/>
          </w:rPr>
          <w:t>Herramientas</w:t>
        </w:r>
        <w:r>
          <w:rPr>
            <w:noProof/>
          </w:rPr>
          <w:tab/>
        </w:r>
        <w:r>
          <w:rPr>
            <w:noProof/>
          </w:rPr>
          <w:fldChar w:fldCharType="begin"/>
        </w:r>
        <w:r>
          <w:rPr>
            <w:noProof/>
          </w:rPr>
          <w:instrText xml:space="preserve"> PAGEREF _Toc484982227 \h </w:instrText>
        </w:r>
        <w:r>
          <w:rPr>
            <w:noProof/>
          </w:rPr>
        </w:r>
        <w:r>
          <w:rPr>
            <w:noProof/>
          </w:rPr>
          <w:fldChar w:fldCharType="separate"/>
        </w:r>
        <w:r>
          <w:rPr>
            <w:noProof/>
          </w:rPr>
          <w:t>55</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28" w:history="1">
        <w:r w:rsidRPr="00192861">
          <w:rPr>
            <w:rStyle w:val="Hipervnculo"/>
            <w:noProof/>
          </w:rPr>
          <w:t>6.2.</w:t>
        </w:r>
        <w:r>
          <w:rPr>
            <w:rFonts w:asciiTheme="minorHAnsi" w:eastAsiaTheme="minorEastAsia" w:hAnsiTheme="minorHAnsi" w:cstheme="minorBidi"/>
            <w:noProof/>
            <w:sz w:val="22"/>
            <w:szCs w:val="22"/>
            <w:lang w:val="en-GB" w:eastAsia="en-GB"/>
          </w:rPr>
          <w:tab/>
        </w:r>
        <w:r w:rsidRPr="00192861">
          <w:rPr>
            <w:rStyle w:val="Hipervnculo"/>
            <w:noProof/>
          </w:rPr>
          <w:t>Creación del modelo de datos</w:t>
        </w:r>
        <w:r>
          <w:rPr>
            <w:noProof/>
          </w:rPr>
          <w:tab/>
        </w:r>
        <w:r>
          <w:rPr>
            <w:noProof/>
          </w:rPr>
          <w:fldChar w:fldCharType="begin"/>
        </w:r>
        <w:r>
          <w:rPr>
            <w:noProof/>
          </w:rPr>
          <w:instrText xml:space="preserve"> PAGEREF _Toc484982228 \h </w:instrText>
        </w:r>
        <w:r>
          <w:rPr>
            <w:noProof/>
          </w:rPr>
        </w:r>
        <w:r>
          <w:rPr>
            <w:noProof/>
          </w:rPr>
          <w:fldChar w:fldCharType="separate"/>
        </w:r>
        <w:r>
          <w:rPr>
            <w:noProof/>
          </w:rPr>
          <w:t>56</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29" w:history="1">
        <w:r w:rsidRPr="00192861">
          <w:rPr>
            <w:rStyle w:val="Hipervnculo"/>
            <w:noProof/>
          </w:rPr>
          <w:t>6.3.</w:t>
        </w:r>
        <w:r>
          <w:rPr>
            <w:rFonts w:asciiTheme="minorHAnsi" w:eastAsiaTheme="minorEastAsia" w:hAnsiTheme="minorHAnsi" w:cstheme="minorBidi"/>
            <w:noProof/>
            <w:sz w:val="22"/>
            <w:szCs w:val="22"/>
            <w:lang w:val="en-GB" w:eastAsia="en-GB"/>
          </w:rPr>
          <w:tab/>
        </w:r>
        <w:r w:rsidRPr="00192861">
          <w:rPr>
            <w:rStyle w:val="Hipervnculo"/>
            <w:noProof/>
          </w:rPr>
          <w:t>Proceso ETL</w:t>
        </w:r>
        <w:r>
          <w:rPr>
            <w:noProof/>
          </w:rPr>
          <w:tab/>
        </w:r>
        <w:r>
          <w:rPr>
            <w:noProof/>
          </w:rPr>
          <w:fldChar w:fldCharType="begin"/>
        </w:r>
        <w:r>
          <w:rPr>
            <w:noProof/>
          </w:rPr>
          <w:instrText xml:space="preserve"> PAGEREF _Toc484982229 \h </w:instrText>
        </w:r>
        <w:r>
          <w:rPr>
            <w:noProof/>
          </w:rPr>
        </w:r>
        <w:r>
          <w:rPr>
            <w:noProof/>
          </w:rPr>
          <w:fldChar w:fldCharType="separate"/>
        </w:r>
        <w:r>
          <w:rPr>
            <w:noProof/>
          </w:rPr>
          <w:t>57</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30" w:history="1">
        <w:r w:rsidRPr="00192861">
          <w:rPr>
            <w:rStyle w:val="Hipervnculo"/>
            <w:noProof/>
          </w:rPr>
          <w:t>6.4.</w:t>
        </w:r>
        <w:r>
          <w:rPr>
            <w:rFonts w:asciiTheme="minorHAnsi" w:eastAsiaTheme="minorEastAsia" w:hAnsiTheme="minorHAnsi" w:cstheme="minorBidi"/>
            <w:noProof/>
            <w:sz w:val="22"/>
            <w:szCs w:val="22"/>
            <w:lang w:val="en-GB" w:eastAsia="en-GB"/>
          </w:rPr>
          <w:tab/>
        </w:r>
        <w:r w:rsidRPr="00192861">
          <w:rPr>
            <w:rStyle w:val="Hipervnculo"/>
            <w:noProof/>
          </w:rPr>
          <w:t>Primera implementación de KPIs</w:t>
        </w:r>
        <w:r>
          <w:rPr>
            <w:noProof/>
          </w:rPr>
          <w:tab/>
        </w:r>
        <w:r>
          <w:rPr>
            <w:noProof/>
          </w:rPr>
          <w:fldChar w:fldCharType="begin"/>
        </w:r>
        <w:r>
          <w:rPr>
            <w:noProof/>
          </w:rPr>
          <w:instrText xml:space="preserve"> PAGEREF _Toc484982230 \h </w:instrText>
        </w:r>
        <w:r>
          <w:rPr>
            <w:noProof/>
          </w:rPr>
        </w:r>
        <w:r>
          <w:rPr>
            <w:noProof/>
          </w:rPr>
          <w:fldChar w:fldCharType="separate"/>
        </w:r>
        <w:r>
          <w:rPr>
            <w:noProof/>
          </w:rPr>
          <w:t>61</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31" w:history="1">
        <w:r w:rsidRPr="00192861">
          <w:rPr>
            <w:rStyle w:val="Hipervnculo"/>
            <w:noProof/>
          </w:rPr>
          <w:t>6.5.</w:t>
        </w:r>
        <w:r>
          <w:rPr>
            <w:rFonts w:asciiTheme="minorHAnsi" w:eastAsiaTheme="minorEastAsia" w:hAnsiTheme="minorHAnsi" w:cstheme="minorBidi"/>
            <w:noProof/>
            <w:sz w:val="22"/>
            <w:szCs w:val="22"/>
            <w:lang w:val="en-GB" w:eastAsia="en-GB"/>
          </w:rPr>
          <w:tab/>
        </w:r>
        <w:r w:rsidRPr="00192861">
          <w:rPr>
            <w:rStyle w:val="Hipervnculo"/>
            <w:noProof/>
          </w:rPr>
          <w:t>Construcción de los KPIs en reports</w:t>
        </w:r>
        <w:r>
          <w:rPr>
            <w:noProof/>
          </w:rPr>
          <w:tab/>
        </w:r>
        <w:r>
          <w:rPr>
            <w:noProof/>
          </w:rPr>
          <w:fldChar w:fldCharType="begin"/>
        </w:r>
        <w:r>
          <w:rPr>
            <w:noProof/>
          </w:rPr>
          <w:instrText xml:space="preserve"> PAGEREF _Toc484982231 \h </w:instrText>
        </w:r>
        <w:r>
          <w:rPr>
            <w:noProof/>
          </w:rPr>
        </w:r>
        <w:r>
          <w:rPr>
            <w:noProof/>
          </w:rPr>
          <w:fldChar w:fldCharType="separate"/>
        </w:r>
        <w:r>
          <w:rPr>
            <w:noProof/>
          </w:rPr>
          <w:t>62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2" w:history="1">
        <w:r w:rsidRPr="00192861">
          <w:rPr>
            <w:rStyle w:val="Hipervnculo"/>
            <w:noProof/>
          </w:rPr>
          <w:t>6.5.1.</w:t>
        </w:r>
        <w:r>
          <w:rPr>
            <w:rFonts w:asciiTheme="minorHAnsi" w:eastAsiaTheme="minorEastAsia" w:hAnsiTheme="minorHAnsi" w:cstheme="minorBidi"/>
            <w:noProof/>
            <w:sz w:val="22"/>
            <w:szCs w:val="22"/>
            <w:lang w:val="en-GB" w:eastAsia="en-GB"/>
          </w:rPr>
          <w:tab/>
        </w:r>
        <w:r w:rsidRPr="00192861">
          <w:rPr>
            <w:rStyle w:val="Hipervnculo"/>
            <w:noProof/>
          </w:rPr>
          <w:t>Uso de parámetros</w:t>
        </w:r>
        <w:r>
          <w:rPr>
            <w:noProof/>
          </w:rPr>
          <w:tab/>
        </w:r>
        <w:r>
          <w:rPr>
            <w:noProof/>
          </w:rPr>
          <w:fldChar w:fldCharType="begin"/>
        </w:r>
        <w:r>
          <w:rPr>
            <w:noProof/>
          </w:rPr>
          <w:instrText xml:space="preserve"> PAGEREF _Toc484982232 \h </w:instrText>
        </w:r>
        <w:r>
          <w:rPr>
            <w:noProof/>
          </w:rPr>
        </w:r>
        <w:r>
          <w:rPr>
            <w:noProof/>
          </w:rPr>
          <w:fldChar w:fldCharType="separate"/>
        </w:r>
        <w:r>
          <w:rPr>
            <w:noProof/>
          </w:rPr>
          <w:t>62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3" w:history="1">
        <w:r w:rsidRPr="00192861">
          <w:rPr>
            <w:rStyle w:val="Hipervnculo"/>
            <w:noProof/>
          </w:rPr>
          <w:t>6.5.2.</w:t>
        </w:r>
        <w:r>
          <w:rPr>
            <w:rFonts w:asciiTheme="minorHAnsi" w:eastAsiaTheme="minorEastAsia" w:hAnsiTheme="minorHAnsi" w:cstheme="minorBidi"/>
            <w:noProof/>
            <w:sz w:val="22"/>
            <w:szCs w:val="22"/>
            <w:lang w:val="en-GB" w:eastAsia="en-GB"/>
          </w:rPr>
          <w:tab/>
        </w:r>
        <w:r w:rsidRPr="00192861">
          <w:rPr>
            <w:rStyle w:val="Hipervnculo"/>
            <w:noProof/>
          </w:rPr>
          <w:t>Subreports</w:t>
        </w:r>
        <w:r>
          <w:rPr>
            <w:noProof/>
          </w:rPr>
          <w:tab/>
        </w:r>
        <w:r>
          <w:rPr>
            <w:noProof/>
          </w:rPr>
          <w:fldChar w:fldCharType="begin"/>
        </w:r>
        <w:r>
          <w:rPr>
            <w:noProof/>
          </w:rPr>
          <w:instrText xml:space="preserve"> PAGEREF _Toc484982233 \h </w:instrText>
        </w:r>
        <w:r>
          <w:rPr>
            <w:noProof/>
          </w:rPr>
        </w:r>
        <w:r>
          <w:rPr>
            <w:noProof/>
          </w:rPr>
          <w:fldChar w:fldCharType="separate"/>
        </w:r>
        <w:r>
          <w:rPr>
            <w:noProof/>
          </w:rPr>
          <w:t>62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4" w:history="1">
        <w:r w:rsidRPr="00192861">
          <w:rPr>
            <w:rStyle w:val="Hipervnculo"/>
            <w:noProof/>
          </w:rPr>
          <w:t>6.5.3.</w:t>
        </w:r>
        <w:r>
          <w:rPr>
            <w:rFonts w:asciiTheme="minorHAnsi" w:eastAsiaTheme="minorEastAsia" w:hAnsiTheme="minorHAnsi" w:cstheme="minorBidi"/>
            <w:noProof/>
            <w:sz w:val="22"/>
            <w:szCs w:val="22"/>
            <w:lang w:val="en-GB" w:eastAsia="en-GB"/>
          </w:rPr>
          <w:tab/>
        </w:r>
        <w:r w:rsidRPr="00192861">
          <w:rPr>
            <w:rStyle w:val="Hipervnculo"/>
            <w:noProof/>
          </w:rPr>
          <w:t>Codificación de la escala de colores en la leyenda</w:t>
        </w:r>
        <w:r>
          <w:rPr>
            <w:noProof/>
          </w:rPr>
          <w:tab/>
        </w:r>
        <w:r>
          <w:rPr>
            <w:noProof/>
          </w:rPr>
          <w:fldChar w:fldCharType="begin"/>
        </w:r>
        <w:r>
          <w:rPr>
            <w:noProof/>
          </w:rPr>
          <w:instrText xml:space="preserve"> PAGEREF _Toc484982234 \h </w:instrText>
        </w:r>
        <w:r>
          <w:rPr>
            <w:noProof/>
          </w:rPr>
        </w:r>
        <w:r>
          <w:rPr>
            <w:noProof/>
          </w:rPr>
          <w:fldChar w:fldCharType="separate"/>
        </w:r>
        <w:r>
          <w:rPr>
            <w:noProof/>
          </w:rPr>
          <w:t>63</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35" w:history="1">
        <w:r w:rsidRPr="00192861">
          <w:rPr>
            <w:rStyle w:val="Hipervnculo"/>
            <w:noProof/>
          </w:rPr>
          <w:t>7.</w:t>
        </w:r>
        <w:r>
          <w:rPr>
            <w:rFonts w:asciiTheme="minorHAnsi" w:eastAsiaTheme="minorEastAsia" w:hAnsiTheme="minorHAnsi" w:cstheme="minorBidi"/>
            <w:noProof/>
            <w:sz w:val="22"/>
            <w:szCs w:val="22"/>
            <w:lang w:val="en-GB" w:eastAsia="en-GB"/>
          </w:rPr>
          <w:tab/>
        </w:r>
        <w:r w:rsidRPr="00192861">
          <w:rPr>
            <w:rStyle w:val="Hipervnculo"/>
            <w:noProof/>
          </w:rPr>
          <w:t>Resultados y respuestas</w:t>
        </w:r>
        <w:r>
          <w:rPr>
            <w:noProof/>
          </w:rPr>
          <w:tab/>
        </w:r>
        <w:r>
          <w:rPr>
            <w:noProof/>
          </w:rPr>
          <w:fldChar w:fldCharType="begin"/>
        </w:r>
        <w:r>
          <w:rPr>
            <w:noProof/>
          </w:rPr>
          <w:instrText xml:space="preserve"> PAGEREF _Toc484982235 \h </w:instrText>
        </w:r>
        <w:r>
          <w:rPr>
            <w:noProof/>
          </w:rPr>
        </w:r>
        <w:r>
          <w:rPr>
            <w:noProof/>
          </w:rPr>
          <w:fldChar w:fldCharType="separate"/>
        </w:r>
        <w:r>
          <w:rPr>
            <w:noProof/>
          </w:rPr>
          <w:t>64</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36" w:history="1">
        <w:r w:rsidRPr="00192861">
          <w:rPr>
            <w:rStyle w:val="Hipervnculo"/>
            <w:noProof/>
          </w:rPr>
          <w:t>7.1.</w:t>
        </w:r>
        <w:r>
          <w:rPr>
            <w:rFonts w:asciiTheme="minorHAnsi" w:eastAsiaTheme="minorEastAsia" w:hAnsiTheme="minorHAnsi" w:cstheme="minorBidi"/>
            <w:noProof/>
            <w:sz w:val="22"/>
            <w:szCs w:val="22"/>
            <w:lang w:val="en-GB" w:eastAsia="en-GB"/>
          </w:rPr>
          <w:tab/>
        </w:r>
        <w:r w:rsidRPr="00192861">
          <w:rPr>
            <w:rStyle w:val="Hipervnculo"/>
            <w:noProof/>
          </w:rPr>
          <w:t>Pregunta 1. ¿Cuál es la relación entre las actividades realizadas y los episodios de crisis graves?</w:t>
        </w:r>
        <w:r>
          <w:rPr>
            <w:noProof/>
          </w:rPr>
          <w:tab/>
        </w:r>
        <w:r>
          <w:rPr>
            <w:noProof/>
          </w:rPr>
          <w:fldChar w:fldCharType="begin"/>
        </w:r>
        <w:r>
          <w:rPr>
            <w:noProof/>
          </w:rPr>
          <w:instrText xml:space="preserve"> PAGEREF _Toc484982236 \h </w:instrText>
        </w:r>
        <w:r>
          <w:rPr>
            <w:noProof/>
          </w:rPr>
        </w:r>
        <w:r>
          <w:rPr>
            <w:noProof/>
          </w:rPr>
          <w:fldChar w:fldCharType="separate"/>
        </w:r>
        <w:r>
          <w:rPr>
            <w:noProof/>
          </w:rPr>
          <w:t>64</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7" w:history="1">
        <w:r w:rsidRPr="00192861">
          <w:rPr>
            <w:rStyle w:val="Hipervnculo"/>
            <w:noProof/>
          </w:rPr>
          <w:t>7.1.1.</w:t>
        </w:r>
        <w:r>
          <w:rPr>
            <w:rFonts w:asciiTheme="minorHAnsi" w:eastAsiaTheme="minorEastAsia" w:hAnsiTheme="minorHAnsi" w:cstheme="minorBidi"/>
            <w:noProof/>
            <w:sz w:val="22"/>
            <w:szCs w:val="22"/>
            <w:lang w:val="en-GB" w:eastAsia="en-GB"/>
          </w:rPr>
          <w:tab/>
        </w:r>
        <w:r w:rsidRPr="00192861">
          <w:rPr>
            <w:rStyle w:val="Hipervnculo"/>
            <w:noProof/>
          </w:rPr>
          <w:t>P1KPI1. Tipo y % de actividades realizadas en los días previos a un episodio de tipo “SEVERE”</w:t>
        </w:r>
        <w:r>
          <w:rPr>
            <w:noProof/>
          </w:rPr>
          <w:tab/>
        </w:r>
        <w:r>
          <w:rPr>
            <w:noProof/>
          </w:rPr>
          <w:fldChar w:fldCharType="begin"/>
        </w:r>
        <w:r>
          <w:rPr>
            <w:noProof/>
          </w:rPr>
          <w:instrText xml:space="preserve"> PAGEREF _Toc484982237 \h </w:instrText>
        </w:r>
        <w:r>
          <w:rPr>
            <w:noProof/>
          </w:rPr>
        </w:r>
        <w:r>
          <w:rPr>
            <w:noProof/>
          </w:rPr>
          <w:fldChar w:fldCharType="separate"/>
        </w:r>
        <w:r>
          <w:rPr>
            <w:noProof/>
          </w:rPr>
          <w:t>64</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8" w:history="1">
        <w:r w:rsidRPr="00192861">
          <w:rPr>
            <w:rStyle w:val="Hipervnculo"/>
            <w:noProof/>
          </w:rPr>
          <w:t>7.1.2.</w:t>
        </w:r>
        <w:r>
          <w:rPr>
            <w:rFonts w:asciiTheme="minorHAnsi" w:eastAsiaTheme="minorEastAsia" w:hAnsiTheme="minorHAnsi" w:cstheme="minorBidi"/>
            <w:noProof/>
            <w:sz w:val="22"/>
            <w:szCs w:val="22"/>
            <w:lang w:val="en-GB" w:eastAsia="en-GB"/>
          </w:rPr>
          <w:tab/>
        </w:r>
        <w:r w:rsidRPr="00192861">
          <w:rPr>
            <w:rStyle w:val="Hipervnculo"/>
            <w:noProof/>
          </w:rPr>
          <w:t>P1KPI2. Tipo y % de actividades realizadas en los días previos a un episodio por tipo de episodio.</w:t>
        </w:r>
        <w:r>
          <w:rPr>
            <w:noProof/>
          </w:rPr>
          <w:tab/>
        </w:r>
        <w:r>
          <w:rPr>
            <w:noProof/>
          </w:rPr>
          <w:fldChar w:fldCharType="begin"/>
        </w:r>
        <w:r>
          <w:rPr>
            <w:noProof/>
          </w:rPr>
          <w:instrText xml:space="preserve"> PAGEREF _Toc484982238 \h </w:instrText>
        </w:r>
        <w:r>
          <w:rPr>
            <w:noProof/>
          </w:rPr>
        </w:r>
        <w:r>
          <w:rPr>
            <w:noProof/>
          </w:rPr>
          <w:fldChar w:fldCharType="separate"/>
        </w:r>
        <w:r>
          <w:rPr>
            <w:noProof/>
          </w:rPr>
          <w:t>66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39" w:history="1">
        <w:r w:rsidRPr="00192861">
          <w:rPr>
            <w:rStyle w:val="Hipervnculo"/>
            <w:noProof/>
          </w:rPr>
          <w:t>7.1.3.</w:t>
        </w:r>
        <w:r>
          <w:rPr>
            <w:rFonts w:asciiTheme="minorHAnsi" w:eastAsiaTheme="minorEastAsia" w:hAnsiTheme="minorHAnsi" w:cstheme="minorBidi"/>
            <w:noProof/>
            <w:sz w:val="22"/>
            <w:szCs w:val="22"/>
            <w:lang w:val="en-GB" w:eastAsia="en-GB"/>
          </w:rPr>
          <w:tab/>
        </w:r>
        <w:r w:rsidRPr="00192861">
          <w:rPr>
            <w:rStyle w:val="Hipervnculo"/>
            <w:noProof/>
          </w:rPr>
          <w:t>P1KPI3. Tipo y % de actividades realizadas en los días previos por tipo de episodio y por tipo de ENFERMEDAD</w:t>
        </w:r>
        <w:r>
          <w:rPr>
            <w:noProof/>
          </w:rPr>
          <w:tab/>
        </w:r>
        <w:r>
          <w:rPr>
            <w:noProof/>
          </w:rPr>
          <w:fldChar w:fldCharType="begin"/>
        </w:r>
        <w:r>
          <w:rPr>
            <w:noProof/>
          </w:rPr>
          <w:instrText xml:space="preserve"> PAGEREF _Toc484982239 \h </w:instrText>
        </w:r>
        <w:r>
          <w:rPr>
            <w:noProof/>
          </w:rPr>
        </w:r>
        <w:r>
          <w:rPr>
            <w:noProof/>
          </w:rPr>
          <w:fldChar w:fldCharType="separate"/>
        </w:r>
        <w:r>
          <w:rPr>
            <w:noProof/>
          </w:rPr>
          <w:t>67</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40" w:history="1">
        <w:r w:rsidRPr="00192861">
          <w:rPr>
            <w:rStyle w:val="Hipervnculo"/>
            <w:noProof/>
          </w:rPr>
          <w:t>7.2.</w:t>
        </w:r>
        <w:r>
          <w:rPr>
            <w:rFonts w:asciiTheme="minorHAnsi" w:eastAsiaTheme="minorEastAsia" w:hAnsiTheme="minorHAnsi" w:cstheme="minorBidi"/>
            <w:noProof/>
            <w:sz w:val="22"/>
            <w:szCs w:val="22"/>
            <w:lang w:val="en-GB" w:eastAsia="en-GB"/>
          </w:rPr>
          <w:tab/>
        </w:r>
        <w:r w:rsidRPr="00192861">
          <w:rPr>
            <w:rStyle w:val="Hipervnculo"/>
            <w:noProof/>
          </w:rPr>
          <w:t>Pregunta 4. ¿Se puede establecer alguna relación en nivel geográfico, por ejemplo, entorno urbano o rural?</w:t>
        </w:r>
        <w:r>
          <w:rPr>
            <w:noProof/>
          </w:rPr>
          <w:tab/>
        </w:r>
        <w:r>
          <w:rPr>
            <w:noProof/>
          </w:rPr>
          <w:fldChar w:fldCharType="begin"/>
        </w:r>
        <w:r>
          <w:rPr>
            <w:noProof/>
          </w:rPr>
          <w:instrText xml:space="preserve"> PAGEREF _Toc484982240 \h </w:instrText>
        </w:r>
        <w:r>
          <w:rPr>
            <w:noProof/>
          </w:rPr>
        </w:r>
        <w:r>
          <w:rPr>
            <w:noProof/>
          </w:rPr>
          <w:fldChar w:fldCharType="separate"/>
        </w:r>
        <w:r>
          <w:rPr>
            <w:noProof/>
          </w:rPr>
          <w:t>68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1" w:history="1">
        <w:r w:rsidRPr="00192861">
          <w:rPr>
            <w:rStyle w:val="Hipervnculo"/>
            <w:noProof/>
          </w:rPr>
          <w:t>7.2.1.</w:t>
        </w:r>
        <w:r>
          <w:rPr>
            <w:rFonts w:asciiTheme="minorHAnsi" w:eastAsiaTheme="minorEastAsia" w:hAnsiTheme="minorHAnsi" w:cstheme="minorBidi"/>
            <w:noProof/>
            <w:sz w:val="22"/>
            <w:szCs w:val="22"/>
            <w:lang w:val="en-GB" w:eastAsia="en-GB"/>
          </w:rPr>
          <w:tab/>
        </w:r>
        <w:r w:rsidRPr="00192861">
          <w:rPr>
            <w:rStyle w:val="Hipervnculo"/>
            <w:noProof/>
          </w:rPr>
          <w:t>P4KPI1. Número y % de Tipo Episodios por Tipo de entorno geográfico</w:t>
        </w:r>
        <w:r>
          <w:rPr>
            <w:noProof/>
          </w:rPr>
          <w:tab/>
        </w:r>
        <w:r>
          <w:rPr>
            <w:noProof/>
          </w:rPr>
          <w:fldChar w:fldCharType="begin"/>
        </w:r>
        <w:r>
          <w:rPr>
            <w:noProof/>
          </w:rPr>
          <w:instrText xml:space="preserve"> PAGEREF _Toc484982241 \h </w:instrText>
        </w:r>
        <w:r>
          <w:rPr>
            <w:noProof/>
          </w:rPr>
        </w:r>
        <w:r>
          <w:rPr>
            <w:noProof/>
          </w:rPr>
          <w:fldChar w:fldCharType="separate"/>
        </w:r>
        <w:r>
          <w:rPr>
            <w:noProof/>
          </w:rPr>
          <w:t>68</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2" w:history="1">
        <w:r w:rsidRPr="00192861">
          <w:rPr>
            <w:rStyle w:val="Hipervnculo"/>
            <w:noProof/>
          </w:rPr>
          <w:t>7.2.2.</w:t>
        </w:r>
        <w:r>
          <w:rPr>
            <w:rFonts w:asciiTheme="minorHAnsi" w:eastAsiaTheme="minorEastAsia" w:hAnsiTheme="minorHAnsi" w:cstheme="minorBidi"/>
            <w:noProof/>
            <w:sz w:val="22"/>
            <w:szCs w:val="22"/>
            <w:lang w:val="en-GB" w:eastAsia="en-GB"/>
          </w:rPr>
          <w:tab/>
        </w:r>
        <w:r w:rsidRPr="00192861">
          <w:rPr>
            <w:rStyle w:val="Hipervnculo"/>
            <w:noProof/>
          </w:rPr>
          <w:t>P4KPI2. Frecuencia media de cada tipo de episodio por tipo de entorno geográfico</w:t>
        </w:r>
        <w:r>
          <w:rPr>
            <w:noProof/>
          </w:rPr>
          <w:tab/>
        </w:r>
        <w:r>
          <w:rPr>
            <w:noProof/>
          </w:rPr>
          <w:fldChar w:fldCharType="begin"/>
        </w:r>
        <w:r>
          <w:rPr>
            <w:noProof/>
          </w:rPr>
          <w:instrText xml:space="preserve"> PAGEREF _Toc484982242 \h </w:instrText>
        </w:r>
        <w:r>
          <w:rPr>
            <w:noProof/>
          </w:rPr>
        </w:r>
        <w:r>
          <w:rPr>
            <w:noProof/>
          </w:rPr>
          <w:fldChar w:fldCharType="separate"/>
        </w:r>
        <w:r>
          <w:rPr>
            <w:noProof/>
          </w:rPr>
          <w:t>69</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43" w:history="1">
        <w:r w:rsidRPr="00192861">
          <w:rPr>
            <w:rStyle w:val="Hipervnculo"/>
            <w:noProof/>
          </w:rPr>
          <w:t>7.3.</w:t>
        </w:r>
        <w:r>
          <w:rPr>
            <w:rFonts w:asciiTheme="minorHAnsi" w:eastAsiaTheme="minorEastAsia" w:hAnsiTheme="minorHAnsi" w:cstheme="minorBidi"/>
            <w:noProof/>
            <w:sz w:val="22"/>
            <w:szCs w:val="22"/>
            <w:lang w:val="en-GB" w:eastAsia="en-GB"/>
          </w:rPr>
          <w:tab/>
        </w:r>
        <w:r w:rsidRPr="00192861">
          <w:rPr>
            <w:rStyle w:val="Hipervnculo"/>
            <w:noProof/>
          </w:rPr>
          <w:t>Preguntas 5, 6 y 8. Análisis individualizado de pacientes</w:t>
        </w:r>
        <w:r>
          <w:rPr>
            <w:noProof/>
          </w:rPr>
          <w:tab/>
        </w:r>
        <w:r>
          <w:rPr>
            <w:noProof/>
          </w:rPr>
          <w:fldChar w:fldCharType="begin"/>
        </w:r>
        <w:r>
          <w:rPr>
            <w:noProof/>
          </w:rPr>
          <w:instrText xml:space="preserve"> PAGEREF _Toc484982243 \h </w:instrText>
        </w:r>
        <w:r>
          <w:rPr>
            <w:noProof/>
          </w:rPr>
        </w:r>
        <w:r>
          <w:rPr>
            <w:noProof/>
          </w:rPr>
          <w:fldChar w:fldCharType="separate"/>
        </w:r>
        <w:r>
          <w:rPr>
            <w:noProof/>
          </w:rPr>
          <w:t>70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4" w:history="1">
        <w:r w:rsidRPr="00192861">
          <w:rPr>
            <w:rStyle w:val="Hipervnculo"/>
            <w:noProof/>
          </w:rPr>
          <w:t>7.3.1.</w:t>
        </w:r>
        <w:r>
          <w:rPr>
            <w:rFonts w:asciiTheme="minorHAnsi" w:eastAsiaTheme="minorEastAsia" w:hAnsiTheme="minorHAnsi" w:cstheme="minorBidi"/>
            <w:noProof/>
            <w:sz w:val="22"/>
            <w:szCs w:val="22"/>
            <w:lang w:val="en-GB" w:eastAsia="en-GB"/>
          </w:rPr>
          <w:tab/>
        </w:r>
        <w:r w:rsidRPr="00192861">
          <w:rPr>
            <w:rStyle w:val="Hipervnculo"/>
            <w:noProof/>
          </w:rPr>
          <w:t>Paciente P1</w:t>
        </w:r>
        <w:r>
          <w:rPr>
            <w:noProof/>
          </w:rPr>
          <w:tab/>
        </w:r>
        <w:r>
          <w:rPr>
            <w:noProof/>
          </w:rPr>
          <w:fldChar w:fldCharType="begin"/>
        </w:r>
        <w:r>
          <w:rPr>
            <w:noProof/>
          </w:rPr>
          <w:instrText xml:space="preserve"> PAGEREF _Toc484982244 \h </w:instrText>
        </w:r>
        <w:r>
          <w:rPr>
            <w:noProof/>
          </w:rPr>
        </w:r>
        <w:r>
          <w:rPr>
            <w:noProof/>
          </w:rPr>
          <w:fldChar w:fldCharType="separate"/>
        </w:r>
        <w:r>
          <w:rPr>
            <w:noProof/>
          </w:rPr>
          <w:t>70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5" w:history="1">
        <w:r w:rsidRPr="00192861">
          <w:rPr>
            <w:rStyle w:val="Hipervnculo"/>
            <w:noProof/>
          </w:rPr>
          <w:t>7.3.2.</w:t>
        </w:r>
        <w:r>
          <w:rPr>
            <w:rFonts w:asciiTheme="minorHAnsi" w:eastAsiaTheme="minorEastAsia" w:hAnsiTheme="minorHAnsi" w:cstheme="minorBidi"/>
            <w:noProof/>
            <w:sz w:val="22"/>
            <w:szCs w:val="22"/>
            <w:lang w:val="en-GB" w:eastAsia="en-GB"/>
          </w:rPr>
          <w:tab/>
        </w:r>
        <w:r w:rsidRPr="00192861">
          <w:rPr>
            <w:rStyle w:val="Hipervnculo"/>
            <w:noProof/>
          </w:rPr>
          <w:t>Paciente P2</w:t>
        </w:r>
        <w:r>
          <w:rPr>
            <w:noProof/>
          </w:rPr>
          <w:tab/>
        </w:r>
        <w:r>
          <w:rPr>
            <w:noProof/>
          </w:rPr>
          <w:fldChar w:fldCharType="begin"/>
        </w:r>
        <w:r>
          <w:rPr>
            <w:noProof/>
          </w:rPr>
          <w:instrText xml:space="preserve"> PAGEREF _Toc484982245 \h </w:instrText>
        </w:r>
        <w:r>
          <w:rPr>
            <w:noProof/>
          </w:rPr>
        </w:r>
        <w:r>
          <w:rPr>
            <w:noProof/>
          </w:rPr>
          <w:fldChar w:fldCharType="separate"/>
        </w:r>
        <w:r>
          <w:rPr>
            <w:noProof/>
          </w:rPr>
          <w:t>72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6" w:history="1">
        <w:r w:rsidRPr="00192861">
          <w:rPr>
            <w:rStyle w:val="Hipervnculo"/>
            <w:noProof/>
          </w:rPr>
          <w:t>7.3.3.</w:t>
        </w:r>
        <w:r>
          <w:rPr>
            <w:rFonts w:asciiTheme="minorHAnsi" w:eastAsiaTheme="minorEastAsia" w:hAnsiTheme="minorHAnsi" w:cstheme="minorBidi"/>
            <w:noProof/>
            <w:sz w:val="22"/>
            <w:szCs w:val="22"/>
            <w:lang w:val="en-GB" w:eastAsia="en-GB"/>
          </w:rPr>
          <w:tab/>
        </w:r>
        <w:r w:rsidRPr="00192861">
          <w:rPr>
            <w:rStyle w:val="Hipervnculo"/>
            <w:noProof/>
          </w:rPr>
          <w:t>Paciente P3</w:t>
        </w:r>
        <w:r>
          <w:rPr>
            <w:noProof/>
          </w:rPr>
          <w:tab/>
        </w:r>
        <w:r>
          <w:rPr>
            <w:noProof/>
          </w:rPr>
          <w:fldChar w:fldCharType="begin"/>
        </w:r>
        <w:r>
          <w:rPr>
            <w:noProof/>
          </w:rPr>
          <w:instrText xml:space="preserve"> PAGEREF _Toc484982246 \h </w:instrText>
        </w:r>
        <w:r>
          <w:rPr>
            <w:noProof/>
          </w:rPr>
        </w:r>
        <w:r>
          <w:rPr>
            <w:noProof/>
          </w:rPr>
          <w:fldChar w:fldCharType="separate"/>
        </w:r>
        <w:r>
          <w:rPr>
            <w:noProof/>
          </w:rPr>
          <w:t>76</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7" w:history="1">
        <w:r w:rsidRPr="00192861">
          <w:rPr>
            <w:rStyle w:val="Hipervnculo"/>
            <w:noProof/>
          </w:rPr>
          <w:t>7.3.4.</w:t>
        </w:r>
        <w:r>
          <w:rPr>
            <w:rFonts w:asciiTheme="minorHAnsi" w:eastAsiaTheme="minorEastAsia" w:hAnsiTheme="minorHAnsi" w:cstheme="minorBidi"/>
            <w:noProof/>
            <w:sz w:val="22"/>
            <w:szCs w:val="22"/>
            <w:lang w:val="en-GB" w:eastAsia="en-GB"/>
          </w:rPr>
          <w:tab/>
        </w:r>
        <w:r w:rsidRPr="00192861">
          <w:rPr>
            <w:rStyle w:val="Hipervnculo"/>
            <w:noProof/>
          </w:rPr>
          <w:t>Paciente P4</w:t>
        </w:r>
        <w:r>
          <w:rPr>
            <w:noProof/>
          </w:rPr>
          <w:tab/>
        </w:r>
        <w:r>
          <w:rPr>
            <w:noProof/>
          </w:rPr>
          <w:fldChar w:fldCharType="begin"/>
        </w:r>
        <w:r>
          <w:rPr>
            <w:noProof/>
          </w:rPr>
          <w:instrText xml:space="preserve"> PAGEREF _Toc484982247 \h </w:instrText>
        </w:r>
        <w:r>
          <w:rPr>
            <w:noProof/>
          </w:rPr>
        </w:r>
        <w:r>
          <w:rPr>
            <w:noProof/>
          </w:rPr>
          <w:fldChar w:fldCharType="separate"/>
        </w:r>
        <w:r>
          <w:rPr>
            <w:noProof/>
          </w:rPr>
          <w:t>80</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8" w:history="1">
        <w:r w:rsidRPr="00192861">
          <w:rPr>
            <w:rStyle w:val="Hipervnculo"/>
            <w:noProof/>
          </w:rPr>
          <w:t>7.3.5.</w:t>
        </w:r>
        <w:r>
          <w:rPr>
            <w:rFonts w:asciiTheme="minorHAnsi" w:eastAsiaTheme="minorEastAsia" w:hAnsiTheme="minorHAnsi" w:cstheme="minorBidi"/>
            <w:noProof/>
            <w:sz w:val="22"/>
            <w:szCs w:val="22"/>
            <w:lang w:val="en-GB" w:eastAsia="en-GB"/>
          </w:rPr>
          <w:tab/>
        </w:r>
        <w:r w:rsidRPr="00192861">
          <w:rPr>
            <w:rStyle w:val="Hipervnculo"/>
            <w:noProof/>
          </w:rPr>
          <w:t>Paciente P5</w:t>
        </w:r>
        <w:r>
          <w:rPr>
            <w:noProof/>
          </w:rPr>
          <w:tab/>
        </w:r>
        <w:r>
          <w:rPr>
            <w:noProof/>
          </w:rPr>
          <w:fldChar w:fldCharType="begin"/>
        </w:r>
        <w:r>
          <w:rPr>
            <w:noProof/>
          </w:rPr>
          <w:instrText xml:space="preserve"> PAGEREF _Toc484982248 \h </w:instrText>
        </w:r>
        <w:r>
          <w:rPr>
            <w:noProof/>
          </w:rPr>
        </w:r>
        <w:r>
          <w:rPr>
            <w:noProof/>
          </w:rPr>
          <w:fldChar w:fldCharType="separate"/>
        </w:r>
        <w:r>
          <w:rPr>
            <w:noProof/>
          </w:rPr>
          <w:t>85</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49" w:history="1">
        <w:r w:rsidRPr="00192861">
          <w:rPr>
            <w:rStyle w:val="Hipervnculo"/>
            <w:noProof/>
          </w:rPr>
          <w:t>7.3.6.</w:t>
        </w:r>
        <w:r>
          <w:rPr>
            <w:rFonts w:asciiTheme="minorHAnsi" w:eastAsiaTheme="minorEastAsia" w:hAnsiTheme="minorHAnsi" w:cstheme="minorBidi"/>
            <w:noProof/>
            <w:sz w:val="22"/>
            <w:szCs w:val="22"/>
            <w:lang w:val="en-GB" w:eastAsia="en-GB"/>
          </w:rPr>
          <w:tab/>
        </w:r>
        <w:r w:rsidRPr="00192861">
          <w:rPr>
            <w:rStyle w:val="Hipervnculo"/>
            <w:noProof/>
          </w:rPr>
          <w:t>Paciente P6</w:t>
        </w:r>
        <w:r>
          <w:rPr>
            <w:noProof/>
          </w:rPr>
          <w:tab/>
        </w:r>
        <w:r>
          <w:rPr>
            <w:noProof/>
          </w:rPr>
          <w:fldChar w:fldCharType="begin"/>
        </w:r>
        <w:r>
          <w:rPr>
            <w:noProof/>
          </w:rPr>
          <w:instrText xml:space="preserve"> PAGEREF _Toc484982249 \h </w:instrText>
        </w:r>
        <w:r>
          <w:rPr>
            <w:noProof/>
          </w:rPr>
        </w:r>
        <w:r>
          <w:rPr>
            <w:noProof/>
          </w:rPr>
          <w:fldChar w:fldCharType="separate"/>
        </w:r>
        <w:r>
          <w:rPr>
            <w:noProof/>
          </w:rPr>
          <w:t>89</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50" w:history="1">
        <w:r w:rsidRPr="00192861">
          <w:rPr>
            <w:rStyle w:val="Hipervnculo"/>
            <w:noProof/>
          </w:rPr>
          <w:t>7.3.7.</w:t>
        </w:r>
        <w:r>
          <w:rPr>
            <w:rFonts w:asciiTheme="minorHAnsi" w:eastAsiaTheme="minorEastAsia" w:hAnsiTheme="minorHAnsi" w:cstheme="minorBidi"/>
            <w:noProof/>
            <w:sz w:val="22"/>
            <w:szCs w:val="22"/>
            <w:lang w:val="en-GB" w:eastAsia="en-GB"/>
          </w:rPr>
          <w:tab/>
        </w:r>
        <w:r w:rsidRPr="00192861">
          <w:rPr>
            <w:rStyle w:val="Hipervnculo"/>
            <w:noProof/>
          </w:rPr>
          <w:t>Paciente P7</w:t>
        </w:r>
        <w:r>
          <w:rPr>
            <w:noProof/>
          </w:rPr>
          <w:tab/>
        </w:r>
        <w:r>
          <w:rPr>
            <w:noProof/>
          </w:rPr>
          <w:fldChar w:fldCharType="begin"/>
        </w:r>
        <w:r>
          <w:rPr>
            <w:noProof/>
          </w:rPr>
          <w:instrText xml:space="preserve"> PAGEREF _Toc484982250 \h </w:instrText>
        </w:r>
        <w:r>
          <w:rPr>
            <w:noProof/>
          </w:rPr>
        </w:r>
        <w:r>
          <w:rPr>
            <w:noProof/>
          </w:rPr>
          <w:fldChar w:fldCharType="separate"/>
        </w:r>
        <w:r>
          <w:rPr>
            <w:noProof/>
          </w:rPr>
          <w:t>93</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51" w:history="1">
        <w:r w:rsidRPr="00192861">
          <w:rPr>
            <w:rStyle w:val="Hipervnculo"/>
            <w:noProof/>
          </w:rPr>
          <w:t>7.3.8.</w:t>
        </w:r>
        <w:r>
          <w:rPr>
            <w:rFonts w:asciiTheme="minorHAnsi" w:eastAsiaTheme="minorEastAsia" w:hAnsiTheme="minorHAnsi" w:cstheme="minorBidi"/>
            <w:noProof/>
            <w:sz w:val="22"/>
            <w:szCs w:val="22"/>
            <w:lang w:val="en-GB" w:eastAsia="en-GB"/>
          </w:rPr>
          <w:tab/>
        </w:r>
        <w:r w:rsidRPr="00192861">
          <w:rPr>
            <w:rStyle w:val="Hipervnculo"/>
            <w:noProof/>
          </w:rPr>
          <w:t>Paciente P8</w:t>
        </w:r>
        <w:r>
          <w:rPr>
            <w:noProof/>
          </w:rPr>
          <w:tab/>
        </w:r>
        <w:r>
          <w:rPr>
            <w:noProof/>
          </w:rPr>
          <w:fldChar w:fldCharType="begin"/>
        </w:r>
        <w:r>
          <w:rPr>
            <w:noProof/>
          </w:rPr>
          <w:instrText xml:space="preserve"> PAGEREF _Toc484982251 \h </w:instrText>
        </w:r>
        <w:r>
          <w:rPr>
            <w:noProof/>
          </w:rPr>
        </w:r>
        <w:r>
          <w:rPr>
            <w:noProof/>
          </w:rPr>
          <w:fldChar w:fldCharType="separate"/>
        </w:r>
        <w:r>
          <w:rPr>
            <w:noProof/>
          </w:rPr>
          <w:t>97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52" w:history="1">
        <w:r w:rsidRPr="00192861">
          <w:rPr>
            <w:rStyle w:val="Hipervnculo"/>
            <w:noProof/>
          </w:rPr>
          <w:t>7.3.9.</w:t>
        </w:r>
        <w:r>
          <w:rPr>
            <w:rFonts w:asciiTheme="minorHAnsi" w:eastAsiaTheme="minorEastAsia" w:hAnsiTheme="minorHAnsi" w:cstheme="minorBidi"/>
            <w:noProof/>
            <w:sz w:val="22"/>
            <w:szCs w:val="22"/>
            <w:lang w:val="en-GB" w:eastAsia="en-GB"/>
          </w:rPr>
          <w:tab/>
        </w:r>
        <w:r w:rsidRPr="00192861">
          <w:rPr>
            <w:rStyle w:val="Hipervnculo"/>
            <w:noProof/>
          </w:rPr>
          <w:t>Paciente P9</w:t>
        </w:r>
        <w:r>
          <w:rPr>
            <w:noProof/>
          </w:rPr>
          <w:tab/>
        </w:r>
        <w:r>
          <w:rPr>
            <w:noProof/>
          </w:rPr>
          <w:fldChar w:fldCharType="begin"/>
        </w:r>
        <w:r>
          <w:rPr>
            <w:noProof/>
          </w:rPr>
          <w:instrText xml:space="preserve"> PAGEREF _Toc484982252 \h </w:instrText>
        </w:r>
        <w:r>
          <w:rPr>
            <w:noProof/>
          </w:rPr>
        </w:r>
        <w:r>
          <w:rPr>
            <w:noProof/>
          </w:rPr>
          <w:fldChar w:fldCharType="separate"/>
        </w:r>
        <w:r>
          <w:rPr>
            <w:noProof/>
          </w:rPr>
          <w:t>102</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3" w:history="1">
        <w:r w:rsidRPr="00192861">
          <w:rPr>
            <w:rStyle w:val="Hipervnculo"/>
            <w:noProof/>
          </w:rPr>
          <w:t>7.3.10.</w:t>
        </w:r>
        <w:r>
          <w:rPr>
            <w:rFonts w:asciiTheme="minorHAnsi" w:eastAsiaTheme="minorEastAsia" w:hAnsiTheme="minorHAnsi" w:cstheme="minorBidi"/>
            <w:noProof/>
            <w:sz w:val="22"/>
            <w:szCs w:val="22"/>
            <w:lang w:val="en-GB" w:eastAsia="en-GB"/>
          </w:rPr>
          <w:tab/>
        </w:r>
        <w:r w:rsidRPr="00192861">
          <w:rPr>
            <w:rStyle w:val="Hipervnculo"/>
            <w:noProof/>
          </w:rPr>
          <w:t>Paciente P10</w:t>
        </w:r>
        <w:r>
          <w:rPr>
            <w:noProof/>
          </w:rPr>
          <w:tab/>
        </w:r>
        <w:r>
          <w:rPr>
            <w:noProof/>
          </w:rPr>
          <w:fldChar w:fldCharType="begin"/>
        </w:r>
        <w:r>
          <w:rPr>
            <w:noProof/>
          </w:rPr>
          <w:instrText xml:space="preserve"> PAGEREF _Toc484982253 \h </w:instrText>
        </w:r>
        <w:r>
          <w:rPr>
            <w:noProof/>
          </w:rPr>
        </w:r>
        <w:r>
          <w:rPr>
            <w:noProof/>
          </w:rPr>
          <w:fldChar w:fldCharType="separate"/>
        </w:r>
        <w:r>
          <w:rPr>
            <w:noProof/>
          </w:rPr>
          <w:t>106</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4" w:history="1">
        <w:r w:rsidRPr="00192861">
          <w:rPr>
            <w:rStyle w:val="Hipervnculo"/>
            <w:noProof/>
          </w:rPr>
          <w:t>7.3.11.</w:t>
        </w:r>
        <w:r>
          <w:rPr>
            <w:rFonts w:asciiTheme="minorHAnsi" w:eastAsiaTheme="minorEastAsia" w:hAnsiTheme="minorHAnsi" w:cstheme="minorBidi"/>
            <w:noProof/>
            <w:sz w:val="22"/>
            <w:szCs w:val="22"/>
            <w:lang w:val="en-GB" w:eastAsia="en-GB"/>
          </w:rPr>
          <w:tab/>
        </w:r>
        <w:r w:rsidRPr="00192861">
          <w:rPr>
            <w:rStyle w:val="Hipervnculo"/>
            <w:noProof/>
          </w:rPr>
          <w:t>Paciente P11</w:t>
        </w:r>
        <w:r>
          <w:rPr>
            <w:noProof/>
          </w:rPr>
          <w:tab/>
        </w:r>
        <w:r>
          <w:rPr>
            <w:noProof/>
          </w:rPr>
          <w:fldChar w:fldCharType="begin"/>
        </w:r>
        <w:r>
          <w:rPr>
            <w:noProof/>
          </w:rPr>
          <w:instrText xml:space="preserve"> PAGEREF _Toc484982254 \h </w:instrText>
        </w:r>
        <w:r>
          <w:rPr>
            <w:noProof/>
          </w:rPr>
        </w:r>
        <w:r>
          <w:rPr>
            <w:noProof/>
          </w:rPr>
          <w:fldChar w:fldCharType="separate"/>
        </w:r>
        <w:r>
          <w:rPr>
            <w:noProof/>
          </w:rPr>
          <w:t>110</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5" w:history="1">
        <w:r w:rsidRPr="00192861">
          <w:rPr>
            <w:rStyle w:val="Hipervnculo"/>
            <w:noProof/>
          </w:rPr>
          <w:t>7.3.12.</w:t>
        </w:r>
        <w:r>
          <w:rPr>
            <w:rFonts w:asciiTheme="minorHAnsi" w:eastAsiaTheme="minorEastAsia" w:hAnsiTheme="minorHAnsi" w:cstheme="minorBidi"/>
            <w:noProof/>
            <w:sz w:val="22"/>
            <w:szCs w:val="22"/>
            <w:lang w:val="en-GB" w:eastAsia="en-GB"/>
          </w:rPr>
          <w:tab/>
        </w:r>
        <w:r w:rsidRPr="00192861">
          <w:rPr>
            <w:rStyle w:val="Hipervnculo"/>
            <w:noProof/>
          </w:rPr>
          <w:t>Paciente P12</w:t>
        </w:r>
        <w:r>
          <w:rPr>
            <w:noProof/>
          </w:rPr>
          <w:tab/>
        </w:r>
        <w:r>
          <w:rPr>
            <w:noProof/>
          </w:rPr>
          <w:fldChar w:fldCharType="begin"/>
        </w:r>
        <w:r>
          <w:rPr>
            <w:noProof/>
          </w:rPr>
          <w:instrText xml:space="preserve"> PAGEREF _Toc484982255 \h </w:instrText>
        </w:r>
        <w:r>
          <w:rPr>
            <w:noProof/>
          </w:rPr>
        </w:r>
        <w:r>
          <w:rPr>
            <w:noProof/>
          </w:rPr>
          <w:fldChar w:fldCharType="separate"/>
        </w:r>
        <w:r>
          <w:rPr>
            <w:noProof/>
          </w:rPr>
          <w:t>113</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6" w:history="1">
        <w:r w:rsidRPr="00192861">
          <w:rPr>
            <w:rStyle w:val="Hipervnculo"/>
            <w:noProof/>
          </w:rPr>
          <w:t>7.3.13.</w:t>
        </w:r>
        <w:r>
          <w:rPr>
            <w:rFonts w:asciiTheme="minorHAnsi" w:eastAsiaTheme="minorEastAsia" w:hAnsiTheme="minorHAnsi" w:cstheme="minorBidi"/>
            <w:noProof/>
            <w:sz w:val="22"/>
            <w:szCs w:val="22"/>
            <w:lang w:val="en-GB" w:eastAsia="en-GB"/>
          </w:rPr>
          <w:tab/>
        </w:r>
        <w:r w:rsidRPr="00192861">
          <w:rPr>
            <w:rStyle w:val="Hipervnculo"/>
            <w:noProof/>
          </w:rPr>
          <w:t>Paciente P13</w:t>
        </w:r>
        <w:r>
          <w:rPr>
            <w:noProof/>
          </w:rPr>
          <w:tab/>
        </w:r>
        <w:r>
          <w:rPr>
            <w:noProof/>
          </w:rPr>
          <w:fldChar w:fldCharType="begin"/>
        </w:r>
        <w:r>
          <w:rPr>
            <w:noProof/>
          </w:rPr>
          <w:instrText xml:space="preserve"> PAGEREF _Toc484982256 \h </w:instrText>
        </w:r>
        <w:r>
          <w:rPr>
            <w:noProof/>
          </w:rPr>
        </w:r>
        <w:r>
          <w:rPr>
            <w:noProof/>
          </w:rPr>
          <w:fldChar w:fldCharType="separate"/>
        </w:r>
        <w:r>
          <w:rPr>
            <w:noProof/>
          </w:rPr>
          <w:t>116</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7" w:history="1">
        <w:r w:rsidRPr="00192861">
          <w:rPr>
            <w:rStyle w:val="Hipervnculo"/>
            <w:noProof/>
          </w:rPr>
          <w:t>7.3.14.</w:t>
        </w:r>
        <w:r>
          <w:rPr>
            <w:rFonts w:asciiTheme="minorHAnsi" w:eastAsiaTheme="minorEastAsia" w:hAnsiTheme="minorHAnsi" w:cstheme="minorBidi"/>
            <w:noProof/>
            <w:sz w:val="22"/>
            <w:szCs w:val="22"/>
            <w:lang w:val="en-GB" w:eastAsia="en-GB"/>
          </w:rPr>
          <w:tab/>
        </w:r>
        <w:r w:rsidRPr="00192861">
          <w:rPr>
            <w:rStyle w:val="Hipervnculo"/>
            <w:noProof/>
          </w:rPr>
          <w:t>Paciente P14</w:t>
        </w:r>
        <w:r>
          <w:rPr>
            <w:noProof/>
          </w:rPr>
          <w:tab/>
        </w:r>
        <w:r>
          <w:rPr>
            <w:noProof/>
          </w:rPr>
          <w:fldChar w:fldCharType="begin"/>
        </w:r>
        <w:r>
          <w:rPr>
            <w:noProof/>
          </w:rPr>
          <w:instrText xml:space="preserve"> PAGEREF _Toc484982257 \h </w:instrText>
        </w:r>
        <w:r>
          <w:rPr>
            <w:noProof/>
          </w:rPr>
        </w:r>
        <w:r>
          <w:rPr>
            <w:noProof/>
          </w:rPr>
          <w:fldChar w:fldCharType="separate"/>
        </w:r>
        <w:r>
          <w:rPr>
            <w:noProof/>
          </w:rPr>
          <w:t>120</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8" w:history="1">
        <w:r w:rsidRPr="00192861">
          <w:rPr>
            <w:rStyle w:val="Hipervnculo"/>
            <w:noProof/>
          </w:rPr>
          <w:t>7.3.15.</w:t>
        </w:r>
        <w:r>
          <w:rPr>
            <w:rFonts w:asciiTheme="minorHAnsi" w:eastAsiaTheme="minorEastAsia" w:hAnsiTheme="minorHAnsi" w:cstheme="minorBidi"/>
            <w:noProof/>
            <w:sz w:val="22"/>
            <w:szCs w:val="22"/>
            <w:lang w:val="en-GB" w:eastAsia="en-GB"/>
          </w:rPr>
          <w:tab/>
        </w:r>
        <w:r w:rsidRPr="00192861">
          <w:rPr>
            <w:rStyle w:val="Hipervnculo"/>
            <w:noProof/>
          </w:rPr>
          <w:t>Paciente P15</w:t>
        </w:r>
        <w:r>
          <w:rPr>
            <w:noProof/>
          </w:rPr>
          <w:tab/>
        </w:r>
        <w:r>
          <w:rPr>
            <w:noProof/>
          </w:rPr>
          <w:fldChar w:fldCharType="begin"/>
        </w:r>
        <w:r>
          <w:rPr>
            <w:noProof/>
          </w:rPr>
          <w:instrText xml:space="preserve"> PAGEREF _Toc484982258 \h </w:instrText>
        </w:r>
        <w:r>
          <w:rPr>
            <w:noProof/>
          </w:rPr>
        </w:r>
        <w:r>
          <w:rPr>
            <w:noProof/>
          </w:rPr>
          <w:fldChar w:fldCharType="separate"/>
        </w:r>
        <w:r>
          <w:rPr>
            <w:noProof/>
          </w:rPr>
          <w:t>124</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59" w:history="1">
        <w:r w:rsidRPr="00192861">
          <w:rPr>
            <w:rStyle w:val="Hipervnculo"/>
            <w:noProof/>
          </w:rPr>
          <w:t>7.3.16.</w:t>
        </w:r>
        <w:r>
          <w:rPr>
            <w:rFonts w:asciiTheme="minorHAnsi" w:eastAsiaTheme="minorEastAsia" w:hAnsiTheme="minorHAnsi" w:cstheme="minorBidi"/>
            <w:noProof/>
            <w:sz w:val="22"/>
            <w:szCs w:val="22"/>
            <w:lang w:val="en-GB" w:eastAsia="en-GB"/>
          </w:rPr>
          <w:tab/>
        </w:r>
        <w:r w:rsidRPr="00192861">
          <w:rPr>
            <w:rStyle w:val="Hipervnculo"/>
            <w:noProof/>
          </w:rPr>
          <w:t>Paciente P16</w:t>
        </w:r>
        <w:r>
          <w:rPr>
            <w:noProof/>
          </w:rPr>
          <w:tab/>
        </w:r>
        <w:r>
          <w:rPr>
            <w:noProof/>
          </w:rPr>
          <w:fldChar w:fldCharType="begin"/>
        </w:r>
        <w:r>
          <w:rPr>
            <w:noProof/>
          </w:rPr>
          <w:instrText xml:space="preserve"> PAGEREF _Toc484982259 \h </w:instrText>
        </w:r>
        <w:r>
          <w:rPr>
            <w:noProof/>
          </w:rPr>
        </w:r>
        <w:r>
          <w:rPr>
            <w:noProof/>
          </w:rPr>
          <w:fldChar w:fldCharType="separate"/>
        </w:r>
        <w:r>
          <w:rPr>
            <w:noProof/>
          </w:rPr>
          <w:t>127</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60" w:history="1">
        <w:r w:rsidRPr="00192861">
          <w:rPr>
            <w:rStyle w:val="Hipervnculo"/>
            <w:noProof/>
          </w:rPr>
          <w:t>7.3.17.</w:t>
        </w:r>
        <w:r>
          <w:rPr>
            <w:rFonts w:asciiTheme="minorHAnsi" w:eastAsiaTheme="minorEastAsia" w:hAnsiTheme="minorHAnsi" w:cstheme="minorBidi"/>
            <w:noProof/>
            <w:sz w:val="22"/>
            <w:szCs w:val="22"/>
            <w:lang w:val="en-GB" w:eastAsia="en-GB"/>
          </w:rPr>
          <w:tab/>
        </w:r>
        <w:r w:rsidRPr="00192861">
          <w:rPr>
            <w:rStyle w:val="Hipervnculo"/>
            <w:noProof/>
          </w:rPr>
          <w:t>Paciente P17</w:t>
        </w:r>
        <w:r>
          <w:rPr>
            <w:noProof/>
          </w:rPr>
          <w:tab/>
        </w:r>
        <w:r>
          <w:rPr>
            <w:noProof/>
          </w:rPr>
          <w:fldChar w:fldCharType="begin"/>
        </w:r>
        <w:r>
          <w:rPr>
            <w:noProof/>
          </w:rPr>
          <w:instrText xml:space="preserve"> PAGEREF _Toc484982260 \h </w:instrText>
        </w:r>
        <w:r>
          <w:rPr>
            <w:noProof/>
          </w:rPr>
        </w:r>
        <w:r>
          <w:rPr>
            <w:noProof/>
          </w:rPr>
          <w:fldChar w:fldCharType="separate"/>
        </w:r>
        <w:r>
          <w:rPr>
            <w:noProof/>
          </w:rPr>
          <w:t>132</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61" w:history="1">
        <w:r w:rsidRPr="00192861">
          <w:rPr>
            <w:rStyle w:val="Hipervnculo"/>
            <w:noProof/>
          </w:rPr>
          <w:t>7.3.18.</w:t>
        </w:r>
        <w:r>
          <w:rPr>
            <w:rFonts w:asciiTheme="minorHAnsi" w:eastAsiaTheme="minorEastAsia" w:hAnsiTheme="minorHAnsi" w:cstheme="minorBidi"/>
            <w:noProof/>
            <w:sz w:val="22"/>
            <w:szCs w:val="22"/>
            <w:lang w:val="en-GB" w:eastAsia="en-GB"/>
          </w:rPr>
          <w:tab/>
        </w:r>
        <w:r w:rsidRPr="00192861">
          <w:rPr>
            <w:rStyle w:val="Hipervnculo"/>
            <w:noProof/>
          </w:rPr>
          <w:t>Paciente P18</w:t>
        </w:r>
        <w:r>
          <w:rPr>
            <w:noProof/>
          </w:rPr>
          <w:tab/>
        </w:r>
        <w:r>
          <w:rPr>
            <w:noProof/>
          </w:rPr>
          <w:fldChar w:fldCharType="begin"/>
        </w:r>
        <w:r>
          <w:rPr>
            <w:noProof/>
          </w:rPr>
          <w:instrText xml:space="preserve"> PAGEREF _Toc484982261 \h </w:instrText>
        </w:r>
        <w:r>
          <w:rPr>
            <w:noProof/>
          </w:rPr>
        </w:r>
        <w:r>
          <w:rPr>
            <w:noProof/>
          </w:rPr>
          <w:fldChar w:fldCharType="separate"/>
        </w:r>
        <w:r>
          <w:rPr>
            <w:noProof/>
          </w:rPr>
          <w:t>136</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62" w:history="1">
        <w:r w:rsidRPr="00192861">
          <w:rPr>
            <w:rStyle w:val="Hipervnculo"/>
            <w:noProof/>
          </w:rPr>
          <w:t>7.3.19.</w:t>
        </w:r>
        <w:r>
          <w:rPr>
            <w:rFonts w:asciiTheme="minorHAnsi" w:eastAsiaTheme="minorEastAsia" w:hAnsiTheme="minorHAnsi" w:cstheme="minorBidi"/>
            <w:noProof/>
            <w:sz w:val="22"/>
            <w:szCs w:val="22"/>
            <w:lang w:val="en-GB" w:eastAsia="en-GB"/>
          </w:rPr>
          <w:tab/>
        </w:r>
        <w:r w:rsidRPr="00192861">
          <w:rPr>
            <w:rStyle w:val="Hipervnculo"/>
            <w:noProof/>
          </w:rPr>
          <w:t>Paciente P19</w:t>
        </w:r>
        <w:r>
          <w:rPr>
            <w:noProof/>
          </w:rPr>
          <w:tab/>
        </w:r>
        <w:r>
          <w:rPr>
            <w:noProof/>
          </w:rPr>
          <w:fldChar w:fldCharType="begin"/>
        </w:r>
        <w:r>
          <w:rPr>
            <w:noProof/>
          </w:rPr>
          <w:instrText xml:space="preserve"> PAGEREF _Toc484982262 \h </w:instrText>
        </w:r>
        <w:r>
          <w:rPr>
            <w:noProof/>
          </w:rPr>
        </w:r>
        <w:r>
          <w:rPr>
            <w:noProof/>
          </w:rPr>
          <w:fldChar w:fldCharType="separate"/>
        </w:r>
        <w:r>
          <w:rPr>
            <w:noProof/>
          </w:rPr>
          <w:t>140</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63" w:history="1">
        <w:r w:rsidRPr="00192861">
          <w:rPr>
            <w:rStyle w:val="Hipervnculo"/>
            <w:noProof/>
          </w:rPr>
          <w:t>7.3.20.</w:t>
        </w:r>
        <w:r>
          <w:rPr>
            <w:rFonts w:asciiTheme="minorHAnsi" w:eastAsiaTheme="minorEastAsia" w:hAnsiTheme="minorHAnsi" w:cstheme="minorBidi"/>
            <w:noProof/>
            <w:sz w:val="22"/>
            <w:szCs w:val="22"/>
            <w:lang w:val="en-GB" w:eastAsia="en-GB"/>
          </w:rPr>
          <w:tab/>
        </w:r>
        <w:r w:rsidRPr="00192861">
          <w:rPr>
            <w:rStyle w:val="Hipervnculo"/>
            <w:noProof/>
          </w:rPr>
          <w:t>Paciente P20</w:t>
        </w:r>
        <w:r>
          <w:rPr>
            <w:noProof/>
          </w:rPr>
          <w:tab/>
        </w:r>
        <w:r>
          <w:rPr>
            <w:noProof/>
          </w:rPr>
          <w:fldChar w:fldCharType="begin"/>
        </w:r>
        <w:r>
          <w:rPr>
            <w:noProof/>
          </w:rPr>
          <w:instrText xml:space="preserve"> PAGEREF _Toc484982263 \h </w:instrText>
        </w:r>
        <w:r>
          <w:rPr>
            <w:noProof/>
          </w:rPr>
        </w:r>
        <w:r>
          <w:rPr>
            <w:noProof/>
          </w:rPr>
          <w:fldChar w:fldCharType="separate"/>
        </w:r>
        <w:r>
          <w:rPr>
            <w:noProof/>
          </w:rPr>
          <w:t>145</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64" w:history="1">
        <w:r w:rsidRPr="00192861">
          <w:rPr>
            <w:rStyle w:val="Hipervnculo"/>
            <w:noProof/>
          </w:rPr>
          <w:t>7.4.</w:t>
        </w:r>
        <w:r>
          <w:rPr>
            <w:rFonts w:asciiTheme="minorHAnsi" w:eastAsiaTheme="minorEastAsia" w:hAnsiTheme="minorHAnsi" w:cstheme="minorBidi"/>
            <w:noProof/>
            <w:sz w:val="22"/>
            <w:szCs w:val="22"/>
            <w:lang w:val="en-GB" w:eastAsia="en-GB"/>
          </w:rPr>
          <w:tab/>
        </w:r>
        <w:r w:rsidRPr="00192861">
          <w:rPr>
            <w:rStyle w:val="Hipervnculo"/>
            <w:noProof/>
          </w:rPr>
          <w:t>Resumen de análisis por pacientes</w:t>
        </w:r>
        <w:r>
          <w:rPr>
            <w:noProof/>
          </w:rPr>
          <w:tab/>
        </w:r>
        <w:r>
          <w:rPr>
            <w:noProof/>
          </w:rPr>
          <w:fldChar w:fldCharType="begin"/>
        </w:r>
        <w:r>
          <w:rPr>
            <w:noProof/>
          </w:rPr>
          <w:instrText xml:space="preserve"> PAGEREF _Toc484982264 \h </w:instrText>
        </w:r>
        <w:r>
          <w:rPr>
            <w:noProof/>
          </w:rPr>
        </w:r>
        <w:r>
          <w:rPr>
            <w:noProof/>
          </w:rPr>
          <w:fldChar w:fldCharType="separate"/>
        </w:r>
        <w:r>
          <w:rPr>
            <w:noProof/>
          </w:rPr>
          <w:t>149</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65" w:history="1">
        <w:r w:rsidRPr="00192861">
          <w:rPr>
            <w:rStyle w:val="Hipervnculo"/>
            <w:noProof/>
          </w:rPr>
          <w:t>8.</w:t>
        </w:r>
        <w:r>
          <w:rPr>
            <w:rFonts w:asciiTheme="minorHAnsi" w:eastAsiaTheme="minorEastAsia" w:hAnsiTheme="minorHAnsi" w:cstheme="minorBidi"/>
            <w:noProof/>
            <w:sz w:val="22"/>
            <w:szCs w:val="22"/>
            <w:lang w:val="en-GB" w:eastAsia="en-GB"/>
          </w:rPr>
          <w:tab/>
        </w:r>
        <w:r w:rsidRPr="00192861">
          <w:rPr>
            <w:rStyle w:val="Hipervnculo"/>
            <w:noProof/>
          </w:rPr>
          <w:t>Conclusiones del trabajo</w:t>
        </w:r>
        <w:r>
          <w:rPr>
            <w:noProof/>
          </w:rPr>
          <w:tab/>
        </w:r>
        <w:r>
          <w:rPr>
            <w:noProof/>
          </w:rPr>
          <w:fldChar w:fldCharType="begin"/>
        </w:r>
        <w:r>
          <w:rPr>
            <w:noProof/>
          </w:rPr>
          <w:instrText xml:space="preserve"> PAGEREF _Toc484982265 \h </w:instrText>
        </w:r>
        <w:r>
          <w:rPr>
            <w:noProof/>
          </w:rPr>
        </w:r>
        <w:r>
          <w:rPr>
            <w:noProof/>
          </w:rPr>
          <w:fldChar w:fldCharType="separate"/>
        </w:r>
        <w:r>
          <w:rPr>
            <w:noProof/>
          </w:rPr>
          <w:t>151</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66" w:history="1">
        <w:r w:rsidRPr="00192861">
          <w:rPr>
            <w:rStyle w:val="Hipervnculo"/>
            <w:noProof/>
          </w:rPr>
          <w:t>8.1.</w:t>
        </w:r>
        <w:r>
          <w:rPr>
            <w:rFonts w:asciiTheme="minorHAnsi" w:eastAsiaTheme="minorEastAsia" w:hAnsiTheme="minorHAnsi" w:cstheme="minorBidi"/>
            <w:noProof/>
            <w:sz w:val="22"/>
            <w:szCs w:val="22"/>
            <w:lang w:val="en-GB" w:eastAsia="en-GB"/>
          </w:rPr>
          <w:tab/>
        </w:r>
        <w:r w:rsidRPr="00192861">
          <w:rPr>
            <w:rStyle w:val="Hipervnculo"/>
            <w:noProof/>
          </w:rPr>
          <w:t>Lecciones aprendidas y conclusiones</w:t>
        </w:r>
        <w:r>
          <w:rPr>
            <w:noProof/>
          </w:rPr>
          <w:tab/>
        </w:r>
        <w:r>
          <w:rPr>
            <w:noProof/>
          </w:rPr>
          <w:fldChar w:fldCharType="begin"/>
        </w:r>
        <w:r>
          <w:rPr>
            <w:noProof/>
          </w:rPr>
          <w:instrText xml:space="preserve"> PAGEREF _Toc484982266 \h </w:instrText>
        </w:r>
        <w:r>
          <w:rPr>
            <w:noProof/>
          </w:rPr>
        </w:r>
        <w:r>
          <w:rPr>
            <w:noProof/>
          </w:rPr>
          <w:fldChar w:fldCharType="separate"/>
        </w:r>
        <w:r>
          <w:rPr>
            <w:noProof/>
          </w:rPr>
          <w:t>151</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67" w:history="1">
        <w:r w:rsidRPr="00192861">
          <w:rPr>
            <w:rStyle w:val="Hipervnculo"/>
            <w:noProof/>
          </w:rPr>
          <w:t>8.2.</w:t>
        </w:r>
        <w:r>
          <w:rPr>
            <w:rFonts w:asciiTheme="minorHAnsi" w:eastAsiaTheme="minorEastAsia" w:hAnsiTheme="minorHAnsi" w:cstheme="minorBidi"/>
            <w:noProof/>
            <w:sz w:val="22"/>
            <w:szCs w:val="22"/>
            <w:lang w:val="en-GB" w:eastAsia="en-GB"/>
          </w:rPr>
          <w:tab/>
        </w:r>
        <w:r w:rsidRPr="00192861">
          <w:rPr>
            <w:rStyle w:val="Hipervnculo"/>
            <w:noProof/>
          </w:rPr>
          <w:t>Grado de cumplimiento de objetivos</w:t>
        </w:r>
        <w:r>
          <w:rPr>
            <w:noProof/>
          </w:rPr>
          <w:tab/>
        </w:r>
        <w:r>
          <w:rPr>
            <w:noProof/>
          </w:rPr>
          <w:fldChar w:fldCharType="begin"/>
        </w:r>
        <w:r>
          <w:rPr>
            <w:noProof/>
          </w:rPr>
          <w:instrText xml:space="preserve"> PAGEREF _Toc484982267 \h </w:instrText>
        </w:r>
        <w:r>
          <w:rPr>
            <w:noProof/>
          </w:rPr>
        </w:r>
        <w:r>
          <w:rPr>
            <w:noProof/>
          </w:rPr>
          <w:fldChar w:fldCharType="separate"/>
        </w:r>
        <w:r>
          <w:rPr>
            <w:noProof/>
          </w:rPr>
          <w:t>152</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68" w:history="1">
        <w:r w:rsidRPr="00192861">
          <w:rPr>
            <w:rStyle w:val="Hipervnculo"/>
            <w:noProof/>
          </w:rPr>
          <w:t>8.3.</w:t>
        </w:r>
        <w:r>
          <w:rPr>
            <w:rFonts w:asciiTheme="minorHAnsi" w:eastAsiaTheme="minorEastAsia" w:hAnsiTheme="minorHAnsi" w:cstheme="minorBidi"/>
            <w:noProof/>
            <w:sz w:val="22"/>
            <w:szCs w:val="22"/>
            <w:lang w:val="en-GB" w:eastAsia="en-GB"/>
          </w:rPr>
          <w:tab/>
        </w:r>
        <w:r w:rsidRPr="00192861">
          <w:rPr>
            <w:rStyle w:val="Hipervnculo"/>
            <w:noProof/>
          </w:rPr>
          <w:t>Análisis sobre el método de trabajo y planificación del proyecto</w:t>
        </w:r>
        <w:r>
          <w:rPr>
            <w:noProof/>
          </w:rPr>
          <w:tab/>
        </w:r>
        <w:r>
          <w:rPr>
            <w:noProof/>
          </w:rPr>
          <w:fldChar w:fldCharType="begin"/>
        </w:r>
        <w:r>
          <w:rPr>
            <w:noProof/>
          </w:rPr>
          <w:instrText xml:space="preserve"> PAGEREF _Toc484982268 \h </w:instrText>
        </w:r>
        <w:r>
          <w:rPr>
            <w:noProof/>
          </w:rPr>
        </w:r>
        <w:r>
          <w:rPr>
            <w:noProof/>
          </w:rPr>
          <w:fldChar w:fldCharType="separate"/>
        </w:r>
        <w:r>
          <w:rPr>
            <w:noProof/>
          </w:rPr>
          <w:t>154</w:t>
        </w:r>
        <w:r>
          <w:rPr>
            <w:noProof/>
          </w:rPr>
          <w:fldChar w:fldCharType="end"/>
        </w:r>
      </w:hyperlink>
    </w:p>
    <w:p w:rsidR="005D392B" w:rsidRDefault="005D392B">
      <w:pPr>
        <w:pStyle w:val="TDC2"/>
        <w:tabs>
          <w:tab w:val="left" w:pos="849"/>
          <w:tab w:val="right" w:leader="dot" w:pos="7928"/>
        </w:tabs>
        <w:rPr>
          <w:rFonts w:asciiTheme="minorHAnsi" w:eastAsiaTheme="minorEastAsia" w:hAnsiTheme="minorHAnsi" w:cstheme="minorBidi"/>
          <w:noProof/>
          <w:sz w:val="22"/>
          <w:szCs w:val="22"/>
          <w:lang w:val="en-GB" w:eastAsia="en-GB"/>
        </w:rPr>
      </w:pPr>
      <w:hyperlink w:anchor="_Toc484982269" w:history="1">
        <w:r w:rsidRPr="00192861">
          <w:rPr>
            <w:rStyle w:val="Hipervnculo"/>
            <w:noProof/>
          </w:rPr>
          <w:t>8.4.</w:t>
        </w:r>
        <w:r>
          <w:rPr>
            <w:rFonts w:asciiTheme="minorHAnsi" w:eastAsiaTheme="minorEastAsia" w:hAnsiTheme="minorHAnsi" w:cstheme="minorBidi"/>
            <w:noProof/>
            <w:sz w:val="22"/>
            <w:szCs w:val="22"/>
            <w:lang w:val="en-GB" w:eastAsia="en-GB"/>
          </w:rPr>
          <w:tab/>
        </w:r>
        <w:r w:rsidRPr="00192861">
          <w:rPr>
            <w:rStyle w:val="Hipervnculo"/>
            <w:noProof/>
          </w:rPr>
          <w:t>Posibilidades futuras</w:t>
        </w:r>
        <w:r>
          <w:rPr>
            <w:noProof/>
          </w:rPr>
          <w:tab/>
        </w:r>
        <w:r>
          <w:rPr>
            <w:noProof/>
          </w:rPr>
          <w:fldChar w:fldCharType="begin"/>
        </w:r>
        <w:r>
          <w:rPr>
            <w:noProof/>
          </w:rPr>
          <w:instrText xml:space="preserve"> PAGEREF _Toc484982269 \h </w:instrText>
        </w:r>
        <w:r>
          <w:rPr>
            <w:noProof/>
          </w:rPr>
        </w:r>
        <w:r>
          <w:rPr>
            <w:noProof/>
          </w:rPr>
          <w:fldChar w:fldCharType="separate"/>
        </w:r>
        <w:r>
          <w:rPr>
            <w:noProof/>
          </w:rPr>
          <w:t>155</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70" w:history="1">
        <w:r w:rsidRPr="00192861">
          <w:rPr>
            <w:rStyle w:val="Hipervnculo"/>
            <w:noProof/>
          </w:rPr>
          <w:t>9.</w:t>
        </w:r>
        <w:r>
          <w:rPr>
            <w:rFonts w:asciiTheme="minorHAnsi" w:eastAsiaTheme="minorEastAsia" w:hAnsiTheme="minorHAnsi" w:cstheme="minorBidi"/>
            <w:noProof/>
            <w:sz w:val="22"/>
            <w:szCs w:val="22"/>
            <w:lang w:val="en-GB" w:eastAsia="en-GB"/>
          </w:rPr>
          <w:tab/>
        </w:r>
        <w:r w:rsidRPr="00192861">
          <w:rPr>
            <w:rStyle w:val="Hipervnculo"/>
            <w:noProof/>
          </w:rPr>
          <w:t>Glosario</w:t>
        </w:r>
        <w:r>
          <w:rPr>
            <w:noProof/>
          </w:rPr>
          <w:tab/>
        </w:r>
        <w:r>
          <w:rPr>
            <w:noProof/>
          </w:rPr>
          <w:fldChar w:fldCharType="begin"/>
        </w:r>
        <w:r>
          <w:rPr>
            <w:noProof/>
          </w:rPr>
          <w:instrText xml:space="preserve"> PAGEREF _Toc484982270 \h </w:instrText>
        </w:r>
        <w:r>
          <w:rPr>
            <w:noProof/>
          </w:rPr>
        </w:r>
        <w:r>
          <w:rPr>
            <w:noProof/>
          </w:rPr>
          <w:fldChar w:fldCharType="separate"/>
        </w:r>
        <w:r>
          <w:rPr>
            <w:noProof/>
          </w:rPr>
          <w:t>156</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71" w:history="1">
        <w:r w:rsidRPr="00192861">
          <w:rPr>
            <w:rStyle w:val="Hipervnculo"/>
            <w:noProof/>
          </w:rPr>
          <w:t>10.</w:t>
        </w:r>
        <w:r>
          <w:rPr>
            <w:rFonts w:asciiTheme="minorHAnsi" w:eastAsiaTheme="minorEastAsia" w:hAnsiTheme="minorHAnsi" w:cstheme="minorBidi"/>
            <w:noProof/>
            <w:sz w:val="22"/>
            <w:szCs w:val="22"/>
            <w:lang w:val="en-GB" w:eastAsia="en-GB"/>
          </w:rPr>
          <w:tab/>
        </w:r>
        <w:r w:rsidRPr="00192861">
          <w:rPr>
            <w:rStyle w:val="Hipervnculo"/>
            <w:noProof/>
          </w:rPr>
          <w:t>Bibliografía</w:t>
        </w:r>
        <w:r>
          <w:rPr>
            <w:noProof/>
          </w:rPr>
          <w:tab/>
        </w:r>
        <w:r>
          <w:rPr>
            <w:noProof/>
          </w:rPr>
          <w:fldChar w:fldCharType="begin"/>
        </w:r>
        <w:r>
          <w:rPr>
            <w:noProof/>
          </w:rPr>
          <w:instrText xml:space="preserve"> PAGEREF _Toc484982271 \h </w:instrText>
        </w:r>
        <w:r>
          <w:rPr>
            <w:noProof/>
          </w:rPr>
        </w:r>
        <w:r>
          <w:rPr>
            <w:noProof/>
          </w:rPr>
          <w:fldChar w:fldCharType="separate"/>
        </w:r>
        <w:r>
          <w:rPr>
            <w:noProof/>
          </w:rPr>
          <w:t>156</w:t>
        </w:r>
        <w:r>
          <w:rPr>
            <w:noProof/>
          </w:rPr>
          <w:fldChar w:fldCharType="end"/>
        </w:r>
      </w:hyperlink>
    </w:p>
    <w:p w:rsidR="005D392B" w:rsidRDefault="005D392B">
      <w:pPr>
        <w:pStyle w:val="TDC1"/>
        <w:tabs>
          <w:tab w:val="left" w:pos="566"/>
          <w:tab w:val="right" w:leader="dot" w:pos="7928"/>
        </w:tabs>
        <w:rPr>
          <w:rFonts w:asciiTheme="minorHAnsi" w:eastAsiaTheme="minorEastAsia" w:hAnsiTheme="minorHAnsi" w:cstheme="minorBidi"/>
          <w:noProof/>
          <w:sz w:val="22"/>
          <w:szCs w:val="22"/>
          <w:lang w:val="en-GB" w:eastAsia="en-GB"/>
        </w:rPr>
      </w:pPr>
      <w:hyperlink w:anchor="_Toc484982272" w:history="1">
        <w:r w:rsidRPr="00192861">
          <w:rPr>
            <w:rStyle w:val="Hipervnculo"/>
            <w:noProof/>
          </w:rPr>
          <w:t>11.</w:t>
        </w:r>
        <w:r>
          <w:rPr>
            <w:rFonts w:asciiTheme="minorHAnsi" w:eastAsiaTheme="minorEastAsia" w:hAnsiTheme="minorHAnsi" w:cstheme="minorBidi"/>
            <w:noProof/>
            <w:sz w:val="22"/>
            <w:szCs w:val="22"/>
            <w:lang w:val="en-GB" w:eastAsia="en-GB"/>
          </w:rPr>
          <w:tab/>
        </w:r>
        <w:r w:rsidRPr="00192861">
          <w:rPr>
            <w:rStyle w:val="Hipervnculo"/>
            <w:noProof/>
          </w:rPr>
          <w:t>Anexos</w:t>
        </w:r>
        <w:r>
          <w:rPr>
            <w:noProof/>
          </w:rPr>
          <w:tab/>
        </w:r>
        <w:r>
          <w:rPr>
            <w:noProof/>
          </w:rPr>
          <w:fldChar w:fldCharType="begin"/>
        </w:r>
        <w:r>
          <w:rPr>
            <w:noProof/>
          </w:rPr>
          <w:instrText xml:space="preserve"> PAGEREF _Toc484982272 \h </w:instrText>
        </w:r>
        <w:r>
          <w:rPr>
            <w:noProof/>
          </w:rPr>
        </w:r>
        <w:r>
          <w:rPr>
            <w:noProof/>
          </w:rPr>
          <w:fldChar w:fldCharType="separate"/>
        </w:r>
        <w:r>
          <w:rPr>
            <w:noProof/>
          </w:rPr>
          <w:t>157</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73" w:history="1">
        <w:r w:rsidRPr="00192861">
          <w:rPr>
            <w:rStyle w:val="Hipervnculo"/>
            <w:noProof/>
          </w:rPr>
          <w:t>11.1.</w:t>
        </w:r>
        <w:r>
          <w:rPr>
            <w:rFonts w:asciiTheme="minorHAnsi" w:eastAsiaTheme="minorEastAsia" w:hAnsiTheme="minorHAnsi" w:cstheme="minorBidi"/>
            <w:noProof/>
            <w:sz w:val="22"/>
            <w:szCs w:val="22"/>
            <w:lang w:val="en-GB" w:eastAsia="en-GB"/>
          </w:rPr>
          <w:tab/>
        </w:r>
        <w:r w:rsidRPr="00192861">
          <w:rPr>
            <w:rStyle w:val="Hipervnculo"/>
            <w:noProof/>
          </w:rPr>
          <w:t>ANEXO I- Detalle del análisis de las herramientas seleccionadas</w:t>
        </w:r>
        <w:r>
          <w:rPr>
            <w:noProof/>
          </w:rPr>
          <w:tab/>
        </w:r>
        <w:r>
          <w:rPr>
            <w:noProof/>
          </w:rPr>
          <w:fldChar w:fldCharType="begin"/>
        </w:r>
        <w:r>
          <w:rPr>
            <w:noProof/>
          </w:rPr>
          <w:instrText xml:space="preserve"> PAGEREF _Toc484982273 \h </w:instrText>
        </w:r>
        <w:r>
          <w:rPr>
            <w:noProof/>
          </w:rPr>
        </w:r>
        <w:r>
          <w:rPr>
            <w:noProof/>
          </w:rPr>
          <w:fldChar w:fldCharType="separate"/>
        </w:r>
        <w:r>
          <w:rPr>
            <w:noProof/>
          </w:rPr>
          <w:t>157</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74" w:history="1">
        <w:r w:rsidRPr="00192861">
          <w:rPr>
            <w:rStyle w:val="Hipervnculo"/>
            <w:noProof/>
          </w:rPr>
          <w:t>11.1.1.</w:t>
        </w:r>
        <w:r>
          <w:rPr>
            <w:rFonts w:asciiTheme="minorHAnsi" w:eastAsiaTheme="minorEastAsia" w:hAnsiTheme="minorHAnsi" w:cstheme="minorBidi"/>
            <w:noProof/>
            <w:sz w:val="22"/>
            <w:szCs w:val="22"/>
            <w:lang w:val="en-GB" w:eastAsia="en-GB"/>
          </w:rPr>
          <w:tab/>
        </w:r>
        <w:r w:rsidRPr="00192861">
          <w:rPr>
            <w:rStyle w:val="Hipervnculo"/>
            <w:noProof/>
          </w:rPr>
          <w:t>Análisis de Qlik</w:t>
        </w:r>
        <w:r>
          <w:rPr>
            <w:noProof/>
          </w:rPr>
          <w:tab/>
        </w:r>
        <w:r>
          <w:rPr>
            <w:noProof/>
          </w:rPr>
          <w:fldChar w:fldCharType="begin"/>
        </w:r>
        <w:r>
          <w:rPr>
            <w:noProof/>
          </w:rPr>
          <w:instrText xml:space="preserve"> PAGEREF _Toc484982274 \h </w:instrText>
        </w:r>
        <w:r>
          <w:rPr>
            <w:noProof/>
          </w:rPr>
        </w:r>
        <w:r>
          <w:rPr>
            <w:noProof/>
          </w:rPr>
          <w:fldChar w:fldCharType="separate"/>
        </w:r>
        <w:r>
          <w:rPr>
            <w:noProof/>
          </w:rPr>
          <w:t>157</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75" w:history="1">
        <w:r w:rsidRPr="00192861">
          <w:rPr>
            <w:rStyle w:val="Hipervnculo"/>
            <w:noProof/>
          </w:rPr>
          <w:t>11.1.2.</w:t>
        </w:r>
        <w:r>
          <w:rPr>
            <w:rFonts w:asciiTheme="minorHAnsi" w:eastAsiaTheme="minorEastAsia" w:hAnsiTheme="minorHAnsi" w:cstheme="minorBidi"/>
            <w:noProof/>
            <w:sz w:val="22"/>
            <w:szCs w:val="22"/>
            <w:lang w:val="en-GB" w:eastAsia="en-GB"/>
          </w:rPr>
          <w:tab/>
        </w:r>
        <w:r w:rsidRPr="00192861">
          <w:rPr>
            <w:rStyle w:val="Hipervnculo"/>
            <w:noProof/>
          </w:rPr>
          <w:t>Análisis de Pentaho</w:t>
        </w:r>
        <w:r>
          <w:rPr>
            <w:noProof/>
          </w:rPr>
          <w:tab/>
        </w:r>
        <w:r>
          <w:rPr>
            <w:noProof/>
          </w:rPr>
          <w:fldChar w:fldCharType="begin"/>
        </w:r>
        <w:r>
          <w:rPr>
            <w:noProof/>
          </w:rPr>
          <w:instrText xml:space="preserve"> PAGEREF _Toc484982275 \h </w:instrText>
        </w:r>
        <w:r>
          <w:rPr>
            <w:noProof/>
          </w:rPr>
        </w:r>
        <w:r>
          <w:rPr>
            <w:noProof/>
          </w:rPr>
          <w:fldChar w:fldCharType="separate"/>
        </w:r>
        <w:r>
          <w:rPr>
            <w:noProof/>
          </w:rPr>
          <w:t>159</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76" w:history="1">
        <w:r w:rsidRPr="00192861">
          <w:rPr>
            <w:rStyle w:val="Hipervnculo"/>
            <w:noProof/>
          </w:rPr>
          <w:t>11.1.3.</w:t>
        </w:r>
        <w:r>
          <w:rPr>
            <w:rFonts w:asciiTheme="minorHAnsi" w:eastAsiaTheme="minorEastAsia" w:hAnsiTheme="minorHAnsi" w:cstheme="minorBidi"/>
            <w:noProof/>
            <w:sz w:val="22"/>
            <w:szCs w:val="22"/>
            <w:lang w:val="en-GB" w:eastAsia="en-GB"/>
          </w:rPr>
          <w:tab/>
        </w:r>
        <w:r w:rsidRPr="00192861">
          <w:rPr>
            <w:rStyle w:val="Hipervnculo"/>
            <w:noProof/>
          </w:rPr>
          <w:t>Análisis de SAS</w:t>
        </w:r>
        <w:r>
          <w:rPr>
            <w:noProof/>
          </w:rPr>
          <w:tab/>
        </w:r>
        <w:r>
          <w:rPr>
            <w:noProof/>
          </w:rPr>
          <w:fldChar w:fldCharType="begin"/>
        </w:r>
        <w:r>
          <w:rPr>
            <w:noProof/>
          </w:rPr>
          <w:instrText xml:space="preserve"> PAGEREF _Toc484982276 \h </w:instrText>
        </w:r>
        <w:r>
          <w:rPr>
            <w:noProof/>
          </w:rPr>
        </w:r>
        <w:r>
          <w:rPr>
            <w:noProof/>
          </w:rPr>
          <w:fldChar w:fldCharType="separate"/>
        </w:r>
        <w:r>
          <w:rPr>
            <w:noProof/>
          </w:rPr>
          <w:t>160</w:t>
        </w:r>
        <w:r>
          <w:rPr>
            <w:noProof/>
          </w:rPr>
          <w:fldChar w:fldCharType="end"/>
        </w:r>
      </w:hyperlink>
    </w:p>
    <w:p w:rsidR="005D392B" w:rsidRDefault="005D392B">
      <w:pPr>
        <w:pStyle w:val="TDC2"/>
        <w:tabs>
          <w:tab w:val="left" w:pos="1415"/>
          <w:tab w:val="right" w:leader="dot" w:pos="7928"/>
        </w:tabs>
        <w:rPr>
          <w:rFonts w:asciiTheme="minorHAnsi" w:eastAsiaTheme="minorEastAsia" w:hAnsiTheme="minorHAnsi" w:cstheme="minorBidi"/>
          <w:noProof/>
          <w:sz w:val="22"/>
          <w:szCs w:val="22"/>
          <w:lang w:val="en-GB" w:eastAsia="en-GB"/>
        </w:rPr>
      </w:pPr>
      <w:hyperlink w:anchor="_Toc484982277" w:history="1">
        <w:r w:rsidRPr="00192861">
          <w:rPr>
            <w:rStyle w:val="Hipervnculo"/>
            <w:noProof/>
          </w:rPr>
          <w:t>11.1.4.</w:t>
        </w:r>
        <w:r>
          <w:rPr>
            <w:rFonts w:asciiTheme="minorHAnsi" w:eastAsiaTheme="minorEastAsia" w:hAnsiTheme="minorHAnsi" w:cstheme="minorBidi"/>
            <w:noProof/>
            <w:sz w:val="22"/>
            <w:szCs w:val="22"/>
            <w:lang w:val="en-GB" w:eastAsia="en-GB"/>
          </w:rPr>
          <w:tab/>
        </w:r>
        <w:r w:rsidRPr="00192861">
          <w:rPr>
            <w:rStyle w:val="Hipervnculo"/>
            <w:noProof/>
          </w:rPr>
          <w:t>Análisis de Power B</w:t>
        </w:r>
        <w:r>
          <w:rPr>
            <w:noProof/>
          </w:rPr>
          <w:tab/>
        </w:r>
        <w:r>
          <w:rPr>
            <w:noProof/>
          </w:rPr>
          <w:fldChar w:fldCharType="begin"/>
        </w:r>
        <w:r>
          <w:rPr>
            <w:noProof/>
          </w:rPr>
          <w:instrText xml:space="preserve"> PAGEREF _Toc484982277 \h </w:instrText>
        </w:r>
        <w:r>
          <w:rPr>
            <w:noProof/>
          </w:rPr>
        </w:r>
        <w:r>
          <w:rPr>
            <w:noProof/>
          </w:rPr>
          <w:fldChar w:fldCharType="separate"/>
        </w:r>
        <w:r>
          <w:rPr>
            <w:noProof/>
          </w:rPr>
          <w:t>162</w:t>
        </w:r>
        <w:r>
          <w:rPr>
            <w:noProof/>
          </w:rPr>
          <w:fldChar w:fldCharType="end"/>
        </w:r>
      </w:hyperlink>
    </w:p>
    <w:p w:rsidR="005D392B" w:rsidRDefault="005D392B">
      <w:pPr>
        <w:pStyle w:val="TDC2"/>
        <w:tabs>
          <w:tab w:val="left" w:pos="1132"/>
          <w:tab w:val="right" w:leader="dot" w:pos="7928"/>
        </w:tabs>
        <w:rPr>
          <w:rFonts w:asciiTheme="minorHAnsi" w:eastAsiaTheme="minorEastAsia" w:hAnsiTheme="minorHAnsi" w:cstheme="minorBidi"/>
          <w:noProof/>
          <w:sz w:val="22"/>
          <w:szCs w:val="22"/>
          <w:lang w:val="en-GB" w:eastAsia="en-GB"/>
        </w:rPr>
      </w:pPr>
      <w:hyperlink w:anchor="_Toc484982278" w:history="1">
        <w:r w:rsidRPr="00192861">
          <w:rPr>
            <w:rStyle w:val="Hipervnculo"/>
            <w:noProof/>
          </w:rPr>
          <w:t>11.2.</w:t>
        </w:r>
        <w:r>
          <w:rPr>
            <w:rFonts w:asciiTheme="minorHAnsi" w:eastAsiaTheme="minorEastAsia" w:hAnsiTheme="minorHAnsi" w:cstheme="minorBidi"/>
            <w:noProof/>
            <w:sz w:val="22"/>
            <w:szCs w:val="22"/>
            <w:lang w:val="en-GB" w:eastAsia="en-GB"/>
          </w:rPr>
          <w:tab/>
        </w:r>
        <w:r w:rsidRPr="00192861">
          <w:rPr>
            <w:rStyle w:val="Hipervnculo"/>
            <w:noProof/>
          </w:rPr>
          <w:t>ANEXO II – Detalle de implementación de KPIs en Pentaho Report Designer</w:t>
        </w:r>
        <w:r>
          <w:rPr>
            <w:noProof/>
          </w:rPr>
          <w:tab/>
        </w:r>
        <w:r>
          <w:rPr>
            <w:noProof/>
          </w:rPr>
          <w:fldChar w:fldCharType="begin"/>
        </w:r>
        <w:r>
          <w:rPr>
            <w:noProof/>
          </w:rPr>
          <w:instrText xml:space="preserve"> PAGEREF _Toc484982278 \h </w:instrText>
        </w:r>
        <w:r>
          <w:rPr>
            <w:noProof/>
          </w:rPr>
        </w:r>
        <w:r>
          <w:rPr>
            <w:noProof/>
          </w:rPr>
          <w:fldChar w:fldCharType="separate"/>
        </w:r>
        <w:r>
          <w:rPr>
            <w:noProof/>
          </w:rPr>
          <w:t>16</w:t>
        </w:r>
        <w:r>
          <w:rPr>
            <w:noProof/>
          </w:rPr>
          <w:t>4</w:t>
        </w:r>
        <w:r>
          <w:rPr>
            <w:noProof/>
          </w:rPr>
          <w:fldChar w:fldCharType="end"/>
        </w:r>
      </w:hyperlink>
    </w:p>
    <w:p w:rsidR="00941789" w:rsidRPr="00C41A96" w:rsidRDefault="00941789" w:rsidP="00F704F7">
      <w:pPr>
        <w:pStyle w:val="TDC1"/>
        <w:spacing w:before="0" w:beforeAutospacing="0" w:after="0"/>
        <w:rPr>
          <w:rFonts w:cs="Arial"/>
        </w:rPr>
        <w:sectPr w:rsidR="00941789" w:rsidRPr="00C41A96" w:rsidSect="00F97486">
          <w:footerReference w:type="even" r:id="rId16"/>
          <w:footerReference w:type="default" r:id="rId17"/>
          <w:footerReference w:type="first" r:id="rId18"/>
          <w:footnotePr>
            <w:pos w:val="beneathText"/>
          </w:footnotePr>
          <w:type w:val="continuous"/>
          <w:pgSz w:w="11905" w:h="16837"/>
          <w:pgMar w:top="1418" w:right="2266" w:bottom="1418" w:left="1701" w:header="708" w:footer="709" w:gutter="0"/>
          <w:cols w:space="708"/>
          <w:docGrid w:linePitch="360"/>
        </w:sectPr>
      </w:pPr>
      <w:r w:rsidRPr="00F704F7">
        <w:rPr>
          <w:sz w:val="18"/>
          <w:szCs w:val="18"/>
        </w:rPr>
        <w:fldChar w:fldCharType="end"/>
      </w:r>
    </w:p>
    <w:p w:rsidR="00941789" w:rsidRPr="00C41A96" w:rsidRDefault="00941789" w:rsidP="00F663F3"/>
    <w:p w:rsidR="00941789" w:rsidRPr="00C41A96" w:rsidRDefault="00941789" w:rsidP="00F663F3">
      <w:pPr>
        <w:pStyle w:val="Textoindependiente"/>
        <w:sectPr w:rsidR="00941789" w:rsidRPr="00C41A96">
          <w:footerReference w:type="even" r:id="rId19"/>
          <w:footerReference w:type="default" r:id="rId20"/>
          <w:footerReference w:type="first" r:id="rId21"/>
          <w:footnotePr>
            <w:pos w:val="beneathText"/>
          </w:footnotePr>
          <w:type w:val="continuous"/>
          <w:pgSz w:w="11905" w:h="16837"/>
          <w:pgMar w:top="1418" w:right="1701" w:bottom="1418" w:left="1701" w:header="708" w:footer="709" w:gutter="0"/>
          <w:cols w:space="708"/>
          <w:docGrid w:linePitch="360"/>
        </w:sectPr>
      </w:pPr>
      <w:r w:rsidRPr="00C41A96">
        <w:fldChar w:fldCharType="begin"/>
      </w:r>
      <w:r w:rsidRPr="00C41A96">
        <w:instrText xml:space="preserve"> </w:instrText>
      </w:r>
      <w:r w:rsidR="001E2BEB" w:rsidRPr="00C41A96">
        <w:instrText>TOC</w:instrText>
      </w:r>
      <w:r w:rsidRPr="00C41A96">
        <w:instrText xml:space="preserve"> \c "ILUSTRACIÓN" </w:instrText>
      </w:r>
      <w:r w:rsidRPr="00C41A96">
        <w:fldChar w:fldCharType="end"/>
      </w:r>
    </w:p>
    <w:p w:rsidR="00941789" w:rsidRPr="00C41A96" w:rsidRDefault="00941789" w:rsidP="00F663F3">
      <w:pPr>
        <w:sectPr w:rsidR="00941789" w:rsidRPr="00C41A96">
          <w:footerReference w:type="even" r:id="rId22"/>
          <w:footerReference w:type="default" r:id="rId23"/>
          <w:footerReference w:type="first" r:id="rId24"/>
          <w:footnotePr>
            <w:pos w:val="beneathText"/>
          </w:footnotePr>
          <w:type w:val="continuous"/>
          <w:pgSz w:w="11905" w:h="16837"/>
          <w:pgMar w:top="1418" w:right="1701" w:bottom="1418" w:left="1701" w:header="708" w:footer="709" w:gutter="0"/>
          <w:cols w:space="708"/>
          <w:docGrid w:linePitch="360"/>
        </w:sectPr>
      </w:pPr>
    </w:p>
    <w:p w:rsidR="00941789" w:rsidRPr="000E33A0" w:rsidRDefault="00941789" w:rsidP="00F663F3">
      <w:pPr>
        <w:pStyle w:val="Ttulo1"/>
      </w:pPr>
      <w:bookmarkStart w:id="0" w:name="_Toc484982129"/>
      <w:r w:rsidRPr="000E33A0">
        <w:lastRenderedPageBreak/>
        <w:t>Introducción</w:t>
      </w:r>
      <w:bookmarkEnd w:id="0"/>
    </w:p>
    <w:p w:rsidR="00941789" w:rsidRPr="000E33A0" w:rsidRDefault="00941789" w:rsidP="00A74F61">
      <w:pPr>
        <w:pStyle w:val="Ttulo2"/>
      </w:pPr>
      <w:bookmarkStart w:id="1" w:name="_Toc484982130"/>
      <w:r w:rsidRPr="000E33A0">
        <w:t>Contexto y justificación del Trabajo</w:t>
      </w:r>
      <w:bookmarkEnd w:id="1"/>
    </w:p>
    <w:p w:rsidR="00C41A96" w:rsidRPr="000E33A0" w:rsidRDefault="00C2285A" w:rsidP="00A74F61">
      <w:pPr>
        <w:pStyle w:val="MDMTITULO3"/>
      </w:pPr>
      <w:bookmarkStart w:id="2" w:name="_Toc484982131"/>
      <w:r w:rsidRPr="000E33A0">
        <w:t>Necesidad a cubrir</w:t>
      </w:r>
      <w:bookmarkEnd w:id="2"/>
    </w:p>
    <w:p w:rsidR="00C41A96" w:rsidRPr="000E33A0" w:rsidRDefault="00C41A96" w:rsidP="00F663F3">
      <w:r w:rsidRPr="000E33A0">
        <w:t>El proyecto consiste en la creación de</w:t>
      </w:r>
      <w:r w:rsidR="00C2285A" w:rsidRPr="000E33A0">
        <w:t xml:space="preserve"> un entorno analítico BI (</w:t>
      </w:r>
      <w:r w:rsidR="00C2285A" w:rsidRPr="004F7295">
        <w:rPr>
          <w:i/>
        </w:rPr>
        <w:t>business intelligence</w:t>
      </w:r>
      <w:r w:rsidR="00C2285A" w:rsidRPr="000E33A0">
        <w:t>)</w:t>
      </w:r>
      <w:r w:rsidRPr="000E33A0">
        <w:t xml:space="preserve"> que posibilite el análisis de la información generada por pacientes y clínicos dentro del marco de las enfermedades llamadas trastornos cognitivos.</w:t>
      </w:r>
      <w:r w:rsidR="00C2285A" w:rsidRPr="000E33A0">
        <w:t xml:space="preserve"> Dicho sistema analítico podría permitir la extracción de conclusiones que permitan mejorar las condiciones de vida de los enfermos y de sus cuidadores.</w:t>
      </w:r>
    </w:p>
    <w:p w:rsidR="00C2285A" w:rsidRPr="000E33A0" w:rsidRDefault="00C2285A" w:rsidP="00A74F61">
      <w:pPr>
        <w:pStyle w:val="MDMTITULO3"/>
      </w:pPr>
      <w:bookmarkStart w:id="3" w:name="_Toc484982132"/>
      <w:r w:rsidRPr="000E33A0">
        <w:t>Relevancia</w:t>
      </w:r>
      <w:bookmarkEnd w:id="3"/>
    </w:p>
    <w:p w:rsidR="00C41A96" w:rsidRPr="000E33A0" w:rsidRDefault="00C41A96" w:rsidP="00F663F3">
      <w:r w:rsidRPr="000E33A0">
        <w:t xml:space="preserve">Los trastornos cognitivos </w:t>
      </w:r>
      <w:r w:rsidR="00C2285A" w:rsidRPr="000E33A0">
        <w:t xml:space="preserve">actúan en el paciente alterando sus funciones cognitivas, como son la memoria, el lenguaje, la atención, la conducta, el aprendizaje o la orientación. Las </w:t>
      </w:r>
      <w:r w:rsidRPr="000E33A0">
        <w:t xml:space="preserve">más habituales son el delirium, la demencia y los trastornos amnésicos de varias tipologías. </w:t>
      </w:r>
      <w:r w:rsidR="00C2285A" w:rsidRPr="000E33A0">
        <w:t xml:space="preserve">El proceso de degeneración de las facultades mentales y cognitivas de una persona es de extrema dureza e impacto familiar y social. Adicionalmente, la repercusión social de estos trastornos es muy relevante, ya que el porcentaje de población afectada es muy alto. </w:t>
      </w:r>
    </w:p>
    <w:p w:rsidR="00C2285A" w:rsidRPr="000E33A0" w:rsidRDefault="00C2285A" w:rsidP="00A74F61">
      <w:pPr>
        <w:pStyle w:val="MDMTITULO3"/>
      </w:pPr>
      <w:bookmarkStart w:id="4" w:name="_Toc484982133"/>
      <w:r w:rsidRPr="000E33A0">
        <w:t>Situación actual</w:t>
      </w:r>
      <w:bookmarkEnd w:id="4"/>
    </w:p>
    <w:p w:rsidR="00C41A96" w:rsidRPr="000E33A0" w:rsidRDefault="00C41A96" w:rsidP="00F663F3">
      <w:r w:rsidRPr="000E33A0">
        <w:t>A través de un estudio realizado sobre 20 pacientes afectados por estos trastornos se han registrado las relaciones existentes entre los estados de ánimo, las actividades realizadas por los pacientes y la aparición de crisis agudas o empeoramientos temporales de los síntomas asociados a estas enfermedades.</w:t>
      </w:r>
      <w:r w:rsidR="00A00949" w:rsidRPr="000E33A0">
        <w:t xml:space="preserve"> No se dispone sin embargo de la relación existente entre dichos parámetros registrados y la evolución (positiva o negativa) del paciente.</w:t>
      </w:r>
      <w:r w:rsidRPr="000E33A0">
        <w:t xml:space="preserve"> </w:t>
      </w:r>
    </w:p>
    <w:p w:rsidR="00C2285A" w:rsidRPr="000E33A0" w:rsidRDefault="00C2285A" w:rsidP="00A74F61">
      <w:pPr>
        <w:pStyle w:val="MDMTITULO3"/>
      </w:pPr>
      <w:bookmarkStart w:id="5" w:name="_Toc484982134"/>
      <w:r w:rsidRPr="000E33A0">
        <w:t>Resultados pretendidos</w:t>
      </w:r>
      <w:bookmarkEnd w:id="5"/>
    </w:p>
    <w:p w:rsidR="00A00949" w:rsidRPr="000E33A0" w:rsidRDefault="00A00949" w:rsidP="00F663F3">
      <w:r w:rsidRPr="000E33A0">
        <w:t>Se pretende establecer vínculos o relaciones entre parámetros concretos de la vida de los pacientes (entorno geográfico de procedencia, enfermedad, horas de sueño y actividades realizadas) y los episodios más importantes de crisis que estos padecen. De esta forma será posible la recreación de los entornos, cuidados y actividades que menos probabilidad tengan de influir en la generación de episodios graves y por tanto en el bienestar de pacientes, familiares y cuidadores.</w:t>
      </w:r>
    </w:p>
    <w:p w:rsidR="00941789" w:rsidRPr="000E33A0" w:rsidRDefault="00941789" w:rsidP="00A74F61">
      <w:pPr>
        <w:pStyle w:val="Ttulo2"/>
      </w:pPr>
      <w:bookmarkStart w:id="6" w:name="_Toc484982135"/>
      <w:r w:rsidRPr="000E33A0">
        <w:t>Objetivos del Trabajo</w:t>
      </w:r>
      <w:bookmarkEnd w:id="6"/>
    </w:p>
    <w:p w:rsidR="00E20858" w:rsidRPr="000E33A0" w:rsidRDefault="00C41A96" w:rsidP="00F663F3">
      <w:r w:rsidRPr="000E33A0">
        <w:t>El objetivo principal del proyecto es el diseño e implementación de un sistema de Business Intelligence que facilite la adquisición, el almacenamiento y la explotación de datos asociados a pacientes con enfermedades</w:t>
      </w:r>
      <w:r w:rsidR="00E20858" w:rsidRPr="000E33A0">
        <w:t xml:space="preserve"> cognitivas</w:t>
      </w:r>
      <w:r w:rsidRPr="000E33A0">
        <w:t>.</w:t>
      </w:r>
    </w:p>
    <w:p w:rsidR="00AB26B5" w:rsidRPr="000E33A0" w:rsidRDefault="00C41A96" w:rsidP="00F663F3">
      <w:r w:rsidRPr="000E33A0">
        <w:t xml:space="preserve">Para lograr el objetivo principal es imprescindible el cumplimiento de los siguientes objetivos parciales: </w:t>
      </w:r>
    </w:p>
    <w:p w:rsidR="00C41A96" w:rsidRPr="000E33A0" w:rsidRDefault="00C41A96" w:rsidP="00F663F3">
      <w:pPr>
        <w:pStyle w:val="Prrafodelista"/>
        <w:numPr>
          <w:ilvl w:val="0"/>
          <w:numId w:val="5"/>
        </w:numPr>
      </w:pPr>
      <w:r w:rsidRPr="000E33A0">
        <w:rPr>
          <w:b/>
        </w:rPr>
        <w:lastRenderedPageBreak/>
        <w:t>Diseño de un DWH</w:t>
      </w:r>
      <w:r w:rsidRPr="000E33A0">
        <w:t>. Diseñar un almacén de datos (Data Warehouse) que permita almacenar la información adquirida desde los diferentes orígenes de datos situados.</w:t>
      </w:r>
    </w:p>
    <w:p w:rsidR="00E20858" w:rsidRPr="000E33A0" w:rsidRDefault="00E20858" w:rsidP="00F663F3">
      <w:pPr>
        <w:pStyle w:val="Prrafodelista"/>
        <w:numPr>
          <w:ilvl w:val="0"/>
          <w:numId w:val="5"/>
        </w:numPr>
      </w:pPr>
      <w:r w:rsidRPr="000E33A0">
        <w:rPr>
          <w:b/>
        </w:rPr>
        <w:t>Selección de herramientas de explotación de datos</w:t>
      </w:r>
      <w:r w:rsidRPr="000E33A0">
        <w:t>. Analizar y comparar las diferentes plataformas BI disponibles en el mercado que nos permitan explorar la información almacenada. Elegir una de las herramientas que proporcione de funcionalidades tanto de ETL como de análisis de la información.</w:t>
      </w:r>
    </w:p>
    <w:p w:rsidR="00C41A96" w:rsidRPr="000E33A0" w:rsidRDefault="00E20858" w:rsidP="00F663F3">
      <w:pPr>
        <w:pStyle w:val="Prrafodelista"/>
        <w:numPr>
          <w:ilvl w:val="0"/>
          <w:numId w:val="5"/>
        </w:numPr>
      </w:pPr>
      <w:r w:rsidRPr="000E33A0">
        <w:rPr>
          <w:b/>
        </w:rPr>
        <w:t>Construcción</w:t>
      </w:r>
      <w:r w:rsidR="00C41A96" w:rsidRPr="000E33A0">
        <w:rPr>
          <w:b/>
        </w:rPr>
        <w:t xml:space="preserve"> del DWH</w:t>
      </w:r>
      <w:r w:rsidR="00C41A96" w:rsidRPr="000E33A0">
        <w:t>. Implementar este almacén de datos</w:t>
      </w:r>
      <w:r w:rsidRPr="000E33A0">
        <w:t xml:space="preserve"> (creación del modelo dimensional)</w:t>
      </w:r>
      <w:r w:rsidR="00C41A96" w:rsidRPr="000E33A0">
        <w:t xml:space="preserve"> y programar los procesos ETL (extracción, transformación y carga) que permitan alimentar el DWH a partir de los ficheros base facilitados</w:t>
      </w:r>
    </w:p>
    <w:p w:rsidR="00C41A96" w:rsidRPr="000E33A0" w:rsidRDefault="00C41A96" w:rsidP="00F663F3">
      <w:pPr>
        <w:pStyle w:val="Prrafodelista"/>
        <w:numPr>
          <w:ilvl w:val="0"/>
          <w:numId w:val="5"/>
        </w:numPr>
      </w:pPr>
      <w:r w:rsidRPr="000E33A0">
        <w:rPr>
          <w:b/>
        </w:rPr>
        <w:t>Implementación del front-end de usuario</w:t>
      </w:r>
      <w:r w:rsidRPr="000E33A0">
        <w:t>. Implantación de la herramienta seleccionada y parametrización del fron-end de usuario final. Dicho front-end deberá proporcionar funcionalidades de análisis que proporcionen respuestas a los siguientes interrogantes de negocio:</w:t>
      </w:r>
    </w:p>
    <w:p w:rsidR="00AB26B5" w:rsidRPr="000E33A0" w:rsidRDefault="00AB26B5" w:rsidP="00F663F3">
      <w:pPr>
        <w:pStyle w:val="Prrafodelista"/>
      </w:pPr>
    </w:p>
    <w:p w:rsidR="00C41A96" w:rsidRPr="000E33A0" w:rsidRDefault="00C41A96" w:rsidP="00F663F3">
      <w:pPr>
        <w:pStyle w:val="Prrafodelista"/>
        <w:numPr>
          <w:ilvl w:val="0"/>
          <w:numId w:val="4"/>
        </w:numPr>
      </w:pPr>
      <w:r w:rsidRPr="000E33A0">
        <w:t>¿Cuál es la relación entre las actividades realizadas y los episodios de crisis graves?</w:t>
      </w:r>
    </w:p>
    <w:p w:rsidR="00C41A96" w:rsidRPr="000E33A0" w:rsidRDefault="00C41A96" w:rsidP="00F663F3">
      <w:pPr>
        <w:pStyle w:val="Prrafodelista"/>
        <w:numPr>
          <w:ilvl w:val="0"/>
          <w:numId w:val="4"/>
        </w:numPr>
      </w:pPr>
      <w:r w:rsidRPr="000E33A0">
        <w:t>¿Se puede establecer algún tipo de relación entre los valores de los diferentes estados de ánimo y los episodios de crisis?</w:t>
      </w:r>
    </w:p>
    <w:p w:rsidR="00C41A96" w:rsidRPr="000E33A0" w:rsidRDefault="00C41A96" w:rsidP="00F663F3">
      <w:pPr>
        <w:pStyle w:val="Prrafodelista"/>
        <w:numPr>
          <w:ilvl w:val="0"/>
          <w:numId w:val="4"/>
        </w:numPr>
      </w:pPr>
      <w:r w:rsidRPr="000E33A0">
        <w:t>¿Estas relaciones son iguales para cualquiera de las enfermedades o en cambio hay relaciones más acusadas por alguna de ellas?</w:t>
      </w:r>
    </w:p>
    <w:p w:rsidR="00C41A96" w:rsidRPr="000E33A0" w:rsidRDefault="00C41A96" w:rsidP="00F663F3">
      <w:pPr>
        <w:pStyle w:val="Prrafodelista"/>
        <w:numPr>
          <w:ilvl w:val="0"/>
          <w:numId w:val="4"/>
        </w:numPr>
      </w:pPr>
      <w:r w:rsidRPr="000E33A0">
        <w:t>¿Se puede establecer alguna relación en nivel geográfico, por ejemplo, entorno urbano o rural?</w:t>
      </w:r>
    </w:p>
    <w:p w:rsidR="00C41A96" w:rsidRPr="000E33A0" w:rsidRDefault="00C41A96" w:rsidP="00F663F3">
      <w:pPr>
        <w:pStyle w:val="Prrafodelista"/>
        <w:numPr>
          <w:ilvl w:val="0"/>
          <w:numId w:val="4"/>
        </w:numPr>
      </w:pPr>
      <w:r w:rsidRPr="000E33A0">
        <w:t>¿Cuál sido la evolución de los diferentes pacientes a lo largo del tiempo?</w:t>
      </w:r>
    </w:p>
    <w:p w:rsidR="00C41A96" w:rsidRPr="000E33A0" w:rsidRDefault="00C41A96" w:rsidP="00F663F3">
      <w:pPr>
        <w:pStyle w:val="Prrafodelista"/>
        <w:numPr>
          <w:ilvl w:val="0"/>
          <w:numId w:val="4"/>
        </w:numPr>
      </w:pPr>
      <w:r w:rsidRPr="000E33A0">
        <w:t>¿Se puede establecer alguna relación entre los episodios de crisis y el momento del día o de la semana o del año?</w:t>
      </w:r>
    </w:p>
    <w:p w:rsidR="00C41A96" w:rsidRPr="000E33A0" w:rsidRDefault="00C41A96" w:rsidP="00F663F3">
      <w:pPr>
        <w:pStyle w:val="Prrafodelista"/>
        <w:numPr>
          <w:ilvl w:val="0"/>
          <w:numId w:val="4"/>
        </w:numPr>
      </w:pPr>
      <w:r w:rsidRPr="000E33A0">
        <w:t>¿La realización de actividades físicas mejora o empeora el estado de ánimo de los pacientes?</w:t>
      </w:r>
    </w:p>
    <w:p w:rsidR="00941789" w:rsidRPr="000E33A0" w:rsidRDefault="00C41A96" w:rsidP="00F663F3">
      <w:pPr>
        <w:pStyle w:val="Prrafodelista"/>
        <w:numPr>
          <w:ilvl w:val="0"/>
          <w:numId w:val="4"/>
        </w:numPr>
      </w:pPr>
      <w:r w:rsidRPr="000E33A0">
        <w:t>¿Hay algún tipo de actividad que mejore el día a día de los pacientes?</w:t>
      </w:r>
    </w:p>
    <w:p w:rsidR="009267A4" w:rsidRPr="000E33A0" w:rsidRDefault="009267A4" w:rsidP="00F663F3">
      <w:pPr>
        <w:sectPr w:rsidR="009267A4" w:rsidRPr="000E33A0" w:rsidSect="002F547A">
          <w:footerReference w:type="even" r:id="rId25"/>
          <w:footerReference w:type="default" r:id="rId26"/>
          <w:footerReference w:type="first" r:id="rId27"/>
          <w:footnotePr>
            <w:pos w:val="beneathText"/>
          </w:footnotePr>
          <w:pgSz w:w="11905" w:h="16837"/>
          <w:pgMar w:top="1418" w:right="1701" w:bottom="1418" w:left="1701" w:header="708" w:footer="709" w:gutter="0"/>
          <w:cols w:space="708"/>
          <w:titlePg/>
          <w:docGrid w:linePitch="360"/>
        </w:sectPr>
      </w:pPr>
    </w:p>
    <w:p w:rsidR="00941789" w:rsidRDefault="00941789" w:rsidP="00F663F3"/>
    <w:p w:rsidR="00941789" w:rsidRPr="000E33A0" w:rsidRDefault="00941789" w:rsidP="00A74F61">
      <w:pPr>
        <w:pStyle w:val="Ttulo2"/>
      </w:pPr>
      <w:bookmarkStart w:id="7" w:name="_Toc484982136"/>
      <w:r w:rsidRPr="000E33A0">
        <w:t>Enfoque y método seguido</w:t>
      </w:r>
      <w:bookmarkEnd w:id="7"/>
    </w:p>
    <w:p w:rsidR="009267A4" w:rsidRPr="000E33A0" w:rsidRDefault="009267A4" w:rsidP="00F663F3">
      <w:r w:rsidRPr="000E33A0">
        <w:t xml:space="preserve">Esta </w:t>
      </w:r>
      <w:r w:rsidR="00941789" w:rsidRPr="000E33A0">
        <w:t>estrategia</w:t>
      </w:r>
      <w:r w:rsidRPr="000E33A0">
        <w:t xml:space="preserve"> se basa en la construcción de un sistema analítico dimensional, ya que únicamente un diseño dimensional permite establecer de forma eficiente los diversos tipos de relaciones entre varios parámetros que se requiere analizar para detectar la influencia en el desarrollo de las enfermedades cognitivas y los sucesos más relevantes asociados a los pacientes</w:t>
      </w:r>
      <w:r w:rsidR="00941789" w:rsidRPr="000E33A0">
        <w:t>.</w:t>
      </w:r>
      <w:r w:rsidRPr="000E33A0">
        <w:t xml:space="preserve"> El enfoque seguido se describe a partir de la siguiente figura.</w:t>
      </w:r>
    </w:p>
    <w:p w:rsidR="00C41A96" w:rsidRPr="000E33A0" w:rsidRDefault="00D11AFA" w:rsidP="00F663F3">
      <w:r>
        <w:rPr>
          <w:noProof/>
          <w:lang w:val="en-GB" w:eastAsia="en-GB"/>
        </w:rPr>
        <w:drawing>
          <wp:inline distT="0" distB="0" distL="0" distR="0" wp14:anchorId="2BC757BE">
            <wp:extent cx="8300852" cy="3733745"/>
            <wp:effectExtent l="0" t="0" r="508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27452" cy="3745710"/>
                    </a:xfrm>
                    <a:prstGeom prst="rect">
                      <a:avLst/>
                    </a:prstGeom>
                    <a:noFill/>
                  </pic:spPr>
                </pic:pic>
              </a:graphicData>
            </a:graphic>
          </wp:inline>
        </w:drawing>
      </w:r>
    </w:p>
    <w:p w:rsidR="009267A4" w:rsidRPr="000E33A0" w:rsidRDefault="009267A4" w:rsidP="00F663F3">
      <w:pPr>
        <w:sectPr w:rsidR="009267A4" w:rsidRPr="000E33A0" w:rsidSect="00C670C7">
          <w:footnotePr>
            <w:pos w:val="beneathText"/>
          </w:footnotePr>
          <w:pgSz w:w="16837" w:h="11905" w:orient="landscape"/>
          <w:pgMar w:top="1701" w:right="1418" w:bottom="1701" w:left="1418" w:header="708" w:footer="709" w:gutter="0"/>
          <w:cols w:space="708"/>
          <w:titlePg/>
          <w:docGrid w:linePitch="360"/>
        </w:sectPr>
      </w:pPr>
    </w:p>
    <w:p w:rsidR="00941789" w:rsidRPr="000E33A0" w:rsidRDefault="00941789" w:rsidP="00F663F3"/>
    <w:p w:rsidR="00941789" w:rsidRPr="000E33A0" w:rsidRDefault="00941789" w:rsidP="00A74F61">
      <w:pPr>
        <w:pStyle w:val="Ttulo2"/>
      </w:pPr>
      <w:bookmarkStart w:id="8" w:name="_Toc484982137"/>
      <w:r w:rsidRPr="000E33A0">
        <w:t xml:space="preserve">Planificación del </w:t>
      </w:r>
      <w:r w:rsidR="00DF34A1" w:rsidRPr="000E33A0">
        <w:t>Trabajo</w:t>
      </w:r>
      <w:bookmarkEnd w:id="8"/>
    </w:p>
    <w:p w:rsidR="00F37040" w:rsidRPr="000E33A0" w:rsidRDefault="00F37040" w:rsidP="00F663F3">
      <w:r w:rsidRPr="000E33A0">
        <w:t xml:space="preserve">Los recursos empleados para este proyecto se clasifican en recursos tecnológicos, documentales y de capacidad (esfuerzo o trabajo). Como resumen de los recursos documentales utilizados se puede mencionar el aportado en el aula, el </w:t>
      </w:r>
      <w:proofErr w:type="gramStart"/>
      <w:r w:rsidRPr="000E33A0">
        <w:t>libro ”Dimensional</w:t>
      </w:r>
      <w:proofErr w:type="gramEnd"/>
      <w:r w:rsidRPr="000E33A0">
        <w:t xml:space="preserve"> Modeling: In a </w:t>
      </w:r>
      <w:r w:rsidR="00DA4791">
        <w:t xml:space="preserve">Business Intelligence Environment” </w:t>
      </w:r>
      <w:r w:rsidR="00CD501C">
        <w:t>[1]</w:t>
      </w:r>
      <w:r w:rsidRPr="000E33A0">
        <w:t xml:space="preserve">, de la compañía IBM y una gran cantidad de material técnico de consulta (webs, wikis, etc). </w:t>
      </w:r>
    </w:p>
    <w:p w:rsidR="00F37040" w:rsidRPr="000E33A0" w:rsidRDefault="00F37040" w:rsidP="00F663F3">
      <w:r w:rsidRPr="000E33A0">
        <w:t>Los recursos técnicos se describen en el capítulo de Construcción y son fundamentalmente la suite de Pentaho y la base de datos Maria DB.</w:t>
      </w:r>
    </w:p>
    <w:p w:rsidR="00F37040" w:rsidRPr="000E33A0" w:rsidRDefault="00F37040" w:rsidP="00F663F3">
      <w:r w:rsidRPr="000E33A0">
        <w:t xml:space="preserve">El recurso crítico ha sido sin lugar a dudas el esfuerzo dedicado del alumno, ya que esta capacidad ha estado influida por actividades ajenas al desarrollo del presente proyecto. </w:t>
      </w:r>
    </w:p>
    <w:p w:rsidR="00F37040" w:rsidRPr="000E33A0" w:rsidRDefault="00511FF5" w:rsidP="00F663F3">
      <w:r w:rsidRPr="000E33A0">
        <w:t xml:space="preserve">Dentro de la etapa de Enfoque Preliminar se realizó la primera versión del plan de tareas y de la planificación. Como en todo proyecto, durante la realización del mismo han surgido imprevistos varios que han afectado al cumplimiento de la primera versión de la planificación. </w:t>
      </w:r>
      <w:r w:rsidR="00F37040" w:rsidRPr="000E33A0">
        <w:t xml:space="preserve"> A continuación, se presenta la versión 2.0 de la planificación, que ha sido mayoritariamente cumplida y respetada. </w:t>
      </w:r>
    </w:p>
    <w:tbl>
      <w:tblPr>
        <w:tblStyle w:val="Tablaconcuadrcula"/>
        <w:tblW w:w="0" w:type="auto"/>
        <w:tblInd w:w="705" w:type="dxa"/>
        <w:tblLook w:val="04A0" w:firstRow="1" w:lastRow="0" w:firstColumn="1" w:lastColumn="0" w:noHBand="0" w:noVBand="1"/>
      </w:tblPr>
      <w:tblGrid>
        <w:gridCol w:w="7789"/>
      </w:tblGrid>
      <w:tr w:rsidR="00F37040" w:rsidRPr="000E33A0" w:rsidTr="00456E7E">
        <w:tc>
          <w:tcPr>
            <w:tcW w:w="16604" w:type="dxa"/>
          </w:tcPr>
          <w:p w:rsidR="00F37040" w:rsidRPr="000E33A0" w:rsidRDefault="00456E7E" w:rsidP="00F663F3">
            <w:r w:rsidRPr="002F41A5">
              <w:rPr>
                <w:noProof/>
                <w:lang w:val="en-GB" w:eastAsia="en-GB"/>
              </w:rPr>
              <w:drawing>
                <wp:inline distT="0" distB="0" distL="0" distR="0" wp14:anchorId="08D12D52" wp14:editId="5BC4561D">
                  <wp:extent cx="10406907" cy="3984488"/>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11612" cy="3986289"/>
                          </a:xfrm>
                          <a:prstGeom prst="rect">
                            <a:avLst/>
                          </a:prstGeom>
                        </pic:spPr>
                      </pic:pic>
                    </a:graphicData>
                  </a:graphic>
                </wp:inline>
              </w:drawing>
            </w:r>
          </w:p>
        </w:tc>
      </w:tr>
    </w:tbl>
    <w:p w:rsidR="00F37040" w:rsidRPr="000E33A0" w:rsidRDefault="00F37040" w:rsidP="00F663F3"/>
    <w:p w:rsidR="00941789" w:rsidRPr="000E33A0" w:rsidRDefault="00941789" w:rsidP="00A74F61">
      <w:pPr>
        <w:pStyle w:val="Ttulo2"/>
      </w:pPr>
      <w:bookmarkStart w:id="9" w:name="_Toc484982138"/>
      <w:r w:rsidRPr="000E33A0">
        <w:t>Breve sumario de productos obtenidos</w:t>
      </w:r>
      <w:bookmarkEnd w:id="9"/>
    </w:p>
    <w:p w:rsidR="00B81C13" w:rsidRPr="000E33A0" w:rsidRDefault="00B81C13" w:rsidP="00F663F3"/>
    <w:tbl>
      <w:tblPr>
        <w:tblStyle w:val="Tabladecuadrcula4-nfasis3"/>
        <w:tblW w:w="0" w:type="auto"/>
        <w:tblLook w:val="04A0" w:firstRow="1" w:lastRow="0" w:firstColumn="1" w:lastColumn="0" w:noHBand="0" w:noVBand="1"/>
      </w:tblPr>
      <w:tblGrid>
        <w:gridCol w:w="7933"/>
      </w:tblGrid>
      <w:tr w:rsidR="00021040" w:rsidRPr="000E33A0" w:rsidTr="00021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Entregable</w:t>
            </w:r>
            <w:r>
              <w:t>s</w:t>
            </w:r>
          </w:p>
        </w:tc>
      </w:tr>
      <w:tr w:rsidR="00021040" w:rsidRPr="000E33A0" w:rsidTr="0002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Plan de Trabajo</w:t>
            </w:r>
          </w:p>
        </w:tc>
      </w:tr>
      <w:tr w:rsidR="00021040" w:rsidRPr="000E33A0" w:rsidTr="00021040">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Análisis de requerimientos</w:t>
            </w:r>
          </w:p>
        </w:tc>
      </w:tr>
      <w:tr w:rsidR="00021040" w:rsidRPr="000E33A0" w:rsidTr="0002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Documento de diseño del modelo dimensional</w:t>
            </w:r>
          </w:p>
        </w:tc>
      </w:tr>
      <w:tr w:rsidR="00021040" w:rsidRPr="000E33A0" w:rsidTr="00021040">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Comparativa de herramientas</w:t>
            </w:r>
          </w:p>
        </w:tc>
      </w:tr>
      <w:tr w:rsidR="00021040" w:rsidRPr="000E33A0" w:rsidTr="0002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Modelo dimensional</w:t>
            </w:r>
          </w:p>
        </w:tc>
      </w:tr>
      <w:tr w:rsidR="00021040" w:rsidRPr="000E33A0" w:rsidTr="00021040">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ETL – Transformación de Pentaho Data Integration</w:t>
            </w:r>
          </w:p>
        </w:tc>
      </w:tr>
      <w:tr w:rsidR="00021040" w:rsidRPr="000E33A0" w:rsidTr="0002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Reports</w:t>
            </w:r>
          </w:p>
        </w:tc>
      </w:tr>
      <w:tr w:rsidR="00021040" w:rsidRPr="000E33A0" w:rsidTr="00021040">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Memoria</w:t>
            </w:r>
          </w:p>
        </w:tc>
      </w:tr>
      <w:tr w:rsidR="00021040" w:rsidRPr="000E33A0" w:rsidTr="00021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021040" w:rsidRPr="000E33A0" w:rsidRDefault="00021040" w:rsidP="00F663F3">
            <w:r w:rsidRPr="000E33A0">
              <w:t>Planificación del proyecto</w:t>
            </w:r>
          </w:p>
        </w:tc>
      </w:tr>
    </w:tbl>
    <w:p w:rsidR="005701A7" w:rsidRPr="000E33A0" w:rsidRDefault="005701A7" w:rsidP="00F663F3"/>
    <w:p w:rsidR="00941789" w:rsidRPr="000E33A0" w:rsidRDefault="00941789" w:rsidP="00A74F61">
      <w:pPr>
        <w:pStyle w:val="Ttulo2"/>
      </w:pPr>
      <w:bookmarkStart w:id="10" w:name="_Toc484982139"/>
      <w:r w:rsidRPr="000E33A0">
        <w:t>Breve descripción de los otros capítulos de la memoria</w:t>
      </w:r>
      <w:bookmarkEnd w:id="10"/>
    </w:p>
    <w:p w:rsidR="00307339" w:rsidRDefault="00307339" w:rsidP="00F663F3">
      <w:r>
        <w:t>En el capítulo de enfoque se ha expuesto el abordaje sistemático para la realización del proyecto. Cada capítulo de esta memoria se corresponde principalmente con las fases de dicho enfoque, a los que hay que añadir los capítulos que forman parte de la estructura de la memoria</w:t>
      </w:r>
      <w:r w:rsidR="007B2FEF">
        <w:t>,</w:t>
      </w:r>
      <w:r>
        <w:t xml:space="preserve"> como son capítulos de conclusiones, bibliografía y anexos.</w:t>
      </w:r>
    </w:p>
    <w:p w:rsidR="00941789" w:rsidRPr="000E33A0" w:rsidRDefault="00307339" w:rsidP="00F663F3">
      <w:r>
        <w:rPr>
          <w:noProof/>
          <w:lang w:val="en-GB" w:eastAsia="en-GB"/>
        </w:rPr>
        <w:drawing>
          <wp:inline distT="0" distB="0" distL="0" distR="0" wp14:anchorId="313A79CB">
            <wp:extent cx="5998601" cy="666750"/>
            <wp:effectExtent l="0" t="0" r="254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1879" cy="682676"/>
                    </a:xfrm>
                    <a:prstGeom prst="rect">
                      <a:avLst/>
                    </a:prstGeom>
                    <a:noFill/>
                  </pic:spPr>
                </pic:pic>
              </a:graphicData>
            </a:graphic>
          </wp:inline>
        </w:drawing>
      </w:r>
      <w:r>
        <w:t xml:space="preserve"> </w:t>
      </w:r>
    </w:p>
    <w:p w:rsidR="00941789" w:rsidRPr="000E33A0" w:rsidRDefault="005D0A5A" w:rsidP="00F663F3">
      <w:pPr>
        <w:pStyle w:val="Ttulo1"/>
      </w:pPr>
      <w:bookmarkStart w:id="11" w:name="_Toc484982140"/>
      <w:r w:rsidRPr="000E33A0">
        <w:t>Enfoque Preliminar</w:t>
      </w:r>
      <w:r w:rsidR="007B2FEF">
        <w:t xml:space="preserve"> TFM</w:t>
      </w:r>
      <w:bookmarkEnd w:id="11"/>
    </w:p>
    <w:p w:rsidR="005D0A5A" w:rsidRPr="000E33A0" w:rsidRDefault="00C52412" w:rsidP="00F663F3">
      <w:r w:rsidRPr="000E33A0">
        <w:rPr>
          <w:noProof/>
          <w:lang w:val="en-GB" w:eastAsia="en-GB"/>
        </w:rPr>
        <w:drawing>
          <wp:inline distT="0" distB="0" distL="0" distR="0" wp14:anchorId="13B26A22" wp14:editId="3E9E5A7E">
            <wp:extent cx="6011150" cy="64993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092766" cy="658759"/>
                    </a:xfrm>
                    <a:prstGeom prst="rect">
                      <a:avLst/>
                    </a:prstGeom>
                    <a:noFill/>
                  </pic:spPr>
                </pic:pic>
              </a:graphicData>
            </a:graphic>
          </wp:inline>
        </w:drawing>
      </w:r>
    </w:p>
    <w:p w:rsidR="001E2BEB" w:rsidRPr="000E33A0" w:rsidRDefault="001E2BEB" w:rsidP="00A74F61">
      <w:pPr>
        <w:pStyle w:val="Ttulo2"/>
      </w:pPr>
      <w:bookmarkStart w:id="12" w:name="_Toc476778288"/>
      <w:bookmarkStart w:id="13" w:name="_Toc484982141"/>
      <w:r w:rsidRPr="000E33A0">
        <w:lastRenderedPageBreak/>
        <w:t>Descripción de los principales trastornos cognitivos</w:t>
      </w:r>
      <w:bookmarkEnd w:id="12"/>
      <w:bookmarkEnd w:id="13"/>
    </w:p>
    <w:p w:rsidR="001E2BEB" w:rsidRPr="000E33A0" w:rsidRDefault="001E2BEB" w:rsidP="00A74F61">
      <w:pPr>
        <w:pStyle w:val="MDMTITULO3"/>
      </w:pPr>
      <w:bookmarkStart w:id="14" w:name="_Toc476778289"/>
      <w:bookmarkStart w:id="15" w:name="_Toc484982142"/>
      <w:r w:rsidRPr="000E33A0">
        <w:t>Delirium</w:t>
      </w:r>
      <w:bookmarkEnd w:id="14"/>
      <w:bookmarkEnd w:id="15"/>
    </w:p>
    <w:p w:rsidR="001E2BEB" w:rsidRPr="000E33A0" w:rsidRDefault="001E2BEB" w:rsidP="00F663F3">
      <w:r w:rsidRPr="000E33A0">
        <w:t>Se trata del deterioro agudo y global de las funciones superiores. Su dato más característico es el deterioro del nivel de conciencia.</w:t>
      </w:r>
    </w:p>
    <w:p w:rsidR="001E2BEB" w:rsidRPr="000E33A0" w:rsidRDefault="001E2BEB" w:rsidP="00F663F3">
      <w:r w:rsidRPr="000E33A0">
        <w:t>Al principio sólo se detectan dificultades de atención, concentración y desorientación (temporal al inicio, luego espacial). Conforme se agrava, se desestructura el pensamiento y la percepción.</w:t>
      </w:r>
    </w:p>
    <w:p w:rsidR="001E2BEB" w:rsidRPr="000E33A0" w:rsidRDefault="001E2BEB" w:rsidP="00F663F3">
      <w:r w:rsidRPr="000E33A0">
        <w:t>En el delirium se diferencian 2 patrones según la alteración de la conducta: agitado y estuporoso.</w:t>
      </w:r>
    </w:p>
    <w:p w:rsidR="00C2790B" w:rsidRPr="000E33A0" w:rsidRDefault="001E2BEB" w:rsidP="00A74F61">
      <w:pPr>
        <w:pStyle w:val="MDMTITULO3"/>
      </w:pPr>
      <w:bookmarkStart w:id="16" w:name="_Toc476778290"/>
      <w:bookmarkStart w:id="17" w:name="_Toc484982143"/>
      <w:r w:rsidRPr="000E33A0">
        <w:t>Demencia</w:t>
      </w:r>
      <w:bookmarkEnd w:id="16"/>
      <w:bookmarkEnd w:id="17"/>
    </w:p>
    <w:p w:rsidR="001E2BEB" w:rsidRPr="000E33A0" w:rsidRDefault="001E2BEB" w:rsidP="00F663F3">
      <w:r w:rsidRPr="000E33A0">
        <w:t>La demencia es el síndrome caracterizado por el deterioro crónico y global de las denominadas funciones superiores. Lo normal en estos casos es un deterioro intelectual, acompañado de alteraciones de la conducta y del estado de ánimo.</w:t>
      </w:r>
    </w:p>
    <w:p w:rsidR="001E2BEB" w:rsidRPr="000E33A0" w:rsidRDefault="001E2BEB" w:rsidP="00F663F3">
      <w:r w:rsidRPr="000E33A0">
        <w:t>Su prevalencia aumenta con la edad (de 65 a 70 años, 2%; &gt;80 años, 20%), siendo la principal causa de incapacidad a largo plazo en la tercera edad.</w:t>
      </w:r>
    </w:p>
    <w:p w:rsidR="001E2BEB" w:rsidRPr="000E33A0" w:rsidRDefault="001E2BEB" w:rsidP="00F663F3">
      <w:r w:rsidRPr="000E33A0">
        <w:t>Suele iniciarse con el deterioro de la memoria y cambios de personalidad, sin que el paciente tenga conciencia de sus cambios que con frecuencia niega o disimula. La conducta se vuelve inapropiada y se pierde el interés por las cosas debido en gran parte a fuertes déficits de atención.</w:t>
      </w:r>
    </w:p>
    <w:p w:rsidR="00C2790B" w:rsidRPr="000E33A0" w:rsidRDefault="001E2BEB" w:rsidP="00A74F61">
      <w:pPr>
        <w:pStyle w:val="MDMTITULO3"/>
      </w:pPr>
      <w:bookmarkStart w:id="18" w:name="_Toc476778291"/>
      <w:bookmarkStart w:id="19" w:name="_Toc484982144"/>
      <w:r w:rsidRPr="000E33A0">
        <w:t>Trastornos amnésicos</w:t>
      </w:r>
      <w:bookmarkEnd w:id="18"/>
      <w:bookmarkEnd w:id="19"/>
    </w:p>
    <w:p w:rsidR="001E2BEB" w:rsidRPr="000E33A0" w:rsidRDefault="001E2BEB" w:rsidP="00F663F3">
      <w:r w:rsidRPr="000E33A0">
        <w:t>El trastorno amnésico se trata de un deterioro específico en la memoria, normalmente de la memoria reciente.</w:t>
      </w:r>
    </w:p>
    <w:p w:rsidR="001E2BEB" w:rsidRPr="000E33A0" w:rsidRDefault="001E2BEB" w:rsidP="00F663F3">
      <w:r w:rsidRPr="000E33A0">
        <w:t>Los trastornos amnésicos más típicos son los siguientes:</w:t>
      </w:r>
    </w:p>
    <w:p w:rsidR="00C2790B" w:rsidRPr="000E33A0" w:rsidRDefault="001E2BEB" w:rsidP="00A74F61">
      <w:pPr>
        <w:pStyle w:val="MDMTITULO4"/>
      </w:pPr>
      <w:bookmarkStart w:id="20" w:name="_Toc484982145"/>
      <w:r w:rsidRPr="000E33A0">
        <w:t>Psicosis de Korsakoff</w:t>
      </w:r>
      <w:bookmarkEnd w:id="20"/>
    </w:p>
    <w:p w:rsidR="001E2BEB" w:rsidRPr="000E33A0" w:rsidRDefault="001E2BEB" w:rsidP="00F663F3">
      <w:r w:rsidRPr="000E33A0">
        <w:t>Se define como un trastorno de la memoria provocado por la deficiencia de vitamina B1. Afecta sobre todo a la memoria a corto plazo. Los pacientes que presentan este síndrome manifiestan, por norma general, dificultad al caminar y con el equilibrio, confusión, somnolencia, parálisis de algunos músculos oculares, neuropatía periférica, etc.</w:t>
      </w:r>
    </w:p>
    <w:p w:rsidR="00C2790B" w:rsidRPr="000E33A0" w:rsidRDefault="001E2BEB" w:rsidP="00A74F61">
      <w:pPr>
        <w:pStyle w:val="MDMTITULO4"/>
      </w:pPr>
      <w:bookmarkStart w:id="21" w:name="_Toc484982146"/>
      <w:r w:rsidRPr="000E33A0">
        <w:t>Traumatismos craneoencefálicos</w:t>
      </w:r>
      <w:bookmarkEnd w:id="21"/>
    </w:p>
    <w:p w:rsidR="001E2BEB" w:rsidRPr="000E33A0" w:rsidRDefault="001E2BEB" w:rsidP="00F663F3">
      <w:r w:rsidRPr="000E33A0">
        <w:t>Se asocian a la amnesia retrógrada y anterógrada. Ambas se asocian con la intensidad del traumatismo. En él se asocian déficits cognitivos leves (deterioro de la atención o la memoria) con síntomas afectivos (ansiedad, labilidad emocional, tristeza), cambios de personalidad, cansancio, fatiga, cefalea, insomnio, o inestabilidad.</w:t>
      </w:r>
    </w:p>
    <w:p w:rsidR="00C2790B" w:rsidRPr="000E33A0" w:rsidRDefault="001E2BEB" w:rsidP="00A74F61">
      <w:pPr>
        <w:pStyle w:val="MDMTITULO4"/>
      </w:pPr>
      <w:bookmarkStart w:id="22" w:name="_Toc484982147"/>
      <w:r w:rsidRPr="000E33A0">
        <w:lastRenderedPageBreak/>
        <w:t>Amnesia global transitoria</w:t>
      </w:r>
      <w:bookmarkEnd w:id="22"/>
    </w:p>
    <w:p w:rsidR="001E2BEB" w:rsidRPr="000E33A0" w:rsidRDefault="001E2BEB" w:rsidP="00F663F3">
      <w:r w:rsidRPr="000E33A0">
        <w:t>Se caracteriza por una pérdida brusca de la memoria reciente, provocándole un estado de desorientación y perplejidad al no poder retener información; el resto de la exploración es normal. El paciente conserva recuerdos lejanos (nombre, lugar de nacimiento); pero es incapaz de recordar cosas recientes a pesar de mantener un buen nivel de atención; es característico que el paciente repita de forma insistente la misma pregunta.</w:t>
      </w:r>
    </w:p>
    <w:p w:rsidR="001E2BEB" w:rsidRPr="000E33A0" w:rsidRDefault="001E2BEB" w:rsidP="00A74F61">
      <w:pPr>
        <w:pStyle w:val="Ttulo2"/>
      </w:pPr>
      <w:bookmarkStart w:id="23" w:name="_Toc476778292"/>
      <w:bookmarkStart w:id="24" w:name="_Toc484982148"/>
      <w:r w:rsidRPr="000E33A0">
        <w:t>Aspectos a considerar</w:t>
      </w:r>
      <w:bookmarkEnd w:id="23"/>
      <w:bookmarkEnd w:id="24"/>
    </w:p>
    <w:p w:rsidR="0087080D" w:rsidRPr="000E33A0" w:rsidRDefault="0087080D" w:rsidP="00A74F61">
      <w:pPr>
        <w:pStyle w:val="MDMTITULO3"/>
      </w:pPr>
      <w:bookmarkStart w:id="25" w:name="_Toc484982149"/>
      <w:r w:rsidRPr="000E33A0">
        <w:t>Alcance</w:t>
      </w:r>
      <w:bookmarkEnd w:id="25"/>
    </w:p>
    <w:p w:rsidR="001E2BEB" w:rsidRPr="000E33A0" w:rsidRDefault="001E2BEB" w:rsidP="00F663F3">
      <w:r w:rsidRPr="000E33A0">
        <w:t>El alcance del estudi</w:t>
      </w:r>
      <w:r w:rsidR="0087080D" w:rsidRPr="000E33A0">
        <w:t>o es de 20 pacientes de varios entornos geográficos.</w:t>
      </w:r>
      <w:r w:rsidRPr="000E33A0">
        <w:t xml:space="preserve"> médicos. </w:t>
      </w:r>
    </w:p>
    <w:p w:rsidR="0087080D" w:rsidRPr="000E33A0" w:rsidRDefault="0087080D" w:rsidP="00A74F61">
      <w:pPr>
        <w:pStyle w:val="MDMTITULO3"/>
      </w:pPr>
      <w:bookmarkStart w:id="26" w:name="_Toc484982150"/>
      <w:r w:rsidRPr="000E33A0">
        <w:t>Tiempo</w:t>
      </w:r>
      <w:bookmarkEnd w:id="26"/>
    </w:p>
    <w:p w:rsidR="001E2BEB" w:rsidRPr="000E33A0" w:rsidRDefault="001E2BEB" w:rsidP="00F663F3">
      <w:r w:rsidRPr="000E33A0">
        <w:t>Se dispondrá de un mínimo de registro diario. Se quiere agrupar toda la información a una granularidad mínima de día.</w:t>
      </w:r>
    </w:p>
    <w:p w:rsidR="001E2BEB" w:rsidRPr="000E33A0" w:rsidRDefault="001E2BEB" w:rsidP="00A74F61">
      <w:pPr>
        <w:pStyle w:val="MDMTITULO3"/>
      </w:pPr>
      <w:bookmarkStart w:id="27" w:name="_Toc484982151"/>
      <w:r w:rsidRPr="000E33A0">
        <w:t>Paciente</w:t>
      </w:r>
      <w:bookmarkEnd w:id="27"/>
    </w:p>
    <w:p w:rsidR="001E2BEB" w:rsidRPr="000E33A0" w:rsidRDefault="001E2BEB" w:rsidP="00F663F3">
      <w:r w:rsidRPr="000E33A0">
        <w:t>Los pacientes tienen tipificada la enfermedad diagnosticada. Un paciente sólo puede estar diagnosticado de una de las 3 enfermedades.</w:t>
      </w:r>
    </w:p>
    <w:p w:rsidR="001E2BEB" w:rsidRPr="000E33A0" w:rsidRDefault="001E2BEB" w:rsidP="00F663F3">
      <w:r w:rsidRPr="000E33A0">
        <w:t>Se dispondrá de una tipificación del entorno de residencia habitual del paciente, teniendo 3 tipos: “Rural”, “Semirural” o “Urbano”.</w:t>
      </w:r>
    </w:p>
    <w:p w:rsidR="001E2BEB" w:rsidRPr="000E33A0" w:rsidRDefault="0087080D" w:rsidP="00A74F61">
      <w:pPr>
        <w:pStyle w:val="MDMTITULO3"/>
      </w:pPr>
      <w:bookmarkStart w:id="28" w:name="_Toc484982152"/>
      <w:r w:rsidRPr="000E33A0">
        <w:t>Eventos monitorizados</w:t>
      </w:r>
      <w:bookmarkEnd w:id="28"/>
    </w:p>
    <w:p w:rsidR="001E2BEB" w:rsidRPr="00290A7D" w:rsidRDefault="001E2BEB" w:rsidP="00F663F3">
      <w:r w:rsidRPr="000E33A0">
        <w:t xml:space="preserve">Los principales indicadores que son </w:t>
      </w:r>
      <w:r w:rsidRPr="00290A7D">
        <w:t>necesarios para poder hacer un seguimiento detallado de los pacientes son:</w:t>
      </w:r>
    </w:p>
    <w:p w:rsidR="001E2BEB" w:rsidRPr="00290A7D" w:rsidRDefault="001E2BEB" w:rsidP="00F663F3">
      <w:pPr>
        <w:pStyle w:val="Prrafodelista"/>
        <w:numPr>
          <w:ilvl w:val="0"/>
          <w:numId w:val="8"/>
        </w:numPr>
      </w:pPr>
      <w:r w:rsidRPr="00290A7D">
        <w:t>Actividades diarias: “Actividad Física”, “Lectura/Estudio”, “Radio/TV”, “Reuniones familiares” y “sin actividad concreta”.</w:t>
      </w:r>
    </w:p>
    <w:p w:rsidR="001E2BEB" w:rsidRPr="00290A7D" w:rsidRDefault="001E2BEB" w:rsidP="00F663F3">
      <w:pPr>
        <w:pStyle w:val="Prrafodelista"/>
        <w:numPr>
          <w:ilvl w:val="0"/>
          <w:numId w:val="8"/>
        </w:numPr>
      </w:pPr>
      <w:r w:rsidRPr="00290A7D">
        <w:t>Episodios de crisis. Tipificados como “bajo”, “leve”, “moderado”, “grave”.</w:t>
      </w:r>
    </w:p>
    <w:p w:rsidR="001E2BEB" w:rsidRPr="000E33A0" w:rsidRDefault="001E2BEB" w:rsidP="00A74F61">
      <w:pPr>
        <w:pStyle w:val="Ttulo2"/>
      </w:pPr>
      <w:bookmarkStart w:id="29" w:name="_Toc476778293"/>
      <w:bookmarkStart w:id="30" w:name="_Toc484982153"/>
      <w:r w:rsidRPr="000E33A0">
        <w:t>Objetivos del proyecto</w:t>
      </w:r>
      <w:bookmarkEnd w:id="29"/>
      <w:bookmarkEnd w:id="30"/>
    </w:p>
    <w:p w:rsidR="003C49B4" w:rsidRPr="000E33A0" w:rsidRDefault="003C49B4" w:rsidP="00F663F3">
      <w:r w:rsidRPr="000E33A0">
        <w:t xml:space="preserve">El objetivo principal del proyecto es el diseño e implementación de un sistema de Business Intelligence que facilite la adquisición, el almacenamiento y la explotación de datos asociados a pacientes con enfermedades cognitivas. </w:t>
      </w:r>
    </w:p>
    <w:p w:rsidR="003C49B4" w:rsidRPr="000E33A0" w:rsidRDefault="003C49B4" w:rsidP="00F663F3">
      <w:r w:rsidRPr="000E33A0">
        <w:t>Dicho sistema deberá proporcionar funcionalidades de análisis que proporcionen respuestas a los siguientes interrogantes de negocio:</w:t>
      </w:r>
    </w:p>
    <w:p w:rsidR="003C49B4" w:rsidRPr="000E33A0" w:rsidRDefault="003C49B4" w:rsidP="00F663F3">
      <w:pPr>
        <w:pStyle w:val="Prrafodelista"/>
        <w:numPr>
          <w:ilvl w:val="0"/>
          <w:numId w:val="10"/>
        </w:numPr>
      </w:pPr>
      <w:r w:rsidRPr="000E33A0">
        <w:t>¿Cuál es la relación entre las actividades realizadas y los episodios de crisis graves?</w:t>
      </w:r>
    </w:p>
    <w:p w:rsidR="003C49B4" w:rsidRPr="000E33A0" w:rsidRDefault="003C49B4" w:rsidP="00F663F3">
      <w:pPr>
        <w:pStyle w:val="Prrafodelista"/>
        <w:numPr>
          <w:ilvl w:val="0"/>
          <w:numId w:val="10"/>
        </w:numPr>
      </w:pPr>
      <w:r w:rsidRPr="000E33A0">
        <w:lastRenderedPageBreak/>
        <w:t>¿Se puede establecer algún tipo de relación entre los valores de los diferentes estados de ánimo y los episodios de crisis?</w:t>
      </w:r>
    </w:p>
    <w:p w:rsidR="003C49B4" w:rsidRPr="000E33A0" w:rsidRDefault="003C49B4" w:rsidP="00F663F3">
      <w:pPr>
        <w:pStyle w:val="Prrafodelista"/>
        <w:numPr>
          <w:ilvl w:val="0"/>
          <w:numId w:val="10"/>
        </w:numPr>
      </w:pPr>
      <w:r w:rsidRPr="000E33A0">
        <w:t>¿Estas relaciones son iguales para cualquiera de las enfermedades o en cambio hay relaciones más acusadas por alguna de ellas?</w:t>
      </w:r>
    </w:p>
    <w:p w:rsidR="003C49B4" w:rsidRPr="000E33A0" w:rsidRDefault="003C49B4" w:rsidP="00F663F3">
      <w:pPr>
        <w:pStyle w:val="Prrafodelista"/>
        <w:numPr>
          <w:ilvl w:val="0"/>
          <w:numId w:val="10"/>
        </w:numPr>
      </w:pPr>
      <w:r w:rsidRPr="000E33A0">
        <w:t>¿Se puede establecer alguna relación en nivel geográfico, por ejemplo, entorno urbano o rural?</w:t>
      </w:r>
    </w:p>
    <w:p w:rsidR="003C49B4" w:rsidRPr="000E33A0" w:rsidRDefault="003C49B4" w:rsidP="00F663F3">
      <w:pPr>
        <w:pStyle w:val="Prrafodelista"/>
        <w:numPr>
          <w:ilvl w:val="0"/>
          <w:numId w:val="10"/>
        </w:numPr>
      </w:pPr>
      <w:r w:rsidRPr="000E33A0">
        <w:t>¿Cuál sido la evolución de los diferentes pacientes a lo largo del tiempo?</w:t>
      </w:r>
    </w:p>
    <w:p w:rsidR="003C49B4" w:rsidRPr="000E33A0" w:rsidRDefault="003C49B4" w:rsidP="00F663F3">
      <w:pPr>
        <w:pStyle w:val="Prrafodelista"/>
        <w:numPr>
          <w:ilvl w:val="0"/>
          <w:numId w:val="10"/>
        </w:numPr>
      </w:pPr>
      <w:r w:rsidRPr="000E33A0">
        <w:t>¿Se puede establecer alguna relación entre los episodios de crisis y el momento del día o de la semana o del año?</w:t>
      </w:r>
    </w:p>
    <w:p w:rsidR="003C49B4" w:rsidRPr="000E33A0" w:rsidRDefault="003C49B4" w:rsidP="00F663F3">
      <w:pPr>
        <w:pStyle w:val="Prrafodelista"/>
        <w:numPr>
          <w:ilvl w:val="0"/>
          <w:numId w:val="10"/>
        </w:numPr>
      </w:pPr>
      <w:r w:rsidRPr="000E33A0">
        <w:t>¿La realización de actividades físicas mejora o empeora el estado de ánimo de los pacientes?</w:t>
      </w:r>
    </w:p>
    <w:p w:rsidR="003C49B4" w:rsidRPr="000E33A0" w:rsidRDefault="003C49B4" w:rsidP="00F663F3">
      <w:pPr>
        <w:pStyle w:val="Prrafodelista"/>
        <w:numPr>
          <w:ilvl w:val="0"/>
          <w:numId w:val="10"/>
        </w:numPr>
      </w:pPr>
      <w:r w:rsidRPr="000E33A0">
        <w:t>¿Hay algún tipo de actividad que mejore el día a día de los pacientes?</w:t>
      </w:r>
    </w:p>
    <w:p w:rsidR="001E2BEB" w:rsidRPr="000E33A0" w:rsidRDefault="001E2BEB" w:rsidP="00F663F3"/>
    <w:p w:rsidR="001E2BEB" w:rsidRPr="000E33A0" w:rsidRDefault="001E2BEB" w:rsidP="00A74F61">
      <w:pPr>
        <w:pStyle w:val="Ttulo2"/>
      </w:pPr>
      <w:bookmarkStart w:id="31" w:name="_Toc476778294"/>
      <w:bookmarkStart w:id="32" w:name="_Toc484982154"/>
      <w:r w:rsidRPr="000E33A0">
        <w:t xml:space="preserve">Enfoque </w:t>
      </w:r>
      <w:r w:rsidR="00C2790B" w:rsidRPr="000E33A0">
        <w:t xml:space="preserve">detallado </w:t>
      </w:r>
      <w:r w:rsidRPr="000E33A0">
        <w:t>del proyecto</w:t>
      </w:r>
      <w:bookmarkEnd w:id="31"/>
      <w:bookmarkEnd w:id="32"/>
    </w:p>
    <w:p w:rsidR="001E2BEB" w:rsidRPr="000E33A0" w:rsidRDefault="001E2BEB" w:rsidP="00F663F3">
      <w:r w:rsidRPr="000E33A0">
        <w:t>El presente capítulo describe el enfoque del proyecto y su descomposición en etapas. Para cada etapa se presenta su objetivo</w:t>
      </w:r>
      <w:r w:rsidR="003C49B4" w:rsidRPr="000E33A0">
        <w:t>,</w:t>
      </w:r>
      <w:r w:rsidRPr="000E33A0">
        <w:t xml:space="preserve"> actividades principales y entregables. </w:t>
      </w:r>
    </w:p>
    <w:p w:rsidR="001E2BEB" w:rsidRPr="000E33A0" w:rsidRDefault="001E2BEB" w:rsidP="00A74F61">
      <w:pPr>
        <w:pStyle w:val="MDMTITULO3"/>
      </w:pPr>
      <w:bookmarkStart w:id="33" w:name="_Toc476778295"/>
      <w:bookmarkStart w:id="34" w:name="_Toc484982155"/>
      <w:r w:rsidRPr="000E33A0">
        <w:t>Análisis de requerimientos</w:t>
      </w:r>
      <w:bookmarkEnd w:id="33"/>
      <w:bookmarkEnd w:id="34"/>
    </w:p>
    <w:tbl>
      <w:tblPr>
        <w:tblStyle w:val="Tabladelista2-nfasis3"/>
        <w:tblW w:w="8080" w:type="dxa"/>
        <w:tblLook w:val="04A0" w:firstRow="1" w:lastRow="0" w:firstColumn="1" w:lastColumn="0" w:noHBand="0" w:noVBand="1"/>
      </w:tblPr>
      <w:tblGrid>
        <w:gridCol w:w="1864"/>
        <w:gridCol w:w="6216"/>
      </w:tblGrid>
      <w:tr w:rsidR="001E2BEB" w:rsidRPr="000E33A0" w:rsidTr="00823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1E2BEB" w:rsidRPr="000E33A0" w:rsidRDefault="001E2BEB" w:rsidP="00F663F3">
            <w:pPr>
              <w:rPr>
                <w:sz w:val="22"/>
                <w:szCs w:val="22"/>
              </w:rPr>
            </w:pPr>
            <w:r w:rsidRPr="000E33A0">
              <w:rPr>
                <w:sz w:val="22"/>
                <w:szCs w:val="22"/>
              </w:rPr>
              <w:t>Objetivos de la fase</w:t>
            </w:r>
          </w:p>
        </w:tc>
        <w:tc>
          <w:tcPr>
            <w:tcW w:w="6216"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szCs w:val="22"/>
              </w:rPr>
            </w:pPr>
            <w:r w:rsidRPr="000E33A0">
              <w:rPr>
                <w:sz w:val="22"/>
                <w:szCs w:val="22"/>
              </w:rPr>
              <w:t xml:space="preserve">Conocer y documentar adecuadamente todos los requisitos del sistema de BI a implementar.  Tanto requisitos de negocio como </w:t>
            </w:r>
            <w:r w:rsidR="00C2790B" w:rsidRPr="000E33A0">
              <w:rPr>
                <w:sz w:val="22"/>
                <w:szCs w:val="22"/>
              </w:rPr>
              <w:t>otros tipos de requerimientos.</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1E2BEB" w:rsidRPr="000E33A0" w:rsidRDefault="00C2790B" w:rsidP="00F663F3">
            <w:pPr>
              <w:rPr>
                <w:sz w:val="22"/>
                <w:szCs w:val="22"/>
              </w:rPr>
            </w:pPr>
            <w:r w:rsidRPr="000E33A0">
              <w:rPr>
                <w:sz w:val="22"/>
                <w:szCs w:val="22"/>
              </w:rPr>
              <w:t>Productos</w:t>
            </w:r>
          </w:p>
          <w:p w:rsidR="001E2BEB" w:rsidRPr="000E33A0" w:rsidRDefault="001E2BEB" w:rsidP="00F663F3">
            <w:pPr>
              <w:rPr>
                <w:sz w:val="22"/>
                <w:szCs w:val="22"/>
              </w:rPr>
            </w:pPr>
          </w:p>
        </w:tc>
        <w:tc>
          <w:tcPr>
            <w:tcW w:w="6216"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Lista de procesos de negocio</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Identificación de las fuentes de datos</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Descripción de requerimientos.  Clasificación y categorización de las preguntas de negocio. Análisis de requerimientos y de preguntas de negocio</w:t>
            </w:r>
            <w:r w:rsidR="00724CC8" w:rsidRPr="000E33A0">
              <w:rPr>
                <w:sz w:val="22"/>
                <w:szCs w:val="22"/>
              </w:rPr>
              <w:t>.</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Lista de entidades de negocio de alto nivel, descripción de su jerarquía y descripción de las medidas (KPIs) identificadas</w:t>
            </w:r>
            <w:r w:rsidR="00724CC8" w:rsidRPr="000E33A0">
              <w:rPr>
                <w:sz w:val="22"/>
                <w:szCs w:val="22"/>
              </w:rPr>
              <w:t>.</w:t>
            </w:r>
          </w:p>
        </w:tc>
      </w:tr>
      <w:tr w:rsidR="001E2BEB" w:rsidRPr="000E33A0" w:rsidTr="00823775">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sz w:val="22"/>
                <w:szCs w:val="22"/>
              </w:rPr>
            </w:pPr>
            <w:r w:rsidRPr="000E33A0">
              <w:rPr>
                <w:sz w:val="22"/>
                <w:szCs w:val="22"/>
              </w:rPr>
              <w:t>Actividades</w:t>
            </w:r>
            <w:r w:rsidR="00823775" w:rsidRPr="000E33A0">
              <w:rPr>
                <w:sz w:val="22"/>
                <w:szCs w:val="22"/>
              </w:rPr>
              <w:t xml:space="preserve"> preliminares</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Levantamiento de procesos de negocio. Inventariar y des</w:t>
            </w:r>
            <w:r w:rsidR="00724CC8" w:rsidRPr="000E33A0">
              <w:rPr>
                <w:b w:val="0"/>
                <w:sz w:val="22"/>
                <w:szCs w:val="22"/>
              </w:rPr>
              <w:t>cribir los procesos de negocio.</w:t>
            </w:r>
          </w:p>
        </w:tc>
      </w:tr>
      <w:tr w:rsidR="001E2BEB" w:rsidRPr="000E33A0" w:rsidTr="00823775">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Clasificación de usuarios. Identificar los diferentes tipos de usuarios que accederán al sistema DWH</w:t>
            </w:r>
            <w:r w:rsidR="00724CC8" w:rsidRPr="000E33A0">
              <w:rPr>
                <w:b w:val="0"/>
                <w:sz w:val="22"/>
                <w:szCs w:val="22"/>
              </w:rPr>
              <w:t>.</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Medios de acceso. Identificar los dispositivos (terminales) de acceso y consulta de la información.</w:t>
            </w:r>
          </w:p>
        </w:tc>
      </w:tr>
      <w:tr w:rsidR="001E2BEB" w:rsidRPr="000E33A0" w:rsidTr="00823775">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 xml:space="preserve">Identificación de requerimientos distintos de negocio. </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Identificación de orígenes de datos. Identificar las fuentes de datos de origen para cada proceso de negocio.</w:t>
            </w:r>
          </w:p>
        </w:tc>
      </w:tr>
      <w:tr w:rsidR="001E2BEB" w:rsidRPr="000E33A0" w:rsidTr="00823775">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Identificación de entidades de alto nivel. Identificar las entidades de negocio, definirlas unívocamente y mapearlas en los procesos de negocio.</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Selección de método de recopilación de requisitos</w:t>
            </w:r>
            <w:r w:rsidR="00724CC8" w:rsidRPr="000E33A0">
              <w:rPr>
                <w:b w:val="0"/>
                <w:sz w:val="22"/>
                <w:szCs w:val="22"/>
              </w:rPr>
              <w:t>.</w:t>
            </w:r>
          </w:p>
        </w:tc>
      </w:tr>
      <w:tr w:rsidR="00724CC8" w:rsidRPr="000E33A0" w:rsidTr="00823775">
        <w:tc>
          <w:tcPr>
            <w:cnfStyle w:val="001000000000" w:firstRow="0" w:lastRow="0" w:firstColumn="1" w:lastColumn="0" w:oddVBand="0" w:evenVBand="0" w:oddHBand="0" w:evenHBand="0" w:firstRowFirstColumn="0" w:firstRowLastColumn="0" w:lastRowFirstColumn="0" w:lastRowLastColumn="0"/>
            <w:tcW w:w="8080" w:type="dxa"/>
            <w:gridSpan w:val="2"/>
          </w:tcPr>
          <w:p w:rsidR="00724CC8" w:rsidRPr="000E33A0" w:rsidRDefault="00724CC8" w:rsidP="00F663F3">
            <w:pPr>
              <w:rPr>
                <w:b w:val="0"/>
                <w:sz w:val="22"/>
                <w:szCs w:val="22"/>
              </w:rPr>
            </w:pPr>
            <w:r w:rsidRPr="000E33A0">
              <w:rPr>
                <w:b w:val="0"/>
                <w:sz w:val="22"/>
                <w:szCs w:val="22"/>
              </w:rPr>
              <w:lastRenderedPageBreak/>
              <w:t>Elaboración de un inventario de entidades de alto nivel, jerarquías entre entidades y medidas (key performance indicators).</w:t>
            </w:r>
          </w:p>
        </w:tc>
      </w:tr>
      <w:tr w:rsidR="001E2BEB" w:rsidRPr="000E33A0" w:rsidTr="00823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rsidR="001E2BEB" w:rsidRPr="000E33A0" w:rsidRDefault="001E2BEB" w:rsidP="00F663F3">
            <w:pPr>
              <w:rPr>
                <w:b w:val="0"/>
                <w:sz w:val="22"/>
                <w:szCs w:val="22"/>
              </w:rPr>
            </w:pPr>
            <w:r w:rsidRPr="000E33A0">
              <w:rPr>
                <w:b w:val="0"/>
                <w:sz w:val="22"/>
                <w:szCs w:val="22"/>
              </w:rPr>
              <w:t>Análisis de requerimientos y clasificación de las preguntas del negocio. Consiste en el tratamiento y clasificación de las preguntas de negocio según su grado de dificultad, las entidades de alto nivel y las medidas involucradas.</w:t>
            </w:r>
          </w:p>
        </w:tc>
      </w:tr>
    </w:tbl>
    <w:p w:rsidR="001E2BEB" w:rsidRPr="000E33A0" w:rsidRDefault="001E2BEB" w:rsidP="00F663F3"/>
    <w:p w:rsidR="001E2BEB" w:rsidRPr="000E33A0" w:rsidRDefault="001E2BEB" w:rsidP="00A74F61">
      <w:pPr>
        <w:pStyle w:val="MDMTITULO3"/>
      </w:pPr>
      <w:bookmarkStart w:id="35" w:name="_Toc476778296"/>
      <w:bookmarkStart w:id="36" w:name="_Toc484982156"/>
      <w:r w:rsidRPr="000E33A0">
        <w:t>Diseño del Modelo Dimensional</w:t>
      </w:r>
      <w:bookmarkEnd w:id="35"/>
      <w:bookmarkEnd w:id="36"/>
    </w:p>
    <w:p w:rsidR="001E2BEB" w:rsidRPr="000E33A0" w:rsidRDefault="001E2BEB" w:rsidP="00A74F61">
      <w:pPr>
        <w:pStyle w:val="MDMTITULO4"/>
      </w:pPr>
      <w:bookmarkStart w:id="37" w:name="_Toc476778297"/>
      <w:bookmarkStart w:id="38" w:name="_Toc484982157"/>
      <w:r w:rsidRPr="000E33A0">
        <w:t>Análisis y modelado del “Grain”</w:t>
      </w:r>
      <w:bookmarkEnd w:id="37"/>
      <w:bookmarkEnd w:id="38"/>
    </w:p>
    <w:tbl>
      <w:tblPr>
        <w:tblStyle w:val="Tabladecuadrcula2-nfasis3"/>
        <w:tblW w:w="0" w:type="auto"/>
        <w:tblLook w:val="04A0" w:firstRow="1" w:lastRow="0" w:firstColumn="1" w:lastColumn="0" w:noHBand="0" w:noVBand="1"/>
      </w:tblPr>
      <w:tblGrid>
        <w:gridCol w:w="1560"/>
        <w:gridCol w:w="6934"/>
      </w:tblGrid>
      <w:tr w:rsidR="00823775"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szCs w:val="22"/>
              </w:rPr>
            </w:pPr>
            <w:r w:rsidRPr="000E33A0">
              <w:rPr>
                <w:sz w:val="22"/>
                <w:szCs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szCs w:val="22"/>
              </w:rPr>
            </w:pPr>
            <w:r w:rsidRPr="000E33A0">
              <w:rPr>
                <w:sz w:val="22"/>
                <w:szCs w:val="22"/>
              </w:rPr>
              <w:t>Análisis y modelado del “Grain”</w:t>
            </w:r>
          </w:p>
        </w:tc>
      </w:tr>
      <w:tr w:rsidR="00823775"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F663F3" w:rsidP="00F663F3">
            <w:pPr>
              <w:rPr>
                <w:sz w:val="22"/>
                <w:szCs w:val="22"/>
              </w:rPr>
            </w:pPr>
            <w:r w:rsidRPr="000E33A0">
              <w:rPr>
                <w:sz w:val="22"/>
                <w:szCs w:val="22"/>
              </w:rPr>
              <w:t>Productos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Informe de definición del “Grain”</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Inventario preliminar de hechos y dimensiones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sz w:val="22"/>
                <w:szCs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 xml:space="preserve">Definición del concepto de “Grain”.  </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 xml:space="preserve">Identificación y definición del nivel de granularidad (para hechos). </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 xml:space="preserve">Análisis sobre la necesidad de múltiples “Grains”. </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de los tipos de tablas de hechos y su impacto en el “Grain”.</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Verificación de la atomicidad del “Grain”.</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preliminar de las dimensiones  y hechos de alto nivel compatibles con el “Grain”.</w:t>
            </w:r>
          </w:p>
        </w:tc>
      </w:tr>
    </w:tbl>
    <w:p w:rsidR="001E2BEB" w:rsidRPr="000E33A0" w:rsidRDefault="001E2BEB" w:rsidP="00F663F3"/>
    <w:p w:rsidR="001E2BEB" w:rsidRPr="000E33A0" w:rsidRDefault="001E2BEB" w:rsidP="00A74F61">
      <w:pPr>
        <w:pStyle w:val="MDMTITULO4"/>
      </w:pPr>
      <w:bookmarkStart w:id="39" w:name="_Toc476778298"/>
      <w:bookmarkStart w:id="40" w:name="_Toc484982158"/>
      <w:r w:rsidRPr="000E33A0">
        <w:t>Análisis y Modelado de Dimensiones</w:t>
      </w:r>
      <w:bookmarkEnd w:id="39"/>
      <w:bookmarkEnd w:id="40"/>
    </w:p>
    <w:tbl>
      <w:tblPr>
        <w:tblStyle w:val="Tabladelista2-nfasis3"/>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szCs w:val="22"/>
              </w:rPr>
            </w:pPr>
            <w:r w:rsidRPr="000E33A0">
              <w:rPr>
                <w:sz w:val="22"/>
                <w:szCs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szCs w:val="22"/>
              </w:rPr>
            </w:pPr>
            <w:r w:rsidRPr="000E33A0">
              <w:rPr>
                <w:sz w:val="22"/>
                <w:szCs w:val="22"/>
              </w:rPr>
              <w:t>Análisis y modelado del Dimensiones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F663F3" w:rsidP="00F663F3">
            <w:pPr>
              <w:rPr>
                <w:sz w:val="22"/>
                <w:szCs w:val="22"/>
              </w:rPr>
            </w:pPr>
            <w:r w:rsidRPr="000E33A0">
              <w:rPr>
                <w:sz w:val="22"/>
                <w:szCs w:val="22"/>
              </w:rPr>
              <w:t>Productos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Modelo de dimensiones. Justificación de decisiones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szCs w:val="22"/>
              </w:rPr>
            </w:pPr>
            <w:r w:rsidRPr="000E33A0">
              <w:rPr>
                <w:sz w:val="22"/>
                <w:szCs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 xml:space="preserve">Determinación de todas las dimensiones. Identificación de dimensiones conformadas y degeneradas. </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de atributos, granularidad y jerarquías.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de necesidades de granularidad de fecha y hora</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de las necesidades de evolución en el tiempo de las dimensiones (cambio rápido y cambio lento).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 xml:space="preserve">Identificación de necesidades de modelado en copo de nieve. </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Identificación de otras características de las dimensiones (dimensiones multi-valor, role-playing, heterogéneas, garbage, etc).</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Elaboración del Modelo final de dimensiones.</w:t>
            </w:r>
          </w:p>
        </w:tc>
      </w:tr>
    </w:tbl>
    <w:p w:rsidR="001E2BEB" w:rsidRPr="000E33A0" w:rsidRDefault="001E2BEB" w:rsidP="00A74F61">
      <w:pPr>
        <w:pStyle w:val="MDMTITULO4"/>
      </w:pPr>
      <w:bookmarkStart w:id="41" w:name="_Toc476778299"/>
      <w:bookmarkStart w:id="42" w:name="_Toc484982159"/>
      <w:r w:rsidRPr="000E33A0">
        <w:t>Análisis y Modelado de Hechos</w:t>
      </w:r>
      <w:bookmarkEnd w:id="41"/>
      <w:bookmarkEnd w:id="42"/>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Análisis y modelado de Hechos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F663F3" w:rsidP="00F663F3">
            <w:pPr>
              <w:rPr>
                <w:sz w:val="22"/>
              </w:rPr>
            </w:pPr>
            <w:r w:rsidRPr="000E33A0">
              <w:rPr>
                <w:sz w:val="22"/>
                <w:szCs w:val="22"/>
              </w:rPr>
              <w:t>Productos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Modelo de Hechos, justificación de decisiones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Identificación de los hechos compatibles con el “Grain”.</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Identificación de los hechos conformados, si fuera necesario.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lastRenderedPageBreak/>
              <w:t>Identificación de los tipos de hechos (aditivos, semi-aditivios, no aditivos, derivados, etc).</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Análisis de la necesidad de hechos Year-to-Date.</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Diseño de las tablas de hechos.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Diseño de las claves de tipo “composite”.</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Análisis del dimensionamiento y crecimiento estimado de tablas de hechos.</w:t>
            </w:r>
          </w:p>
        </w:tc>
      </w:tr>
    </w:tbl>
    <w:p w:rsidR="001E2BEB" w:rsidRPr="000E33A0" w:rsidRDefault="001E2BEB" w:rsidP="00F663F3"/>
    <w:p w:rsidR="001E2BEB" w:rsidRPr="000E33A0" w:rsidRDefault="001E2BEB" w:rsidP="00A74F61">
      <w:pPr>
        <w:pStyle w:val="MDMTITULO4"/>
      </w:pPr>
      <w:bookmarkStart w:id="43" w:name="_Toc476778300"/>
      <w:bookmarkStart w:id="44" w:name="_Toc484982160"/>
      <w:r w:rsidRPr="000E33A0">
        <w:t>Verificación del modelo</w:t>
      </w:r>
      <w:bookmarkEnd w:id="43"/>
      <w:bookmarkEnd w:id="44"/>
    </w:p>
    <w:tbl>
      <w:tblPr>
        <w:tblStyle w:val="Tabladecuadrcula2-nfasis3"/>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Consolidación y verificación del modelo diseñado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Entregables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Modelo dimensional final</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Unificación de los modelos de datos de hechos y dimensiones.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Verificación del modelo en relación a los requerimientos de negocio.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 xml:space="preserve">Corrección y actualización del modelo. </w:t>
            </w:r>
          </w:p>
        </w:tc>
      </w:tr>
    </w:tbl>
    <w:p w:rsidR="001E2BEB" w:rsidRPr="000E33A0" w:rsidRDefault="001E2BEB" w:rsidP="00A74F61">
      <w:pPr>
        <w:pStyle w:val="MDMTITULO3"/>
      </w:pPr>
      <w:bookmarkStart w:id="45" w:name="_Toc476778303"/>
      <w:bookmarkStart w:id="46" w:name="_Toc484982161"/>
      <w:r w:rsidRPr="000E33A0">
        <w:t>Comparativa y selección de tecnologías y herramientas</w:t>
      </w:r>
      <w:bookmarkEnd w:id="45"/>
      <w:bookmarkEnd w:id="46"/>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8003FF">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 xml:space="preserve">Seleccionar las tecnologías más adecuadas para </w:t>
            </w:r>
            <w:r w:rsidR="008003FF" w:rsidRPr="000E33A0">
              <w:rPr>
                <w:sz w:val="22"/>
              </w:rPr>
              <w:t>el sistema analítico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F663F3" w:rsidP="00F663F3">
            <w:pPr>
              <w:rPr>
                <w:sz w:val="22"/>
              </w:rPr>
            </w:pPr>
            <w:r w:rsidRPr="000E33A0">
              <w:rPr>
                <w:sz w:val="22"/>
              </w:rPr>
              <w:t>Productos</w:t>
            </w:r>
          </w:p>
        </w:tc>
        <w:tc>
          <w:tcPr>
            <w:tcW w:w="6934" w:type="dxa"/>
          </w:tcPr>
          <w:p w:rsidR="001E2BEB" w:rsidRPr="000E33A0" w:rsidRDefault="001E2BEB" w:rsidP="008003FF">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 xml:space="preserve">Informe de comparativa de soluciones </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Definición de criterios de selección.</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Aprobación de criterios.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Selección</w:t>
            </w:r>
            <w:r w:rsidR="008003FF" w:rsidRPr="000E33A0">
              <w:rPr>
                <w:b w:val="0"/>
                <w:sz w:val="22"/>
              </w:rPr>
              <w:t xml:space="preserve"> de herramientas/tecnologías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Elaboración de informe de selección y conclusiones.</w:t>
            </w:r>
          </w:p>
        </w:tc>
      </w:tr>
    </w:tbl>
    <w:p w:rsidR="001E2BEB" w:rsidRPr="000E33A0" w:rsidRDefault="001E2BEB" w:rsidP="00A74F61">
      <w:pPr>
        <w:pStyle w:val="MDMTITULO3"/>
      </w:pPr>
      <w:bookmarkStart w:id="47" w:name="_Toc476778307"/>
      <w:bookmarkStart w:id="48" w:name="_Toc484982162"/>
      <w:r w:rsidRPr="000E33A0">
        <w:t>Construcción</w:t>
      </w:r>
      <w:bookmarkEnd w:id="47"/>
      <w:bookmarkEnd w:id="48"/>
    </w:p>
    <w:p w:rsidR="001E2BEB" w:rsidRPr="000E33A0" w:rsidRDefault="001E2BEB" w:rsidP="00A74F61">
      <w:pPr>
        <w:pStyle w:val="MDMTITULO4"/>
      </w:pPr>
      <w:bookmarkStart w:id="49" w:name="_Toc476778308"/>
      <w:bookmarkStart w:id="50" w:name="_Toc484982163"/>
      <w:r w:rsidRPr="000E33A0">
        <w:t>Construcción ETL</w:t>
      </w:r>
      <w:bookmarkEnd w:id="49"/>
      <w:bookmarkEnd w:id="50"/>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Implementar el diseño de procesos establecido para la ingesta, transformación y carga de datos en el DWN</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8003FF" w:rsidP="008003FF">
            <w:pPr>
              <w:rPr>
                <w:sz w:val="22"/>
              </w:rPr>
            </w:pPr>
            <w:r w:rsidRPr="000E33A0">
              <w:rPr>
                <w:sz w:val="22"/>
              </w:rPr>
              <w:t>Productos</w:t>
            </w:r>
          </w:p>
        </w:tc>
        <w:tc>
          <w:tcPr>
            <w:tcW w:w="6934" w:type="dxa"/>
          </w:tcPr>
          <w:p w:rsidR="001E2BEB" w:rsidRPr="000E33A0" w:rsidRDefault="001E2BEB" w:rsidP="008003FF">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Solución ETL</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Instalación de herramientas/tecnologías.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 xml:space="preserve">Construcción y/o parametrización en las herramientas </w:t>
            </w:r>
            <w:r w:rsidR="008003FF" w:rsidRPr="000E33A0">
              <w:rPr>
                <w:b w:val="0"/>
                <w:sz w:val="22"/>
              </w:rPr>
              <w:t>seleccionadas</w:t>
            </w:r>
            <w:r w:rsidRPr="000E33A0">
              <w:rPr>
                <w:b w:val="0"/>
                <w:sz w:val="22"/>
              </w:rPr>
              <w:t xml:space="preserve"> de los procesos ETL. </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8003FF">
            <w:pPr>
              <w:rPr>
                <w:b w:val="0"/>
                <w:sz w:val="22"/>
              </w:rPr>
            </w:pPr>
            <w:r w:rsidRPr="000E33A0">
              <w:rPr>
                <w:b w:val="0"/>
                <w:sz w:val="22"/>
              </w:rPr>
              <w:t xml:space="preserve">Implementación </w:t>
            </w:r>
            <w:r w:rsidR="008003FF" w:rsidRPr="000E33A0">
              <w:rPr>
                <w:b w:val="0"/>
                <w:sz w:val="22"/>
              </w:rPr>
              <w:t>del proceso de carga</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8003FF">
            <w:pPr>
              <w:rPr>
                <w:b w:val="0"/>
                <w:sz w:val="22"/>
              </w:rPr>
            </w:pPr>
            <w:r w:rsidRPr="000E33A0">
              <w:rPr>
                <w:b w:val="0"/>
                <w:sz w:val="22"/>
              </w:rPr>
              <w:t xml:space="preserve">Creación del modelo ER </w:t>
            </w:r>
            <w:r w:rsidR="008003FF" w:rsidRPr="000E33A0">
              <w:rPr>
                <w:b w:val="0"/>
                <w:sz w:val="22"/>
              </w:rPr>
              <w:t>necesario para la carga</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Pruebas unitarias.</w:t>
            </w:r>
          </w:p>
        </w:tc>
      </w:tr>
    </w:tbl>
    <w:p w:rsidR="001E2BEB" w:rsidRPr="000E33A0" w:rsidRDefault="001E2BEB" w:rsidP="00A74F61">
      <w:pPr>
        <w:pStyle w:val="MDMTITULO4"/>
      </w:pPr>
      <w:bookmarkStart w:id="51" w:name="_Toc476778309"/>
      <w:bookmarkStart w:id="52" w:name="_Toc484982164"/>
      <w:r w:rsidRPr="000E33A0">
        <w:t>Construcción DWH</w:t>
      </w:r>
      <w:bookmarkEnd w:id="51"/>
      <w:bookmarkEnd w:id="52"/>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 xml:space="preserve">Implementar el diseño establecido para el DWH </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8003FF" w:rsidP="00F663F3">
            <w:pPr>
              <w:rPr>
                <w:sz w:val="22"/>
              </w:rPr>
            </w:pPr>
            <w:r w:rsidRPr="000E33A0">
              <w:rPr>
                <w:sz w:val="22"/>
              </w:rPr>
              <w:t>Productos</w:t>
            </w:r>
          </w:p>
          <w:p w:rsidR="001E2BEB" w:rsidRPr="000E33A0" w:rsidRDefault="001E2BEB" w:rsidP="00F663F3">
            <w:pPr>
              <w:rPr>
                <w:sz w:val="22"/>
              </w:rPr>
            </w:pP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Solución DWH</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lastRenderedPageBreak/>
              <w:t>Instalación de herramientas/tecnologías.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Creación del modelo de datos del DWH .</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Carga preliminar de datos de prueba.</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Creación de índices.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Pruebas unitarias.</w:t>
            </w:r>
          </w:p>
        </w:tc>
      </w:tr>
    </w:tbl>
    <w:p w:rsidR="001E2BEB" w:rsidRPr="000E33A0" w:rsidRDefault="001E2BEB" w:rsidP="00A74F61">
      <w:pPr>
        <w:pStyle w:val="MDMTITULO3"/>
      </w:pPr>
      <w:bookmarkStart w:id="53" w:name="_Toc476778310"/>
      <w:bookmarkStart w:id="54" w:name="_Toc484982165"/>
      <w:r w:rsidRPr="000E33A0">
        <w:t>Diseño y Construcción del Front-End</w:t>
      </w:r>
      <w:bookmarkEnd w:id="54"/>
      <w:r w:rsidRPr="000E33A0">
        <w:t xml:space="preserve"> </w:t>
      </w:r>
      <w:bookmarkEnd w:id="53"/>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szCs w:val="22"/>
              </w:rPr>
            </w:pPr>
            <w:r w:rsidRPr="000E33A0">
              <w:rPr>
                <w:sz w:val="22"/>
                <w:szCs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szCs w:val="22"/>
              </w:rPr>
            </w:pPr>
            <w:r w:rsidRPr="000E33A0">
              <w:rPr>
                <w:sz w:val="22"/>
                <w:szCs w:val="22"/>
              </w:rPr>
              <w:t>Diseñar e implementar o parametrizar las herramientas de explotación de datos del usuario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8003FF" w:rsidP="00F663F3">
            <w:pPr>
              <w:rPr>
                <w:sz w:val="22"/>
                <w:szCs w:val="22"/>
              </w:rPr>
            </w:pPr>
            <w:r w:rsidRPr="000E33A0">
              <w:rPr>
                <w:sz w:val="22"/>
                <w:szCs w:val="22"/>
              </w:rPr>
              <w:t>Entregables</w:t>
            </w:r>
          </w:p>
        </w:tc>
        <w:tc>
          <w:tcPr>
            <w:tcW w:w="6934" w:type="dxa"/>
          </w:tcPr>
          <w:p w:rsidR="001E2BEB" w:rsidRPr="000E33A0" w:rsidRDefault="008003FF" w:rsidP="008003FF">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szCs w:val="22"/>
              </w:rPr>
            </w:pPr>
            <w:r w:rsidRPr="000E33A0">
              <w:rPr>
                <w:sz w:val="22"/>
                <w:szCs w:val="22"/>
              </w:rPr>
              <w:t>Informes y KPIs</w:t>
            </w:r>
            <w:r w:rsidR="001E2BEB" w:rsidRPr="000E33A0">
              <w:rPr>
                <w:sz w:val="22"/>
                <w:szCs w:val="22"/>
              </w:rPr>
              <w:t>.</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szCs w:val="22"/>
              </w:rPr>
            </w:pPr>
            <w:r w:rsidRPr="000E33A0">
              <w:rPr>
                <w:sz w:val="22"/>
                <w:szCs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8003FF">
            <w:pPr>
              <w:rPr>
                <w:b w:val="0"/>
                <w:sz w:val="22"/>
                <w:szCs w:val="22"/>
              </w:rPr>
            </w:pPr>
            <w:r w:rsidRPr="000E33A0">
              <w:rPr>
                <w:b w:val="0"/>
                <w:sz w:val="22"/>
                <w:szCs w:val="22"/>
              </w:rPr>
              <w:t>Diseño de gráficos, tablas de datos e informes por perfil de usuario y basados en la herramienta o tecnología seleccionada.</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Implementación/ construcción.</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szCs w:val="22"/>
              </w:rPr>
            </w:pPr>
            <w:r w:rsidRPr="000E33A0">
              <w:rPr>
                <w:b w:val="0"/>
                <w:sz w:val="22"/>
                <w:szCs w:val="22"/>
              </w:rPr>
              <w:t>Pruebas</w:t>
            </w:r>
            <w:r w:rsidR="008003FF" w:rsidRPr="000E33A0">
              <w:rPr>
                <w:b w:val="0"/>
                <w:sz w:val="22"/>
                <w:szCs w:val="22"/>
              </w:rPr>
              <w:t xml:space="preserve"> unitarias.</w:t>
            </w:r>
          </w:p>
        </w:tc>
      </w:tr>
    </w:tbl>
    <w:p w:rsidR="001E2BEB" w:rsidRPr="000E33A0" w:rsidRDefault="001E2BEB" w:rsidP="00A74F61">
      <w:pPr>
        <w:pStyle w:val="MDMTITULO3"/>
      </w:pPr>
      <w:bookmarkStart w:id="55" w:name="_Toc476778311"/>
      <w:bookmarkStart w:id="56" w:name="_Toc484982166"/>
      <w:r w:rsidRPr="000E33A0">
        <w:t>Pruebas Integradas</w:t>
      </w:r>
      <w:bookmarkEnd w:id="55"/>
      <w:bookmarkEnd w:id="56"/>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Probar la solución de forma integrada, simulando ciclos y procesos completos de negocio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8003FF" w:rsidP="00F663F3">
            <w:pPr>
              <w:rPr>
                <w:sz w:val="22"/>
              </w:rPr>
            </w:pPr>
            <w:r w:rsidRPr="000E33A0">
              <w:rPr>
                <w:sz w:val="22"/>
              </w:rPr>
              <w:t>Productos</w:t>
            </w:r>
          </w:p>
        </w:tc>
        <w:tc>
          <w:tcPr>
            <w:tcW w:w="6934" w:type="dxa"/>
          </w:tcPr>
          <w:p w:rsidR="001E2BEB" w:rsidRPr="000E33A0" w:rsidRDefault="008003FF"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Informes y KPIs finales</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F663F3">
            <w:pPr>
              <w:rPr>
                <w:b w:val="0"/>
                <w:sz w:val="22"/>
              </w:rPr>
            </w:pPr>
            <w:r w:rsidRPr="000E33A0">
              <w:rPr>
                <w:b w:val="0"/>
                <w:sz w:val="22"/>
              </w:rPr>
              <w:t>Ejecución completa del ciclo de ETL</w:t>
            </w:r>
            <w:r w:rsidR="001E2BEB" w:rsidRPr="000E33A0">
              <w:rPr>
                <w:b w:val="0"/>
                <w:sz w:val="22"/>
              </w:rPr>
              <w:t>.</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F663F3">
            <w:pPr>
              <w:rPr>
                <w:b w:val="0"/>
                <w:sz w:val="22"/>
              </w:rPr>
            </w:pPr>
            <w:r w:rsidRPr="000E33A0">
              <w:rPr>
                <w:b w:val="0"/>
                <w:sz w:val="22"/>
              </w:rPr>
              <w:t>Ejecución de informes y KPIs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8003FF">
            <w:pPr>
              <w:rPr>
                <w:b w:val="0"/>
                <w:sz w:val="22"/>
              </w:rPr>
            </w:pPr>
            <w:r w:rsidRPr="000E33A0">
              <w:rPr>
                <w:b w:val="0"/>
                <w:sz w:val="22"/>
              </w:rPr>
              <w:t>Ejecución bug fixing</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p>
        </w:tc>
      </w:tr>
    </w:tbl>
    <w:p w:rsidR="001E2BEB" w:rsidRPr="000E33A0" w:rsidRDefault="008003FF" w:rsidP="00A74F61">
      <w:pPr>
        <w:pStyle w:val="MDMTITULO3"/>
      </w:pPr>
      <w:bookmarkStart w:id="57" w:name="_Toc484982167"/>
      <w:r w:rsidRPr="000E33A0">
        <w:t>Análisis de resultados</w:t>
      </w:r>
      <w:bookmarkEnd w:id="57"/>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8003FF"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Responder a las preguntas de negocio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8003FF">
            <w:pPr>
              <w:rPr>
                <w:sz w:val="22"/>
              </w:rPr>
            </w:pPr>
            <w:r w:rsidRPr="000E33A0">
              <w:rPr>
                <w:sz w:val="22"/>
              </w:rPr>
              <w:t>Entregables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Casos de prueba de aceptación</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Informe de resultados de la pruebas de aceptación</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F663F3">
            <w:pPr>
              <w:rPr>
                <w:b w:val="0"/>
                <w:sz w:val="22"/>
              </w:rPr>
            </w:pPr>
            <w:r w:rsidRPr="000E33A0">
              <w:rPr>
                <w:b w:val="0"/>
                <w:sz w:val="22"/>
              </w:rPr>
              <w:t>Análisis y respuesta de cada pregunta de negocio</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F663F3">
            <w:pPr>
              <w:rPr>
                <w:b w:val="0"/>
                <w:sz w:val="22"/>
              </w:rPr>
            </w:pPr>
            <w:r w:rsidRPr="000E33A0">
              <w:rPr>
                <w:b w:val="0"/>
                <w:sz w:val="22"/>
              </w:rPr>
              <w:t>Verificación de las respuestas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8003FF" w:rsidP="00F663F3">
            <w:pPr>
              <w:rPr>
                <w:b w:val="0"/>
                <w:sz w:val="22"/>
              </w:rPr>
            </w:pPr>
            <w:r w:rsidRPr="000E33A0">
              <w:rPr>
                <w:b w:val="0"/>
                <w:sz w:val="22"/>
              </w:rPr>
              <w:t>Elaboración de conclusiones finales</w:t>
            </w:r>
          </w:p>
        </w:tc>
      </w:tr>
    </w:tbl>
    <w:p w:rsidR="001E2BEB" w:rsidRPr="000E33A0" w:rsidRDefault="001E2BEB" w:rsidP="00A74F61">
      <w:pPr>
        <w:pStyle w:val="MDMTITULO3"/>
      </w:pPr>
      <w:bookmarkStart w:id="58" w:name="_Toc476778313"/>
      <w:bookmarkStart w:id="59" w:name="_Toc484982168"/>
      <w:r w:rsidRPr="000E33A0">
        <w:t>Control y seguimiento del proyecto</w:t>
      </w:r>
      <w:bookmarkEnd w:id="58"/>
      <w:bookmarkEnd w:id="59"/>
    </w:p>
    <w:tbl>
      <w:tblPr>
        <w:tblStyle w:val="Tablanormal1"/>
        <w:tblW w:w="0" w:type="auto"/>
        <w:tblLook w:val="04A0" w:firstRow="1" w:lastRow="0" w:firstColumn="1" w:lastColumn="0" w:noHBand="0" w:noVBand="1"/>
      </w:tblPr>
      <w:tblGrid>
        <w:gridCol w:w="1560"/>
        <w:gridCol w:w="6934"/>
      </w:tblGrid>
      <w:tr w:rsidR="001E2BEB" w:rsidRPr="000E33A0" w:rsidTr="00BA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F663F3">
            <w:pPr>
              <w:rPr>
                <w:sz w:val="22"/>
              </w:rPr>
            </w:pPr>
            <w:r w:rsidRPr="000E33A0">
              <w:rPr>
                <w:sz w:val="22"/>
              </w:rPr>
              <w:t>Objetivos de la fase</w:t>
            </w:r>
          </w:p>
        </w:tc>
        <w:tc>
          <w:tcPr>
            <w:tcW w:w="6934" w:type="dxa"/>
          </w:tcPr>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Realizar el seguimiento del proyecto ilustrando avances, riesgos, decisiones, puntos abiertos, etc</w:t>
            </w:r>
          </w:p>
          <w:p w:rsidR="001E2BEB" w:rsidRPr="000E33A0" w:rsidRDefault="001E2BEB" w:rsidP="00F663F3">
            <w:pPr>
              <w:cnfStyle w:val="100000000000" w:firstRow="1" w:lastRow="0" w:firstColumn="0" w:lastColumn="0" w:oddVBand="0" w:evenVBand="0" w:oddHBand="0" w:evenHBand="0" w:firstRowFirstColumn="0" w:firstRowLastColumn="0" w:lastRowFirstColumn="0" w:lastRowLastColumn="0"/>
              <w:rPr>
                <w:sz w:val="22"/>
              </w:rPr>
            </w:pPr>
            <w:r w:rsidRPr="000E33A0">
              <w:rPr>
                <w:sz w:val="22"/>
              </w:rPr>
              <w:t>Estimación de esfuerzo</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1E2BEB" w:rsidRPr="000E33A0" w:rsidRDefault="001E2BEB" w:rsidP="008003FF">
            <w:pPr>
              <w:rPr>
                <w:sz w:val="22"/>
              </w:rPr>
            </w:pPr>
            <w:r w:rsidRPr="000E33A0">
              <w:rPr>
                <w:sz w:val="22"/>
              </w:rPr>
              <w:t>Entregables</w:t>
            </w:r>
          </w:p>
        </w:tc>
        <w:tc>
          <w:tcPr>
            <w:tcW w:w="6934" w:type="dxa"/>
          </w:tcPr>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Informes de seguimiento mensual</w:t>
            </w:r>
          </w:p>
          <w:p w:rsidR="001E2BEB" w:rsidRPr="000E33A0" w:rsidRDefault="001E2BEB" w:rsidP="00F663F3">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sz w:val="22"/>
              </w:rPr>
            </w:pPr>
            <w:r w:rsidRPr="000E33A0">
              <w:rPr>
                <w:sz w:val="22"/>
              </w:rPr>
              <w:t>Planificación del proyecto</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sz w:val="22"/>
              </w:rPr>
            </w:pPr>
            <w:r w:rsidRPr="000E33A0">
              <w:rPr>
                <w:sz w:val="22"/>
              </w:rPr>
              <w:t>Actividades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Elaboración y mantenimiento actualizado de la planificación (Gantt) del proyecto.</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Identificación y gestión de riesgos, puntos abiertos y decisiones.</w:t>
            </w:r>
          </w:p>
        </w:tc>
      </w:tr>
      <w:tr w:rsidR="001E2BEB" w:rsidRPr="000E33A0" w:rsidTr="00BA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Elaboración del informe de seguimiento.</w:t>
            </w:r>
          </w:p>
        </w:tc>
      </w:tr>
      <w:tr w:rsidR="001E2BEB" w:rsidRPr="000E33A0" w:rsidTr="00BA59C1">
        <w:tc>
          <w:tcPr>
            <w:cnfStyle w:val="001000000000" w:firstRow="0" w:lastRow="0" w:firstColumn="1" w:lastColumn="0" w:oddVBand="0" w:evenVBand="0" w:oddHBand="0" w:evenHBand="0" w:firstRowFirstColumn="0" w:firstRowLastColumn="0" w:lastRowFirstColumn="0" w:lastRowLastColumn="0"/>
            <w:tcW w:w="8494" w:type="dxa"/>
            <w:gridSpan w:val="2"/>
          </w:tcPr>
          <w:p w:rsidR="001E2BEB" w:rsidRPr="000E33A0" w:rsidRDefault="001E2BEB" w:rsidP="00F663F3">
            <w:pPr>
              <w:rPr>
                <w:b w:val="0"/>
                <w:sz w:val="22"/>
              </w:rPr>
            </w:pPr>
            <w:r w:rsidRPr="000E33A0">
              <w:rPr>
                <w:b w:val="0"/>
                <w:sz w:val="22"/>
              </w:rPr>
              <w:t>Publicación y divulgación.</w:t>
            </w:r>
          </w:p>
        </w:tc>
      </w:tr>
    </w:tbl>
    <w:p w:rsidR="001E2BEB" w:rsidRPr="000E33A0" w:rsidRDefault="001E2BEB" w:rsidP="00A74F61">
      <w:pPr>
        <w:pStyle w:val="MDMTITULO3"/>
      </w:pPr>
      <w:bookmarkStart w:id="60" w:name="_Toc476778317"/>
      <w:bookmarkStart w:id="61" w:name="_Toc484982169"/>
      <w:r w:rsidRPr="000E33A0">
        <w:lastRenderedPageBreak/>
        <w:t>Planificación de alto nivel</w:t>
      </w:r>
      <w:bookmarkEnd w:id="60"/>
      <w:bookmarkEnd w:id="61"/>
    </w:p>
    <w:p w:rsidR="001E2BEB" w:rsidRPr="000E33A0" w:rsidRDefault="001E2BEB" w:rsidP="00F663F3">
      <w:r w:rsidRPr="000E33A0">
        <w:t>A continuación, se presenta la primera aproximación a la planificación del proyecto. Se incluyen los hitos de entrega de las PEC y la preparación y presentación del TFM.</w:t>
      </w:r>
    </w:p>
    <w:p w:rsidR="001E2BEB" w:rsidRPr="000E33A0" w:rsidRDefault="001E2BEB" w:rsidP="00F663F3">
      <w:r w:rsidRPr="000E33A0">
        <w:rPr>
          <w:noProof/>
          <w:lang w:val="en-GB" w:eastAsia="en-GB"/>
        </w:rPr>
        <w:drawing>
          <wp:inline distT="0" distB="0" distL="0" distR="0" wp14:anchorId="5C0259D4" wp14:editId="613D13D9">
            <wp:extent cx="6042967" cy="2685368"/>
            <wp:effectExtent l="0" t="0" r="0"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6067055" cy="2696072"/>
                    </a:xfrm>
                    <a:prstGeom prst="rect">
                      <a:avLst/>
                    </a:prstGeom>
                  </pic:spPr>
                </pic:pic>
              </a:graphicData>
            </a:graphic>
          </wp:inline>
        </w:drawing>
      </w:r>
    </w:p>
    <w:p w:rsidR="001E2BEB" w:rsidRPr="000E33A0" w:rsidRDefault="001E2BEB" w:rsidP="00F663F3"/>
    <w:p w:rsidR="00C52412" w:rsidRPr="000E33A0" w:rsidRDefault="00C52412" w:rsidP="00F663F3"/>
    <w:p w:rsidR="005D0A5A" w:rsidRPr="000E33A0" w:rsidRDefault="00C52412" w:rsidP="00F663F3">
      <w:pPr>
        <w:pStyle w:val="Ttulo1"/>
      </w:pPr>
      <w:bookmarkStart w:id="62" w:name="_Toc484982170"/>
      <w:r w:rsidRPr="000E33A0">
        <w:t>Análisis de requerimientos</w:t>
      </w:r>
      <w:bookmarkEnd w:id="62"/>
    </w:p>
    <w:p w:rsidR="00A553D2" w:rsidRPr="000E33A0" w:rsidRDefault="00A553D2" w:rsidP="00F663F3">
      <w:r w:rsidRPr="000E33A0">
        <w:rPr>
          <w:noProof/>
          <w:lang w:val="en-GB" w:eastAsia="en-GB"/>
        </w:rPr>
        <w:drawing>
          <wp:inline distT="0" distB="0" distL="0" distR="0" wp14:anchorId="7F2F5301" wp14:editId="55905223">
            <wp:extent cx="5395964" cy="5936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653776" cy="622005"/>
                    </a:xfrm>
                    <a:prstGeom prst="rect">
                      <a:avLst/>
                    </a:prstGeom>
                    <a:noFill/>
                  </pic:spPr>
                </pic:pic>
              </a:graphicData>
            </a:graphic>
          </wp:inline>
        </w:drawing>
      </w:r>
    </w:p>
    <w:p w:rsidR="00AB26B5" w:rsidRPr="000E33A0" w:rsidRDefault="00AB26B5" w:rsidP="00A74F61">
      <w:pPr>
        <w:pStyle w:val="Ttulo2"/>
      </w:pPr>
      <w:bookmarkStart w:id="63" w:name="_Ref479615751"/>
      <w:bookmarkStart w:id="64" w:name="_Ref479615877"/>
      <w:bookmarkStart w:id="65" w:name="_Ref479615892"/>
      <w:bookmarkStart w:id="66" w:name="_Ref479615896"/>
      <w:bookmarkStart w:id="67" w:name="_Ref479615907"/>
      <w:bookmarkStart w:id="68" w:name="_Toc481425048"/>
      <w:bookmarkStart w:id="69" w:name="_Toc484982171"/>
      <w:r w:rsidRPr="000E33A0">
        <w:t>Procesos de negocio</w:t>
      </w:r>
      <w:bookmarkEnd w:id="63"/>
      <w:bookmarkEnd w:id="64"/>
      <w:bookmarkEnd w:id="65"/>
      <w:bookmarkEnd w:id="66"/>
      <w:bookmarkEnd w:id="67"/>
      <w:bookmarkEnd w:id="68"/>
      <w:bookmarkEnd w:id="69"/>
    </w:p>
    <w:p w:rsidR="00AB26B5" w:rsidRPr="000E33A0" w:rsidRDefault="00AB26B5" w:rsidP="00F663F3">
      <w:r w:rsidRPr="000E33A0">
        <w:t xml:space="preserve">En sector sanitario cuenta con un gran número de subsectores y grupos de actividades, siendo que cada una de ellas cuenta con sus procesos de negocio. </w:t>
      </w:r>
    </w:p>
    <w:p w:rsidR="00AB26B5" w:rsidRPr="000E33A0" w:rsidRDefault="00AB26B5" w:rsidP="00F663F3">
      <w:r w:rsidRPr="000E33A0">
        <w:t>El alcance del presente trabajo podría encuadrarse dentro del ámbito de la gestión hospitalaria, ya que es en este tipo de actividad donde se realizan los procesos de negocio relevantes para el tratamiento de enfermedades cognitivas.</w:t>
      </w:r>
    </w:p>
    <w:p w:rsidR="00AB26B5" w:rsidRPr="000E33A0" w:rsidRDefault="00AB26B5" w:rsidP="00F663F3">
      <w:r w:rsidRPr="000E33A0">
        <w:t xml:space="preserve"> A continuación, se describen y analizan el conjunto principal de procesos de negocio relacionados con dichas enfermedades y con la propia gestión hospitalaria del paciente.</w:t>
      </w:r>
    </w:p>
    <w:p w:rsidR="00AB26B5" w:rsidRPr="000E33A0" w:rsidRDefault="00AB26B5" w:rsidP="00F663F3">
      <w:r w:rsidRPr="000E33A0">
        <w:t>El análisis de cada uno de los procesos identificados se realizará de forma sistemática a través de ciertos parámetros de caracterización, en concreto:</w:t>
      </w:r>
    </w:p>
    <w:p w:rsidR="00AB26B5" w:rsidRPr="000E33A0" w:rsidRDefault="00AB26B5" w:rsidP="00F663F3">
      <w:pPr>
        <w:pStyle w:val="Prrafodelista"/>
        <w:numPr>
          <w:ilvl w:val="0"/>
          <w:numId w:val="12"/>
        </w:numPr>
      </w:pPr>
      <w:r w:rsidRPr="000E33A0">
        <w:lastRenderedPageBreak/>
        <w:t>Descripción.</w:t>
      </w:r>
    </w:p>
    <w:p w:rsidR="00AB26B5" w:rsidRPr="000E33A0" w:rsidRDefault="00AB26B5" w:rsidP="00F663F3">
      <w:pPr>
        <w:pStyle w:val="Prrafodelista"/>
        <w:numPr>
          <w:ilvl w:val="0"/>
          <w:numId w:val="12"/>
        </w:numPr>
      </w:pPr>
      <w:r w:rsidRPr="000E33A0">
        <w:t xml:space="preserve">Actores principales que participan en dicho proceso. </w:t>
      </w:r>
    </w:p>
    <w:p w:rsidR="00AB26B5" w:rsidRPr="000E33A0" w:rsidRDefault="00AB26B5" w:rsidP="00F663F3">
      <w:pPr>
        <w:pStyle w:val="Prrafodelista"/>
        <w:numPr>
          <w:ilvl w:val="0"/>
          <w:numId w:val="12"/>
        </w:numPr>
      </w:pPr>
      <w:r w:rsidRPr="000E33A0">
        <w:t>Existencia de datos del proceso.</w:t>
      </w:r>
    </w:p>
    <w:p w:rsidR="00AB26B5" w:rsidRPr="000E33A0" w:rsidRDefault="00AB26B5" w:rsidP="00F663F3">
      <w:pPr>
        <w:pStyle w:val="Prrafodelista"/>
        <w:numPr>
          <w:ilvl w:val="0"/>
          <w:numId w:val="12"/>
        </w:numPr>
      </w:pPr>
      <w:r w:rsidRPr="000E33A0">
        <w:t>Calidad de los datos del proceso.</w:t>
      </w:r>
    </w:p>
    <w:p w:rsidR="00AB26B5" w:rsidRPr="000E33A0" w:rsidRDefault="00AB26B5" w:rsidP="00F663F3">
      <w:pPr>
        <w:pStyle w:val="Prrafodelista"/>
        <w:numPr>
          <w:ilvl w:val="0"/>
          <w:numId w:val="12"/>
        </w:numPr>
      </w:pPr>
      <w:r w:rsidRPr="000E33A0">
        <w:t>Significado de dicho proceso dentro del marco de la gestión hospitalaria.</w:t>
      </w:r>
    </w:p>
    <w:p w:rsidR="00AB26B5" w:rsidRPr="000E33A0" w:rsidRDefault="00AB26B5" w:rsidP="00F663F3">
      <w:pPr>
        <w:pStyle w:val="Prrafodelista"/>
        <w:numPr>
          <w:ilvl w:val="0"/>
          <w:numId w:val="12"/>
        </w:numPr>
      </w:pPr>
      <w:r w:rsidRPr="000E33A0">
        <w:t xml:space="preserve">Relevancia para la obtención de los objetivos del proyecto. </w:t>
      </w:r>
    </w:p>
    <w:p w:rsidR="00AB26B5" w:rsidRPr="000E33A0" w:rsidRDefault="00AB26B5" w:rsidP="00F663F3">
      <w:r w:rsidRPr="000E33A0">
        <w:t xml:space="preserve">Los cuatro últimos parámetros se puntuarán justificadamente del 1 al 5, y la puntuación final del proceso se representará en “Total Puntuación”. De esta forma se podrán identificar los procesos que realmente influyen en la calidad de las respuestas que se podrán dar a las preguntas de negocio.  </w:t>
      </w:r>
    </w:p>
    <w:p w:rsidR="00AB26B5" w:rsidRPr="000E33A0" w:rsidRDefault="00AB26B5" w:rsidP="00F663F3">
      <w:pPr>
        <w:sectPr w:rsidR="00AB26B5" w:rsidRPr="000E33A0" w:rsidSect="00AB26B5">
          <w:footerReference w:type="default" r:id="rId34"/>
          <w:footerReference w:type="first" r:id="rId35"/>
          <w:pgSz w:w="11906" w:h="16838"/>
          <w:pgMar w:top="1417" w:right="1701" w:bottom="1417" w:left="1701" w:header="709" w:footer="709" w:gutter="0"/>
          <w:cols w:space="708"/>
          <w:titlePg/>
          <w:docGrid w:linePitch="360"/>
        </w:sectPr>
      </w:pPr>
    </w:p>
    <w:tbl>
      <w:tblPr>
        <w:tblStyle w:val="Tabladecuadrcula5oscura-nfasis2"/>
        <w:tblW w:w="14171" w:type="dxa"/>
        <w:jc w:val="center"/>
        <w:tblLayout w:type="fixed"/>
        <w:tblLook w:val="04A0" w:firstRow="1" w:lastRow="0" w:firstColumn="1" w:lastColumn="0" w:noHBand="0" w:noVBand="1"/>
      </w:tblPr>
      <w:tblGrid>
        <w:gridCol w:w="1696"/>
        <w:gridCol w:w="3119"/>
        <w:gridCol w:w="1559"/>
        <w:gridCol w:w="1418"/>
        <w:gridCol w:w="1275"/>
        <w:gridCol w:w="1663"/>
        <w:gridCol w:w="1739"/>
        <w:gridCol w:w="1702"/>
      </w:tblGrid>
      <w:tr w:rsidR="00AB26B5" w:rsidRPr="00D55BDD" w:rsidTr="00D55BD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lastRenderedPageBreak/>
              <w:t>PROCESO</w:t>
            </w:r>
          </w:p>
        </w:tc>
        <w:tc>
          <w:tcPr>
            <w:tcW w:w="3119"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DESCRIPCIÓN BREVE</w:t>
            </w:r>
          </w:p>
        </w:tc>
        <w:tc>
          <w:tcPr>
            <w:tcW w:w="1559"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ACTORES</w:t>
            </w:r>
          </w:p>
        </w:tc>
        <w:tc>
          <w:tcPr>
            <w:tcW w:w="1418"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DISPONIBILI</w:t>
            </w:r>
            <w:r w:rsidR="00D55BDD">
              <w:rPr>
                <w:rFonts w:eastAsia="Times New Roman"/>
                <w:sz w:val="18"/>
                <w:szCs w:val="18"/>
              </w:rPr>
              <w:t>-</w:t>
            </w:r>
            <w:r w:rsidRPr="00D55BDD">
              <w:rPr>
                <w:rFonts w:eastAsia="Times New Roman"/>
                <w:sz w:val="18"/>
                <w:szCs w:val="18"/>
              </w:rPr>
              <w:t>DAD DE DATOS</w:t>
            </w:r>
          </w:p>
        </w:tc>
        <w:tc>
          <w:tcPr>
            <w:tcW w:w="1275"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CALIDAD DE DATOS</w:t>
            </w:r>
          </w:p>
        </w:tc>
        <w:tc>
          <w:tcPr>
            <w:tcW w:w="1663"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SIGNIFICADO ESTRATÉGICO</w:t>
            </w:r>
          </w:p>
        </w:tc>
        <w:tc>
          <w:tcPr>
            <w:tcW w:w="1739"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RELACIÓN CON OBJETIVOS DEL PROYECTO</w:t>
            </w:r>
          </w:p>
        </w:tc>
        <w:tc>
          <w:tcPr>
            <w:tcW w:w="1702"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TOTAL PUNTUACIÓN</w:t>
            </w:r>
          </w:p>
        </w:tc>
      </w:tr>
      <w:tr w:rsidR="00AB26B5" w:rsidRPr="00D55BDD" w:rsidTr="00D55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Ingresos de  Pacientes</w:t>
            </w:r>
          </w:p>
        </w:tc>
        <w:tc>
          <w:tcPr>
            <w:tcW w:w="311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Acto de ingreso en el centro hospitalario. Análisis de historial médico. Recopilación de datos relevantes, consulta inicial y enrutamiento a diagnóstico.</w:t>
            </w:r>
          </w:p>
        </w:tc>
        <w:tc>
          <w:tcPr>
            <w:tcW w:w="155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generalista</w:t>
            </w:r>
          </w:p>
        </w:tc>
        <w:tc>
          <w:tcPr>
            <w:tcW w:w="141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Medio-bajo. [2]</w:t>
            </w:r>
          </w:p>
        </w:tc>
        <w:tc>
          <w:tcPr>
            <w:tcW w:w="17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Bajo [1]</w:t>
            </w:r>
          </w:p>
        </w:tc>
        <w:tc>
          <w:tcPr>
            <w:tcW w:w="1702"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5</w:t>
            </w:r>
          </w:p>
        </w:tc>
      </w:tr>
      <w:tr w:rsidR="00AB26B5" w:rsidRPr="00D55BDD" w:rsidTr="00D55BDD">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Diagnóstico de Pacientes</w:t>
            </w:r>
          </w:p>
        </w:tc>
        <w:tc>
          <w:tcPr>
            <w:tcW w:w="311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Realización de pruebas diagnósticas de las diferentes enfermedades cognitivas. Análisis de resultados y diagnóstico.</w:t>
            </w:r>
          </w:p>
        </w:tc>
        <w:tc>
          <w:tcPr>
            <w:tcW w:w="155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141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disponibles [4]</w:t>
            </w:r>
          </w:p>
        </w:tc>
        <w:tc>
          <w:tcPr>
            <w:tcW w:w="127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Alta [5]</w:t>
            </w:r>
          </w:p>
        </w:tc>
        <w:tc>
          <w:tcPr>
            <w:tcW w:w="166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Medio-Alto. [4]</w:t>
            </w:r>
          </w:p>
        </w:tc>
        <w:tc>
          <w:tcPr>
            <w:tcW w:w="173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Alto [5]</w:t>
            </w:r>
          </w:p>
        </w:tc>
        <w:tc>
          <w:tcPr>
            <w:tcW w:w="1702"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18</w:t>
            </w:r>
          </w:p>
        </w:tc>
      </w:tr>
      <w:tr w:rsidR="00AB26B5" w:rsidRPr="00D55BDD" w:rsidTr="00D55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Definición de Tratamiento</w:t>
            </w:r>
          </w:p>
        </w:tc>
        <w:tc>
          <w:tcPr>
            <w:tcW w:w="311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Creación del tratamiento y asignación al paciente. Comunicación a enfermería y farmacia.</w:t>
            </w:r>
          </w:p>
        </w:tc>
        <w:tc>
          <w:tcPr>
            <w:tcW w:w="155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Enfermeras, Farmacia hospital</w:t>
            </w:r>
          </w:p>
        </w:tc>
        <w:tc>
          <w:tcPr>
            <w:tcW w:w="141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Medio-Alto. [4]</w:t>
            </w:r>
          </w:p>
        </w:tc>
        <w:tc>
          <w:tcPr>
            <w:tcW w:w="17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Alto [5]. El tratamiento sería un dato interesante.</w:t>
            </w:r>
          </w:p>
        </w:tc>
        <w:tc>
          <w:tcPr>
            <w:tcW w:w="1702"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11</w:t>
            </w:r>
          </w:p>
        </w:tc>
      </w:tr>
      <w:tr w:rsidR="00AB26B5" w:rsidRPr="00D55BDD" w:rsidTr="00D55BDD">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Administra</w:t>
            </w:r>
            <w:r w:rsidR="000E7604" w:rsidRPr="00D55BDD">
              <w:rPr>
                <w:rFonts w:eastAsia="Times New Roman"/>
                <w:sz w:val="18"/>
                <w:szCs w:val="18"/>
              </w:rPr>
              <w:t>-</w:t>
            </w:r>
            <w:r w:rsidRPr="00D55BDD">
              <w:rPr>
                <w:rFonts w:eastAsia="Times New Roman"/>
                <w:sz w:val="18"/>
                <w:szCs w:val="18"/>
              </w:rPr>
              <w:t>ción de Tratamiento</w:t>
            </w:r>
          </w:p>
        </w:tc>
        <w:tc>
          <w:tcPr>
            <w:tcW w:w="311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Administración del tratamiento según posología.</w:t>
            </w:r>
          </w:p>
        </w:tc>
        <w:tc>
          <w:tcPr>
            <w:tcW w:w="155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tc>
        <w:tc>
          <w:tcPr>
            <w:tcW w:w="141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Medio-bajo. [2]</w:t>
            </w:r>
          </w:p>
        </w:tc>
        <w:tc>
          <w:tcPr>
            <w:tcW w:w="173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Bajo [1].</w:t>
            </w:r>
          </w:p>
        </w:tc>
        <w:tc>
          <w:tcPr>
            <w:tcW w:w="1702"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5</w:t>
            </w:r>
          </w:p>
        </w:tc>
      </w:tr>
      <w:tr w:rsidR="00AB26B5" w:rsidRPr="00D55BDD" w:rsidTr="00D55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Monitoriza</w:t>
            </w:r>
            <w:r w:rsidR="000E7604" w:rsidRPr="00D55BDD">
              <w:rPr>
                <w:rFonts w:eastAsia="Times New Roman"/>
                <w:sz w:val="18"/>
                <w:szCs w:val="18"/>
              </w:rPr>
              <w:t>-</w:t>
            </w:r>
            <w:r w:rsidRPr="00D55BDD">
              <w:rPr>
                <w:rFonts w:eastAsia="Times New Roman"/>
                <w:sz w:val="18"/>
                <w:szCs w:val="18"/>
              </w:rPr>
              <w:t>ción de Actividades</w:t>
            </w:r>
          </w:p>
        </w:tc>
        <w:tc>
          <w:tcPr>
            <w:tcW w:w="311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Seguimiento y registro de las actividades que realiza el paciente.</w:t>
            </w:r>
          </w:p>
        </w:tc>
        <w:tc>
          <w:tcPr>
            <w:tcW w:w="155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141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Datos disponibles [5]</w:t>
            </w:r>
          </w:p>
        </w:tc>
        <w:tc>
          <w:tcPr>
            <w:tcW w:w="127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Alta Calidad [5]</w:t>
            </w:r>
          </w:p>
        </w:tc>
        <w:tc>
          <w:tcPr>
            <w:tcW w:w="166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Media-Alta [4]</w:t>
            </w:r>
          </w:p>
        </w:tc>
        <w:tc>
          <w:tcPr>
            <w:tcW w:w="17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Alta  [5].</w:t>
            </w:r>
          </w:p>
        </w:tc>
        <w:tc>
          <w:tcPr>
            <w:tcW w:w="1702"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19</w:t>
            </w:r>
          </w:p>
        </w:tc>
      </w:tr>
      <w:tr w:rsidR="00AB26B5" w:rsidRPr="00D55BDD" w:rsidTr="00D55BDD">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Monitoriza</w:t>
            </w:r>
            <w:r w:rsidR="000E7604" w:rsidRPr="00D55BDD">
              <w:rPr>
                <w:rFonts w:eastAsia="Times New Roman"/>
                <w:sz w:val="18"/>
                <w:szCs w:val="18"/>
              </w:rPr>
              <w:t>-</w:t>
            </w:r>
            <w:r w:rsidRPr="00D55BDD">
              <w:rPr>
                <w:rFonts w:eastAsia="Times New Roman"/>
                <w:sz w:val="18"/>
                <w:szCs w:val="18"/>
              </w:rPr>
              <w:t>ción de Horas de Sueño</w:t>
            </w:r>
          </w:p>
        </w:tc>
        <w:tc>
          <w:tcPr>
            <w:tcW w:w="311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Seguimiento y registro de las horas de sueño del paciente.</w:t>
            </w:r>
          </w:p>
        </w:tc>
        <w:tc>
          <w:tcPr>
            <w:tcW w:w="155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141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disponibles [5]</w:t>
            </w:r>
          </w:p>
        </w:tc>
        <w:tc>
          <w:tcPr>
            <w:tcW w:w="127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Alta Calidad [5]</w:t>
            </w:r>
          </w:p>
        </w:tc>
        <w:tc>
          <w:tcPr>
            <w:tcW w:w="166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Media-Alta [4]</w:t>
            </w:r>
          </w:p>
        </w:tc>
        <w:tc>
          <w:tcPr>
            <w:tcW w:w="173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Alta  [5].</w:t>
            </w:r>
          </w:p>
        </w:tc>
        <w:tc>
          <w:tcPr>
            <w:tcW w:w="1702"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19</w:t>
            </w:r>
          </w:p>
        </w:tc>
      </w:tr>
      <w:tr w:rsidR="00AB26B5" w:rsidRPr="00D55BDD" w:rsidTr="00D55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lastRenderedPageBreak/>
              <w:t>Monitoriza</w:t>
            </w:r>
            <w:r w:rsidR="000E7604" w:rsidRPr="00D55BDD">
              <w:rPr>
                <w:rFonts w:eastAsia="Times New Roman"/>
                <w:sz w:val="18"/>
                <w:szCs w:val="18"/>
              </w:rPr>
              <w:t>-</w:t>
            </w:r>
            <w:r w:rsidRPr="00D55BDD">
              <w:rPr>
                <w:rFonts w:eastAsia="Times New Roman"/>
                <w:sz w:val="18"/>
                <w:szCs w:val="18"/>
              </w:rPr>
              <w:t>ción de Crisis</w:t>
            </w:r>
          </w:p>
        </w:tc>
        <w:tc>
          <w:tcPr>
            <w:tcW w:w="311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Seguimiento y registro de los episodios de crisis del paciente.</w:t>
            </w:r>
          </w:p>
        </w:tc>
        <w:tc>
          <w:tcPr>
            <w:tcW w:w="155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141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Datos disponibles [5]</w:t>
            </w:r>
          </w:p>
        </w:tc>
        <w:tc>
          <w:tcPr>
            <w:tcW w:w="127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Alta Calidad [5]</w:t>
            </w:r>
          </w:p>
        </w:tc>
        <w:tc>
          <w:tcPr>
            <w:tcW w:w="166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Media-Alta [4]</w:t>
            </w:r>
          </w:p>
        </w:tc>
        <w:tc>
          <w:tcPr>
            <w:tcW w:w="17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Alta  [5].</w:t>
            </w:r>
          </w:p>
        </w:tc>
        <w:tc>
          <w:tcPr>
            <w:tcW w:w="1702"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19</w:t>
            </w:r>
          </w:p>
        </w:tc>
      </w:tr>
      <w:tr w:rsidR="00AB26B5" w:rsidRPr="00D55BDD" w:rsidTr="00D55BDD">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Monitoriza</w:t>
            </w:r>
            <w:r w:rsidR="000E7604" w:rsidRPr="00D55BDD">
              <w:rPr>
                <w:rFonts w:eastAsia="Times New Roman"/>
                <w:sz w:val="18"/>
                <w:szCs w:val="18"/>
              </w:rPr>
              <w:t>-</w:t>
            </w:r>
            <w:r w:rsidRPr="00D55BDD">
              <w:rPr>
                <w:rFonts w:eastAsia="Times New Roman"/>
                <w:sz w:val="18"/>
                <w:szCs w:val="18"/>
              </w:rPr>
              <w:t>ción de estados de ánimo</w:t>
            </w:r>
          </w:p>
        </w:tc>
        <w:tc>
          <w:tcPr>
            <w:tcW w:w="311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Seguimiento y registro de los estados de ánimo del paciente.</w:t>
            </w:r>
          </w:p>
        </w:tc>
        <w:tc>
          <w:tcPr>
            <w:tcW w:w="155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141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Media-Alta [4]</w:t>
            </w:r>
          </w:p>
        </w:tc>
        <w:tc>
          <w:tcPr>
            <w:tcW w:w="173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Alto [5]. Conocer los estados de ánimo sería un dato muy interesante.</w:t>
            </w:r>
          </w:p>
        </w:tc>
        <w:tc>
          <w:tcPr>
            <w:tcW w:w="1702"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11</w:t>
            </w:r>
          </w:p>
        </w:tc>
      </w:tr>
      <w:tr w:rsidR="00AB26B5" w:rsidRPr="00D55BDD" w:rsidTr="00D55BDD">
        <w:trPr>
          <w:cnfStyle w:val="000000100000" w:firstRow="0" w:lastRow="0" w:firstColumn="0" w:lastColumn="0" w:oddVBand="0" w:evenVBand="0" w:oddHBand="1" w:evenHBand="0" w:firstRowFirstColumn="0" w:firstRowLastColumn="0" w:lastRowFirstColumn="0" w:lastRowLastColumn="0"/>
          <w:trHeight w:val="1076"/>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Traslados de Pacientes</w:t>
            </w:r>
          </w:p>
        </w:tc>
        <w:tc>
          <w:tcPr>
            <w:tcW w:w="311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Cambio de centro hospitalario</w:t>
            </w:r>
          </w:p>
        </w:tc>
        <w:tc>
          <w:tcPr>
            <w:tcW w:w="155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141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Medio-bajo. [2]</w:t>
            </w:r>
          </w:p>
        </w:tc>
        <w:tc>
          <w:tcPr>
            <w:tcW w:w="17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Bajo [1]</w:t>
            </w:r>
          </w:p>
        </w:tc>
        <w:tc>
          <w:tcPr>
            <w:tcW w:w="1702"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5</w:t>
            </w:r>
          </w:p>
        </w:tc>
      </w:tr>
      <w:tr w:rsidR="00AB26B5" w:rsidRPr="00D55BDD" w:rsidTr="00D55BDD">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AB26B5" w:rsidRPr="00D55BDD" w:rsidRDefault="00AB26B5" w:rsidP="00F663F3">
            <w:pPr>
              <w:rPr>
                <w:rFonts w:eastAsia="Times New Roman"/>
                <w:sz w:val="18"/>
                <w:szCs w:val="18"/>
              </w:rPr>
            </w:pPr>
            <w:r w:rsidRPr="00D55BDD">
              <w:rPr>
                <w:rFonts w:eastAsia="Times New Roman"/>
                <w:sz w:val="18"/>
                <w:szCs w:val="18"/>
              </w:rPr>
              <w:t>Altas de Pacientes</w:t>
            </w:r>
          </w:p>
        </w:tc>
        <w:tc>
          <w:tcPr>
            <w:tcW w:w="311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Alta del paciente, finalización del tratamiento en el centro hospitalario. Entrega al paciente y familia de nuevo tratamiento y/o cuidados y recomendaciones.</w:t>
            </w:r>
          </w:p>
        </w:tc>
        <w:tc>
          <w:tcPr>
            <w:tcW w:w="155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141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no disponibles [1]</w:t>
            </w:r>
          </w:p>
        </w:tc>
        <w:tc>
          <w:tcPr>
            <w:tcW w:w="127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NA [1]</w:t>
            </w:r>
          </w:p>
        </w:tc>
        <w:tc>
          <w:tcPr>
            <w:tcW w:w="166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Bajo [1]</w:t>
            </w:r>
          </w:p>
        </w:tc>
        <w:tc>
          <w:tcPr>
            <w:tcW w:w="173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Bajo [1]</w:t>
            </w:r>
          </w:p>
        </w:tc>
        <w:tc>
          <w:tcPr>
            <w:tcW w:w="1702"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4</w:t>
            </w:r>
          </w:p>
        </w:tc>
      </w:tr>
    </w:tbl>
    <w:p w:rsidR="00AB26B5" w:rsidRPr="000E33A0" w:rsidRDefault="00AB26B5" w:rsidP="00F663F3">
      <w:pPr>
        <w:sectPr w:rsidR="00AB26B5" w:rsidRPr="000E33A0" w:rsidSect="00AB26B5">
          <w:pgSz w:w="16838" w:h="11906" w:orient="landscape"/>
          <w:pgMar w:top="1701" w:right="1417" w:bottom="1701" w:left="1417" w:header="709" w:footer="709" w:gutter="0"/>
          <w:cols w:space="708"/>
          <w:titlePg/>
          <w:docGrid w:linePitch="360"/>
        </w:sectPr>
      </w:pPr>
      <w:r w:rsidRPr="000E33A0">
        <w:t xml:space="preserve">Como se puede observar, los procesos más relevantes para el objetivo del proyecto son los de “Diagnóstico de Pacientes”, “Monitorización de Actividades”, “Monitorización de Horas de Sueño” y “Monitorización de Crisis”.  No obstante, existen otros procesos que aportarían datos muy importantes para el proyecto, y de los que no se dispone ningún dato, como son: “Definición de Tratamiento” y “Monitorización de estados de ánimo”.     Ambos procesos aportarían </w:t>
      </w:r>
      <w:r w:rsidR="000E7604" w:rsidRPr="000E33A0">
        <w:t>datos</w:t>
      </w:r>
      <w:r w:rsidRPr="000E33A0">
        <w:t xml:space="preserve"> muy relevante</w:t>
      </w:r>
      <w:r w:rsidR="000E7604" w:rsidRPr="000E33A0">
        <w:t>s</w:t>
      </w:r>
      <w:r w:rsidRPr="000E33A0">
        <w:t xml:space="preserve"> al estudio, en concreto la relación existente entre el tratamiento y el resto de parámetros monitorizados. Adicionalmente, la monitorización del estado de ánimo también podría aportar relaciones causa efecto con el resto de parámetros monitorizados</w:t>
      </w:r>
      <w:r w:rsidR="000E7604" w:rsidRPr="000E33A0">
        <w:t>, la evolución del paciente</w:t>
      </w:r>
      <w:r w:rsidRPr="000E33A0">
        <w:t xml:space="preserve"> y el propio tratamiento.</w:t>
      </w:r>
    </w:p>
    <w:p w:rsidR="00AB26B5" w:rsidRPr="000E33A0" w:rsidRDefault="00AB26B5" w:rsidP="00A74F61">
      <w:pPr>
        <w:pStyle w:val="Ttulo2"/>
      </w:pPr>
      <w:bookmarkStart w:id="70" w:name="_Ref479615935"/>
      <w:bookmarkStart w:id="71" w:name="_Toc481425049"/>
      <w:bookmarkStart w:id="72" w:name="_Toc484982172"/>
      <w:r w:rsidRPr="000E33A0">
        <w:lastRenderedPageBreak/>
        <w:t>Identificación de las fuentes de datos</w:t>
      </w:r>
      <w:bookmarkEnd w:id="70"/>
      <w:bookmarkEnd w:id="71"/>
      <w:bookmarkEnd w:id="72"/>
    </w:p>
    <w:p w:rsidR="00AB26B5" w:rsidRPr="000E33A0" w:rsidRDefault="00AB26B5" w:rsidP="00F663F3">
      <w:r w:rsidRPr="000E33A0">
        <w:t>La siguiente tabla describe los datos disponibles por proceso. Como se ha mencionado anteriormente, no todos los procesos tienen datos disponibles.</w:t>
      </w:r>
    </w:p>
    <w:tbl>
      <w:tblPr>
        <w:tblStyle w:val="Tabladecuadrcula5oscura-nfasis2"/>
        <w:tblW w:w="9214" w:type="dxa"/>
        <w:jc w:val="center"/>
        <w:tblLayout w:type="fixed"/>
        <w:tblLook w:val="04A0" w:firstRow="1" w:lastRow="0" w:firstColumn="1" w:lastColumn="0" w:noHBand="0" w:noVBand="1"/>
      </w:tblPr>
      <w:tblGrid>
        <w:gridCol w:w="1560"/>
        <w:gridCol w:w="2386"/>
        <w:gridCol w:w="2995"/>
        <w:gridCol w:w="1139"/>
        <w:gridCol w:w="1134"/>
      </w:tblGrid>
      <w:tr w:rsidR="00AB26B5" w:rsidRPr="00D55BDD" w:rsidTr="00B931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B26B5" w:rsidRPr="00D55BDD" w:rsidRDefault="00AB26B5" w:rsidP="00F663F3">
            <w:pPr>
              <w:rPr>
                <w:rFonts w:eastAsia="Times New Roman"/>
                <w:sz w:val="18"/>
                <w:szCs w:val="18"/>
              </w:rPr>
            </w:pPr>
          </w:p>
        </w:tc>
        <w:tc>
          <w:tcPr>
            <w:tcW w:w="2386"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Fuente</w:t>
            </w:r>
          </w:p>
        </w:tc>
        <w:tc>
          <w:tcPr>
            <w:tcW w:w="2995"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Aspectos Especiales</w:t>
            </w:r>
          </w:p>
        </w:tc>
        <w:tc>
          <w:tcPr>
            <w:tcW w:w="1139"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Formato</w:t>
            </w:r>
          </w:p>
        </w:tc>
        <w:tc>
          <w:tcPr>
            <w:tcW w:w="1134"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Datos normali</w:t>
            </w:r>
            <w:r w:rsidR="000E7604" w:rsidRPr="00D55BDD">
              <w:rPr>
                <w:rFonts w:eastAsia="Times New Roman"/>
                <w:sz w:val="18"/>
                <w:szCs w:val="18"/>
              </w:rPr>
              <w:t>-</w:t>
            </w:r>
            <w:r w:rsidRPr="00D55BDD">
              <w:rPr>
                <w:rFonts w:eastAsia="Times New Roman"/>
                <w:sz w:val="18"/>
                <w:szCs w:val="18"/>
              </w:rPr>
              <w:t>zados</w:t>
            </w:r>
          </w:p>
        </w:tc>
      </w:tr>
      <w:tr w:rsidR="00AB26B5" w:rsidRPr="00D55BDD" w:rsidTr="00B931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B26B5" w:rsidRPr="00D55BDD" w:rsidRDefault="00AB26B5" w:rsidP="00F663F3">
            <w:pPr>
              <w:rPr>
                <w:rFonts w:eastAsia="Times New Roman"/>
                <w:sz w:val="18"/>
                <w:szCs w:val="18"/>
              </w:rPr>
            </w:pPr>
            <w:r w:rsidRPr="00D55BDD">
              <w:rPr>
                <w:rFonts w:eastAsia="Times New Roman"/>
                <w:sz w:val="18"/>
                <w:szCs w:val="18"/>
              </w:rPr>
              <w:t>Diagnóstico de pacientes</w:t>
            </w:r>
          </w:p>
        </w:tc>
        <w:tc>
          <w:tcPr>
            <w:tcW w:w="2386"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DATASHEETSCOGNITIVE Solapa PATIENTS</w:t>
            </w:r>
          </w:p>
        </w:tc>
        <w:tc>
          <w:tcPr>
            <w:tcW w:w="2995" w:type="dxa"/>
          </w:tcPr>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20 Pacientes.</w:t>
            </w:r>
          </w:p>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Tres tipos de dolencias: AMNESIA, DELIRIUM, DEMENTIA</w:t>
            </w:r>
          </w:p>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Tres tipos de entorno: RURAL, SEMIURBAN, URBAN</w:t>
            </w:r>
          </w:p>
        </w:tc>
        <w:tc>
          <w:tcPr>
            <w:tcW w:w="113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 xml:space="preserve">EXCEL </w:t>
            </w:r>
            <w:r w:rsidR="000E7604" w:rsidRPr="00D55BDD">
              <w:rPr>
                <w:rFonts w:eastAsia="Times New Roman"/>
                <w:sz w:val="18"/>
                <w:szCs w:val="18"/>
              </w:rPr>
              <w:t xml:space="preserve">/ CSV </w:t>
            </w:r>
            <w:r w:rsidRPr="00D55BDD">
              <w:rPr>
                <w:rFonts w:eastAsia="Times New Roman"/>
                <w:sz w:val="18"/>
                <w:szCs w:val="18"/>
              </w:rPr>
              <w:t>FILE</w:t>
            </w:r>
          </w:p>
        </w:tc>
        <w:tc>
          <w:tcPr>
            <w:tcW w:w="1134"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SI</w:t>
            </w:r>
          </w:p>
        </w:tc>
      </w:tr>
      <w:tr w:rsidR="00AB26B5" w:rsidRPr="00D55BDD" w:rsidTr="00B93105">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B26B5" w:rsidRPr="00D55BDD" w:rsidRDefault="00AB26B5" w:rsidP="00F663F3">
            <w:pPr>
              <w:rPr>
                <w:rFonts w:eastAsia="Times New Roman"/>
                <w:sz w:val="18"/>
                <w:szCs w:val="18"/>
              </w:rPr>
            </w:pPr>
            <w:r w:rsidRPr="00D55BDD">
              <w:rPr>
                <w:rFonts w:eastAsia="Times New Roman"/>
                <w:sz w:val="18"/>
                <w:szCs w:val="18"/>
              </w:rPr>
              <w:t>Monitorización de Actividades</w:t>
            </w:r>
          </w:p>
        </w:tc>
        <w:tc>
          <w:tcPr>
            <w:tcW w:w="2386"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DATASHEETSCOGNITIVE Solapa ACTIVITY VALUES</w:t>
            </w:r>
          </w:p>
        </w:tc>
        <w:tc>
          <w:tcPr>
            <w:tcW w:w="2995" w:type="dxa"/>
          </w:tcPr>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Registros de 20 pacientes.</w:t>
            </w:r>
          </w:p>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365 registros, uno por día del año.</w:t>
            </w:r>
          </w:p>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Seis tipos de actividades: EXERCISE, FAMILY, NO ACTIVITY, RADIO/TV, READ/STUDY, SLEEP/SOFA</w:t>
            </w:r>
          </w:p>
        </w:tc>
        <w:tc>
          <w:tcPr>
            <w:tcW w:w="1139" w:type="dxa"/>
          </w:tcPr>
          <w:p w:rsidR="00AB26B5" w:rsidRPr="00D55BDD" w:rsidRDefault="000E760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rFonts w:eastAsia="Times New Roman"/>
                <w:sz w:val="18"/>
                <w:szCs w:val="18"/>
              </w:rPr>
              <w:t>EXCEL / CSV FILE</w:t>
            </w:r>
          </w:p>
        </w:tc>
        <w:tc>
          <w:tcPr>
            <w:tcW w:w="1134"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SI</w:t>
            </w:r>
          </w:p>
        </w:tc>
      </w:tr>
      <w:tr w:rsidR="00AB26B5" w:rsidRPr="00D55BDD" w:rsidTr="00B931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B26B5" w:rsidRPr="00D55BDD" w:rsidRDefault="00AB26B5" w:rsidP="00F663F3">
            <w:pPr>
              <w:rPr>
                <w:rFonts w:eastAsia="Times New Roman"/>
                <w:sz w:val="18"/>
                <w:szCs w:val="18"/>
              </w:rPr>
            </w:pPr>
            <w:r w:rsidRPr="00D55BDD">
              <w:rPr>
                <w:rFonts w:eastAsia="Times New Roman"/>
                <w:sz w:val="18"/>
                <w:szCs w:val="18"/>
              </w:rPr>
              <w:t>Monitorización Horas de Sueño</w:t>
            </w:r>
          </w:p>
        </w:tc>
        <w:tc>
          <w:tcPr>
            <w:tcW w:w="2386"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DATASHEETSCOGNITIVE Solapa HOURS SLEEP VALUES</w:t>
            </w:r>
          </w:p>
        </w:tc>
        <w:tc>
          <w:tcPr>
            <w:tcW w:w="2995" w:type="dxa"/>
          </w:tcPr>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Registros de 20 pacientes.</w:t>
            </w:r>
          </w:p>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365 registros, uno por día del año.</w:t>
            </w:r>
          </w:p>
          <w:p w:rsidR="00AB26B5" w:rsidRPr="00D55BDD" w:rsidRDefault="00AB26B5" w:rsidP="00F663F3">
            <w:pPr>
              <w:pStyle w:val="Prrafodelista"/>
              <w:numPr>
                <w:ilvl w:val="0"/>
                <w:numId w:val="13"/>
              </w:num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Horas de sueño por día (Entero positivo)</w:t>
            </w:r>
          </w:p>
        </w:tc>
        <w:tc>
          <w:tcPr>
            <w:tcW w:w="1139" w:type="dxa"/>
          </w:tcPr>
          <w:p w:rsidR="00AB26B5" w:rsidRPr="00D55BDD" w:rsidRDefault="000E760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rFonts w:eastAsia="Times New Roman"/>
                <w:sz w:val="18"/>
                <w:szCs w:val="18"/>
              </w:rPr>
              <w:t>EXCEL / CSV FILE</w:t>
            </w:r>
          </w:p>
        </w:tc>
        <w:tc>
          <w:tcPr>
            <w:tcW w:w="1134"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SI</w:t>
            </w:r>
          </w:p>
        </w:tc>
      </w:tr>
      <w:tr w:rsidR="00AB26B5" w:rsidRPr="00D55BDD" w:rsidTr="00B93105">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B26B5" w:rsidRPr="00D55BDD" w:rsidRDefault="00AB26B5" w:rsidP="00F663F3">
            <w:pPr>
              <w:rPr>
                <w:rFonts w:eastAsia="Times New Roman"/>
                <w:sz w:val="18"/>
                <w:szCs w:val="18"/>
              </w:rPr>
            </w:pPr>
            <w:r w:rsidRPr="00D55BDD">
              <w:rPr>
                <w:rFonts w:eastAsia="Times New Roman"/>
                <w:sz w:val="18"/>
                <w:szCs w:val="18"/>
              </w:rPr>
              <w:t>Monitorización de Crisis</w:t>
            </w:r>
          </w:p>
        </w:tc>
        <w:tc>
          <w:tcPr>
            <w:tcW w:w="2386"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DATASHEETSCOGNITIVE</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Solapa EPISODE VALUES</w:t>
            </w:r>
          </w:p>
        </w:tc>
        <w:tc>
          <w:tcPr>
            <w:tcW w:w="2995" w:type="dxa"/>
          </w:tcPr>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Registros de 20 pacientes.</w:t>
            </w:r>
          </w:p>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365 registros, uno por día del año.</w:t>
            </w:r>
          </w:p>
          <w:p w:rsidR="00AB26B5" w:rsidRPr="00D55BDD" w:rsidRDefault="00AB26B5" w:rsidP="00F663F3">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Cuatro grados en los episodios: LIGHT, MODERATE, NO EPISODE, SEVERE</w:t>
            </w:r>
          </w:p>
        </w:tc>
        <w:tc>
          <w:tcPr>
            <w:tcW w:w="1139" w:type="dxa"/>
          </w:tcPr>
          <w:p w:rsidR="00AB26B5" w:rsidRPr="00D55BDD" w:rsidRDefault="000E760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rFonts w:eastAsia="Times New Roman"/>
                <w:sz w:val="18"/>
                <w:szCs w:val="18"/>
              </w:rPr>
              <w:t>EXCEL / CSV FILE</w:t>
            </w:r>
          </w:p>
        </w:tc>
        <w:tc>
          <w:tcPr>
            <w:tcW w:w="1134"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SI</w:t>
            </w:r>
          </w:p>
        </w:tc>
      </w:tr>
    </w:tbl>
    <w:p w:rsidR="00AB26B5" w:rsidRPr="000E33A0" w:rsidRDefault="00AB26B5" w:rsidP="00F663F3"/>
    <w:p w:rsidR="00AB26B5" w:rsidRPr="000E33A0" w:rsidRDefault="00AB26B5" w:rsidP="00A74F61">
      <w:pPr>
        <w:pStyle w:val="Ttulo2"/>
      </w:pPr>
      <w:bookmarkStart w:id="73" w:name="_Toc481425050"/>
      <w:bookmarkStart w:id="74" w:name="_Toc484982173"/>
      <w:r w:rsidRPr="000E33A0">
        <w:t>Frecuencia de mediciones</w:t>
      </w:r>
      <w:bookmarkEnd w:id="73"/>
      <w:bookmarkEnd w:id="74"/>
    </w:p>
    <w:p w:rsidR="00AB26B5" w:rsidRPr="000E33A0" w:rsidRDefault="00AB26B5" w:rsidP="00F663F3">
      <w:r w:rsidRPr="000E33A0">
        <w:t xml:space="preserve">Se observa en las fuentes de datos que la frecuencia de los registros de los procesos de monitorización es de una vez al día (un registro al día), o lo que es lo mismo, el periodo de registro es diario. El dato de registro, por tanto, llega en su máximo detalle hasta el día, y no presenta información de horas o minutos. </w:t>
      </w:r>
    </w:p>
    <w:p w:rsidR="00AB26B5" w:rsidRPr="000E33A0" w:rsidRDefault="00AB26B5" w:rsidP="00F663F3">
      <w:r w:rsidRPr="000E33A0">
        <w:t xml:space="preserve">Este hecho puede suponer en fase de explotación ciertos inconvenientes, ya que no se sabe el orden exacto de los procesos monitorizados. Es decir, no se sabe si los episodios suceden antes o después de las actividades del día. </w:t>
      </w:r>
    </w:p>
    <w:p w:rsidR="00AB26B5" w:rsidRPr="000E33A0" w:rsidRDefault="00AB26B5" w:rsidP="00F663F3">
      <w:r w:rsidRPr="000E33A0">
        <w:lastRenderedPageBreak/>
        <w:t xml:space="preserve">Por </w:t>
      </w:r>
      <w:r w:rsidRPr="00D55BDD">
        <w:t>tanto, por convención e hipótesis de trabajo, se supondrá siempre que las horas de sueño corresponden siempre a la última noche (la del día de registro), y las actividades y episodios se registran al final del día.</w:t>
      </w:r>
    </w:p>
    <w:p w:rsidR="00AB26B5" w:rsidRPr="000E33A0" w:rsidRDefault="00AB26B5" w:rsidP="00A74F61">
      <w:pPr>
        <w:pStyle w:val="Ttulo2"/>
      </w:pPr>
      <w:bookmarkStart w:id="75" w:name="_Ref479615957"/>
      <w:bookmarkStart w:id="76" w:name="_Toc481425051"/>
      <w:bookmarkStart w:id="77" w:name="_Toc484982174"/>
      <w:r w:rsidRPr="000E33A0">
        <w:t>Descripción de requerimientos</w:t>
      </w:r>
      <w:bookmarkEnd w:id="75"/>
      <w:bookmarkEnd w:id="76"/>
      <w:bookmarkEnd w:id="77"/>
    </w:p>
    <w:p w:rsidR="00AB26B5" w:rsidRPr="000E33A0" w:rsidRDefault="00AB26B5" w:rsidP="00A74F61">
      <w:pPr>
        <w:pStyle w:val="MDMTITULO3"/>
      </w:pPr>
      <w:bookmarkStart w:id="78" w:name="_Ref479615767"/>
      <w:bookmarkStart w:id="79" w:name="_Toc481425052"/>
      <w:bookmarkStart w:id="80" w:name="_Toc484982175"/>
      <w:r w:rsidRPr="000E33A0">
        <w:t>Método de recopilación de requerimientos</w:t>
      </w:r>
      <w:bookmarkEnd w:id="78"/>
      <w:bookmarkEnd w:id="79"/>
      <w:bookmarkEnd w:id="80"/>
    </w:p>
    <w:p w:rsidR="00AB26B5" w:rsidRPr="000E33A0" w:rsidRDefault="00AB26B5" w:rsidP="00F663F3">
      <w:r w:rsidRPr="000E33A0">
        <w:t xml:space="preserve">Existen varios métodos de levantamiento y recopilación de requerimientos. Los más completos parten de la descripción del proceso y son enunciados por el propio usuario final y organizados por el analista de forma estructurada (user-driven). Cuando en la organización no existe una cultura de procesos o estos no están correctamente documentados e implantados, es necesario seguir un enfoque sistemático de descubrimiento a través de la realización de preguntas del tipo quien, qué, cuando, donde y como. </w:t>
      </w:r>
    </w:p>
    <w:p w:rsidR="00AB26B5" w:rsidRPr="000E33A0" w:rsidRDefault="00AB26B5" w:rsidP="00F663F3">
      <w:r w:rsidRPr="000E33A0">
        <w:t>En el caso concreto del presente trabajo, no existe información sobre los requerimientos del negocio más allá de las preguntas a las que se desea responder. Por tanto, el método seleccionado está basado en la fuente de datos (source driven) y en las propias preguntas de negocio.</w:t>
      </w:r>
    </w:p>
    <w:p w:rsidR="00AB26B5" w:rsidRPr="000E33A0" w:rsidRDefault="00AB26B5" w:rsidP="00A74F61">
      <w:pPr>
        <w:pStyle w:val="MDMTITULO3"/>
      </w:pPr>
      <w:bookmarkStart w:id="81" w:name="_Toc481425053"/>
      <w:bookmarkStart w:id="82" w:name="_Toc484982176"/>
      <w:r w:rsidRPr="000E33A0">
        <w:t>Tipos de usuarios</w:t>
      </w:r>
      <w:bookmarkEnd w:id="81"/>
      <w:bookmarkEnd w:id="82"/>
    </w:p>
    <w:p w:rsidR="00AB26B5" w:rsidRPr="000E33A0" w:rsidRDefault="00AB26B5" w:rsidP="00F663F3">
      <w:r w:rsidRPr="000E33A0">
        <w:t xml:space="preserve">Las preguntas de negocio están directamente relacionadas con la repercusión en el paciente de los episodios, actividades y tiempo descanso.  </w:t>
      </w:r>
    </w:p>
    <w:p w:rsidR="00AB26B5" w:rsidRPr="000E33A0" w:rsidRDefault="00AB26B5" w:rsidP="00F663F3">
      <w:r w:rsidRPr="000E33A0">
        <w:t xml:space="preserve">Se deduce por tanto que el usuario del futuro sistema de BI serán los médicos y facultativos que analizan dichos datos. </w:t>
      </w:r>
    </w:p>
    <w:p w:rsidR="00AB26B5" w:rsidRPr="000E33A0" w:rsidRDefault="00AB26B5" w:rsidP="00F663F3">
      <w:r w:rsidRPr="000E33A0">
        <w:t>No es una información para pacientes ni para otro tipo de personal hospitalario.</w:t>
      </w:r>
    </w:p>
    <w:p w:rsidR="00AB26B5" w:rsidRPr="000E33A0" w:rsidRDefault="00AB26B5" w:rsidP="00A74F61">
      <w:pPr>
        <w:pStyle w:val="MDMTITULO3"/>
      </w:pPr>
      <w:bookmarkStart w:id="83" w:name="_Toc481425054"/>
      <w:bookmarkStart w:id="84" w:name="_Toc484982177"/>
      <w:r w:rsidRPr="000E33A0">
        <w:t>Medios de Acceso</w:t>
      </w:r>
      <w:bookmarkEnd w:id="83"/>
      <w:bookmarkEnd w:id="84"/>
    </w:p>
    <w:p w:rsidR="008431CB" w:rsidRPr="000E33A0" w:rsidRDefault="00AB26B5" w:rsidP="00F663F3">
      <w:r w:rsidRPr="000E33A0">
        <w:t xml:space="preserve">Los requerimientos de acceso están directamente relacionados con el propósito del sistema de BI y sus principales usuarios (facultativos). El tipo de análisis que estos profesionales esperan realizar es muy específico e intrínsecamente relacionado con su actividad investigadora. Por ello, se considera que el dispositivo principal de acceso sea el desktop o laptop de trabajo. </w:t>
      </w:r>
    </w:p>
    <w:p w:rsidR="00AB26B5" w:rsidRPr="000E33A0" w:rsidRDefault="00AB26B5" w:rsidP="00F663F3">
      <w:r w:rsidRPr="000E33A0">
        <w:t xml:space="preserve">Adicionalmente, es importante el acceso remoto y una interfaz ligera que permita la consulta y trabajo de los datos desde cualquier navegador. </w:t>
      </w:r>
    </w:p>
    <w:p w:rsidR="00AB26B5" w:rsidRPr="000E33A0" w:rsidRDefault="00AB26B5" w:rsidP="00F663F3">
      <w:r w:rsidRPr="000E33A0">
        <w:t xml:space="preserve">Presentaciones adaptadas a dispositivos smartphone o tablets no son absolutamente imprescindibles, aunque su elevada penetración hace que sea siempre un requisito a considerar. Si se tratase de un sistema de alertas sobre pacientes, de conocimiento en tiempo real de episodios graves, etc. se podría considerar este tipo de dispositivo y canal como imprescindible.  </w:t>
      </w:r>
    </w:p>
    <w:p w:rsidR="00AB26B5" w:rsidRPr="000E33A0" w:rsidRDefault="00AB26B5" w:rsidP="00A74F61">
      <w:pPr>
        <w:pStyle w:val="MDMTITULO3"/>
      </w:pPr>
      <w:bookmarkStart w:id="85" w:name="_Toc481425055"/>
      <w:bookmarkStart w:id="86" w:name="_Toc484982178"/>
      <w:r w:rsidRPr="000E33A0">
        <w:lastRenderedPageBreak/>
        <w:t>Requerimientos de Negocio</w:t>
      </w:r>
      <w:bookmarkEnd w:id="85"/>
      <w:bookmarkEnd w:id="86"/>
    </w:p>
    <w:p w:rsidR="00AB26B5" w:rsidRPr="000E33A0" w:rsidRDefault="00AB26B5" w:rsidP="00F663F3">
      <w:r w:rsidRPr="000E33A0">
        <w:t>A continuación, se procede con la tipificación en relevancia de cada pregunta de negocio, así como de las necesidades de almacenamiento histórico de dichas respuestas.</w:t>
      </w:r>
    </w:p>
    <w:tbl>
      <w:tblPr>
        <w:tblStyle w:val="Tabladecuadrcula4-nfasis2"/>
        <w:tblW w:w="8974" w:type="dxa"/>
        <w:tblLook w:val="04A0" w:firstRow="1" w:lastRow="0" w:firstColumn="1" w:lastColumn="0" w:noHBand="0" w:noVBand="1"/>
      </w:tblPr>
      <w:tblGrid>
        <w:gridCol w:w="836"/>
        <w:gridCol w:w="3296"/>
        <w:gridCol w:w="1723"/>
        <w:gridCol w:w="3119"/>
      </w:tblGrid>
      <w:tr w:rsidR="00AB26B5" w:rsidRPr="00D55BDD" w:rsidTr="00843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Código</w:t>
            </w:r>
          </w:p>
        </w:tc>
        <w:tc>
          <w:tcPr>
            <w:tcW w:w="3365"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Pregunta</w:t>
            </w:r>
          </w:p>
        </w:tc>
        <w:tc>
          <w:tcPr>
            <w:tcW w:w="1728"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Importancia para el Negocio</w:t>
            </w:r>
          </w:p>
        </w:tc>
        <w:tc>
          <w:tcPr>
            <w:tcW w:w="3177"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Mantenimiento de la información</w:t>
            </w:r>
          </w:p>
        </w:tc>
      </w:tr>
      <w:tr w:rsidR="00AB26B5" w:rsidRPr="00D55BDD" w:rsidTr="008431C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P1</w:t>
            </w:r>
          </w:p>
        </w:tc>
        <w:tc>
          <w:tcPr>
            <w:tcW w:w="336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es la relación entre las actividades realizadas y los episodios de crisis graves?</w:t>
            </w:r>
          </w:p>
        </w:tc>
        <w:tc>
          <w:tcPr>
            <w:tcW w:w="172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No necesario, se puede reconstruir.</w:t>
            </w:r>
          </w:p>
        </w:tc>
      </w:tr>
      <w:tr w:rsidR="00AB26B5" w:rsidRPr="00D55BDD" w:rsidTr="008431CB">
        <w:trPr>
          <w:trHeight w:val="747"/>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P2</w:t>
            </w:r>
          </w:p>
        </w:tc>
        <w:tc>
          <w:tcPr>
            <w:tcW w:w="336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algún tipo de relación entre los valores de los diferentes estados de ánimo y los episodios de crisis?</w:t>
            </w:r>
          </w:p>
        </w:tc>
        <w:tc>
          <w:tcPr>
            <w:tcW w:w="172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Media. No se dispone de la información de estados de ánimo.</w:t>
            </w:r>
          </w:p>
        </w:tc>
        <w:tc>
          <w:tcPr>
            <w:tcW w:w="317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debería conservar históricamente la conclusión sobre la relación entre estados de ánimo y episodios. El estado de ánimo puede depender de muchas causas no registradas.</w:t>
            </w:r>
          </w:p>
        </w:tc>
      </w:tr>
      <w:tr w:rsidR="00AB26B5" w:rsidRPr="00D55BDD" w:rsidTr="008431C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P3</w:t>
            </w:r>
          </w:p>
        </w:tc>
        <w:tc>
          <w:tcPr>
            <w:tcW w:w="336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¿Estas relaciones son iguales para cualquiera de las enfermedades o en cambio hay relaciones más acusadas por alguna de ellas?</w:t>
            </w:r>
          </w:p>
        </w:tc>
        <w:tc>
          <w:tcPr>
            <w:tcW w:w="172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Se debería conservar históricamente la conclusión sobre la relación entre estados de ánimo, episodios y enfermedades.</w:t>
            </w:r>
          </w:p>
        </w:tc>
      </w:tr>
      <w:tr w:rsidR="00AB26B5" w:rsidRPr="00D55BDD" w:rsidTr="008431CB">
        <w:trPr>
          <w:trHeight w:val="829"/>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P4</w:t>
            </w:r>
          </w:p>
        </w:tc>
        <w:tc>
          <w:tcPr>
            <w:tcW w:w="336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 nivel geográfico, por ejemplo, entorno urbano o rural?</w:t>
            </w:r>
          </w:p>
        </w:tc>
        <w:tc>
          <w:tcPr>
            <w:tcW w:w="172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Media. Es un dato relevante pero sobre el que no es posible actuar facultativamente.</w:t>
            </w:r>
          </w:p>
        </w:tc>
        <w:tc>
          <w:tcPr>
            <w:tcW w:w="317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debería conservar históricamente la relación ya que un paciente puede cambiar de entorno y la serie histórica no sería re-construible.</w:t>
            </w:r>
          </w:p>
        </w:tc>
      </w:tr>
      <w:tr w:rsidR="00AB26B5" w:rsidRPr="00D55BDD" w:rsidTr="008431C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P5</w:t>
            </w:r>
          </w:p>
        </w:tc>
        <w:tc>
          <w:tcPr>
            <w:tcW w:w="336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sido la evolución de los diferentes pacientes a lo largo del tiempo?</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p>
        </w:tc>
        <w:tc>
          <w:tcPr>
            <w:tcW w:w="172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Se debería conservar históricamente la evolución ya que puede depender de otro parámetro no registrado.</w:t>
            </w:r>
          </w:p>
        </w:tc>
      </w:tr>
      <w:tr w:rsidR="00AB26B5" w:rsidRPr="00D55BDD" w:rsidTr="008431CB">
        <w:trPr>
          <w:trHeight w:val="652"/>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P6</w:t>
            </w:r>
          </w:p>
        </w:tc>
        <w:tc>
          <w:tcPr>
            <w:tcW w:w="336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entre los episodios de crisis y el momento del día o de la semana o del año?</w:t>
            </w:r>
          </w:p>
        </w:tc>
        <w:tc>
          <w:tcPr>
            <w:tcW w:w="172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No necesario, se puede reconstruir.</w:t>
            </w:r>
          </w:p>
        </w:tc>
      </w:tr>
      <w:tr w:rsidR="00AB26B5" w:rsidRPr="00D55BDD" w:rsidTr="008431C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P7</w:t>
            </w:r>
          </w:p>
        </w:tc>
        <w:tc>
          <w:tcPr>
            <w:tcW w:w="336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¿La realización de actividades físicas mejora o empeora el estado de ánimo de los pacientes?</w:t>
            </w:r>
          </w:p>
        </w:tc>
        <w:tc>
          <w:tcPr>
            <w:tcW w:w="1728"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Se debería conservar históricamente la conclusión de mejoría o empeoramiento del paciente.</w:t>
            </w:r>
          </w:p>
        </w:tc>
      </w:tr>
      <w:tr w:rsidR="00AB26B5" w:rsidRPr="00D55BDD" w:rsidTr="008431CB">
        <w:trPr>
          <w:trHeight w:val="569"/>
        </w:trPr>
        <w:tc>
          <w:tcPr>
            <w:cnfStyle w:val="001000000000" w:firstRow="0" w:lastRow="0" w:firstColumn="1" w:lastColumn="0" w:oddVBand="0" w:evenVBand="0" w:oddHBand="0" w:evenHBand="0" w:firstRowFirstColumn="0" w:firstRowLastColumn="0" w:lastRowFirstColumn="0" w:lastRowLastColumn="0"/>
            <w:tcW w:w="704" w:type="dxa"/>
          </w:tcPr>
          <w:p w:rsidR="00AB26B5" w:rsidRPr="00D55BDD" w:rsidRDefault="00AB26B5" w:rsidP="00F663F3">
            <w:pPr>
              <w:rPr>
                <w:sz w:val="18"/>
                <w:szCs w:val="18"/>
              </w:rPr>
            </w:pPr>
            <w:r w:rsidRPr="00D55BDD">
              <w:rPr>
                <w:sz w:val="18"/>
                <w:szCs w:val="18"/>
              </w:rPr>
              <w:t>P8</w:t>
            </w:r>
          </w:p>
        </w:tc>
        <w:tc>
          <w:tcPr>
            <w:tcW w:w="336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¿Hay algún tipo de actividad que mejore el día a día de los pacientes?</w:t>
            </w:r>
          </w:p>
        </w:tc>
        <w:tc>
          <w:tcPr>
            <w:tcW w:w="1728"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Alta</w:t>
            </w:r>
          </w:p>
        </w:tc>
        <w:tc>
          <w:tcPr>
            <w:tcW w:w="317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debería conservar históricamente la conclusión sobre la actividad que determina la mejora.</w:t>
            </w:r>
          </w:p>
        </w:tc>
      </w:tr>
    </w:tbl>
    <w:p w:rsidR="00AB26B5" w:rsidRPr="000E33A0" w:rsidRDefault="00AB26B5" w:rsidP="00F663F3"/>
    <w:p w:rsidR="00AB26B5" w:rsidRPr="000E33A0" w:rsidRDefault="00AB26B5" w:rsidP="00A74F61">
      <w:pPr>
        <w:pStyle w:val="MDMTITULO3"/>
      </w:pPr>
      <w:bookmarkStart w:id="87" w:name="_Toc481425056"/>
      <w:bookmarkStart w:id="88" w:name="_Toc484982179"/>
      <w:r w:rsidRPr="000E33A0">
        <w:t>Otros Requerimientos</w:t>
      </w:r>
      <w:bookmarkEnd w:id="87"/>
      <w:bookmarkEnd w:id="88"/>
      <w:r w:rsidRPr="000E33A0">
        <w:t xml:space="preserve"> </w:t>
      </w:r>
    </w:p>
    <w:p w:rsidR="00AB26B5" w:rsidRPr="000E33A0" w:rsidRDefault="00AB26B5" w:rsidP="00F663F3">
      <w:r w:rsidRPr="000E33A0">
        <w:t>A continuación, se describen otros requerimientos distintos a los de negocio que deben tenerse en cuenta igualmente. No existe ninguna orientación sobre dichos requerimientos, por lo que se harán aproximaciones basadas en hipótesis de trabajo.</w:t>
      </w:r>
    </w:p>
    <w:p w:rsidR="00AB26B5" w:rsidRPr="000E33A0" w:rsidRDefault="00AB26B5" w:rsidP="00A74F61">
      <w:pPr>
        <w:pStyle w:val="MDMTITULO4"/>
      </w:pPr>
      <w:bookmarkStart w:id="89" w:name="_Toc481425057"/>
      <w:bookmarkStart w:id="90" w:name="_Toc484982180"/>
      <w:r w:rsidRPr="000E33A0">
        <w:lastRenderedPageBreak/>
        <w:t>Requerimientos Tecnológicos</w:t>
      </w:r>
      <w:bookmarkEnd w:id="89"/>
      <w:bookmarkEnd w:id="90"/>
    </w:p>
    <w:p w:rsidR="00AB26B5" w:rsidRPr="000E33A0" w:rsidRDefault="00AB26B5" w:rsidP="00F663F3">
      <w:r w:rsidRPr="000E33A0">
        <w:t>No existe una referencia tecnológica, no obstante, se consideran relevantes los siguientes requisitos relacionados con la tecnología.</w:t>
      </w:r>
    </w:p>
    <w:p w:rsidR="00AB26B5" w:rsidRPr="000E33A0" w:rsidRDefault="00AB26B5" w:rsidP="00F663F3">
      <w:pPr>
        <w:pStyle w:val="Prrafodelista"/>
        <w:numPr>
          <w:ilvl w:val="0"/>
          <w:numId w:val="14"/>
        </w:numPr>
      </w:pPr>
      <w:r w:rsidRPr="000E33A0">
        <w:t>Grado de estandarización tecnológica.</w:t>
      </w:r>
    </w:p>
    <w:p w:rsidR="00AB26B5" w:rsidRPr="000E33A0" w:rsidRDefault="00AB26B5" w:rsidP="00F663F3">
      <w:pPr>
        <w:pStyle w:val="Prrafodelista"/>
        <w:numPr>
          <w:ilvl w:val="0"/>
          <w:numId w:val="14"/>
        </w:numPr>
      </w:pPr>
      <w:r w:rsidRPr="000E33A0">
        <w:t>Curva de aprendizaje rápida.</w:t>
      </w:r>
    </w:p>
    <w:p w:rsidR="00AB26B5" w:rsidRPr="000E33A0" w:rsidRDefault="00AB26B5" w:rsidP="00F663F3">
      <w:pPr>
        <w:pStyle w:val="Prrafodelista"/>
        <w:numPr>
          <w:ilvl w:val="0"/>
          <w:numId w:val="14"/>
        </w:numPr>
      </w:pPr>
      <w:r w:rsidRPr="000E33A0">
        <w:t>Rendimiento.</w:t>
      </w:r>
    </w:p>
    <w:p w:rsidR="00AB26B5" w:rsidRPr="000E33A0" w:rsidRDefault="00AB26B5" w:rsidP="00F663F3">
      <w:pPr>
        <w:pStyle w:val="Prrafodelista"/>
        <w:numPr>
          <w:ilvl w:val="0"/>
          <w:numId w:val="14"/>
        </w:numPr>
      </w:pPr>
      <w:r w:rsidRPr="000E33A0">
        <w:t>Disponibilidad de utilidades ETL.</w:t>
      </w:r>
    </w:p>
    <w:p w:rsidR="00AB26B5" w:rsidRPr="000E33A0" w:rsidRDefault="00AB26B5" w:rsidP="00A74F61">
      <w:pPr>
        <w:pStyle w:val="MDMTITULO4"/>
      </w:pPr>
      <w:bookmarkStart w:id="91" w:name="_Toc481425058"/>
      <w:bookmarkStart w:id="92" w:name="_Toc484982181"/>
      <w:r w:rsidRPr="000E33A0">
        <w:t>Requerimientos de Usabilidad</w:t>
      </w:r>
      <w:bookmarkEnd w:id="91"/>
      <w:bookmarkEnd w:id="92"/>
    </w:p>
    <w:p w:rsidR="00AB26B5" w:rsidRPr="000E33A0" w:rsidRDefault="00AB26B5" w:rsidP="00F663F3">
      <w:pPr>
        <w:pStyle w:val="Prrafodelista"/>
        <w:numPr>
          <w:ilvl w:val="0"/>
          <w:numId w:val="14"/>
        </w:numPr>
      </w:pPr>
      <w:r w:rsidRPr="000E33A0">
        <w:t xml:space="preserve">Compatible en su capa de presentación con varios navegadores (IE, Chrome, Edge, Mozilla). </w:t>
      </w:r>
    </w:p>
    <w:p w:rsidR="00AB26B5" w:rsidRPr="000E33A0" w:rsidRDefault="00AB26B5" w:rsidP="00F663F3">
      <w:pPr>
        <w:pStyle w:val="Prrafodelista"/>
        <w:numPr>
          <w:ilvl w:val="0"/>
          <w:numId w:val="14"/>
        </w:numPr>
      </w:pPr>
      <w:r w:rsidRPr="000E33A0">
        <w:t>Interfaz de usuario intuitivo y amigable.</w:t>
      </w:r>
    </w:p>
    <w:p w:rsidR="00AB26B5" w:rsidRPr="000E33A0" w:rsidRDefault="00AB26B5" w:rsidP="00F663F3">
      <w:pPr>
        <w:pStyle w:val="Prrafodelista"/>
        <w:numPr>
          <w:ilvl w:val="0"/>
          <w:numId w:val="14"/>
        </w:numPr>
      </w:pPr>
      <w:r w:rsidRPr="000E33A0">
        <w:t>Capacidades de presentación avanzada (gráficos, funciones).</w:t>
      </w:r>
    </w:p>
    <w:p w:rsidR="00AB26B5" w:rsidRPr="000E33A0" w:rsidRDefault="00AB26B5" w:rsidP="00F663F3">
      <w:pPr>
        <w:pStyle w:val="Prrafodelista"/>
        <w:numPr>
          <w:ilvl w:val="0"/>
          <w:numId w:val="14"/>
        </w:numPr>
      </w:pPr>
      <w:r w:rsidRPr="000E33A0">
        <w:t>Capacidades de navegación en datos (drill down).</w:t>
      </w:r>
    </w:p>
    <w:p w:rsidR="00AB26B5" w:rsidRPr="000E33A0" w:rsidRDefault="00AB26B5" w:rsidP="00F663F3">
      <w:pPr>
        <w:pStyle w:val="Prrafodelista"/>
        <w:numPr>
          <w:ilvl w:val="0"/>
          <w:numId w:val="14"/>
        </w:numPr>
      </w:pPr>
      <w:r w:rsidRPr="000E33A0">
        <w:t>Ayuda disponible.</w:t>
      </w:r>
    </w:p>
    <w:p w:rsidR="00636ABB" w:rsidRPr="000E33A0" w:rsidRDefault="00BA4CD8" w:rsidP="00A74F61">
      <w:pPr>
        <w:pStyle w:val="MDMTITULO4"/>
      </w:pPr>
      <w:bookmarkStart w:id="93" w:name="_Toc484982182"/>
      <w:r w:rsidRPr="000E33A0">
        <w:t>Madurez del producto, del fabricante y penetración en el mercado</w:t>
      </w:r>
      <w:bookmarkEnd w:id="93"/>
    </w:p>
    <w:p w:rsidR="00AB26B5" w:rsidRPr="000E33A0" w:rsidRDefault="00AB26B5" w:rsidP="00F663F3">
      <w:pPr>
        <w:pStyle w:val="Prrafodelista"/>
        <w:numPr>
          <w:ilvl w:val="0"/>
          <w:numId w:val="16"/>
        </w:numPr>
      </w:pPr>
      <w:r w:rsidRPr="000E33A0">
        <w:t>Penetración en el mercado y referencias.</w:t>
      </w:r>
    </w:p>
    <w:p w:rsidR="00AB26B5" w:rsidRPr="000E33A0" w:rsidRDefault="00AB26B5" w:rsidP="00F663F3">
      <w:pPr>
        <w:pStyle w:val="Prrafodelista"/>
        <w:numPr>
          <w:ilvl w:val="0"/>
          <w:numId w:val="16"/>
        </w:numPr>
      </w:pPr>
      <w:r w:rsidRPr="000E33A0">
        <w:t>Cost</w:t>
      </w:r>
      <w:r w:rsidR="00636ABB" w:rsidRPr="000E33A0">
        <w:t xml:space="preserve">e de adquisición y de </w:t>
      </w:r>
      <w:r w:rsidRPr="000E33A0">
        <w:t>propiedad.</w:t>
      </w:r>
    </w:p>
    <w:p w:rsidR="00AB26B5" w:rsidRPr="000E33A0" w:rsidRDefault="00AB26B5" w:rsidP="00F663F3">
      <w:pPr>
        <w:pStyle w:val="Prrafodelista"/>
        <w:numPr>
          <w:ilvl w:val="0"/>
          <w:numId w:val="16"/>
        </w:numPr>
      </w:pPr>
      <w:r w:rsidRPr="000E33A0">
        <w:t>Estabilidad del fabricante.</w:t>
      </w:r>
    </w:p>
    <w:p w:rsidR="00AB26B5" w:rsidRPr="000E33A0" w:rsidRDefault="00AB26B5" w:rsidP="00F663F3">
      <w:pPr>
        <w:pStyle w:val="Prrafodelista"/>
        <w:numPr>
          <w:ilvl w:val="0"/>
          <w:numId w:val="16"/>
        </w:numPr>
      </w:pPr>
      <w:r w:rsidRPr="000E33A0">
        <w:t xml:space="preserve">Roadmap de evolución. </w:t>
      </w:r>
    </w:p>
    <w:p w:rsidR="00AB26B5" w:rsidRPr="000E33A0" w:rsidRDefault="00AB26B5" w:rsidP="00F663F3">
      <w:pPr>
        <w:pStyle w:val="Prrafodelista"/>
        <w:numPr>
          <w:ilvl w:val="0"/>
          <w:numId w:val="16"/>
        </w:numPr>
      </w:pPr>
      <w:r w:rsidRPr="000E33A0">
        <w:t>Soporte del producto o solución.</w:t>
      </w:r>
    </w:p>
    <w:p w:rsidR="00AB26B5" w:rsidRPr="000E33A0" w:rsidRDefault="00AB26B5" w:rsidP="00F663F3">
      <w:pPr>
        <w:pStyle w:val="Prrafodelista"/>
        <w:numPr>
          <w:ilvl w:val="0"/>
          <w:numId w:val="16"/>
        </w:numPr>
      </w:pPr>
      <w:r w:rsidRPr="000E33A0">
        <w:t>Existencia de comunidad de desarrollo.</w:t>
      </w:r>
    </w:p>
    <w:p w:rsidR="00AB26B5" w:rsidRPr="000E33A0" w:rsidRDefault="00AB26B5" w:rsidP="00F663F3"/>
    <w:p w:rsidR="00AB26B5" w:rsidRPr="000E33A0" w:rsidRDefault="00AB26B5" w:rsidP="00F663F3">
      <w:pPr>
        <w:rPr>
          <w:color w:val="833C0B" w:themeColor="accent2" w:themeShade="80"/>
          <w:spacing w:val="20"/>
          <w:sz w:val="28"/>
          <w:szCs w:val="28"/>
        </w:rPr>
      </w:pPr>
      <w:r w:rsidRPr="000E33A0">
        <w:br w:type="page"/>
      </w:r>
    </w:p>
    <w:p w:rsidR="00AB26B5" w:rsidRPr="000E33A0" w:rsidRDefault="00636ABB" w:rsidP="00A74F61">
      <w:pPr>
        <w:pStyle w:val="Ttulo2"/>
      </w:pPr>
      <w:bookmarkStart w:id="94" w:name="_Ref479616058"/>
      <w:bookmarkStart w:id="95" w:name="_Toc481425061"/>
      <w:bookmarkStart w:id="96" w:name="_Toc484982183"/>
      <w:r w:rsidRPr="000E33A0">
        <w:lastRenderedPageBreak/>
        <w:t>Identificación de e</w:t>
      </w:r>
      <w:r w:rsidR="00AB26B5" w:rsidRPr="000E33A0">
        <w:t>ntidades de negocio</w:t>
      </w:r>
      <w:bookmarkEnd w:id="94"/>
      <w:bookmarkEnd w:id="95"/>
      <w:bookmarkEnd w:id="96"/>
    </w:p>
    <w:p w:rsidR="00AB26B5" w:rsidRPr="000E33A0" w:rsidRDefault="00AB26B5" w:rsidP="00F663F3">
      <w:r w:rsidRPr="000E33A0">
        <w:t>A continuación, se procederá con la identificación y descripción de entidades de alto nivel:</w:t>
      </w:r>
    </w:p>
    <w:p w:rsidR="00AB26B5" w:rsidRPr="000E33A0" w:rsidRDefault="00AB26B5" w:rsidP="00F663F3">
      <w:pPr>
        <w:pStyle w:val="Prrafodelista"/>
        <w:numPr>
          <w:ilvl w:val="0"/>
          <w:numId w:val="17"/>
        </w:numPr>
      </w:pPr>
      <w:r w:rsidRPr="000E33A0">
        <w:t xml:space="preserve">Paciente. </w:t>
      </w:r>
    </w:p>
    <w:p w:rsidR="00AB26B5" w:rsidRPr="000E33A0" w:rsidRDefault="00AB26B5" w:rsidP="00F663F3">
      <w:pPr>
        <w:pStyle w:val="Prrafodelista"/>
        <w:numPr>
          <w:ilvl w:val="0"/>
          <w:numId w:val="17"/>
        </w:numPr>
      </w:pPr>
      <w:r w:rsidRPr="000E33A0">
        <w:t>Expediente del paciente. Donde se refleja el ingreso, alta, traslado o defunción del paciente.</w:t>
      </w:r>
    </w:p>
    <w:p w:rsidR="00AB26B5" w:rsidRPr="000E33A0" w:rsidRDefault="00AB26B5" w:rsidP="00F663F3">
      <w:pPr>
        <w:pStyle w:val="Prrafodelista"/>
        <w:numPr>
          <w:ilvl w:val="0"/>
          <w:numId w:val="17"/>
        </w:numPr>
      </w:pPr>
      <w:r w:rsidRPr="000E33A0">
        <w:t xml:space="preserve">Facultativo. </w:t>
      </w:r>
    </w:p>
    <w:p w:rsidR="00AB26B5" w:rsidRPr="000E33A0" w:rsidRDefault="00AB26B5" w:rsidP="00F663F3">
      <w:pPr>
        <w:pStyle w:val="Prrafodelista"/>
        <w:numPr>
          <w:ilvl w:val="0"/>
          <w:numId w:val="17"/>
        </w:numPr>
      </w:pPr>
      <w:r w:rsidRPr="000E33A0">
        <w:t>Diagnóstico.</w:t>
      </w:r>
    </w:p>
    <w:p w:rsidR="00AB26B5" w:rsidRPr="000E33A0" w:rsidRDefault="00AB26B5" w:rsidP="00F663F3">
      <w:pPr>
        <w:pStyle w:val="Prrafodelista"/>
        <w:numPr>
          <w:ilvl w:val="0"/>
          <w:numId w:val="17"/>
        </w:numPr>
      </w:pPr>
      <w:r w:rsidRPr="000E33A0">
        <w:t>Enfermedad.</w:t>
      </w:r>
    </w:p>
    <w:p w:rsidR="00AB26B5" w:rsidRPr="000E33A0" w:rsidRDefault="00AB26B5" w:rsidP="00F663F3">
      <w:pPr>
        <w:pStyle w:val="Prrafodelista"/>
        <w:numPr>
          <w:ilvl w:val="0"/>
          <w:numId w:val="17"/>
        </w:numPr>
      </w:pPr>
      <w:r w:rsidRPr="000E33A0">
        <w:t>Variante de enfermedad.</w:t>
      </w:r>
    </w:p>
    <w:p w:rsidR="00AB26B5" w:rsidRPr="000E33A0" w:rsidRDefault="00AB26B5" w:rsidP="00F663F3">
      <w:pPr>
        <w:pStyle w:val="Prrafodelista"/>
        <w:numPr>
          <w:ilvl w:val="0"/>
          <w:numId w:val="17"/>
        </w:numPr>
      </w:pPr>
      <w:r w:rsidRPr="000E33A0">
        <w:t>Tratamiento. Incluye los datos del tratamiento y el historial de registros de tratamiento.</w:t>
      </w:r>
    </w:p>
    <w:p w:rsidR="00AB26B5" w:rsidRPr="000E33A0" w:rsidRDefault="00AB26B5" w:rsidP="00F663F3">
      <w:pPr>
        <w:pStyle w:val="Prrafodelista"/>
        <w:numPr>
          <w:ilvl w:val="0"/>
          <w:numId w:val="17"/>
        </w:numPr>
      </w:pPr>
      <w:r w:rsidRPr="000E33A0">
        <w:t>Registro Diario Actividad. En ella se gestiona el registro de datos diarios de Actividades.</w:t>
      </w:r>
    </w:p>
    <w:p w:rsidR="00AB26B5" w:rsidRPr="000E33A0" w:rsidRDefault="00AB26B5" w:rsidP="00F663F3">
      <w:pPr>
        <w:pStyle w:val="Prrafodelista"/>
        <w:numPr>
          <w:ilvl w:val="0"/>
          <w:numId w:val="17"/>
        </w:numPr>
      </w:pPr>
      <w:r w:rsidRPr="000E33A0">
        <w:t>Registro Diario Episodio. En ella se gestiona el registro de datos diarios de Episodios.</w:t>
      </w:r>
    </w:p>
    <w:p w:rsidR="00AB26B5" w:rsidRPr="000E33A0" w:rsidRDefault="00AB26B5" w:rsidP="00F663F3">
      <w:pPr>
        <w:pStyle w:val="Prrafodelista"/>
        <w:numPr>
          <w:ilvl w:val="0"/>
          <w:numId w:val="17"/>
        </w:numPr>
      </w:pPr>
      <w:r w:rsidRPr="000E33A0">
        <w:t>Registro Diario Sueño. En ella se gestiona el registro de datos de horas de sueño.</w:t>
      </w:r>
    </w:p>
    <w:p w:rsidR="00AB26B5" w:rsidRPr="000E33A0" w:rsidRDefault="00AB26B5" w:rsidP="00F663F3">
      <w:pPr>
        <w:pStyle w:val="Prrafodelista"/>
        <w:numPr>
          <w:ilvl w:val="0"/>
          <w:numId w:val="17"/>
        </w:numPr>
      </w:pPr>
      <w:r w:rsidRPr="000E33A0">
        <w:t>Tipo de Actividad. Incluye los tipos distintos de actividades posibles.</w:t>
      </w:r>
    </w:p>
    <w:p w:rsidR="00AB26B5" w:rsidRPr="000E33A0" w:rsidRDefault="00AB26B5" w:rsidP="00F663F3">
      <w:pPr>
        <w:pStyle w:val="Prrafodelista"/>
        <w:numPr>
          <w:ilvl w:val="0"/>
          <w:numId w:val="17"/>
        </w:numPr>
      </w:pPr>
      <w:r w:rsidRPr="000E33A0">
        <w:t>Tipo de Episodios. Incluye los tipos distintos de episodios según su intensidad.</w:t>
      </w:r>
    </w:p>
    <w:p w:rsidR="00AB26B5" w:rsidRPr="000E33A0" w:rsidRDefault="00AB26B5" w:rsidP="00F663F3">
      <w:pPr>
        <w:pStyle w:val="Prrafodelista"/>
        <w:numPr>
          <w:ilvl w:val="0"/>
          <w:numId w:val="17"/>
        </w:numPr>
      </w:pPr>
      <w:r w:rsidRPr="000E33A0">
        <w:t>Tipo de Estado de ánimo. Incluye los tipos distintos de datos del estado de ánimo.</w:t>
      </w:r>
    </w:p>
    <w:p w:rsidR="00AB26B5" w:rsidRPr="000E33A0" w:rsidRDefault="00AB26B5" w:rsidP="00F663F3">
      <w:pPr>
        <w:pStyle w:val="Prrafodelista"/>
        <w:numPr>
          <w:ilvl w:val="0"/>
          <w:numId w:val="17"/>
        </w:numPr>
      </w:pPr>
      <w:r w:rsidRPr="000E33A0">
        <w:t>Usuarios. Todos los actores que intervienen en algún proceso de negocio y/o son usuarios de los sistemas de información de gestión hospitalaria.</w:t>
      </w:r>
    </w:p>
    <w:p w:rsidR="00636ABB" w:rsidRPr="000E33A0" w:rsidRDefault="00636ABB" w:rsidP="00F663F3">
      <w:pPr>
        <w:pStyle w:val="Prrafodelista"/>
      </w:pPr>
    </w:p>
    <w:p w:rsidR="00AB26B5" w:rsidRPr="000E33A0" w:rsidRDefault="00AB26B5" w:rsidP="00A74F61">
      <w:pPr>
        <w:pStyle w:val="Ttulo2"/>
      </w:pPr>
      <w:bookmarkStart w:id="97" w:name="_Toc481425062"/>
      <w:bookmarkStart w:id="98" w:name="_Toc484982184"/>
      <w:r w:rsidRPr="000E33A0">
        <w:t>Mapeo de procesos a entidades de negocio</w:t>
      </w:r>
      <w:bookmarkEnd w:id="97"/>
      <w:bookmarkEnd w:id="98"/>
    </w:p>
    <w:tbl>
      <w:tblPr>
        <w:tblStyle w:val="Tabladecuadrcula5oscura-nfasis2"/>
        <w:tblW w:w="9209" w:type="dxa"/>
        <w:jc w:val="center"/>
        <w:tblLook w:val="04A0" w:firstRow="1" w:lastRow="0" w:firstColumn="1" w:lastColumn="0" w:noHBand="0" w:noVBand="1"/>
      </w:tblPr>
      <w:tblGrid>
        <w:gridCol w:w="1963"/>
        <w:gridCol w:w="2433"/>
        <w:gridCol w:w="4813"/>
      </w:tblGrid>
      <w:tr w:rsidR="00AB26B5" w:rsidRPr="00D55BDD" w:rsidTr="00BA4CD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PROCESO</w:t>
            </w:r>
          </w:p>
        </w:tc>
        <w:tc>
          <w:tcPr>
            <w:tcW w:w="2433"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ACTORES</w:t>
            </w:r>
          </w:p>
        </w:tc>
        <w:tc>
          <w:tcPr>
            <w:tcW w:w="4813"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ENTIDADES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Ingresos de  Pacientes</w:t>
            </w:r>
          </w:p>
        </w:tc>
        <w:tc>
          <w:tcPr>
            <w:tcW w:w="243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generalista</w:t>
            </w:r>
          </w:p>
        </w:tc>
        <w:tc>
          <w:tcPr>
            <w:tcW w:w="481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Pacientes, Facultativos, Expediente del Paciente, Usuarios</w:t>
            </w:r>
          </w:p>
        </w:tc>
      </w:tr>
      <w:tr w:rsidR="00AB26B5" w:rsidRPr="00D55BDD" w:rsidTr="00BA4CD8">
        <w:trP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Diagnóstico de Pacientes</w:t>
            </w:r>
          </w:p>
        </w:tc>
        <w:tc>
          <w:tcPr>
            <w:tcW w:w="243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481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Pacientes, Facultativos,</w:t>
            </w:r>
            <w:r w:rsidRPr="00D55BDD">
              <w:rPr>
                <w:sz w:val="18"/>
                <w:szCs w:val="18"/>
              </w:rPr>
              <w:t xml:space="preserve"> </w:t>
            </w:r>
            <w:r w:rsidRPr="00D55BDD">
              <w:rPr>
                <w:rFonts w:eastAsia="Times New Roman"/>
                <w:sz w:val="18"/>
                <w:szCs w:val="18"/>
              </w:rPr>
              <w:t>Diagnóstico,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Enfermedad,</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Variante enfermedad, Usuarios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Definición de Tratamiento</w:t>
            </w:r>
          </w:p>
        </w:tc>
        <w:tc>
          <w:tcPr>
            <w:tcW w:w="243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Enfermeras, Farmacia hospital</w:t>
            </w:r>
          </w:p>
        </w:tc>
        <w:tc>
          <w:tcPr>
            <w:tcW w:w="481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Pacientes, Facultativos,</w:t>
            </w:r>
            <w:r w:rsidRPr="00D55BDD">
              <w:rPr>
                <w:sz w:val="18"/>
                <w:szCs w:val="18"/>
              </w:rPr>
              <w:t xml:space="preserve"> </w:t>
            </w:r>
            <w:r w:rsidRPr="00D55BDD">
              <w:rPr>
                <w:rFonts w:eastAsia="Times New Roman"/>
                <w:sz w:val="18"/>
                <w:szCs w:val="18"/>
              </w:rPr>
              <w:t>Diagnóstico,</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Enfermedad,</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Variante enfermedad, Tratamiento, Usuarios</w:t>
            </w:r>
          </w:p>
        </w:tc>
      </w:tr>
      <w:tr w:rsidR="00AB26B5" w:rsidRPr="00D55BDD" w:rsidTr="00BA4CD8">
        <w:trP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lastRenderedPageBreak/>
              <w:t>Administración de Tratamiento</w:t>
            </w:r>
          </w:p>
        </w:tc>
        <w:tc>
          <w:tcPr>
            <w:tcW w:w="243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tc>
        <w:tc>
          <w:tcPr>
            <w:tcW w:w="481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Pacientes, Diagnóstico,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Enfermedad,</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Variante enfermedad, Tratamiento, Usuarios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Monitorización de Actividades</w:t>
            </w:r>
          </w:p>
        </w:tc>
        <w:tc>
          <w:tcPr>
            <w:tcW w:w="243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481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Pacientes, Registro Diario Actividad, Tipo de Actividad, Usuarios</w:t>
            </w:r>
          </w:p>
        </w:tc>
      </w:tr>
      <w:tr w:rsidR="00AB26B5" w:rsidRPr="00D55BDD" w:rsidTr="00BA4CD8">
        <w:trP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Monitorización de Horas de Sueño</w:t>
            </w:r>
          </w:p>
        </w:tc>
        <w:tc>
          <w:tcPr>
            <w:tcW w:w="243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481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Pacientes, Registro Diario de Horas de Sueño, Usuarios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Monitorización de Crisis</w:t>
            </w:r>
          </w:p>
        </w:tc>
        <w:tc>
          <w:tcPr>
            <w:tcW w:w="243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481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Pacientes, Registro diario de Episodios, Tipo de Episodio, Usuarios</w:t>
            </w:r>
          </w:p>
        </w:tc>
      </w:tr>
      <w:tr w:rsidR="00AB26B5" w:rsidRPr="00D55BDD" w:rsidTr="00BA4CD8">
        <w:trP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Monitorización de estados de ánimo</w:t>
            </w:r>
          </w:p>
        </w:tc>
        <w:tc>
          <w:tcPr>
            <w:tcW w:w="243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Enfermera, Facultativo especialista</w:t>
            </w:r>
          </w:p>
        </w:tc>
        <w:tc>
          <w:tcPr>
            <w:tcW w:w="481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Pacientes, Registro diario de Estados de Ánimo, Tipo de Estado de ánimo, Usuarios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Traslados de Pacientes</w:t>
            </w:r>
          </w:p>
        </w:tc>
        <w:tc>
          <w:tcPr>
            <w:tcW w:w="243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4813"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D55BDD">
              <w:rPr>
                <w:rFonts w:eastAsia="Times New Roman"/>
                <w:sz w:val="18"/>
                <w:szCs w:val="18"/>
              </w:rPr>
              <w:t>Pacientes, Facultativos, Diagnóstico, Tratamiento, Expediente del Paciente, Usuarios</w:t>
            </w:r>
          </w:p>
        </w:tc>
      </w:tr>
      <w:tr w:rsidR="00AB26B5" w:rsidRPr="00D55BDD" w:rsidTr="00BA4CD8">
        <w:trPr>
          <w:jc w:val="center"/>
        </w:trPr>
        <w:tc>
          <w:tcPr>
            <w:cnfStyle w:val="001000000000" w:firstRow="0" w:lastRow="0" w:firstColumn="1" w:lastColumn="0" w:oddVBand="0" w:evenVBand="0" w:oddHBand="0" w:evenHBand="0" w:firstRowFirstColumn="0" w:firstRowLastColumn="0" w:lastRowFirstColumn="0" w:lastRowLastColumn="0"/>
            <w:tcW w:w="1963" w:type="dxa"/>
          </w:tcPr>
          <w:p w:rsidR="00AB26B5" w:rsidRPr="00D55BDD" w:rsidRDefault="00AB26B5" w:rsidP="00F663F3">
            <w:pPr>
              <w:rPr>
                <w:rFonts w:eastAsia="Times New Roman"/>
                <w:sz w:val="18"/>
                <w:szCs w:val="18"/>
              </w:rPr>
            </w:pPr>
            <w:r w:rsidRPr="00D55BDD">
              <w:rPr>
                <w:rFonts w:eastAsia="Times New Roman"/>
                <w:sz w:val="18"/>
                <w:szCs w:val="18"/>
              </w:rPr>
              <w:t>Altas de Pacientes</w:t>
            </w:r>
          </w:p>
        </w:tc>
        <w:tc>
          <w:tcPr>
            <w:tcW w:w="243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Administración,</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Facultativo especialista</w:t>
            </w:r>
          </w:p>
        </w:tc>
        <w:tc>
          <w:tcPr>
            <w:tcW w:w="4813"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D55BDD">
              <w:rPr>
                <w:rFonts w:eastAsia="Times New Roman"/>
                <w:sz w:val="18"/>
                <w:szCs w:val="18"/>
              </w:rPr>
              <w:t>Pacientes, Facultativos, Diagnóstico, Tratamiento, Expediente del Paciente, Usuarios</w:t>
            </w:r>
          </w:p>
        </w:tc>
      </w:tr>
    </w:tbl>
    <w:p w:rsidR="00AB26B5" w:rsidRPr="000E33A0" w:rsidRDefault="00AB26B5" w:rsidP="00F663F3"/>
    <w:p w:rsidR="00AB26B5" w:rsidRPr="00143BBA" w:rsidRDefault="00AB26B5" w:rsidP="00A74F61">
      <w:pPr>
        <w:pStyle w:val="Ttulo2"/>
      </w:pPr>
      <w:bookmarkStart w:id="99" w:name="_Toc481425063"/>
      <w:bookmarkStart w:id="100" w:name="_Toc484982185"/>
      <w:r w:rsidRPr="00143BBA">
        <w:t>Jerarquías entre entidades</w:t>
      </w:r>
      <w:bookmarkEnd w:id="99"/>
      <w:bookmarkEnd w:id="100"/>
    </w:p>
    <w:p w:rsidR="00AB26B5" w:rsidRPr="000E33A0" w:rsidRDefault="00AB26B5" w:rsidP="00F663F3">
      <w:r w:rsidRPr="000E33A0">
        <w:t>A continuación, se muestran las principales jerarquías identificadas.</w:t>
      </w:r>
    </w:p>
    <w:p w:rsidR="00AB26B5" w:rsidRPr="000E33A0" w:rsidRDefault="00AB26B5" w:rsidP="00F663F3">
      <w:pPr>
        <w:pStyle w:val="Prrafodelista"/>
        <w:numPr>
          <w:ilvl w:val="0"/>
          <w:numId w:val="18"/>
        </w:numPr>
      </w:pPr>
      <w:r w:rsidRPr="000E33A0">
        <w:t>Enfermedad -&gt; Variante de Enfermedad. Ejemplo: “Trastornos amnésicos” -&gt; “Amnesia global transitoria”.</w:t>
      </w:r>
    </w:p>
    <w:p w:rsidR="00AB26B5" w:rsidRPr="000E33A0" w:rsidRDefault="00AB26B5" w:rsidP="00F663F3">
      <w:pPr>
        <w:pStyle w:val="Prrafodelista"/>
        <w:numPr>
          <w:ilvl w:val="0"/>
          <w:numId w:val="18"/>
        </w:numPr>
      </w:pPr>
      <w:r w:rsidRPr="000E33A0">
        <w:t xml:space="preserve">Registro diario Actividad -&gt; Tipos de Actividad. </w:t>
      </w:r>
    </w:p>
    <w:p w:rsidR="00AB26B5" w:rsidRPr="000E33A0" w:rsidRDefault="00AB26B5" w:rsidP="00F663F3">
      <w:pPr>
        <w:pStyle w:val="Prrafodelista"/>
        <w:numPr>
          <w:ilvl w:val="0"/>
          <w:numId w:val="18"/>
        </w:numPr>
      </w:pPr>
      <w:r w:rsidRPr="000E33A0">
        <w:t>Registro diario Episodios -&gt; Tipos de Episodio.</w:t>
      </w:r>
    </w:p>
    <w:p w:rsidR="00AB26B5" w:rsidRPr="000E33A0" w:rsidRDefault="00AB26B5" w:rsidP="00F663F3">
      <w:pPr>
        <w:pStyle w:val="Prrafodelista"/>
        <w:numPr>
          <w:ilvl w:val="0"/>
          <w:numId w:val="18"/>
        </w:numPr>
      </w:pPr>
      <w:r w:rsidRPr="000E33A0">
        <w:t>Paciente -&gt; Tipos de Entorno. Aunque el tipo de entorno geográfico podría deducirse de la localidad, existen valores que hacen pensar que no es así ya que Pacientes con localidad “MADRID” derivan en entornos “URBAN” y “SEMIURBAN”.</w:t>
      </w:r>
    </w:p>
    <w:p w:rsidR="00500DAD" w:rsidRPr="000E33A0" w:rsidRDefault="00500DAD" w:rsidP="00F663F3">
      <w:pPr>
        <w:pStyle w:val="Prrafodelista"/>
        <w:numPr>
          <w:ilvl w:val="0"/>
          <w:numId w:val="18"/>
        </w:numPr>
      </w:pPr>
      <w:r w:rsidRPr="000E33A0">
        <w:t>Pacientes -&gt; Enfermedades.</w:t>
      </w:r>
    </w:p>
    <w:p w:rsidR="00AB26B5" w:rsidRPr="000E33A0" w:rsidRDefault="00AB26B5" w:rsidP="00F663F3">
      <w:pPr>
        <w:pStyle w:val="Prrafodelista"/>
        <w:numPr>
          <w:ilvl w:val="0"/>
          <w:numId w:val="18"/>
        </w:numPr>
      </w:pPr>
      <w:r w:rsidRPr="000E33A0">
        <w:t xml:space="preserve">Expediente -&gt; Tipos de Expediente, ejemplo: “Ingreso”, “traslado”, “baja” o “defunción”. </w:t>
      </w:r>
    </w:p>
    <w:p w:rsidR="00AB26B5" w:rsidRPr="000E33A0" w:rsidRDefault="00AB26B5" w:rsidP="00F663F3">
      <w:pPr>
        <w:pStyle w:val="Prrafodelista"/>
        <w:numPr>
          <w:ilvl w:val="0"/>
          <w:numId w:val="18"/>
        </w:numPr>
      </w:pPr>
      <w:r w:rsidRPr="000E33A0">
        <w:t>Día -&gt; Semana -&gt; Mes</w:t>
      </w:r>
    </w:p>
    <w:p w:rsidR="00636ABB" w:rsidRPr="000E33A0" w:rsidRDefault="00636ABB" w:rsidP="00F663F3">
      <w:pPr>
        <w:pStyle w:val="Prrafodelista"/>
      </w:pPr>
    </w:p>
    <w:p w:rsidR="00AB26B5" w:rsidRPr="000E33A0" w:rsidRDefault="00AB26B5" w:rsidP="00A74F61">
      <w:pPr>
        <w:pStyle w:val="Ttulo2"/>
      </w:pPr>
      <w:bookmarkStart w:id="101" w:name="_Ref479616016"/>
      <w:bookmarkStart w:id="102" w:name="_Toc481425064"/>
      <w:bookmarkStart w:id="103" w:name="_Toc484982186"/>
      <w:r w:rsidRPr="000E33A0">
        <w:lastRenderedPageBreak/>
        <w:t>Análisis de requerimientos</w:t>
      </w:r>
      <w:bookmarkEnd w:id="101"/>
      <w:bookmarkEnd w:id="102"/>
      <w:r w:rsidR="00636ABB" w:rsidRPr="000E33A0">
        <w:t xml:space="preserve"> de negocio</w:t>
      </w:r>
      <w:bookmarkEnd w:id="103"/>
    </w:p>
    <w:p w:rsidR="00AB26B5" w:rsidRPr="000E33A0" w:rsidRDefault="00AB26B5" w:rsidP="00F663F3">
      <w:r w:rsidRPr="000E33A0">
        <w:t xml:space="preserve">A continuación, se relacionan las entidades que más importancia tienen a la hora de buscar respuestas a las preguntas de negocio. Se realiza también una descripción de las medidas o KPI (Key Performance Indicator) que puede ayudar en la respuesta. </w:t>
      </w:r>
      <w:r w:rsidR="00500DAD" w:rsidRPr="000E33A0">
        <w:t xml:space="preserve">Quedan anuladas todas las preguntas relacionadas con los estados de ánimo por no disponer de dicha información. </w:t>
      </w:r>
    </w:p>
    <w:tbl>
      <w:tblPr>
        <w:tblStyle w:val="Tabladecuadrcula5oscura-nfasis2"/>
        <w:tblW w:w="9067" w:type="dxa"/>
        <w:tblLayout w:type="fixed"/>
        <w:tblLook w:val="04A0" w:firstRow="1" w:lastRow="0" w:firstColumn="1" w:lastColumn="0" w:noHBand="0" w:noVBand="1"/>
      </w:tblPr>
      <w:tblGrid>
        <w:gridCol w:w="846"/>
        <w:gridCol w:w="2567"/>
        <w:gridCol w:w="2245"/>
        <w:gridCol w:w="3409"/>
      </w:tblGrid>
      <w:tr w:rsidR="00AB26B5" w:rsidRPr="00D55BDD" w:rsidTr="00BA4C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Código</w:t>
            </w:r>
          </w:p>
        </w:tc>
        <w:tc>
          <w:tcPr>
            <w:tcW w:w="2567"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Pregunta</w:t>
            </w:r>
          </w:p>
        </w:tc>
        <w:tc>
          <w:tcPr>
            <w:tcW w:w="2245"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Entidades de alto nivel involucradas</w:t>
            </w:r>
          </w:p>
        </w:tc>
        <w:tc>
          <w:tcPr>
            <w:tcW w:w="3409" w:type="dxa"/>
          </w:tcPr>
          <w:p w:rsidR="00AB26B5" w:rsidRPr="00D55BDD" w:rsidRDefault="00AB26B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Medidas</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P1</w:t>
            </w:r>
          </w:p>
        </w:tc>
        <w:tc>
          <w:tcPr>
            <w:tcW w:w="256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es la relación entre las actividades realizadas y los episodios de crisis graves?</w:t>
            </w:r>
          </w:p>
        </w:tc>
        <w:tc>
          <w:tcPr>
            <w:tcW w:w="224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Diario Actividad, Registro Diario de Episodios, Tipos de Episodios</w:t>
            </w:r>
          </w:p>
        </w:tc>
        <w:tc>
          <w:tcPr>
            <w:tcW w:w="3409" w:type="dxa"/>
          </w:tcPr>
          <w:p w:rsidR="00500DAD"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P1KPI1. Tipo y % de actividades realizadas en los días previos a un episodio de tipo “SEVERE”. </w:t>
            </w:r>
          </w:p>
          <w:p w:rsidR="00500DAD"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P1KPI2. Tipo y % de actividades realizadas en los días previos a un episodio por tipo de episodio. </w:t>
            </w:r>
          </w:p>
          <w:p w:rsidR="00AB26B5"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highlight w:val="green"/>
              </w:rPr>
            </w:pPr>
            <w:r w:rsidRPr="00D55BDD">
              <w:rPr>
                <w:sz w:val="18"/>
                <w:szCs w:val="18"/>
              </w:rPr>
              <w:t>P1KPI3. Tipo y % de actividades realizadas en los días previos por tipo de episodio y por tipo de ENFERMEDAD.</w:t>
            </w:r>
          </w:p>
        </w:tc>
      </w:tr>
      <w:tr w:rsidR="00AB26B5" w:rsidRPr="00D55BDD" w:rsidTr="00BA4CD8">
        <w:trPr>
          <w:trHeight w:val="747"/>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P2</w:t>
            </w:r>
          </w:p>
        </w:tc>
        <w:tc>
          <w:tcPr>
            <w:tcW w:w="256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algún tipo de relación entre los valores de los diferentes estados de ánimo y los episodios de crisis?</w:t>
            </w:r>
          </w:p>
        </w:tc>
        <w:tc>
          <w:tcPr>
            <w:tcW w:w="224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Estados de Ánimo, Tipos de Estados de Ánimo,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Episodios, Tipos de Episodios.</w:t>
            </w:r>
          </w:p>
        </w:tc>
        <w:tc>
          <w:tcPr>
            <w:tcW w:w="3409"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highlight w:val="green"/>
              </w:rPr>
            </w:pPr>
          </w:p>
        </w:tc>
      </w:tr>
      <w:tr w:rsidR="00AB26B5" w:rsidRPr="00D55BDD" w:rsidTr="00BA4CD8">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P3</w:t>
            </w:r>
          </w:p>
        </w:tc>
        <w:tc>
          <w:tcPr>
            <w:tcW w:w="256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¿Estas relaciones son iguales para cualquiera de las enfermedades o en cambio hay relaciones más acusadas por alguna de ellas?</w:t>
            </w:r>
          </w:p>
        </w:tc>
        <w:tc>
          <w:tcPr>
            <w:tcW w:w="224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Las entidades de las preguntas P1 y P2</w:t>
            </w:r>
          </w:p>
        </w:tc>
        <w:tc>
          <w:tcPr>
            <w:tcW w:w="340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highlight w:val="green"/>
              </w:rPr>
            </w:pPr>
          </w:p>
        </w:tc>
      </w:tr>
      <w:tr w:rsidR="00AB26B5" w:rsidRPr="00D55BDD" w:rsidTr="00BA4CD8">
        <w:trPr>
          <w:trHeight w:val="829"/>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P4</w:t>
            </w:r>
          </w:p>
        </w:tc>
        <w:tc>
          <w:tcPr>
            <w:tcW w:w="256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 nivel geográfico, por ejemplo, entorno urbano o rural?</w:t>
            </w:r>
          </w:p>
        </w:tc>
        <w:tc>
          <w:tcPr>
            <w:tcW w:w="224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Las entidades de las preguntas P1 y P2</w:t>
            </w:r>
          </w:p>
        </w:tc>
        <w:tc>
          <w:tcPr>
            <w:tcW w:w="3409" w:type="dxa"/>
          </w:tcPr>
          <w:p w:rsidR="00500DAD" w:rsidRPr="00D55BDD" w:rsidRDefault="00500DAD"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P4KPI1. Número y % de Tipo Episodios por Tipo de entorno geográfico y enfermedad.</w:t>
            </w:r>
          </w:p>
          <w:p w:rsidR="00AB26B5" w:rsidRPr="00D55BDD" w:rsidRDefault="00500DAD" w:rsidP="00F663F3">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D55BDD">
              <w:rPr>
                <w:sz w:val="18"/>
                <w:szCs w:val="18"/>
              </w:rPr>
              <w:t>P4KPI2. Frecuencia media de cada tipo de episodio por tipo de entorno geográfico y enfermedad.</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P5</w:t>
            </w:r>
          </w:p>
        </w:tc>
        <w:tc>
          <w:tcPr>
            <w:tcW w:w="256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sido la evolución de los diferentes pacientes a lo largo del tiempo?</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p>
        </w:tc>
        <w:tc>
          <w:tcPr>
            <w:tcW w:w="224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Diario de Episodios, Tipos de Episodios</w:t>
            </w:r>
          </w:p>
        </w:tc>
        <w:tc>
          <w:tcPr>
            <w:tcW w:w="3409" w:type="dxa"/>
          </w:tcPr>
          <w:p w:rsidR="00500DAD"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P5KPI1. Número, % de episodios por tipo de episodio, paciente y mes.</w:t>
            </w:r>
          </w:p>
          <w:p w:rsidR="00500DAD"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P5KPI3. Número de episodios por semana y tipo de episodio.</w:t>
            </w:r>
          </w:p>
          <w:p w:rsidR="00AB26B5" w:rsidRPr="00D55BDD" w:rsidRDefault="00500DAD" w:rsidP="00F663F3">
            <w:pPr>
              <w:cnfStyle w:val="000000100000" w:firstRow="0" w:lastRow="0" w:firstColumn="0" w:lastColumn="0" w:oddVBand="0" w:evenVBand="0" w:oddHBand="1" w:evenHBand="0" w:firstRowFirstColumn="0" w:firstRowLastColumn="0" w:lastRowFirstColumn="0" w:lastRowLastColumn="0"/>
              <w:rPr>
                <w:sz w:val="18"/>
                <w:szCs w:val="18"/>
                <w:highlight w:val="green"/>
              </w:rPr>
            </w:pPr>
            <w:r w:rsidRPr="00D55BDD">
              <w:rPr>
                <w:sz w:val="18"/>
                <w:szCs w:val="18"/>
              </w:rPr>
              <w:t xml:space="preserve">P5KPI2.  Detalle de episodios </w:t>
            </w:r>
            <w:r w:rsidR="007461FB" w:rsidRPr="00D55BDD">
              <w:rPr>
                <w:sz w:val="18"/>
                <w:szCs w:val="18"/>
              </w:rPr>
              <w:t xml:space="preserve">diarios </w:t>
            </w:r>
            <w:r w:rsidRPr="00D55BDD">
              <w:rPr>
                <w:sz w:val="18"/>
                <w:szCs w:val="18"/>
              </w:rPr>
              <w:t>del paciente en un mes.</w:t>
            </w:r>
          </w:p>
        </w:tc>
      </w:tr>
      <w:tr w:rsidR="00AB26B5" w:rsidRPr="00D55BDD" w:rsidTr="00BA4CD8">
        <w:trPr>
          <w:trHeight w:val="652"/>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P6</w:t>
            </w:r>
          </w:p>
        </w:tc>
        <w:tc>
          <w:tcPr>
            <w:tcW w:w="256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entre los episodios de crisis y el momento del día o de la semana o del año?</w:t>
            </w:r>
          </w:p>
        </w:tc>
        <w:tc>
          <w:tcPr>
            <w:tcW w:w="224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de Episodios, Tipos de Episodios</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p>
        </w:tc>
        <w:tc>
          <w:tcPr>
            <w:tcW w:w="3409" w:type="dxa"/>
          </w:tcPr>
          <w:p w:rsidR="00767B72"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P6KPI1. Número, promedio y tipo de episodios por día de la semana</w:t>
            </w:r>
            <w:r w:rsidR="008811B3" w:rsidRPr="00D55BDD">
              <w:rPr>
                <w:sz w:val="18"/>
                <w:szCs w:val="18"/>
              </w:rPr>
              <w:t>.</w:t>
            </w:r>
          </w:p>
          <w:p w:rsidR="00AB26B5"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D55BDD">
              <w:rPr>
                <w:sz w:val="18"/>
                <w:szCs w:val="18"/>
              </w:rPr>
              <w:t>P6KPI2. Número, promedio y tipo de episodios por época vacacional del año</w:t>
            </w:r>
          </w:p>
        </w:tc>
      </w:tr>
      <w:tr w:rsidR="00AB26B5" w:rsidRPr="00D55BDD" w:rsidTr="00BA4CD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lastRenderedPageBreak/>
              <w:t>P7</w:t>
            </w:r>
          </w:p>
        </w:tc>
        <w:tc>
          <w:tcPr>
            <w:tcW w:w="2567"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¿La realización de actividades físicas mejora o empeora el estado de ánimo de los pacientes?</w:t>
            </w:r>
          </w:p>
        </w:tc>
        <w:tc>
          <w:tcPr>
            <w:tcW w:w="2245"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Diario Actividad, Tipos de Actividad</w:t>
            </w:r>
          </w:p>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Diario Estados de Ánimo, Tipos de Estados de Ánimo</w:t>
            </w:r>
          </w:p>
        </w:tc>
        <w:tc>
          <w:tcPr>
            <w:tcW w:w="3409" w:type="dxa"/>
          </w:tcPr>
          <w:p w:rsidR="00AB26B5" w:rsidRPr="00D55BDD" w:rsidRDefault="00AB26B5" w:rsidP="00F663F3">
            <w:pPr>
              <w:cnfStyle w:val="000000100000" w:firstRow="0" w:lastRow="0" w:firstColumn="0" w:lastColumn="0" w:oddVBand="0" w:evenVBand="0" w:oddHBand="1" w:evenHBand="0" w:firstRowFirstColumn="0" w:firstRowLastColumn="0" w:lastRowFirstColumn="0" w:lastRowLastColumn="0"/>
              <w:rPr>
                <w:sz w:val="18"/>
                <w:szCs w:val="18"/>
                <w:highlight w:val="green"/>
              </w:rPr>
            </w:pPr>
          </w:p>
        </w:tc>
      </w:tr>
      <w:tr w:rsidR="00AB26B5" w:rsidRPr="00D55BDD" w:rsidTr="00BA4CD8">
        <w:trPr>
          <w:trHeight w:val="569"/>
        </w:trPr>
        <w:tc>
          <w:tcPr>
            <w:cnfStyle w:val="001000000000" w:firstRow="0" w:lastRow="0" w:firstColumn="1" w:lastColumn="0" w:oddVBand="0" w:evenVBand="0" w:oddHBand="0" w:evenHBand="0" w:firstRowFirstColumn="0" w:firstRowLastColumn="0" w:lastRowFirstColumn="0" w:lastRowLastColumn="0"/>
            <w:tcW w:w="846" w:type="dxa"/>
          </w:tcPr>
          <w:p w:rsidR="00AB26B5" w:rsidRPr="00D55BDD" w:rsidRDefault="00AB26B5" w:rsidP="00F663F3">
            <w:pPr>
              <w:rPr>
                <w:sz w:val="18"/>
                <w:szCs w:val="18"/>
              </w:rPr>
            </w:pPr>
            <w:r w:rsidRPr="00D55BDD">
              <w:rPr>
                <w:sz w:val="18"/>
                <w:szCs w:val="18"/>
              </w:rPr>
              <w:t>P8</w:t>
            </w:r>
          </w:p>
        </w:tc>
        <w:tc>
          <w:tcPr>
            <w:tcW w:w="2567"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¿Hay algún tipo de actividad que mejore el día a día de los pacientes?</w:t>
            </w:r>
          </w:p>
        </w:tc>
        <w:tc>
          <w:tcPr>
            <w:tcW w:w="2245" w:type="dxa"/>
          </w:tcPr>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Actividad, Registro Diario Estados de Ánimo,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Episodios,</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Diario Horas de Sueño.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Tipos de Actividad, Tipos de Estados de Ánimo.</w:t>
            </w:r>
          </w:p>
          <w:p w:rsidR="00AB26B5" w:rsidRPr="00D55BDD" w:rsidRDefault="00AB26B5" w:rsidP="00F663F3">
            <w:pPr>
              <w:cnfStyle w:val="000000000000" w:firstRow="0" w:lastRow="0" w:firstColumn="0" w:lastColumn="0" w:oddVBand="0" w:evenVBand="0" w:oddHBand="0" w:evenHBand="0" w:firstRowFirstColumn="0" w:firstRowLastColumn="0" w:lastRowFirstColumn="0" w:lastRowLastColumn="0"/>
              <w:rPr>
                <w:sz w:val="18"/>
                <w:szCs w:val="18"/>
              </w:rPr>
            </w:pPr>
          </w:p>
        </w:tc>
        <w:tc>
          <w:tcPr>
            <w:tcW w:w="3409" w:type="dxa"/>
          </w:tcPr>
          <w:p w:rsidR="00767B72"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 xml:space="preserve">P8KPI1. Tipo y % de Actividades realizadas en periodos de episodios inexistentes y/o leves. </w:t>
            </w:r>
          </w:p>
          <w:p w:rsidR="00AB26B5"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highlight w:val="green"/>
              </w:rPr>
            </w:pPr>
            <w:r w:rsidRPr="00D55BDD">
              <w:rPr>
                <w:sz w:val="18"/>
                <w:szCs w:val="18"/>
              </w:rPr>
              <w:t>P8KPI2.  Horas de sueño (promedio y desviación estándar de horas de sueño) en periodos de episodios inexistentes y/o leves.</w:t>
            </w:r>
          </w:p>
        </w:tc>
      </w:tr>
    </w:tbl>
    <w:p w:rsidR="00C52412" w:rsidRPr="000E33A0" w:rsidRDefault="00C52412" w:rsidP="00F663F3">
      <w:pPr>
        <w:pStyle w:val="Ttulo1"/>
      </w:pPr>
      <w:bookmarkStart w:id="104" w:name="_Toc484982187"/>
      <w:r w:rsidRPr="000E33A0">
        <w:t>Comparativa de herramientas</w:t>
      </w:r>
      <w:bookmarkEnd w:id="104"/>
    </w:p>
    <w:p w:rsidR="00411644" w:rsidRPr="000E33A0" w:rsidRDefault="00A553D2" w:rsidP="00F663F3">
      <w:r w:rsidRPr="000E33A0">
        <w:rPr>
          <w:noProof/>
          <w:lang w:val="en-GB" w:eastAsia="en-GB"/>
        </w:rPr>
        <w:drawing>
          <wp:inline distT="0" distB="0" distL="0" distR="0" wp14:anchorId="1CABDD76" wp14:editId="085BBC0E">
            <wp:extent cx="5399405" cy="5798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399405" cy="579813"/>
                    </a:xfrm>
                    <a:prstGeom prst="rect">
                      <a:avLst/>
                    </a:prstGeom>
                    <a:noFill/>
                  </pic:spPr>
                </pic:pic>
              </a:graphicData>
            </a:graphic>
          </wp:inline>
        </w:drawing>
      </w:r>
    </w:p>
    <w:p w:rsidR="00A553D2" w:rsidRPr="000E33A0" w:rsidRDefault="00A553D2" w:rsidP="00F663F3">
      <w:r w:rsidRPr="000E33A0">
        <w:t>E</w:t>
      </w:r>
      <w:r w:rsidR="00B05F41" w:rsidRPr="000E33A0">
        <w:t>l presente capítulo presenta un estudio comparativo</w:t>
      </w:r>
      <w:r w:rsidRPr="000E33A0">
        <w:t xml:space="preserve"> de soluciones de herramientas de Business Intelligence. El propósito del estudio es conocer </w:t>
      </w:r>
      <w:r w:rsidR="00B05F41" w:rsidRPr="000E33A0">
        <w:t>cuál</w:t>
      </w:r>
      <w:r w:rsidRPr="000E33A0">
        <w:t xml:space="preserve"> es la herramienta más adecuada para la realización de un Sistema de Inteligencia de Negocio entorno a enfermedades cognitivas. </w:t>
      </w:r>
    </w:p>
    <w:p w:rsidR="00A553D2" w:rsidRPr="000E33A0" w:rsidRDefault="00B05F41" w:rsidP="00A74F61">
      <w:pPr>
        <w:pStyle w:val="Ttulo2"/>
      </w:pPr>
      <w:bookmarkStart w:id="105" w:name="_Toc481424762"/>
      <w:bookmarkStart w:id="106" w:name="_Toc484982188"/>
      <w:r w:rsidRPr="000E33A0">
        <w:t>Definición de criterios de comparación</w:t>
      </w:r>
      <w:bookmarkEnd w:id="105"/>
      <w:bookmarkEnd w:id="106"/>
    </w:p>
    <w:p w:rsidR="00A553D2" w:rsidRPr="000E33A0" w:rsidRDefault="00A553D2" w:rsidP="00F663F3">
      <w:r w:rsidRPr="000E33A0">
        <w:t xml:space="preserve">Los criterios de comparación nos permiten valorar objetivamente las características de las herramientas evaluadas. El conjunto de herramientas BI posee una gran cantidad de funcionalidades y características candidatas a ser consideradas criterios de evaluación. No obstante, la calidad del análisis depende de que la selección adecuada de aquellas características que realmente son interesantes para el propósito y objetivo a alcanzar. </w:t>
      </w:r>
    </w:p>
    <w:p w:rsidR="00A553D2" w:rsidRPr="000E33A0" w:rsidRDefault="00A553D2" w:rsidP="00F663F3">
      <w:r w:rsidRPr="000E33A0">
        <w:t xml:space="preserve">En un proceso de selección de herramientas cuyo objetivo sea principalmente la adopción masiva de una solución a nivel empresarial y corporativo uno de los criterios a evaluar sería sin duda la estabilidad del proveedor, la claridad del roadmap del producto, que sus geografías de acción coincidan con las corporativas, etc.  No obstante, para el propósito de este trabajo, los criterios son mucho más técnicos y adecuados al fin de nuestro proyecto. </w:t>
      </w:r>
    </w:p>
    <w:p w:rsidR="00A553D2" w:rsidRPr="000E33A0" w:rsidRDefault="00A553D2" w:rsidP="00F663F3">
      <w:r w:rsidRPr="000E33A0">
        <w:lastRenderedPageBreak/>
        <w:t>En este sentido, se propone la siguiente lista de criterios y sus respectivos pesos, explicando en la columna “Nivel de Relevancia” el motivo del peso en relación al proyecto de construcción de un sistema de análisis de enfermedades cognitivas:</w:t>
      </w:r>
    </w:p>
    <w:p w:rsidR="00B05F41" w:rsidRPr="000E33A0" w:rsidRDefault="00B05F41" w:rsidP="00F663F3"/>
    <w:tbl>
      <w:tblPr>
        <w:tblW w:w="0" w:type="auto"/>
        <w:jc w:val="center"/>
        <w:tblCellMar>
          <w:left w:w="0" w:type="dxa"/>
          <w:right w:w="0" w:type="dxa"/>
        </w:tblCellMar>
        <w:tblLook w:val="04A0" w:firstRow="1" w:lastRow="0" w:firstColumn="1" w:lastColumn="0" w:noHBand="0" w:noVBand="1"/>
      </w:tblPr>
      <w:tblGrid>
        <w:gridCol w:w="924"/>
        <w:gridCol w:w="1669"/>
        <w:gridCol w:w="1725"/>
        <w:gridCol w:w="1849"/>
        <w:gridCol w:w="2332"/>
      </w:tblGrid>
      <w:tr w:rsidR="00A553D2" w:rsidRPr="00D55BDD" w:rsidTr="00484FAC">
        <w:trPr>
          <w:trHeight w:val="20"/>
          <w:tblHeader/>
          <w:jc w:val="center"/>
        </w:trPr>
        <w:tc>
          <w:tcPr>
            <w:tcW w:w="0" w:type="auto"/>
            <w:tcBorders>
              <w:top w:val="single" w:sz="4" w:space="0" w:color="5B9BD5"/>
              <w:left w:val="single" w:sz="4" w:space="0" w:color="5B9BD5"/>
              <w:bottom w:val="nil"/>
              <w:right w:val="nil"/>
            </w:tcBorders>
            <w:shd w:val="clear" w:color="5B9BD5" w:fill="5B9BD5"/>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Nº DE CRITERIO</w:t>
            </w:r>
          </w:p>
        </w:tc>
        <w:tc>
          <w:tcPr>
            <w:tcW w:w="0" w:type="auto"/>
            <w:tcBorders>
              <w:top w:val="single" w:sz="4" w:space="0" w:color="5B9BD5"/>
              <w:left w:val="nil"/>
              <w:bottom w:val="nil"/>
              <w:right w:val="nil"/>
            </w:tcBorders>
            <w:shd w:val="clear" w:color="5B9BD5" w:fill="5B9BD5"/>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GRUPO</w:t>
            </w:r>
          </w:p>
        </w:tc>
        <w:tc>
          <w:tcPr>
            <w:tcW w:w="0" w:type="auto"/>
            <w:tcBorders>
              <w:top w:val="single" w:sz="4" w:space="0" w:color="5B9BD5"/>
              <w:left w:val="nil"/>
              <w:bottom w:val="nil"/>
              <w:right w:val="nil"/>
            </w:tcBorders>
            <w:shd w:val="clear" w:color="5B9BD5" w:fill="5B9BD5"/>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CRITERIO</w:t>
            </w:r>
          </w:p>
        </w:tc>
        <w:tc>
          <w:tcPr>
            <w:tcW w:w="0" w:type="auto"/>
            <w:tcBorders>
              <w:top w:val="single" w:sz="4" w:space="0" w:color="5B9BD5"/>
              <w:left w:val="nil"/>
              <w:bottom w:val="nil"/>
              <w:right w:val="nil"/>
            </w:tcBorders>
            <w:shd w:val="clear" w:color="5B9BD5" w:fill="5B9BD5"/>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DESCRIPCIÓN DEL CRITERIO</w:t>
            </w:r>
          </w:p>
        </w:tc>
        <w:tc>
          <w:tcPr>
            <w:tcW w:w="0" w:type="auto"/>
            <w:tcBorders>
              <w:top w:val="single" w:sz="4" w:space="0" w:color="5B9BD5"/>
              <w:left w:val="nil"/>
              <w:bottom w:val="nil"/>
              <w:right w:val="nil"/>
            </w:tcBorders>
            <w:shd w:val="clear" w:color="5B9BD5" w:fill="5B9BD5"/>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NIVEL DE RELEVANCIA [1 a 5] y explicación</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ORIGENES DE DATOS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CONEXIÓNA DATOS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Capacidad de conectarse a distintos orígenes de datos, especialmente Excel, CSV, XML,etc.</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5. En nuestro estudio nos tendremos que conectar a fuentes de datos en formato CSV o XLS.</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2</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ORIGENES DE DATOS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CONEXIÓN A BASES DE DATOS SQL</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Capacidad de conectarse a bases de datos (Oracle, MySQL, Teradada, etc.)</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Importante si queremos enriquecer los datos o si queremos evolucionar hacia orígenes más formales, como pueden ser sistemas de gestión hospitalaria y de seguimiento de pacientes.</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MODELIZACIÓN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SIMPLICIDAD DE LA INTERFAZ DE DESARROLLO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Interfaz simple e intuitiva. No requiere de conocimientos de programación avanzados. Cliente ligero o pesado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5. Es un punto importante, ya que se debe dominar dichas herramientas para implementar varias versiones de distintas soluciones ante las preguntas del negocio.</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4</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MODELIZACIÓN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FORMULAS E INDICADORES PREDEFINIDOS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Existencia de fórmulas o indicadores generales predefinidos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 No parece muy importante para el estudio de enfermedades este punto, pero no es descartable que sea necesario. En cualquier caso, es un indicador importante para la evolución de cualquier solución BI.</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5</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MODELIZACIÓN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COMBINACIÓN DE DATOS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Capacidad y facilidad de conectarse simultáneamente a varios orígenes de datos.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 No parece muy importante para el estudio de enfermedades ya que el origen es único. En cualquier caso, es un indicador importante para la evolución de cualquier solución BI.</w:t>
            </w:r>
          </w:p>
        </w:tc>
      </w:tr>
      <w:tr w:rsidR="00A553D2" w:rsidRPr="00D55BDD" w:rsidTr="00484FAC">
        <w:trPr>
          <w:trHeight w:val="1318"/>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6</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MODELIZACIÓN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RENDIMIENTO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Disponibilidad de tener datos en memoria para aumentar tiempo de respuesta. Trabajar sin conexión.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Siempre es importante el rendimiento.</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7</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PRESENTACION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GRAFICOS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Capacidades de creación de gráficos.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4. La presentación de información es muy relevante en todo sistema BI.</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lastRenderedPageBreak/>
              <w:t>8</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DESCUBRIR</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DRILL DOWN, INTERACTIVIDAD</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Navegación en gráficos. Descubrimiento de detalles.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La presentación de información navegable podría permitir profundizar en las relaciones entre enfermedades y actividades, por ejemplo.</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9</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DESCUBRIR</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TENDENCIAS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Líneas de tendencia, referencias.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Ayudarían a predecir comportamientos a nivel de episodios (aunque no es objetivo del estudio, es muy deseable).</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10</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DESCUBRIR</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ELABORACIÓN DE PREDICCIONES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Existencia de algoritmos de predicción. Previsiones y escenarios "si esto aquello"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Ayudarían a predecir comportamientos a nivel de episodios (aunque no es objetivo del estudio, es muy deseable).</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11</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DISTRIBUCIÓN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DISPOSITIVOS Y PLATAFORMAS SOPORTADOS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disponibilidad de versión móvil y funcionalidades disponibles en dicha versión.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El soporte a la movilidad debe ser siempre un criterio.</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12</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DISTRIBUCIÓN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NOTIFICACIONES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Posibilidad de notificaciones push (alertas, notificaciones, informes)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2. Las alertas unidas a la predicción podrían ayudar al mejor tratamiento de los enfermos. La distribución de informes en la comunidad médica es fundamental.</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13</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SEGURIDAD Y ADMINISTRACIÓN</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SEGURIDAD</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Administración y permisos. Protección y ocultación de datos. Integración con AD, LDAP, etc.</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3. Obligatorio en cualquier sistema de información. Para el estudio no almacenamos datos confidenciales pero podría ser diferente en el futuro.</w:t>
            </w:r>
          </w:p>
        </w:tc>
      </w:tr>
      <w:tr w:rsidR="00A553D2" w:rsidRPr="00D55BDD" w:rsidTr="00484FAC">
        <w:trPr>
          <w:trHeight w:val="20"/>
          <w:jc w:val="center"/>
        </w:trPr>
        <w:tc>
          <w:tcPr>
            <w:tcW w:w="0" w:type="auto"/>
            <w:tcBorders>
              <w:top w:val="single" w:sz="4" w:space="0" w:color="5B9BD5"/>
              <w:left w:val="single" w:sz="4" w:space="0" w:color="5B9BD5"/>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14</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PRECIO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PRECIO</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Versión libre, nivel de precios.</w:t>
            </w:r>
          </w:p>
        </w:tc>
        <w:tc>
          <w:tcPr>
            <w:tcW w:w="0" w:type="auto"/>
            <w:tcBorders>
              <w:top w:val="single" w:sz="4" w:space="0" w:color="5B9BD5"/>
              <w:left w:val="nil"/>
              <w:bottom w:val="nil"/>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5. El precio, modo de acceso a la herramienta y la comunidad de usuarios y desarrolladores existente también es un criterio obligatorio.</w:t>
            </w:r>
          </w:p>
        </w:tc>
      </w:tr>
      <w:tr w:rsidR="00A553D2" w:rsidRPr="00D55BDD" w:rsidTr="00484FAC">
        <w:trPr>
          <w:trHeight w:val="20"/>
          <w:jc w:val="center"/>
        </w:trPr>
        <w:tc>
          <w:tcPr>
            <w:tcW w:w="0" w:type="auto"/>
            <w:tcBorders>
              <w:top w:val="double" w:sz="6" w:space="0" w:color="5B9BD5"/>
              <w:left w:val="single" w:sz="4" w:space="0" w:color="5B9BD5"/>
              <w:bottom w:val="single" w:sz="4" w:space="0" w:color="5B9BD5"/>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Total</w:t>
            </w:r>
          </w:p>
        </w:tc>
        <w:tc>
          <w:tcPr>
            <w:tcW w:w="0" w:type="auto"/>
            <w:tcBorders>
              <w:top w:val="double" w:sz="6" w:space="0" w:color="5B9BD5"/>
              <w:left w:val="nil"/>
              <w:bottom w:val="single" w:sz="4" w:space="0" w:color="5B9BD5"/>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p>
        </w:tc>
        <w:tc>
          <w:tcPr>
            <w:tcW w:w="0" w:type="auto"/>
            <w:tcBorders>
              <w:top w:val="double" w:sz="6" w:space="0" w:color="5B9BD5"/>
              <w:left w:val="nil"/>
              <w:bottom w:val="single" w:sz="4" w:space="0" w:color="5B9BD5"/>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p>
        </w:tc>
        <w:tc>
          <w:tcPr>
            <w:tcW w:w="0" w:type="auto"/>
            <w:tcBorders>
              <w:top w:val="double" w:sz="6" w:space="0" w:color="5B9BD5"/>
              <w:left w:val="nil"/>
              <w:bottom w:val="single" w:sz="4" w:space="0" w:color="5B9BD5"/>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p>
        </w:tc>
        <w:tc>
          <w:tcPr>
            <w:tcW w:w="0" w:type="auto"/>
            <w:tcBorders>
              <w:top w:val="double" w:sz="6" w:space="0" w:color="5B9BD5"/>
              <w:left w:val="nil"/>
              <w:bottom w:val="single" w:sz="4" w:space="0" w:color="5B9BD5"/>
              <w:right w:val="nil"/>
            </w:tcBorders>
            <w:shd w:val="clear" w:color="auto" w:fill="auto"/>
            <w:tcMar>
              <w:top w:w="15" w:type="dxa"/>
              <w:left w:w="15" w:type="dxa"/>
              <w:bottom w:w="0" w:type="dxa"/>
              <w:right w:w="15" w:type="dxa"/>
            </w:tcMar>
            <w:vAlign w:val="center"/>
            <w:hideMark/>
          </w:tcPr>
          <w:p w:rsidR="00A553D2" w:rsidRPr="00D55BDD" w:rsidRDefault="00A553D2" w:rsidP="00484FAC">
            <w:pPr>
              <w:jc w:val="center"/>
              <w:rPr>
                <w:sz w:val="18"/>
                <w:szCs w:val="18"/>
              </w:rPr>
            </w:pPr>
            <w:r w:rsidRPr="00D55BDD">
              <w:rPr>
                <w:sz w:val="18"/>
                <w:szCs w:val="18"/>
              </w:rPr>
              <w:t>44</w:t>
            </w:r>
          </w:p>
        </w:tc>
      </w:tr>
    </w:tbl>
    <w:p w:rsidR="00B05F41" w:rsidRPr="000E33A0" w:rsidRDefault="00B05F41" w:rsidP="00F663F3"/>
    <w:p w:rsidR="00A553D2" w:rsidRPr="000E33A0" w:rsidRDefault="00B05F41" w:rsidP="00A74F61">
      <w:pPr>
        <w:pStyle w:val="Ttulo2"/>
      </w:pPr>
      <w:bookmarkStart w:id="107" w:name="_Toc481424763"/>
      <w:bookmarkStart w:id="108" w:name="_Toc484982189"/>
      <w:r w:rsidRPr="000E33A0">
        <w:t>H</w:t>
      </w:r>
      <w:r w:rsidR="00A553D2" w:rsidRPr="000E33A0">
        <w:t>erramientas a analizar</w:t>
      </w:r>
      <w:bookmarkEnd w:id="107"/>
      <w:bookmarkEnd w:id="108"/>
    </w:p>
    <w:p w:rsidR="00A553D2" w:rsidRPr="000E33A0" w:rsidRDefault="00A553D2" w:rsidP="00F663F3">
      <w:r w:rsidRPr="000E33A0">
        <w:t xml:space="preserve">El número de herramientas BI existentes en el mercado es muy elevado. Para hacer el estudio abarcable es necesario reducir, además de los criterios a evaluar, el número de herramientas a comparar.  Para el presente estudio se considera que el número adecuado de soluciones a comparar es de cuatro y, de </w:t>
      </w:r>
      <w:r w:rsidRPr="000E33A0">
        <w:lastRenderedPageBreak/>
        <w:t>entre todas las existentes, se han elegido Qlik, Pentaho, SAS y Power BI.</w:t>
      </w:r>
      <w:r w:rsidR="00B05F41" w:rsidRPr="000E33A0">
        <w:t xml:space="preserve"> </w:t>
      </w:r>
      <w:r w:rsidRPr="000E33A0">
        <w:t>Los motivos de dicha elección son los siguientes:</w:t>
      </w:r>
    </w:p>
    <w:p w:rsidR="00A553D2" w:rsidRPr="000E33A0" w:rsidRDefault="00A553D2" w:rsidP="00F663F3">
      <w:pPr>
        <w:pStyle w:val="Prrafodelista"/>
        <w:numPr>
          <w:ilvl w:val="0"/>
          <w:numId w:val="19"/>
        </w:numPr>
      </w:pPr>
      <w:r w:rsidRPr="000E33A0">
        <w:rPr>
          <w:b/>
        </w:rPr>
        <w:t>Qlik</w:t>
      </w:r>
      <w:r w:rsidRPr="000E33A0">
        <w:t>. Herramienta muy potente y aparentemente sencilla. Es el líder de mercado según algunos estudios (por ejemplo: Gartner Magic Quadrant for Business Intelligence and Analytics Platforms 2017</w:t>
      </w:r>
      <w:r w:rsidR="00686405">
        <w:t xml:space="preserve"> [2]</w:t>
      </w:r>
      <w:r w:rsidRPr="000E33A0">
        <w:t>).</w:t>
      </w:r>
    </w:p>
    <w:p w:rsidR="00A553D2" w:rsidRPr="000E33A0" w:rsidRDefault="00A553D2" w:rsidP="00F663F3">
      <w:pPr>
        <w:pStyle w:val="Prrafodelista"/>
        <w:numPr>
          <w:ilvl w:val="0"/>
          <w:numId w:val="19"/>
        </w:numPr>
      </w:pPr>
      <w:r w:rsidRPr="000E33A0">
        <w:rPr>
          <w:b/>
        </w:rPr>
        <w:t>Pentaho</w:t>
      </w:r>
      <w:r w:rsidRPr="000E33A0">
        <w:t>. Adquirida en el 2015 por Hitachi, lanza sus primeras versiones en 2009 como herramienta open source. Existe una gran comunidad de desarrollo y mejora. Su éxito se basa en la facilidad de uso combinado con un bajo coste, ya que su modelo de ingresos se basa de forma relevante en servicios.</w:t>
      </w:r>
    </w:p>
    <w:p w:rsidR="00A553D2" w:rsidRPr="000E33A0" w:rsidRDefault="00A553D2" w:rsidP="00F663F3">
      <w:pPr>
        <w:pStyle w:val="Prrafodelista"/>
        <w:numPr>
          <w:ilvl w:val="0"/>
          <w:numId w:val="19"/>
        </w:numPr>
      </w:pPr>
      <w:r w:rsidRPr="000E33A0">
        <w:rPr>
          <w:b/>
        </w:rPr>
        <w:t>SAS</w:t>
      </w:r>
      <w:r w:rsidRPr="000E33A0">
        <w:t>. Herramienta con mucha tradición y presencia en el mercado, tiene más de cuarenta años de experiencia en el mundo de soluciones BI y es una de las más potentes y completas.</w:t>
      </w:r>
    </w:p>
    <w:p w:rsidR="00A553D2" w:rsidRPr="000E33A0" w:rsidRDefault="00A553D2" w:rsidP="00F663F3">
      <w:pPr>
        <w:pStyle w:val="Prrafodelista"/>
        <w:numPr>
          <w:ilvl w:val="0"/>
          <w:numId w:val="19"/>
        </w:numPr>
      </w:pPr>
      <w:r w:rsidRPr="000E33A0">
        <w:rPr>
          <w:b/>
        </w:rPr>
        <w:t>Power BI</w:t>
      </w:r>
      <w:r w:rsidRPr="000E33A0">
        <w:t xml:space="preserve">.  Aunque es muy reciente (lanzamiento en </w:t>
      </w:r>
      <w:proofErr w:type="gramStart"/>
      <w:r w:rsidRPr="000E33A0">
        <w:t>Agosto</w:t>
      </w:r>
      <w:proofErr w:type="gramEnd"/>
      <w:r w:rsidRPr="000E33A0">
        <w:t xml:space="preserve"> de 2015) tiene una gran penetración. Es la apuesta definitiva de Microsoft por el BI.</w:t>
      </w:r>
    </w:p>
    <w:p w:rsidR="00B05F41" w:rsidRPr="000E33A0" w:rsidRDefault="00A553D2" w:rsidP="00F663F3">
      <w:r w:rsidRPr="000E33A0">
        <w:t>Resumidamente, estamos comparando al líder, al de mayor experiencia, al creado como software libre y al recién llegado pero muy solvente.</w:t>
      </w:r>
    </w:p>
    <w:p w:rsidR="00A553D2" w:rsidRPr="000E33A0" w:rsidRDefault="00A553D2" w:rsidP="00F663F3">
      <w:r w:rsidRPr="000E33A0">
        <w:t xml:space="preserve">A continuación, se presenta la referencia de Gartner según unos criterios comparativos muy avanzados y distintos a los del presente estudio.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94"/>
      </w:tblGrid>
      <w:tr w:rsidR="00A553D2" w:rsidRPr="000E33A0" w:rsidTr="00A553D2">
        <w:tc>
          <w:tcPr>
            <w:tcW w:w="8494" w:type="dxa"/>
          </w:tcPr>
          <w:p w:rsidR="00A553D2" w:rsidRPr="000E33A0" w:rsidRDefault="00A553D2" w:rsidP="00F663F3">
            <w:r w:rsidRPr="000E33A0">
              <w:t>Gartner Magic Quadrant 2017 for Business Intelligence and Analytics Platforms</w:t>
            </w:r>
            <w:r w:rsidR="00DA4791">
              <w:t xml:space="preserve"> [2]</w:t>
            </w:r>
          </w:p>
          <w:p w:rsidR="00B05F41" w:rsidRPr="000E33A0" w:rsidRDefault="00B05F41" w:rsidP="00F663F3"/>
        </w:tc>
      </w:tr>
      <w:tr w:rsidR="00A553D2" w:rsidRPr="000E33A0" w:rsidTr="00A553D2">
        <w:tc>
          <w:tcPr>
            <w:tcW w:w="8494" w:type="dxa"/>
          </w:tcPr>
          <w:p w:rsidR="00A553D2" w:rsidRPr="000E33A0" w:rsidRDefault="00A553D2" w:rsidP="00D55BDD">
            <w:pPr>
              <w:jc w:val="center"/>
            </w:pPr>
            <w:r w:rsidRPr="000E33A0">
              <w:rPr>
                <w:noProof/>
                <w:lang w:val="en-GB" w:eastAsia="en-GB"/>
              </w:rPr>
              <w:drawing>
                <wp:inline distT="0" distB="0" distL="0" distR="0" wp14:anchorId="424A23CD" wp14:editId="314C4A96">
                  <wp:extent cx="3076575" cy="2949934"/>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099282" cy="2971707"/>
                          </a:xfrm>
                          <a:prstGeom prst="rect">
                            <a:avLst/>
                          </a:prstGeom>
                          <a:noFill/>
                        </pic:spPr>
                      </pic:pic>
                    </a:graphicData>
                  </a:graphic>
                </wp:inline>
              </w:drawing>
            </w:r>
          </w:p>
          <w:p w:rsidR="00A553D2" w:rsidRPr="000E33A0" w:rsidRDefault="00A553D2" w:rsidP="00F663F3"/>
        </w:tc>
      </w:tr>
    </w:tbl>
    <w:p w:rsidR="00B05F41" w:rsidRPr="000E33A0" w:rsidRDefault="00B05F41" w:rsidP="00F663F3"/>
    <w:p w:rsidR="00A553D2" w:rsidRPr="000E33A0" w:rsidRDefault="00A553D2" w:rsidP="00A74F61">
      <w:pPr>
        <w:pStyle w:val="Ttulo2"/>
      </w:pPr>
      <w:bookmarkStart w:id="109" w:name="_Toc481424765"/>
      <w:bookmarkStart w:id="110" w:name="_Toc484982190"/>
      <w:r w:rsidRPr="000E33A0">
        <w:lastRenderedPageBreak/>
        <w:t>Descripción breve de las herramientas</w:t>
      </w:r>
      <w:bookmarkEnd w:id="109"/>
      <w:bookmarkEnd w:id="110"/>
    </w:p>
    <w:p w:rsidR="00A553D2" w:rsidRPr="000E33A0" w:rsidRDefault="00A553D2" w:rsidP="00A74F61">
      <w:pPr>
        <w:pStyle w:val="MDMTITULO3"/>
      </w:pPr>
      <w:bookmarkStart w:id="111" w:name="_Toc481424766"/>
      <w:bookmarkStart w:id="112" w:name="_Toc484982191"/>
      <w:r w:rsidRPr="000E33A0">
        <w:t>Qlik</w:t>
      </w:r>
      <w:bookmarkEnd w:id="111"/>
      <w:bookmarkEnd w:id="112"/>
    </w:p>
    <w:p w:rsidR="00A553D2" w:rsidRPr="000E33A0" w:rsidRDefault="00A553D2" w:rsidP="00F663F3">
      <w:pPr>
        <w:rPr>
          <w:lang w:eastAsia="es-ES"/>
        </w:rPr>
      </w:pPr>
      <w:r w:rsidRPr="000E33A0">
        <w:rPr>
          <w:lang w:eastAsia="es-ES"/>
        </w:rPr>
        <w:t>Aunque presenta una evolución constante, sus productos principales para el usuario final son Qlik.view y Qlik.Sense.  Qlik.view es una herramienta tanto de desarrollo com de presentación que ofrece funcionalidades de descubrimiento. Se suele usar para cuadros de mando y reporting analítico. Qlik.Sense mejora las capacidades de presentación mediante potentes e intuitivos gráficos, interactivos y navegables.</w:t>
      </w:r>
    </w:p>
    <w:tbl>
      <w:tblPr>
        <w:tblStyle w:val="Tablaconcuadrcula"/>
        <w:tblW w:w="9010" w:type="dxa"/>
        <w:jc w:val="center"/>
        <w:tblLook w:val="04A0" w:firstRow="1" w:lastRow="0" w:firstColumn="1" w:lastColumn="0" w:noHBand="0" w:noVBand="1"/>
      </w:tblPr>
      <w:tblGrid>
        <w:gridCol w:w="3964"/>
        <w:gridCol w:w="5046"/>
      </w:tblGrid>
      <w:tr w:rsidR="00A553D2" w:rsidRPr="000E33A0" w:rsidTr="00A553D2">
        <w:trPr>
          <w:jc w:val="center"/>
        </w:trPr>
        <w:tc>
          <w:tcPr>
            <w:tcW w:w="3964" w:type="dxa"/>
          </w:tcPr>
          <w:p w:rsidR="00A553D2" w:rsidRPr="000E33A0" w:rsidRDefault="00A553D2" w:rsidP="00F663F3">
            <w:pPr>
              <w:rPr>
                <w:lang w:eastAsia="es-ES"/>
              </w:rPr>
            </w:pPr>
            <w:r w:rsidRPr="000E33A0">
              <w:rPr>
                <w:lang w:eastAsia="es-ES"/>
              </w:rPr>
              <w:t>Qlik.view</w:t>
            </w:r>
          </w:p>
        </w:tc>
        <w:tc>
          <w:tcPr>
            <w:tcW w:w="5046" w:type="dxa"/>
          </w:tcPr>
          <w:p w:rsidR="00A553D2" w:rsidRPr="000E33A0" w:rsidRDefault="00A553D2" w:rsidP="00F663F3">
            <w:pPr>
              <w:rPr>
                <w:lang w:eastAsia="es-ES"/>
              </w:rPr>
            </w:pPr>
            <w:r w:rsidRPr="000E33A0">
              <w:rPr>
                <w:lang w:eastAsia="es-ES"/>
              </w:rPr>
              <w:t>Qlik.Sense</w:t>
            </w:r>
          </w:p>
        </w:tc>
      </w:tr>
      <w:tr w:rsidR="00A553D2" w:rsidRPr="000E33A0" w:rsidTr="00A553D2">
        <w:trPr>
          <w:jc w:val="center"/>
        </w:trPr>
        <w:tc>
          <w:tcPr>
            <w:tcW w:w="3964" w:type="dxa"/>
          </w:tcPr>
          <w:p w:rsidR="00A553D2" w:rsidRPr="000E33A0" w:rsidRDefault="00A553D2" w:rsidP="00F663F3">
            <w:pPr>
              <w:rPr>
                <w:lang w:eastAsia="es-ES"/>
              </w:rPr>
            </w:pPr>
            <w:r w:rsidRPr="000E33A0">
              <w:rPr>
                <w:noProof/>
                <w:lang w:val="en-GB" w:eastAsia="en-GB"/>
              </w:rPr>
              <w:drawing>
                <wp:inline distT="0" distB="0" distL="0" distR="0" wp14:anchorId="56D63189" wp14:editId="723734D3">
                  <wp:extent cx="2228850" cy="1695203"/>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64713" cy="1722479"/>
                          </a:xfrm>
                          <a:prstGeom prst="rect">
                            <a:avLst/>
                          </a:prstGeom>
                          <a:noFill/>
                        </pic:spPr>
                      </pic:pic>
                    </a:graphicData>
                  </a:graphic>
                </wp:inline>
              </w:drawing>
            </w:r>
          </w:p>
          <w:p w:rsidR="00A553D2" w:rsidRPr="000E33A0" w:rsidRDefault="00A553D2" w:rsidP="00F663F3">
            <w:pPr>
              <w:rPr>
                <w:lang w:eastAsia="es-ES"/>
              </w:rPr>
            </w:pPr>
          </w:p>
        </w:tc>
        <w:tc>
          <w:tcPr>
            <w:tcW w:w="5046" w:type="dxa"/>
          </w:tcPr>
          <w:p w:rsidR="00A553D2" w:rsidRPr="000E33A0" w:rsidRDefault="00A553D2" w:rsidP="00F663F3">
            <w:pPr>
              <w:rPr>
                <w:lang w:eastAsia="es-ES"/>
              </w:rPr>
            </w:pPr>
            <w:r w:rsidRPr="000E33A0">
              <w:rPr>
                <w:noProof/>
                <w:lang w:val="en-GB" w:eastAsia="en-GB"/>
              </w:rPr>
              <w:drawing>
                <wp:inline distT="0" distB="0" distL="0" distR="0" wp14:anchorId="4AF27D9C" wp14:editId="53C9A65B">
                  <wp:extent cx="3062625" cy="1369250"/>
                  <wp:effectExtent l="0" t="0" r="444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hqprint">
                            <a:extLst>
                              <a:ext uri="{28A0092B-C50C-407E-A947-70E740481C1C}">
                                <a14:useLocalDpi xmlns:a14="http://schemas.microsoft.com/office/drawing/2010/main"/>
                              </a:ext>
                            </a:extLst>
                          </a:blip>
                          <a:stretch>
                            <a:fillRect/>
                          </a:stretch>
                        </pic:blipFill>
                        <pic:spPr>
                          <a:xfrm>
                            <a:off x="0" y="0"/>
                            <a:ext cx="3100684" cy="1386265"/>
                          </a:xfrm>
                          <a:prstGeom prst="rect">
                            <a:avLst/>
                          </a:prstGeom>
                        </pic:spPr>
                      </pic:pic>
                    </a:graphicData>
                  </a:graphic>
                </wp:inline>
              </w:drawing>
            </w:r>
          </w:p>
          <w:p w:rsidR="00A553D2" w:rsidRPr="000E33A0" w:rsidRDefault="00A553D2" w:rsidP="00F663F3">
            <w:pPr>
              <w:rPr>
                <w:lang w:eastAsia="es-ES"/>
              </w:rPr>
            </w:pPr>
          </w:p>
          <w:p w:rsidR="00A553D2" w:rsidRPr="000E33A0" w:rsidRDefault="00A553D2" w:rsidP="00F663F3">
            <w:pPr>
              <w:rPr>
                <w:lang w:eastAsia="es-ES"/>
              </w:rPr>
            </w:pPr>
          </w:p>
        </w:tc>
      </w:tr>
      <w:tr w:rsidR="00A553D2" w:rsidRPr="000E33A0" w:rsidTr="00A553D2">
        <w:trPr>
          <w:jc w:val="center"/>
        </w:trPr>
        <w:tc>
          <w:tcPr>
            <w:tcW w:w="3964" w:type="dxa"/>
          </w:tcPr>
          <w:p w:rsidR="00A553D2" w:rsidRPr="000E33A0" w:rsidRDefault="00A553D2" w:rsidP="00F663F3">
            <w:pPr>
              <w:rPr>
                <w:lang w:eastAsia="es-ES"/>
              </w:rPr>
            </w:pPr>
            <w:r w:rsidRPr="000E33A0">
              <w:rPr>
                <w:noProof/>
                <w:lang w:val="en-GB" w:eastAsia="en-GB"/>
              </w:rPr>
              <w:drawing>
                <wp:inline distT="0" distB="0" distL="0" distR="0" wp14:anchorId="79FFE558" wp14:editId="690E5D93">
                  <wp:extent cx="2228850" cy="167321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2271528" cy="1705250"/>
                          </a:xfrm>
                          <a:prstGeom prst="rect">
                            <a:avLst/>
                          </a:prstGeom>
                        </pic:spPr>
                      </pic:pic>
                    </a:graphicData>
                  </a:graphic>
                </wp:inline>
              </w:drawing>
            </w:r>
          </w:p>
        </w:tc>
        <w:tc>
          <w:tcPr>
            <w:tcW w:w="5046" w:type="dxa"/>
          </w:tcPr>
          <w:p w:rsidR="00A553D2" w:rsidRPr="000E33A0" w:rsidRDefault="00A553D2" w:rsidP="00F663F3">
            <w:r w:rsidRPr="000E33A0">
              <w:rPr>
                <w:noProof/>
                <w:lang w:val="en-GB" w:eastAsia="en-GB"/>
              </w:rPr>
              <w:drawing>
                <wp:inline distT="0" distB="0" distL="0" distR="0" wp14:anchorId="6728ACF0" wp14:editId="1E7F598B">
                  <wp:extent cx="2925309" cy="1310954"/>
                  <wp:effectExtent l="0" t="0" r="889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hqprint">
                            <a:extLst>
                              <a:ext uri="{28A0092B-C50C-407E-A947-70E740481C1C}">
                                <a14:useLocalDpi xmlns:a14="http://schemas.microsoft.com/office/drawing/2010/main"/>
                              </a:ext>
                            </a:extLst>
                          </a:blip>
                          <a:stretch>
                            <a:fillRect/>
                          </a:stretch>
                        </pic:blipFill>
                        <pic:spPr>
                          <a:xfrm>
                            <a:off x="0" y="0"/>
                            <a:ext cx="2952956" cy="1323344"/>
                          </a:xfrm>
                          <a:prstGeom prst="rect">
                            <a:avLst/>
                          </a:prstGeom>
                        </pic:spPr>
                      </pic:pic>
                    </a:graphicData>
                  </a:graphic>
                </wp:inline>
              </w:drawing>
            </w:r>
          </w:p>
        </w:tc>
      </w:tr>
    </w:tbl>
    <w:p w:rsidR="00A553D2" w:rsidRPr="000E33A0" w:rsidRDefault="00A553D2" w:rsidP="00F663F3"/>
    <w:p w:rsidR="00A553D2" w:rsidRPr="000E33A0" w:rsidRDefault="00A553D2" w:rsidP="00F663F3">
      <w:r w:rsidRPr="000E33A0">
        <w:t xml:space="preserve">Técnicamente, uno de los rasgos principales de Qlik es su tecnología asociativa de gestión de memoria, que permite la carga de datos en memoria independientemente del origen de la misma. En este proceso también se produce una compresión de datos. Esta característica clave le permite ofrecer buenos tiempos de respuesta casi con cualquier tipo de modelado (estrella, copo de nieve, estructura plana, etc). </w:t>
      </w:r>
    </w:p>
    <w:p w:rsidR="00A553D2" w:rsidRPr="000E33A0" w:rsidRDefault="00A553D2" w:rsidP="00F663F3">
      <w:pPr>
        <w:rPr>
          <w:color w:val="595959" w:themeColor="text1" w:themeTint="A6"/>
        </w:rPr>
      </w:pPr>
      <w:r w:rsidRPr="000E33A0">
        <w:br w:type="page"/>
      </w:r>
    </w:p>
    <w:p w:rsidR="00A553D2" w:rsidRPr="000E33A0" w:rsidRDefault="00A553D2" w:rsidP="00A74F61">
      <w:pPr>
        <w:pStyle w:val="MDMTITULO3"/>
      </w:pPr>
      <w:bookmarkStart w:id="113" w:name="_Toc481424767"/>
      <w:bookmarkStart w:id="114" w:name="_Toc484982192"/>
      <w:r w:rsidRPr="000E33A0">
        <w:lastRenderedPageBreak/>
        <w:t>Pentaho</w:t>
      </w:r>
      <w:bookmarkEnd w:id="113"/>
      <w:bookmarkEnd w:id="114"/>
    </w:p>
    <w:p w:rsidR="00A553D2" w:rsidRPr="000E33A0" w:rsidRDefault="00A553D2" w:rsidP="00F663F3">
      <w:r w:rsidRPr="000E33A0">
        <w:t xml:space="preserve">La característica que define a Pentaho es su filosofía open source, y esto significa una gran cantidad de soluciones open source integradas y una importante comunidad de desarrollo. Está implementada en lenguaje Java, lo cual la hace independiente de plataforma de forma nativa. Se integra también con bases de datos NoSQL y herramientas Big Data. </w:t>
      </w:r>
    </w:p>
    <w:p w:rsidR="00A553D2" w:rsidRPr="000E33A0" w:rsidRDefault="00A553D2" w:rsidP="00F663F3">
      <w:r w:rsidRPr="000E33A0">
        <w:t xml:space="preserve">Para el usuario final ofrece varios interfaces y soluciones, desde herramientas de descubrimiento Business Analytics (directas o embebidas en portales) a reporting interactivo, cuadros de mando, scorecards, etc. </w:t>
      </w:r>
    </w:p>
    <w:tbl>
      <w:tblPr>
        <w:tblStyle w:val="Tablaconcuadrcula"/>
        <w:tblW w:w="0" w:type="auto"/>
        <w:tblLook w:val="04A0" w:firstRow="1" w:lastRow="0" w:firstColumn="1" w:lastColumn="0" w:noHBand="0" w:noVBand="1"/>
      </w:tblPr>
      <w:tblGrid>
        <w:gridCol w:w="4247"/>
        <w:gridCol w:w="4247"/>
      </w:tblGrid>
      <w:tr w:rsidR="00A553D2" w:rsidRPr="000E33A0" w:rsidTr="00A553D2">
        <w:tc>
          <w:tcPr>
            <w:tcW w:w="4247" w:type="dxa"/>
          </w:tcPr>
          <w:p w:rsidR="00A553D2" w:rsidRPr="000E33A0" w:rsidRDefault="00A553D2" w:rsidP="00F663F3">
            <w:r w:rsidRPr="000E33A0">
              <w:t>INTERACTIVE VISUAL ANALYSIS</w:t>
            </w:r>
          </w:p>
        </w:tc>
        <w:tc>
          <w:tcPr>
            <w:tcW w:w="4247" w:type="dxa"/>
          </w:tcPr>
          <w:p w:rsidR="00A553D2" w:rsidRPr="000E33A0" w:rsidRDefault="00A553D2" w:rsidP="00F663F3">
            <w:r w:rsidRPr="000E33A0">
              <w:t>RESPONSIVE DASHBOARDS</w:t>
            </w:r>
          </w:p>
        </w:tc>
      </w:tr>
      <w:tr w:rsidR="00A553D2" w:rsidRPr="000E33A0" w:rsidTr="00A553D2">
        <w:tc>
          <w:tcPr>
            <w:tcW w:w="4247" w:type="dxa"/>
          </w:tcPr>
          <w:p w:rsidR="00A553D2" w:rsidRPr="000E33A0" w:rsidRDefault="00A553D2" w:rsidP="00F663F3">
            <w:r w:rsidRPr="000E33A0">
              <w:rPr>
                <w:noProof/>
                <w:lang w:val="en-GB" w:eastAsia="en-GB"/>
              </w:rPr>
              <w:drawing>
                <wp:inline distT="0" distB="0" distL="0" distR="0" wp14:anchorId="169AE19F" wp14:editId="4ECE461C">
                  <wp:extent cx="2222500" cy="1648354"/>
                  <wp:effectExtent l="0" t="0" r="6350" b="9525"/>
                  <wp:docPr id="27" name="Imagen 27" descr="H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t Map"/>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235784" cy="1658206"/>
                          </a:xfrm>
                          <a:prstGeom prst="rect">
                            <a:avLst/>
                          </a:prstGeom>
                          <a:noFill/>
                          <a:ln>
                            <a:noFill/>
                          </a:ln>
                        </pic:spPr>
                      </pic:pic>
                    </a:graphicData>
                  </a:graphic>
                </wp:inline>
              </w:drawing>
            </w:r>
          </w:p>
        </w:tc>
        <w:tc>
          <w:tcPr>
            <w:tcW w:w="4247" w:type="dxa"/>
          </w:tcPr>
          <w:p w:rsidR="00A553D2" w:rsidRPr="000E33A0" w:rsidRDefault="00A553D2" w:rsidP="00F663F3">
            <w:r w:rsidRPr="000E33A0">
              <w:rPr>
                <w:noProof/>
                <w:lang w:val="en-GB" w:eastAsia="en-GB"/>
              </w:rPr>
              <w:drawing>
                <wp:inline distT="0" distB="0" distL="0" distR="0" wp14:anchorId="5A648699" wp14:editId="5D8C8109">
                  <wp:extent cx="2493948" cy="1555750"/>
                  <wp:effectExtent l="0" t="0" r="1905" b="6350"/>
                  <wp:docPr id="28" name="Imagen 28" descr="Responsive Dash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onsive Dashboards"/>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506793" cy="1563763"/>
                          </a:xfrm>
                          <a:prstGeom prst="rect">
                            <a:avLst/>
                          </a:prstGeom>
                          <a:noFill/>
                          <a:ln>
                            <a:noFill/>
                          </a:ln>
                        </pic:spPr>
                      </pic:pic>
                    </a:graphicData>
                  </a:graphic>
                </wp:inline>
              </w:drawing>
            </w:r>
          </w:p>
        </w:tc>
      </w:tr>
      <w:tr w:rsidR="00A553D2" w:rsidRPr="000E33A0" w:rsidTr="00A553D2">
        <w:tc>
          <w:tcPr>
            <w:tcW w:w="4247" w:type="dxa"/>
          </w:tcPr>
          <w:p w:rsidR="00A553D2" w:rsidRPr="000E33A0" w:rsidRDefault="00A553D2" w:rsidP="00F663F3">
            <w:pPr>
              <w:rPr>
                <w:lang w:eastAsia="es-ES"/>
              </w:rPr>
            </w:pPr>
            <w:r w:rsidRPr="000E33A0">
              <w:rPr>
                <w:lang w:eastAsia="es-ES"/>
              </w:rPr>
              <w:t>REPORTING</w:t>
            </w:r>
          </w:p>
        </w:tc>
        <w:tc>
          <w:tcPr>
            <w:tcW w:w="4247" w:type="dxa"/>
          </w:tcPr>
          <w:p w:rsidR="00A553D2" w:rsidRPr="000E33A0" w:rsidRDefault="00A553D2" w:rsidP="00F663F3">
            <w:pPr>
              <w:rPr>
                <w:lang w:eastAsia="es-ES"/>
              </w:rPr>
            </w:pPr>
            <w:r w:rsidRPr="000E33A0">
              <w:rPr>
                <w:lang w:eastAsia="es-ES"/>
              </w:rPr>
              <w:t>BUSINESS ANALYTICS</w:t>
            </w:r>
          </w:p>
        </w:tc>
      </w:tr>
      <w:tr w:rsidR="00A553D2" w:rsidRPr="000E33A0" w:rsidTr="00A553D2">
        <w:tc>
          <w:tcPr>
            <w:tcW w:w="4247" w:type="dxa"/>
          </w:tcPr>
          <w:p w:rsidR="00A553D2" w:rsidRPr="000E33A0" w:rsidRDefault="00A553D2" w:rsidP="00F663F3">
            <w:pPr>
              <w:rPr>
                <w:lang w:eastAsia="es-ES"/>
              </w:rPr>
            </w:pPr>
            <w:r w:rsidRPr="000E33A0">
              <w:rPr>
                <w:noProof/>
                <w:lang w:val="en-GB" w:eastAsia="en-GB"/>
              </w:rPr>
              <w:drawing>
                <wp:inline distT="0" distB="0" distL="0" distR="0" wp14:anchorId="723F0DDC" wp14:editId="780397B8">
                  <wp:extent cx="2395886" cy="1377950"/>
                  <wp:effectExtent l="0" t="0" r="4445" b="0"/>
                  <wp:docPr id="29" name="Imagen 29" descr="Streamline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eamlined Managemen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432538" cy="1399030"/>
                          </a:xfrm>
                          <a:prstGeom prst="rect">
                            <a:avLst/>
                          </a:prstGeom>
                          <a:noFill/>
                          <a:ln>
                            <a:noFill/>
                          </a:ln>
                        </pic:spPr>
                      </pic:pic>
                    </a:graphicData>
                  </a:graphic>
                </wp:inline>
              </w:drawing>
            </w:r>
          </w:p>
        </w:tc>
        <w:tc>
          <w:tcPr>
            <w:tcW w:w="4247" w:type="dxa"/>
          </w:tcPr>
          <w:p w:rsidR="00A553D2" w:rsidRPr="000E33A0" w:rsidRDefault="00A553D2" w:rsidP="00F663F3">
            <w:pPr>
              <w:rPr>
                <w:lang w:eastAsia="es-ES"/>
              </w:rPr>
            </w:pPr>
            <w:r w:rsidRPr="000E33A0">
              <w:rPr>
                <w:noProof/>
                <w:lang w:val="en-GB" w:eastAsia="en-GB"/>
              </w:rPr>
              <w:drawing>
                <wp:inline distT="0" distB="0" distL="0" distR="0" wp14:anchorId="3CE07624" wp14:editId="0A210624">
                  <wp:extent cx="2330450" cy="148399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2363042" cy="1504749"/>
                          </a:xfrm>
                          <a:prstGeom prst="rect">
                            <a:avLst/>
                          </a:prstGeom>
                        </pic:spPr>
                      </pic:pic>
                    </a:graphicData>
                  </a:graphic>
                </wp:inline>
              </w:drawing>
            </w:r>
          </w:p>
        </w:tc>
      </w:tr>
    </w:tbl>
    <w:p w:rsidR="00A553D2" w:rsidRPr="000E33A0" w:rsidRDefault="00A553D2" w:rsidP="00F663F3"/>
    <w:p w:rsidR="00A553D2" w:rsidRPr="000E33A0" w:rsidRDefault="00A553D2" w:rsidP="00F663F3">
      <w:pPr>
        <w:rPr>
          <w:color w:val="595959" w:themeColor="text1" w:themeTint="A6"/>
        </w:rPr>
      </w:pPr>
      <w:r w:rsidRPr="000E33A0">
        <w:br w:type="page"/>
      </w:r>
    </w:p>
    <w:p w:rsidR="00A553D2" w:rsidRPr="000E33A0" w:rsidRDefault="00A553D2" w:rsidP="00A74F61">
      <w:pPr>
        <w:pStyle w:val="MDMTITULO3"/>
      </w:pPr>
      <w:bookmarkStart w:id="115" w:name="_Toc481424768"/>
      <w:bookmarkStart w:id="116" w:name="_Toc484982193"/>
      <w:r w:rsidRPr="000E33A0">
        <w:lastRenderedPageBreak/>
        <w:t>SAS</w:t>
      </w:r>
      <w:bookmarkEnd w:id="115"/>
      <w:bookmarkEnd w:id="116"/>
    </w:p>
    <w:p w:rsidR="00A553D2" w:rsidRPr="000E33A0" w:rsidRDefault="00A553D2" w:rsidP="00F663F3">
      <w:r w:rsidRPr="000E33A0">
        <w:t xml:space="preserve">SAS proporciona una amplia y variada suite de soluciones. Es muy modular y potente. Entre las herramientas destinadas al usuario final destaca SAS Visual Analytics. Esta solución proporciona gráficos de última generación, soporte para dispositivos móviles, capacidades predictivas, capacidades de creación mediante drag and drop, etc. Otra herramienta de usuario es SAS BI Dashboard, que permite la creación de potentes cuadros de mando y su publicación y visualización en web. </w:t>
      </w:r>
    </w:p>
    <w:p w:rsidR="00A553D2" w:rsidRPr="000E33A0" w:rsidRDefault="00A553D2" w:rsidP="00F663F3">
      <w:r w:rsidRPr="000E33A0">
        <w:t xml:space="preserve">A nivel de arquitectura y desarrollo SAS es un producto muy acabado, SAS Data Management permite el gobierno del dato de forma excelente y SAS Data Integration Studio permite ofrece potentes funcionalidades ETL. También dispone de módulos específicos de minería de datos SAS Enterprise Miner, interfaces con ecosistemas big data con Haadop y Hortonworks, etc. </w:t>
      </w:r>
    </w:p>
    <w:tbl>
      <w:tblPr>
        <w:tblStyle w:val="Tablaconcuadrcula"/>
        <w:tblW w:w="8926" w:type="dxa"/>
        <w:tblLayout w:type="fixed"/>
        <w:tblLook w:val="04A0" w:firstRow="1" w:lastRow="0" w:firstColumn="1" w:lastColumn="0" w:noHBand="0" w:noVBand="1"/>
      </w:tblPr>
      <w:tblGrid>
        <w:gridCol w:w="4390"/>
        <w:gridCol w:w="4536"/>
      </w:tblGrid>
      <w:tr w:rsidR="00A553D2" w:rsidRPr="000E33A0" w:rsidTr="00A553D2">
        <w:tc>
          <w:tcPr>
            <w:tcW w:w="4390" w:type="dxa"/>
          </w:tcPr>
          <w:p w:rsidR="00A553D2" w:rsidRPr="000E33A0" w:rsidRDefault="00A553D2" w:rsidP="00F663F3">
            <w:r w:rsidRPr="000E33A0">
              <w:t>SAS VISUAL ANALYTICS</w:t>
            </w:r>
          </w:p>
        </w:tc>
        <w:tc>
          <w:tcPr>
            <w:tcW w:w="4536" w:type="dxa"/>
          </w:tcPr>
          <w:p w:rsidR="00A553D2" w:rsidRPr="000E33A0" w:rsidRDefault="00A553D2" w:rsidP="00F663F3">
            <w:r w:rsidRPr="000E33A0">
              <w:t>SAS BI DASHBOARDS</w:t>
            </w:r>
          </w:p>
        </w:tc>
      </w:tr>
      <w:tr w:rsidR="00A553D2" w:rsidRPr="000E33A0" w:rsidTr="00A553D2">
        <w:tc>
          <w:tcPr>
            <w:tcW w:w="4390" w:type="dxa"/>
          </w:tcPr>
          <w:p w:rsidR="00A553D2" w:rsidRPr="000E33A0" w:rsidRDefault="00A553D2" w:rsidP="00F663F3">
            <w:r w:rsidRPr="000E33A0">
              <w:rPr>
                <w:noProof/>
                <w:lang w:val="en-GB" w:eastAsia="en-GB"/>
              </w:rPr>
              <w:drawing>
                <wp:inline distT="0" distB="0" distL="0" distR="0" wp14:anchorId="2FF55C5C" wp14:editId="72E5019F">
                  <wp:extent cx="2641349" cy="1486894"/>
                  <wp:effectExtent l="0" t="0" r="6985" b="0"/>
                  <wp:docPr id="31" name="Imagen 31" descr="Resultado de imagen de sas visual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s visual analytics"/>
                          <pic:cNvPicPr>
                            <a:picLocks noChangeAspect="1" noChangeArrowheads="1"/>
                          </pic:cNvPicPr>
                        </pic:nvPicPr>
                        <pic:blipFill>
                          <a:blip r:embed="rId46" cstate="hqprint">
                            <a:extLst>
                              <a:ext uri="{28A0092B-C50C-407E-A947-70E740481C1C}">
                                <a14:useLocalDpi xmlns:a14="http://schemas.microsoft.com/office/drawing/2010/main"/>
                              </a:ext>
                            </a:extLst>
                          </a:blip>
                          <a:srcRect/>
                          <a:stretch>
                            <a:fillRect/>
                          </a:stretch>
                        </pic:blipFill>
                        <pic:spPr bwMode="auto">
                          <a:xfrm>
                            <a:off x="0" y="0"/>
                            <a:ext cx="2668561" cy="1502213"/>
                          </a:xfrm>
                          <a:prstGeom prst="rect">
                            <a:avLst/>
                          </a:prstGeom>
                          <a:noFill/>
                          <a:ln>
                            <a:noFill/>
                          </a:ln>
                        </pic:spPr>
                      </pic:pic>
                    </a:graphicData>
                  </a:graphic>
                </wp:inline>
              </w:drawing>
            </w:r>
          </w:p>
        </w:tc>
        <w:tc>
          <w:tcPr>
            <w:tcW w:w="4536" w:type="dxa"/>
          </w:tcPr>
          <w:p w:rsidR="00A553D2" w:rsidRPr="000E33A0" w:rsidRDefault="00A553D2" w:rsidP="00F663F3">
            <w:r w:rsidRPr="000E33A0">
              <w:rPr>
                <w:noProof/>
                <w:lang w:val="en-GB" w:eastAsia="en-GB"/>
              </w:rPr>
              <w:drawing>
                <wp:inline distT="0" distB="0" distL="0" distR="0" wp14:anchorId="567C268C" wp14:editId="73DFB760">
                  <wp:extent cx="2726810" cy="1606893"/>
                  <wp:effectExtent l="0" t="0" r="0" b="0"/>
                  <wp:docPr id="32" name="Imagen 32" descr="Resultado de imagen de SAS BI Dashboar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AS BI Dashboard 2017"/>
                          <pic:cNvPicPr>
                            <a:picLocks noChangeAspect="1" noChangeArrowheads="1"/>
                          </pic:cNvPicPr>
                        </pic:nvPicPr>
                        <pic:blipFill>
                          <a:blip r:embed="rId47" cstate="hqprint">
                            <a:extLst>
                              <a:ext uri="{28A0092B-C50C-407E-A947-70E740481C1C}">
                                <a14:useLocalDpi xmlns:a14="http://schemas.microsoft.com/office/drawing/2010/main"/>
                              </a:ext>
                            </a:extLst>
                          </a:blip>
                          <a:srcRect/>
                          <a:stretch>
                            <a:fillRect/>
                          </a:stretch>
                        </pic:blipFill>
                        <pic:spPr bwMode="auto">
                          <a:xfrm>
                            <a:off x="0" y="0"/>
                            <a:ext cx="2748230" cy="1619516"/>
                          </a:xfrm>
                          <a:prstGeom prst="rect">
                            <a:avLst/>
                          </a:prstGeom>
                          <a:noFill/>
                          <a:ln>
                            <a:noFill/>
                          </a:ln>
                        </pic:spPr>
                      </pic:pic>
                    </a:graphicData>
                  </a:graphic>
                </wp:inline>
              </w:drawing>
            </w:r>
          </w:p>
        </w:tc>
      </w:tr>
      <w:tr w:rsidR="00A553D2" w:rsidRPr="000E33A0" w:rsidTr="00A553D2">
        <w:tc>
          <w:tcPr>
            <w:tcW w:w="8926" w:type="dxa"/>
            <w:gridSpan w:val="2"/>
          </w:tcPr>
          <w:p w:rsidR="00A553D2" w:rsidRPr="000E33A0" w:rsidRDefault="00A553D2" w:rsidP="00F663F3">
            <w:pPr>
              <w:rPr>
                <w:lang w:eastAsia="es-ES"/>
              </w:rPr>
            </w:pPr>
            <w:r w:rsidRPr="000E33A0">
              <w:rPr>
                <w:lang w:eastAsia="es-ES"/>
              </w:rPr>
              <w:t>Ecosistema de soluciones de SAS Data Management</w:t>
            </w:r>
          </w:p>
        </w:tc>
      </w:tr>
      <w:tr w:rsidR="00A553D2" w:rsidRPr="000E33A0" w:rsidTr="00A553D2">
        <w:tc>
          <w:tcPr>
            <w:tcW w:w="8926" w:type="dxa"/>
            <w:gridSpan w:val="2"/>
          </w:tcPr>
          <w:p w:rsidR="00A553D2" w:rsidRPr="000E33A0" w:rsidRDefault="00A553D2" w:rsidP="00F663F3">
            <w:pPr>
              <w:rPr>
                <w:lang w:eastAsia="es-ES"/>
              </w:rPr>
            </w:pPr>
            <w:r w:rsidRPr="000E33A0">
              <w:rPr>
                <w:noProof/>
                <w:lang w:val="en-GB" w:eastAsia="en-GB"/>
              </w:rPr>
              <w:drawing>
                <wp:inline distT="0" distB="0" distL="0" distR="0" wp14:anchorId="688ADB01" wp14:editId="32009C64">
                  <wp:extent cx="5530850" cy="20161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5530850" cy="2016125"/>
                          </a:xfrm>
                          <a:prstGeom prst="rect">
                            <a:avLst/>
                          </a:prstGeom>
                        </pic:spPr>
                      </pic:pic>
                    </a:graphicData>
                  </a:graphic>
                </wp:inline>
              </w:drawing>
            </w:r>
          </w:p>
        </w:tc>
      </w:tr>
    </w:tbl>
    <w:p w:rsidR="00A553D2" w:rsidRPr="000E33A0" w:rsidRDefault="00A553D2" w:rsidP="00F663F3"/>
    <w:p w:rsidR="00A553D2" w:rsidRPr="000E33A0" w:rsidRDefault="00A553D2" w:rsidP="00F663F3">
      <w:pPr>
        <w:rPr>
          <w:color w:val="595959" w:themeColor="text1" w:themeTint="A6"/>
        </w:rPr>
      </w:pPr>
      <w:r w:rsidRPr="000E33A0">
        <w:br w:type="page"/>
      </w:r>
    </w:p>
    <w:p w:rsidR="00A553D2" w:rsidRPr="000E33A0" w:rsidRDefault="00A553D2" w:rsidP="00A74F61">
      <w:pPr>
        <w:pStyle w:val="MDMTITULO3"/>
      </w:pPr>
      <w:bookmarkStart w:id="117" w:name="_Toc481424769"/>
      <w:bookmarkStart w:id="118" w:name="_Toc484982194"/>
      <w:r w:rsidRPr="000E33A0">
        <w:lastRenderedPageBreak/>
        <w:t>Power BI</w:t>
      </w:r>
      <w:bookmarkEnd w:id="117"/>
      <w:bookmarkEnd w:id="118"/>
    </w:p>
    <w:p w:rsidR="00A553D2" w:rsidRPr="000E33A0" w:rsidRDefault="00A553D2" w:rsidP="00F663F3">
      <w:r w:rsidRPr="000E33A0">
        <w:t xml:space="preserve">Power BI se caracteriza por la combinación de una gran capacidad de conexión a numerosos orígenes de datos (productos de terceros incluidos) y por la facilidad de creación de informes, gráficos, métricas, etc. Adicionalmente, ofrece las opciones de configuración y despliegue en la nube o en local. </w:t>
      </w:r>
    </w:p>
    <w:p w:rsidR="00A553D2" w:rsidRPr="000E33A0" w:rsidRDefault="00A553D2" w:rsidP="00F663F3">
      <w:r w:rsidRPr="000E33A0">
        <w:t xml:space="preserve">Otra de sus características principales es la parte social, permite compartir muy fácilmente la información y que todo el mundo disponga de los datos actualizados. En este sentido incluso permite compartir comentarios de los usuarios acerca de los datos desde sus dispositivos móviles. </w:t>
      </w:r>
    </w:p>
    <w:p w:rsidR="00A31C2D" w:rsidRPr="000E33A0" w:rsidRDefault="00A553D2" w:rsidP="00F663F3">
      <w:r w:rsidRPr="000E33A0">
        <w:t>A nivel de arquitectura, utiliza la plataforma Azure, lo cual es garantía de entrega y sincronismo, además actúa de CDN (Content Distribution Network) lo cual es muy útil en entornos online muy distribuidos (redes dispersas de usuarios, etc).</w:t>
      </w:r>
    </w:p>
    <w:tbl>
      <w:tblPr>
        <w:tblStyle w:val="Tablaconcuadrcula"/>
        <w:tblW w:w="0" w:type="auto"/>
        <w:tblLook w:val="04A0" w:firstRow="1" w:lastRow="0" w:firstColumn="1" w:lastColumn="0" w:noHBand="0" w:noVBand="1"/>
      </w:tblPr>
      <w:tblGrid>
        <w:gridCol w:w="4108"/>
        <w:gridCol w:w="4386"/>
      </w:tblGrid>
      <w:tr w:rsidR="00A553D2" w:rsidRPr="000E33A0" w:rsidTr="00A553D2">
        <w:tc>
          <w:tcPr>
            <w:tcW w:w="8494" w:type="dxa"/>
            <w:gridSpan w:val="2"/>
          </w:tcPr>
          <w:p w:rsidR="00A553D2" w:rsidRPr="000E33A0" w:rsidRDefault="00A553D2" w:rsidP="00F663F3">
            <w:r w:rsidRPr="000E33A0">
              <w:t>Power BI – Visualización rica y colaboración</w:t>
            </w:r>
          </w:p>
        </w:tc>
      </w:tr>
      <w:tr w:rsidR="00A553D2" w:rsidRPr="000E33A0" w:rsidTr="00A553D2">
        <w:tc>
          <w:tcPr>
            <w:tcW w:w="8494" w:type="dxa"/>
            <w:gridSpan w:val="2"/>
          </w:tcPr>
          <w:p w:rsidR="00A553D2" w:rsidRPr="000E33A0" w:rsidRDefault="00A553D2" w:rsidP="00F663F3">
            <w:r w:rsidRPr="000E33A0">
              <w:rPr>
                <w:noProof/>
                <w:lang w:val="en-GB" w:eastAsia="en-GB"/>
              </w:rPr>
              <w:drawing>
                <wp:inline distT="0" distB="0" distL="0" distR="0" wp14:anchorId="5C7C78CD" wp14:editId="2E332D76">
                  <wp:extent cx="5164101" cy="1985909"/>
                  <wp:effectExtent l="0" t="0" r="0" b="0"/>
                  <wp:docPr id="34" name="Imagen 2" descr="https://businessplatform.microsoft.com/images/pages/devices_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sinessplatform.microsoft.com/images/pages/devices_power.pn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206654" cy="2002273"/>
                          </a:xfrm>
                          <a:prstGeom prst="rect">
                            <a:avLst/>
                          </a:prstGeom>
                          <a:noFill/>
                          <a:ln>
                            <a:noFill/>
                          </a:ln>
                        </pic:spPr>
                      </pic:pic>
                    </a:graphicData>
                  </a:graphic>
                </wp:inline>
              </w:drawing>
            </w:r>
          </w:p>
        </w:tc>
      </w:tr>
      <w:tr w:rsidR="00A553D2" w:rsidRPr="000E33A0" w:rsidTr="00A553D2">
        <w:tc>
          <w:tcPr>
            <w:tcW w:w="4124" w:type="dxa"/>
          </w:tcPr>
          <w:p w:rsidR="00A553D2" w:rsidRPr="000E33A0" w:rsidRDefault="00A553D2" w:rsidP="00F663F3">
            <w:pPr>
              <w:rPr>
                <w:lang w:eastAsia="es-ES"/>
              </w:rPr>
            </w:pPr>
            <w:r w:rsidRPr="000E33A0">
              <w:rPr>
                <w:noProof/>
                <w:lang w:val="en-GB" w:eastAsia="en-GB"/>
              </w:rPr>
              <w:drawing>
                <wp:inline distT="0" distB="0" distL="0" distR="0" wp14:anchorId="7C63CB4D" wp14:editId="1B7B3519">
                  <wp:extent cx="2392629" cy="1703617"/>
                  <wp:effectExtent l="0" t="0" r="8255" b="0"/>
                  <wp:docPr id="35" name="Imagen 35" descr="Resultado de imagen de power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ower bi"/>
                          <pic:cNvPicPr>
                            <a:picLocks noChangeAspect="1" noChangeArrowheads="1"/>
                          </pic:cNvPicPr>
                        </pic:nvPicPr>
                        <pic:blipFill>
                          <a:blip r:embed="rId50" cstate="hqprint">
                            <a:extLst>
                              <a:ext uri="{28A0092B-C50C-407E-A947-70E740481C1C}">
                                <a14:useLocalDpi xmlns:a14="http://schemas.microsoft.com/office/drawing/2010/main"/>
                              </a:ext>
                            </a:extLst>
                          </a:blip>
                          <a:srcRect/>
                          <a:stretch>
                            <a:fillRect/>
                          </a:stretch>
                        </pic:blipFill>
                        <pic:spPr bwMode="auto">
                          <a:xfrm>
                            <a:off x="0" y="0"/>
                            <a:ext cx="2408277" cy="1714759"/>
                          </a:xfrm>
                          <a:prstGeom prst="rect">
                            <a:avLst/>
                          </a:prstGeom>
                          <a:noFill/>
                          <a:ln>
                            <a:noFill/>
                          </a:ln>
                        </pic:spPr>
                      </pic:pic>
                    </a:graphicData>
                  </a:graphic>
                </wp:inline>
              </w:drawing>
            </w:r>
          </w:p>
        </w:tc>
        <w:tc>
          <w:tcPr>
            <w:tcW w:w="4370" w:type="dxa"/>
          </w:tcPr>
          <w:p w:rsidR="00A553D2" w:rsidRPr="000E33A0" w:rsidRDefault="00A553D2" w:rsidP="00F663F3">
            <w:pPr>
              <w:rPr>
                <w:lang w:eastAsia="es-ES"/>
              </w:rPr>
            </w:pPr>
            <w:r w:rsidRPr="000E33A0">
              <w:rPr>
                <w:noProof/>
                <w:lang w:val="en-GB" w:eastAsia="en-GB"/>
              </w:rPr>
              <w:drawing>
                <wp:inline distT="0" distB="0" distL="0" distR="0" wp14:anchorId="60B0B7C1" wp14:editId="76863F60">
                  <wp:extent cx="2641652" cy="1682420"/>
                  <wp:effectExtent l="0" t="0" r="6350" b="0"/>
                  <wp:docPr id="36" name="Imagen 36" descr="Resultado de imagen de power bi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ower bi share"/>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660134" cy="1694191"/>
                          </a:xfrm>
                          <a:prstGeom prst="rect">
                            <a:avLst/>
                          </a:prstGeom>
                          <a:noFill/>
                          <a:ln>
                            <a:noFill/>
                          </a:ln>
                        </pic:spPr>
                      </pic:pic>
                    </a:graphicData>
                  </a:graphic>
                </wp:inline>
              </w:drawing>
            </w:r>
          </w:p>
        </w:tc>
      </w:tr>
    </w:tbl>
    <w:p w:rsidR="00A553D2" w:rsidRPr="000E33A0" w:rsidRDefault="00A553D2" w:rsidP="00F663F3"/>
    <w:p w:rsidR="00A553D2" w:rsidRPr="000E33A0" w:rsidRDefault="00A553D2" w:rsidP="00F663F3"/>
    <w:p w:rsidR="00A553D2" w:rsidRPr="000E33A0" w:rsidRDefault="00A553D2" w:rsidP="00F663F3">
      <w:pPr>
        <w:rPr>
          <w:color w:val="833C0B" w:themeColor="accent2" w:themeShade="80"/>
          <w:spacing w:val="20"/>
          <w:sz w:val="28"/>
          <w:szCs w:val="28"/>
        </w:rPr>
      </w:pPr>
      <w:r w:rsidRPr="000E33A0">
        <w:br w:type="page"/>
      </w:r>
    </w:p>
    <w:p w:rsidR="00A553D2" w:rsidRPr="000E33A0" w:rsidRDefault="00A31C2D" w:rsidP="00A74F61">
      <w:pPr>
        <w:pStyle w:val="Ttulo2"/>
      </w:pPr>
      <w:bookmarkStart w:id="119" w:name="_Toc484982195"/>
      <w:r w:rsidRPr="000E33A0">
        <w:lastRenderedPageBreak/>
        <w:t>Conclusiones</w:t>
      </w:r>
      <w:bookmarkEnd w:id="119"/>
    </w:p>
    <w:p w:rsidR="00A553D2" w:rsidRPr="000E33A0" w:rsidRDefault="00A553D2" w:rsidP="00F663F3">
      <w:r w:rsidRPr="000E33A0">
        <w:t xml:space="preserve">Tras aplicar la ponderación de los criterios a </w:t>
      </w:r>
      <w:r w:rsidR="00B93105" w:rsidRPr="000E33A0">
        <w:t xml:space="preserve">cada una de las puntuaciones </w:t>
      </w:r>
      <w:r w:rsidRPr="000E33A0">
        <w:t>resultado es el siguiente:</w:t>
      </w:r>
    </w:p>
    <w:tbl>
      <w:tblPr>
        <w:tblW w:w="8807" w:type="dxa"/>
        <w:tblLayout w:type="fixed"/>
        <w:tblCellMar>
          <w:left w:w="70" w:type="dxa"/>
          <w:right w:w="70" w:type="dxa"/>
        </w:tblCellMar>
        <w:tblLook w:val="04A0" w:firstRow="1" w:lastRow="0" w:firstColumn="1" w:lastColumn="0" w:noHBand="0" w:noVBand="1"/>
      </w:tblPr>
      <w:tblGrid>
        <w:gridCol w:w="552"/>
        <w:gridCol w:w="1003"/>
        <w:gridCol w:w="1134"/>
        <w:gridCol w:w="1134"/>
        <w:gridCol w:w="1201"/>
        <w:gridCol w:w="1350"/>
        <w:gridCol w:w="1232"/>
        <w:gridCol w:w="1201"/>
      </w:tblGrid>
      <w:tr w:rsidR="00A553D2" w:rsidRPr="00D55BDD" w:rsidTr="00484FAC">
        <w:trPr>
          <w:trHeight w:val="20"/>
          <w:tblHeader/>
        </w:trPr>
        <w:tc>
          <w:tcPr>
            <w:tcW w:w="552" w:type="dxa"/>
            <w:tcBorders>
              <w:top w:val="single" w:sz="4" w:space="0" w:color="5B9BD5"/>
              <w:left w:val="single" w:sz="4" w:space="0" w:color="5B9BD5"/>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Nº</w:t>
            </w:r>
          </w:p>
        </w:tc>
        <w:tc>
          <w:tcPr>
            <w:tcW w:w="1003"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GRUPO</w:t>
            </w:r>
          </w:p>
        </w:tc>
        <w:tc>
          <w:tcPr>
            <w:tcW w:w="1134"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CRITERIO</w:t>
            </w:r>
          </w:p>
        </w:tc>
        <w:tc>
          <w:tcPr>
            <w:tcW w:w="1134"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NIVEL DE RELEVANCIA [1 a 5]</w:t>
            </w:r>
          </w:p>
        </w:tc>
        <w:tc>
          <w:tcPr>
            <w:tcW w:w="1201"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QLIK - Grado de Cumplimiento Ponderado</w:t>
            </w:r>
          </w:p>
        </w:tc>
        <w:tc>
          <w:tcPr>
            <w:tcW w:w="1350"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PENTAHO - Grado de Cumplimiento Ponderado</w:t>
            </w:r>
          </w:p>
        </w:tc>
        <w:tc>
          <w:tcPr>
            <w:tcW w:w="1232" w:type="dxa"/>
            <w:tcBorders>
              <w:top w:val="single" w:sz="4" w:space="0" w:color="5B9BD5"/>
              <w:left w:val="nil"/>
              <w:bottom w:val="nil"/>
              <w:right w:val="nil"/>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SAS - Grado de Cumplimiento Ponderado</w:t>
            </w:r>
          </w:p>
        </w:tc>
        <w:tc>
          <w:tcPr>
            <w:tcW w:w="1201" w:type="dxa"/>
            <w:tcBorders>
              <w:top w:val="single" w:sz="4" w:space="0" w:color="5B9BD5"/>
              <w:left w:val="nil"/>
              <w:bottom w:val="nil"/>
              <w:right w:val="single" w:sz="4" w:space="0" w:color="5B9BD5"/>
            </w:tcBorders>
            <w:shd w:val="clear" w:color="5B9BD5" w:fill="5B9BD5"/>
            <w:vAlign w:val="center"/>
            <w:hideMark/>
          </w:tcPr>
          <w:p w:rsidR="00A553D2" w:rsidRPr="00D55BDD" w:rsidRDefault="00A553D2" w:rsidP="00484FAC">
            <w:pPr>
              <w:jc w:val="center"/>
              <w:rPr>
                <w:sz w:val="18"/>
                <w:szCs w:val="18"/>
                <w:lang w:eastAsia="es-ES"/>
              </w:rPr>
            </w:pPr>
            <w:r w:rsidRPr="00D55BDD">
              <w:rPr>
                <w:sz w:val="18"/>
                <w:szCs w:val="18"/>
                <w:lang w:eastAsia="es-ES"/>
              </w:rPr>
              <w:t>POWER BI - Grado de Cumplimiento Ponderado</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ORIGENES DE DATOS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CONEXIÓNA DATOS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5</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ORIGENES DE DATOS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CONEXIÓN A BASES DE DATOS SQL</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MODELIZACIÓN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SIMPLICIDAD DE LA INTERFAZ DE DESARROLLO</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5</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10</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4</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MODELIZACIÓN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FORMULAS E INDICADORES PREDEFINIDOS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5</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MODELIZACIÓN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COMBINACIÓN DE DATOS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MODELIZACIÓN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RENDIMIENTO</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7</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PRESENTACION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GRAFICOS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4</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8</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DESCUBRIR</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DRILL DOWN, INTERACTIVIDAD</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DESCUBRIR</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TENDENCIAS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10</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DESCUBRIR</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ELABORACIÓN DE PREDICCIONES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0</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11</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DISTRIBUCIÓN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DISPOSITIVOS Y PLATAFORMAS SOPORTADOS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lastRenderedPageBreak/>
              <w:t>12</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DISTRIBUCIÓN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NOTIFICACIONES</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13</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SEGURIDAD Y ADMINISTRACIÓN</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SEGURIDAD</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3</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9</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6</w:t>
            </w:r>
          </w:p>
        </w:tc>
      </w:tr>
      <w:tr w:rsidR="00A553D2" w:rsidRPr="00D55BDD" w:rsidTr="00484FAC">
        <w:trPr>
          <w:trHeight w:val="20"/>
        </w:trPr>
        <w:tc>
          <w:tcPr>
            <w:tcW w:w="552" w:type="dxa"/>
            <w:tcBorders>
              <w:top w:val="single" w:sz="4" w:space="0" w:color="5B9BD5"/>
              <w:left w:val="single" w:sz="4" w:space="0" w:color="5B9BD5"/>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14</w:t>
            </w:r>
          </w:p>
        </w:tc>
        <w:tc>
          <w:tcPr>
            <w:tcW w:w="1003"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PRECIO</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PRECIO</w:t>
            </w:r>
          </w:p>
        </w:tc>
        <w:tc>
          <w:tcPr>
            <w:tcW w:w="1134"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5</w:t>
            </w:r>
          </w:p>
        </w:tc>
        <w:tc>
          <w:tcPr>
            <w:tcW w:w="1201"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15</w:t>
            </w:r>
          </w:p>
        </w:tc>
        <w:tc>
          <w:tcPr>
            <w:tcW w:w="1350"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25</w:t>
            </w:r>
          </w:p>
        </w:tc>
        <w:tc>
          <w:tcPr>
            <w:tcW w:w="1232" w:type="dxa"/>
            <w:tcBorders>
              <w:top w:val="single" w:sz="4" w:space="0" w:color="5B9BD5"/>
              <w:left w:val="nil"/>
              <w:bottom w:val="nil"/>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5</w:t>
            </w:r>
          </w:p>
        </w:tc>
        <w:tc>
          <w:tcPr>
            <w:tcW w:w="1201" w:type="dxa"/>
            <w:tcBorders>
              <w:top w:val="single" w:sz="4" w:space="0" w:color="5B9BD5"/>
              <w:left w:val="nil"/>
              <w:bottom w:val="nil"/>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20</w:t>
            </w:r>
          </w:p>
        </w:tc>
      </w:tr>
      <w:tr w:rsidR="00A553D2" w:rsidRPr="00D55BDD" w:rsidTr="00484FAC">
        <w:trPr>
          <w:trHeight w:val="20"/>
        </w:trPr>
        <w:tc>
          <w:tcPr>
            <w:tcW w:w="552" w:type="dxa"/>
            <w:tcBorders>
              <w:top w:val="double" w:sz="6" w:space="0" w:color="5B9BD5"/>
              <w:left w:val="single" w:sz="4" w:space="0" w:color="5B9BD5"/>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Total</w:t>
            </w:r>
          </w:p>
        </w:tc>
        <w:tc>
          <w:tcPr>
            <w:tcW w:w="1003"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p>
        </w:tc>
        <w:tc>
          <w:tcPr>
            <w:tcW w:w="1134"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p>
        </w:tc>
        <w:tc>
          <w:tcPr>
            <w:tcW w:w="1134"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44</w:t>
            </w:r>
          </w:p>
        </w:tc>
        <w:tc>
          <w:tcPr>
            <w:tcW w:w="1201"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123</w:t>
            </w:r>
          </w:p>
        </w:tc>
        <w:tc>
          <w:tcPr>
            <w:tcW w:w="1350"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124</w:t>
            </w:r>
          </w:p>
        </w:tc>
        <w:tc>
          <w:tcPr>
            <w:tcW w:w="1232" w:type="dxa"/>
            <w:tcBorders>
              <w:top w:val="double" w:sz="6" w:space="0" w:color="5B9BD5"/>
              <w:left w:val="nil"/>
              <w:bottom w:val="single" w:sz="4" w:space="0" w:color="5B9BD5"/>
              <w:right w:val="nil"/>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122</w:t>
            </w:r>
          </w:p>
        </w:tc>
        <w:tc>
          <w:tcPr>
            <w:tcW w:w="1201" w:type="dxa"/>
            <w:tcBorders>
              <w:top w:val="double" w:sz="6" w:space="0" w:color="5B9BD5"/>
              <w:left w:val="nil"/>
              <w:bottom w:val="single" w:sz="4" w:space="0" w:color="5B9BD5"/>
              <w:right w:val="single" w:sz="4" w:space="0" w:color="5B9BD5"/>
            </w:tcBorders>
            <w:shd w:val="clear" w:color="auto" w:fill="auto"/>
            <w:vAlign w:val="center"/>
            <w:hideMark/>
          </w:tcPr>
          <w:p w:rsidR="00A553D2" w:rsidRPr="00D55BDD" w:rsidRDefault="00A553D2" w:rsidP="00484FAC">
            <w:pPr>
              <w:jc w:val="center"/>
              <w:rPr>
                <w:sz w:val="18"/>
                <w:szCs w:val="18"/>
                <w:lang w:eastAsia="es-ES"/>
              </w:rPr>
            </w:pPr>
            <w:r w:rsidRPr="00D55BDD">
              <w:rPr>
                <w:sz w:val="18"/>
                <w:szCs w:val="18"/>
                <w:lang w:eastAsia="es-ES"/>
              </w:rPr>
              <w:t>118</w:t>
            </w:r>
          </w:p>
        </w:tc>
      </w:tr>
    </w:tbl>
    <w:p w:rsidR="00A553D2" w:rsidRPr="00D55BDD" w:rsidRDefault="00A553D2" w:rsidP="00F663F3">
      <w:pPr>
        <w:rPr>
          <w:sz w:val="18"/>
          <w:szCs w:val="18"/>
        </w:rPr>
      </w:pPr>
    </w:p>
    <w:p w:rsidR="00A553D2" w:rsidRPr="000E33A0" w:rsidRDefault="00A553D2" w:rsidP="00F663F3">
      <w:r w:rsidRPr="000E33A0">
        <w:t>A continuación, se presentan distintos gráficos resultantes del análisis:</w:t>
      </w:r>
    </w:p>
    <w:p w:rsidR="00C735E0" w:rsidRPr="000E33A0" w:rsidRDefault="00C735E0" w:rsidP="00F663F3"/>
    <w:tbl>
      <w:tblPr>
        <w:tblStyle w:val="Tablaconcuadrcula"/>
        <w:tblW w:w="0" w:type="auto"/>
        <w:tblLook w:val="04A0" w:firstRow="1" w:lastRow="0" w:firstColumn="1" w:lastColumn="0" w:noHBand="0" w:noVBand="1"/>
      </w:tblPr>
      <w:tblGrid>
        <w:gridCol w:w="8494"/>
      </w:tblGrid>
      <w:tr w:rsidR="00A553D2" w:rsidRPr="000E33A0" w:rsidTr="00A553D2">
        <w:tc>
          <w:tcPr>
            <w:tcW w:w="8494" w:type="dxa"/>
          </w:tcPr>
          <w:p w:rsidR="00A553D2" w:rsidRPr="000E33A0" w:rsidRDefault="00A553D2" w:rsidP="00F663F3">
            <w:r w:rsidRPr="000E33A0">
              <w:t>En este gráfico se representa el nivel de influencia de cada grupo de criterios en la solución.</w:t>
            </w:r>
          </w:p>
          <w:p w:rsidR="00A553D2" w:rsidRPr="000E33A0" w:rsidRDefault="00A553D2" w:rsidP="00F663F3">
            <w:r w:rsidRPr="000E33A0">
              <w:t>GRAFICO 1. “NIVEL DE INFLUENCIA DEL GRUPO DE REQUISITOS”</w:t>
            </w:r>
          </w:p>
        </w:tc>
      </w:tr>
      <w:tr w:rsidR="00A553D2" w:rsidRPr="000E33A0" w:rsidTr="00A553D2">
        <w:tc>
          <w:tcPr>
            <w:tcW w:w="8494" w:type="dxa"/>
          </w:tcPr>
          <w:p w:rsidR="00A553D2" w:rsidRPr="000E33A0" w:rsidRDefault="00A553D2" w:rsidP="00F663F3">
            <w:r w:rsidRPr="000E33A0">
              <w:rPr>
                <w:noProof/>
                <w:lang w:val="en-GB" w:eastAsia="en-GB"/>
              </w:rPr>
              <w:drawing>
                <wp:inline distT="0" distB="0" distL="0" distR="0" wp14:anchorId="173A4508" wp14:editId="317700D3">
                  <wp:extent cx="5274471" cy="3341508"/>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279328" cy="3344585"/>
                          </a:xfrm>
                          <a:prstGeom prst="rect">
                            <a:avLst/>
                          </a:prstGeom>
                          <a:noFill/>
                        </pic:spPr>
                      </pic:pic>
                    </a:graphicData>
                  </a:graphic>
                </wp:inline>
              </w:drawing>
            </w:r>
          </w:p>
        </w:tc>
      </w:tr>
    </w:tbl>
    <w:p w:rsidR="00D55BDD" w:rsidRDefault="00D55BDD">
      <w:r>
        <w:br w:type="page"/>
      </w:r>
    </w:p>
    <w:tbl>
      <w:tblPr>
        <w:tblStyle w:val="Tablaconcuadrcula"/>
        <w:tblW w:w="0" w:type="auto"/>
        <w:tblLook w:val="04A0" w:firstRow="1" w:lastRow="0" w:firstColumn="1" w:lastColumn="0" w:noHBand="0" w:noVBand="1"/>
      </w:tblPr>
      <w:tblGrid>
        <w:gridCol w:w="8494"/>
      </w:tblGrid>
      <w:tr w:rsidR="00A553D2" w:rsidRPr="000E33A0" w:rsidTr="00A553D2">
        <w:tc>
          <w:tcPr>
            <w:tcW w:w="8494" w:type="dxa"/>
          </w:tcPr>
          <w:p w:rsidR="00A553D2" w:rsidRPr="000E33A0" w:rsidRDefault="00A553D2" w:rsidP="00F663F3">
            <w:r w:rsidRPr="000E33A0">
              <w:lastRenderedPageBreak/>
              <w:t>En el siguiente gráfico se puede observar comparativamente el grado de cobertura de cada criterio por cada herramienta analizada</w:t>
            </w:r>
          </w:p>
          <w:p w:rsidR="00A553D2" w:rsidRPr="000E33A0" w:rsidRDefault="00A553D2" w:rsidP="00F663F3">
            <w:r w:rsidRPr="000E33A0">
              <w:t>GRAFICO 2. “COMPARATIVA DE COBERTURA DE REQUISITOS DETALLADOS”</w:t>
            </w:r>
          </w:p>
        </w:tc>
      </w:tr>
      <w:tr w:rsidR="00A553D2" w:rsidRPr="000E33A0" w:rsidTr="00A553D2">
        <w:tc>
          <w:tcPr>
            <w:tcW w:w="8494" w:type="dxa"/>
          </w:tcPr>
          <w:p w:rsidR="00A553D2" w:rsidRPr="000E33A0" w:rsidRDefault="00A553D2" w:rsidP="00F663F3">
            <w:r w:rsidRPr="000E33A0">
              <w:rPr>
                <w:noProof/>
                <w:lang w:val="en-GB" w:eastAsia="en-GB"/>
              </w:rPr>
              <w:drawing>
                <wp:inline distT="0" distB="0" distL="0" distR="0" wp14:anchorId="3D676BFB" wp14:editId="43A6410B">
                  <wp:extent cx="4735902" cy="3098145"/>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752067" cy="3108720"/>
                          </a:xfrm>
                          <a:prstGeom prst="rect">
                            <a:avLst/>
                          </a:prstGeom>
                          <a:noFill/>
                        </pic:spPr>
                      </pic:pic>
                    </a:graphicData>
                  </a:graphic>
                </wp:inline>
              </w:drawing>
            </w:r>
          </w:p>
        </w:tc>
      </w:tr>
    </w:tbl>
    <w:p w:rsidR="00A553D2" w:rsidRPr="000E33A0" w:rsidRDefault="00A553D2" w:rsidP="00A74F61">
      <w:pPr>
        <w:pStyle w:val="MDMTITULO3"/>
      </w:pPr>
      <w:bookmarkStart w:id="120" w:name="_Toc481424776"/>
      <w:bookmarkStart w:id="121" w:name="_Toc484982196"/>
      <w:r w:rsidRPr="000E33A0">
        <w:t>Conclusión final y valoración de otros aspectos</w:t>
      </w:r>
      <w:bookmarkEnd w:id="120"/>
      <w:bookmarkEnd w:id="121"/>
    </w:p>
    <w:p w:rsidR="00A553D2" w:rsidRPr="000E33A0" w:rsidRDefault="00A553D2" w:rsidP="00F663F3">
      <w:r w:rsidRPr="000E33A0">
        <w:t xml:space="preserve">Todas las herramientas son excelentes. Aun siendo tentadora la utilización de Qlik, existe el riesgo de que se superen los umbrales del producto libre en el transcurso del proyecto, por tanto, es preferible no correr dicho riesgo. SAS es una Suite potentísima para el mundo empresarial, pero quizás sea demasiado compleja de instalar y configurar en el entorno de trabajo disponible. Microsoft Power BI requiere entrar en el mundo Microsoft y la situación en cuanto a su coste es similar a la de Qlik.   </w:t>
      </w:r>
    </w:p>
    <w:p w:rsidR="00A553D2" w:rsidRPr="000E33A0" w:rsidRDefault="00A553D2" w:rsidP="00F663F3">
      <w:r w:rsidRPr="000E33A0">
        <w:t>Para el propósito del proyecto de construcción de un sistema de BI de análisis de enfermedades cognitivas la mejor herramienta a priori es Pentaho. Mediante el enfoque estructurado de este análisis ha sido posible conocer determinadas características que lo hacen atractivo más allá de las puntuaciones obtenidas:</w:t>
      </w:r>
    </w:p>
    <w:p w:rsidR="00A553D2" w:rsidRPr="000E33A0" w:rsidRDefault="00A553D2" w:rsidP="00F663F3">
      <w:pPr>
        <w:pStyle w:val="Prrafodelista"/>
        <w:numPr>
          <w:ilvl w:val="0"/>
          <w:numId w:val="20"/>
        </w:numPr>
      </w:pPr>
      <w:r w:rsidRPr="000E33A0">
        <w:t xml:space="preserve">La potencia de Pentaho Data Integration. </w:t>
      </w:r>
    </w:p>
    <w:p w:rsidR="00A553D2" w:rsidRPr="000E33A0" w:rsidRDefault="00A553D2" w:rsidP="00F663F3">
      <w:pPr>
        <w:pStyle w:val="Prrafodelista"/>
        <w:numPr>
          <w:ilvl w:val="0"/>
          <w:numId w:val="20"/>
        </w:numPr>
      </w:pPr>
      <w:r w:rsidRPr="000E33A0">
        <w:t>La versatilidad de las herramientas de desarrollo. Que, aunque no sean totalmente adecuadas para un usuario sin conocimientos técnicos, son totalmente manejables para un profesional de la informática.</w:t>
      </w:r>
    </w:p>
    <w:p w:rsidR="00A553D2" w:rsidRPr="000E33A0" w:rsidRDefault="00A553D2" w:rsidP="00F663F3">
      <w:pPr>
        <w:pStyle w:val="Prrafodelista"/>
        <w:numPr>
          <w:ilvl w:val="0"/>
          <w:numId w:val="20"/>
        </w:numPr>
      </w:pPr>
      <w:r w:rsidRPr="000E33A0">
        <w:t>La comunidad de desarrolladores existente.</w:t>
      </w:r>
    </w:p>
    <w:p w:rsidR="00A553D2" w:rsidRPr="000E33A0" w:rsidRDefault="00A553D2" w:rsidP="00F663F3">
      <w:pPr>
        <w:pStyle w:val="Prrafodelista"/>
        <w:numPr>
          <w:ilvl w:val="0"/>
          <w:numId w:val="20"/>
        </w:numPr>
      </w:pPr>
      <w:r w:rsidRPr="000E33A0">
        <w:t>La versión Community, sin coste de adquisición.</w:t>
      </w:r>
    </w:p>
    <w:p w:rsidR="00A553D2" w:rsidRPr="000E33A0" w:rsidRDefault="00A553D2" w:rsidP="00F663F3">
      <w:r w:rsidRPr="000E33A0">
        <w:t>Por tanto, Pentaho será la herramienta utilizada en la construcción del sistema.</w:t>
      </w:r>
    </w:p>
    <w:p w:rsidR="00C52412" w:rsidRPr="000E33A0" w:rsidRDefault="00C52412" w:rsidP="00F663F3">
      <w:pPr>
        <w:pStyle w:val="Ttulo1"/>
      </w:pPr>
      <w:bookmarkStart w:id="122" w:name="_Toc484982197"/>
      <w:r w:rsidRPr="000E33A0">
        <w:lastRenderedPageBreak/>
        <w:t>Diseño del Modelo Dimensional</w:t>
      </w:r>
      <w:bookmarkEnd w:id="122"/>
    </w:p>
    <w:p w:rsidR="007E54D1" w:rsidRPr="000E33A0" w:rsidRDefault="007E54D1" w:rsidP="00F663F3">
      <w:r w:rsidRPr="000E33A0">
        <w:rPr>
          <w:noProof/>
          <w:lang w:val="en-GB" w:eastAsia="en-GB"/>
        </w:rPr>
        <w:drawing>
          <wp:inline distT="0" distB="0" distL="0" distR="0" wp14:anchorId="5C1A1A10" wp14:editId="7066B432">
            <wp:extent cx="5409201" cy="581021"/>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626365" cy="604347"/>
                    </a:xfrm>
                    <a:prstGeom prst="rect">
                      <a:avLst/>
                    </a:prstGeom>
                    <a:noFill/>
                  </pic:spPr>
                </pic:pic>
              </a:graphicData>
            </a:graphic>
          </wp:inline>
        </w:drawing>
      </w:r>
    </w:p>
    <w:p w:rsidR="00B93105" w:rsidRPr="000E33A0" w:rsidRDefault="00B93105" w:rsidP="00F663F3">
      <w:r w:rsidRPr="000E33A0">
        <w:t xml:space="preserve">Para el diseño del modelo dimensional se seguirá el enfoque recomendado en el </w:t>
      </w:r>
      <w:proofErr w:type="gramStart"/>
      <w:r w:rsidRPr="000E33A0">
        <w:t>libro ”</w:t>
      </w:r>
      <w:r w:rsidRPr="000E33A0">
        <w:rPr>
          <w:i/>
        </w:rPr>
        <w:t>Dimensional</w:t>
      </w:r>
      <w:proofErr w:type="gramEnd"/>
      <w:r w:rsidRPr="000E33A0">
        <w:rPr>
          <w:i/>
        </w:rPr>
        <w:t xml:space="preserve"> Modeling: In a </w:t>
      </w:r>
      <w:r w:rsidR="00DA4791">
        <w:rPr>
          <w:i/>
        </w:rPr>
        <w:t>Business Intelligence Environment” [1]</w:t>
      </w:r>
      <w:r w:rsidRPr="000E33A0">
        <w:t xml:space="preserve">, de la compañía IBM. En este libro se recomienda un abordaje que se inicia con el análisis del grain, la identificación y análisis de dimensiones y el análisis de hechos. Tal como se puede observar en la parte inferior de la figura el proceso es iterativo, y, en consecuencia, durante la elaboración de este documento se ha revisado y corregido en varias ocasiones decisiones de diseño. Las reflexiones principales que han llevado a la primera versión del modelo se explican en el capítulo </w:t>
      </w:r>
      <w:r w:rsidR="00325284">
        <w:t xml:space="preserve">5.4.2 </w:t>
      </w:r>
      <w:r w:rsidRPr="00325284">
        <w:t>Verificación del modelo</w:t>
      </w:r>
      <w:r w:rsidRPr="000E33A0">
        <w:t>.</w:t>
      </w:r>
    </w:p>
    <w:p w:rsidR="00B93105" w:rsidRDefault="00B93105" w:rsidP="00F663F3">
      <w:r w:rsidRPr="000E33A0">
        <w:rPr>
          <w:noProof/>
          <w:lang w:val="en-GB" w:eastAsia="en-GB"/>
        </w:rPr>
        <w:drawing>
          <wp:inline distT="0" distB="0" distL="0" distR="0" wp14:anchorId="2F1BE0F2" wp14:editId="5B916447">
            <wp:extent cx="5400040" cy="3407410"/>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a:ext>
                      </a:extLst>
                    </a:blip>
                    <a:stretch>
                      <a:fillRect/>
                    </a:stretch>
                  </pic:blipFill>
                  <pic:spPr>
                    <a:xfrm>
                      <a:off x="0" y="0"/>
                      <a:ext cx="5400040" cy="3407410"/>
                    </a:xfrm>
                    <a:prstGeom prst="rect">
                      <a:avLst/>
                    </a:prstGeom>
                  </pic:spPr>
                </pic:pic>
              </a:graphicData>
            </a:graphic>
          </wp:inline>
        </w:drawing>
      </w:r>
    </w:p>
    <w:p w:rsidR="00325284" w:rsidRPr="00325284" w:rsidRDefault="00325284" w:rsidP="00325284">
      <w:pPr>
        <w:jc w:val="center"/>
        <w:rPr>
          <w:i/>
          <w:sz w:val="20"/>
        </w:rPr>
      </w:pPr>
      <w:r w:rsidRPr="00325284">
        <w:rPr>
          <w:i/>
          <w:sz w:val="20"/>
        </w:rPr>
        <w:t>Fuente: “Dimensional Modeling: In a Business Intelligence Environment” [1]</w:t>
      </w:r>
    </w:p>
    <w:p w:rsidR="00B93105" w:rsidRPr="000E33A0" w:rsidRDefault="00B93105" w:rsidP="00A74F61">
      <w:pPr>
        <w:pStyle w:val="Ttulo2"/>
      </w:pPr>
      <w:bookmarkStart w:id="123" w:name="_Toc481959123"/>
      <w:bookmarkStart w:id="124" w:name="_Toc484982198"/>
      <w:r w:rsidRPr="000E33A0">
        <w:t>Análisis y modelado del “Grain”</w:t>
      </w:r>
      <w:bookmarkEnd w:id="123"/>
      <w:bookmarkEnd w:id="124"/>
    </w:p>
    <w:p w:rsidR="00B93105" w:rsidRPr="000E33A0" w:rsidRDefault="00B93105" w:rsidP="00A74F61">
      <w:pPr>
        <w:pStyle w:val="MDMTITULO3"/>
      </w:pPr>
      <w:bookmarkStart w:id="125" w:name="_Concepto_de_Grain"/>
      <w:bookmarkStart w:id="126" w:name="_Toc481959124"/>
      <w:bookmarkStart w:id="127" w:name="_Toc484982199"/>
      <w:bookmarkEnd w:id="125"/>
      <w:r w:rsidRPr="000E33A0">
        <w:t>Concepto de Grain</w:t>
      </w:r>
      <w:bookmarkEnd w:id="126"/>
      <w:bookmarkEnd w:id="127"/>
    </w:p>
    <w:p w:rsidR="00B93105" w:rsidRPr="000E33A0" w:rsidRDefault="00B93105" w:rsidP="00F663F3">
      <w:r w:rsidRPr="000E33A0">
        <w:t>El “grain” del modelo es la descripción exacta de aquello en lo que el modelo dimensional debe centrarse. En el caso del modelo dimensional de análisis de pacientes con enfermedades cognitivas, y tras el estudio minucioso de los datos, se propone que el “grain” sea “</w:t>
      </w:r>
      <w:r w:rsidRPr="000E33A0">
        <w:rPr>
          <w:i/>
        </w:rPr>
        <w:t>el registro diario de los datos procedentes de la monitorización diaria de un paciente</w:t>
      </w:r>
      <w:r w:rsidRPr="000E33A0">
        <w:t xml:space="preserve">”.  Con esta definición de grain cada fila en </w:t>
      </w:r>
      <w:r w:rsidRPr="000E33A0">
        <w:lastRenderedPageBreak/>
        <w:t xml:space="preserve">la tabla de hechos tiene el mismo tipo de información: una línea de registro diario de los procesos monitorizados. </w:t>
      </w:r>
    </w:p>
    <w:p w:rsidR="00B93105" w:rsidRPr="000E33A0" w:rsidRDefault="00B93105" w:rsidP="00F663F3">
      <w:r w:rsidRPr="000E33A0">
        <w:t>Para poder llegar a esta definición de grain se han realizado determinadas verificaciones sobre los datos disponibles, en concreto, se han verificado la calidad de datos y se ha comprobado que siempre existen tres registros diarios por paciente, a nivel de horas de sueño, actividades y episodios. No existe ningún día sin registros, y todos los días tienen los tres tipos de registros para cada paciente (episodios, actividad y horas de sueño). Por tanto, la naturaleza y los datos origen están de acuerdo con el grain definido.</w:t>
      </w:r>
    </w:p>
    <w:p w:rsidR="00B93105" w:rsidRPr="000E33A0" w:rsidRDefault="00B93105" w:rsidP="00F663F3">
      <w:r w:rsidRPr="000E33A0">
        <w:t>Con este grain la tabla de hechos tendría, como mínimo, estos atributos y claves foráneas:</w:t>
      </w:r>
    </w:p>
    <w:p w:rsidR="00B93105" w:rsidRPr="000E33A0" w:rsidRDefault="00B93105" w:rsidP="00F663F3">
      <w:pPr>
        <w:pStyle w:val="Prrafodelista"/>
        <w:numPr>
          <w:ilvl w:val="0"/>
          <w:numId w:val="21"/>
        </w:numPr>
      </w:pPr>
      <w:r w:rsidRPr="000E33A0">
        <w:t>PACIENTE_ID</w:t>
      </w:r>
      <w:r w:rsidR="00500DAD" w:rsidRPr="000E33A0">
        <w:t xml:space="preserve"> (clave foránea)</w:t>
      </w:r>
    </w:p>
    <w:p w:rsidR="00B93105" w:rsidRPr="000E33A0" w:rsidRDefault="00500DAD" w:rsidP="00F663F3">
      <w:pPr>
        <w:pStyle w:val="Prrafodelista"/>
        <w:numPr>
          <w:ilvl w:val="0"/>
          <w:numId w:val="21"/>
        </w:numPr>
      </w:pPr>
      <w:r w:rsidRPr="000E33A0">
        <w:t>FECHA_ID clave foránea)</w:t>
      </w:r>
    </w:p>
    <w:p w:rsidR="00B93105" w:rsidRPr="000E33A0" w:rsidRDefault="00B93105" w:rsidP="00F663F3">
      <w:pPr>
        <w:pStyle w:val="Prrafodelista"/>
        <w:numPr>
          <w:ilvl w:val="0"/>
          <w:numId w:val="21"/>
        </w:numPr>
      </w:pPr>
      <w:r w:rsidRPr="000E33A0">
        <w:t>ACTIVIDAD_ID</w:t>
      </w:r>
      <w:r w:rsidR="00500DAD" w:rsidRPr="000E33A0">
        <w:t xml:space="preserve"> (clave foránea)</w:t>
      </w:r>
    </w:p>
    <w:p w:rsidR="00500DAD" w:rsidRPr="000E33A0" w:rsidRDefault="00B93105" w:rsidP="00F663F3">
      <w:pPr>
        <w:pStyle w:val="Prrafodelista"/>
        <w:numPr>
          <w:ilvl w:val="0"/>
          <w:numId w:val="21"/>
        </w:numPr>
      </w:pPr>
      <w:r w:rsidRPr="000E33A0">
        <w:t>EPISODIO_ID</w:t>
      </w:r>
      <w:r w:rsidR="00500DAD" w:rsidRPr="000E33A0">
        <w:t xml:space="preserve"> (clave foránea)</w:t>
      </w:r>
    </w:p>
    <w:p w:rsidR="00500DAD" w:rsidRPr="000E33A0" w:rsidRDefault="00500DAD" w:rsidP="00F663F3">
      <w:pPr>
        <w:pStyle w:val="Prrafodelista"/>
        <w:numPr>
          <w:ilvl w:val="0"/>
          <w:numId w:val="21"/>
        </w:numPr>
      </w:pPr>
      <w:r w:rsidRPr="000E33A0">
        <w:t>HORAS DE SUEÑO (atributo)</w:t>
      </w:r>
    </w:p>
    <w:p w:rsidR="00B93105" w:rsidRPr="000E33A0" w:rsidRDefault="00B93105" w:rsidP="00A74F61">
      <w:pPr>
        <w:pStyle w:val="MDMTITULO3"/>
      </w:pPr>
      <w:bookmarkStart w:id="128" w:name="_Toc481959125"/>
      <w:bookmarkStart w:id="129" w:name="_Toc484982200"/>
      <w:r w:rsidRPr="000E33A0">
        <w:t>Granularidad de la tabla de hechos</w:t>
      </w:r>
      <w:bookmarkEnd w:id="128"/>
      <w:bookmarkEnd w:id="129"/>
    </w:p>
    <w:p w:rsidR="00B93105" w:rsidRPr="000E33A0" w:rsidRDefault="00B93105" w:rsidP="00F663F3">
      <w:r w:rsidRPr="000E33A0">
        <w:t>El nivel de granularidad de los datos disponibles es el día. Se observa en las fuentes de datos que la frecuencia de los registros de los procesos de monitorización es de una vez al día (un registro al día), o lo que es lo mismo, el periodo de registro es diario. El dato de registro, por tanto, llega en su máximo detalle hasta el día, y no presenta información de horas o minutos.</w:t>
      </w:r>
    </w:p>
    <w:p w:rsidR="00B93105" w:rsidRPr="000E33A0" w:rsidRDefault="00B93105" w:rsidP="00A74F61">
      <w:pPr>
        <w:pStyle w:val="MDMTITULO3"/>
      </w:pPr>
      <w:bookmarkStart w:id="130" w:name="_Toc481959126"/>
      <w:bookmarkStart w:id="131" w:name="_Toc484982201"/>
      <w:r w:rsidRPr="000E33A0">
        <w:t>Múltiples Grains</w:t>
      </w:r>
      <w:bookmarkEnd w:id="130"/>
      <w:bookmarkEnd w:id="131"/>
    </w:p>
    <w:p w:rsidR="00B93105" w:rsidRPr="000E33A0" w:rsidRDefault="00B93105" w:rsidP="00F663F3">
      <w:r w:rsidRPr="000E33A0">
        <w:t xml:space="preserve">Las medidas que dan respuesta a las preguntas de negocio podrían plantearse una óptica en la que algunas medidas estuviesen basadas en un tipo de grain distinto al seleccionado inicialmente, es decir, por ejemplo, en un grain de registros de procesos con base semanal. </w:t>
      </w:r>
    </w:p>
    <w:p w:rsidR="00B93105" w:rsidRPr="000E33A0" w:rsidRDefault="00B93105" w:rsidP="00F663F3">
      <w:r w:rsidRPr="000E33A0">
        <w:t>Este segundo grain requeriría de una segunda tabla de hechos cuyo formato preliminar sería:</w:t>
      </w:r>
    </w:p>
    <w:p w:rsidR="00B93105" w:rsidRPr="00840B68" w:rsidRDefault="00B93105" w:rsidP="00F663F3">
      <w:pPr>
        <w:pStyle w:val="Prrafodelista"/>
        <w:numPr>
          <w:ilvl w:val="0"/>
          <w:numId w:val="21"/>
        </w:numPr>
        <w:rPr>
          <w:sz w:val="16"/>
        </w:rPr>
      </w:pPr>
      <w:r w:rsidRPr="00840B68">
        <w:rPr>
          <w:sz w:val="16"/>
        </w:rPr>
        <w:t>PACIENTE_ID</w:t>
      </w:r>
    </w:p>
    <w:p w:rsidR="00B93105" w:rsidRPr="00840B68" w:rsidRDefault="00B93105" w:rsidP="00F663F3">
      <w:pPr>
        <w:pStyle w:val="Prrafodelista"/>
        <w:numPr>
          <w:ilvl w:val="0"/>
          <w:numId w:val="21"/>
        </w:numPr>
        <w:rPr>
          <w:sz w:val="16"/>
        </w:rPr>
      </w:pPr>
      <w:r w:rsidRPr="00840B68">
        <w:rPr>
          <w:sz w:val="16"/>
        </w:rPr>
        <w:t>ENFERMEDAD_ID</w:t>
      </w:r>
    </w:p>
    <w:p w:rsidR="00B93105" w:rsidRPr="00840B68" w:rsidRDefault="00B93105" w:rsidP="00F663F3">
      <w:pPr>
        <w:pStyle w:val="Prrafodelista"/>
        <w:numPr>
          <w:ilvl w:val="0"/>
          <w:numId w:val="21"/>
        </w:numPr>
        <w:rPr>
          <w:sz w:val="16"/>
        </w:rPr>
      </w:pPr>
      <w:r w:rsidRPr="00840B68">
        <w:rPr>
          <w:sz w:val="16"/>
        </w:rPr>
        <w:t>SEMANA</w:t>
      </w:r>
    </w:p>
    <w:p w:rsidR="00B93105" w:rsidRPr="00840B68" w:rsidRDefault="00B93105" w:rsidP="00F663F3">
      <w:pPr>
        <w:pStyle w:val="Prrafodelista"/>
        <w:numPr>
          <w:ilvl w:val="0"/>
          <w:numId w:val="21"/>
        </w:numPr>
        <w:rPr>
          <w:sz w:val="16"/>
        </w:rPr>
      </w:pPr>
      <w:proofErr w:type="gramStart"/>
      <w:r w:rsidRPr="00840B68">
        <w:rPr>
          <w:sz w:val="16"/>
        </w:rPr>
        <w:t>TOTAL</w:t>
      </w:r>
      <w:proofErr w:type="gramEnd"/>
      <w:r w:rsidRPr="00840B68">
        <w:rPr>
          <w:sz w:val="16"/>
        </w:rPr>
        <w:t xml:space="preserve"> HORAS DE SUEÑO SEMANA</w:t>
      </w:r>
    </w:p>
    <w:p w:rsidR="00B93105" w:rsidRPr="00840B68" w:rsidRDefault="00B93105" w:rsidP="00F663F3">
      <w:pPr>
        <w:pStyle w:val="Prrafodelista"/>
        <w:numPr>
          <w:ilvl w:val="0"/>
          <w:numId w:val="21"/>
        </w:numPr>
        <w:rPr>
          <w:sz w:val="16"/>
        </w:rPr>
      </w:pPr>
      <w:r w:rsidRPr="00840B68">
        <w:rPr>
          <w:sz w:val="16"/>
        </w:rPr>
        <w:t>Nº DE ACTIVIDADES X TIPO (daría lugar a 5 campos en la tabla de hechos):</w:t>
      </w:r>
    </w:p>
    <w:p w:rsidR="00B93105" w:rsidRPr="00840B68" w:rsidRDefault="00B93105" w:rsidP="00F663F3">
      <w:pPr>
        <w:pStyle w:val="Prrafodelista"/>
        <w:numPr>
          <w:ilvl w:val="1"/>
          <w:numId w:val="21"/>
        </w:numPr>
        <w:rPr>
          <w:sz w:val="16"/>
        </w:rPr>
      </w:pPr>
      <w:r w:rsidRPr="00840B68">
        <w:rPr>
          <w:sz w:val="16"/>
        </w:rPr>
        <w:t>Nº DE ACTIVIDADES NO ACTIVITY</w:t>
      </w:r>
    </w:p>
    <w:p w:rsidR="00B93105" w:rsidRPr="00840B68" w:rsidRDefault="00B93105" w:rsidP="00F663F3">
      <w:pPr>
        <w:pStyle w:val="Prrafodelista"/>
        <w:numPr>
          <w:ilvl w:val="1"/>
          <w:numId w:val="21"/>
        </w:numPr>
        <w:rPr>
          <w:sz w:val="16"/>
        </w:rPr>
      </w:pPr>
      <w:r w:rsidRPr="00840B68">
        <w:rPr>
          <w:sz w:val="16"/>
        </w:rPr>
        <w:t>Nº DE ACTIVIDADES READ/STUDY</w:t>
      </w:r>
    </w:p>
    <w:p w:rsidR="00B93105" w:rsidRPr="00840B68" w:rsidRDefault="00B93105" w:rsidP="00F663F3">
      <w:pPr>
        <w:pStyle w:val="Prrafodelista"/>
        <w:numPr>
          <w:ilvl w:val="1"/>
          <w:numId w:val="21"/>
        </w:numPr>
        <w:rPr>
          <w:sz w:val="16"/>
        </w:rPr>
      </w:pPr>
      <w:r w:rsidRPr="00840B68">
        <w:rPr>
          <w:sz w:val="16"/>
        </w:rPr>
        <w:t>Nº DE ACTIVIDADES EXERCISE</w:t>
      </w:r>
    </w:p>
    <w:p w:rsidR="00B93105" w:rsidRPr="00840B68" w:rsidRDefault="00B93105" w:rsidP="00F663F3">
      <w:pPr>
        <w:pStyle w:val="Prrafodelista"/>
        <w:numPr>
          <w:ilvl w:val="1"/>
          <w:numId w:val="21"/>
        </w:numPr>
        <w:rPr>
          <w:sz w:val="16"/>
        </w:rPr>
      </w:pPr>
      <w:r w:rsidRPr="00840B68">
        <w:rPr>
          <w:sz w:val="16"/>
        </w:rPr>
        <w:t>Nº DE ACTIVIDADES FAMILY</w:t>
      </w:r>
    </w:p>
    <w:p w:rsidR="00B93105" w:rsidRPr="00840B68" w:rsidRDefault="00B93105" w:rsidP="00F663F3">
      <w:pPr>
        <w:pStyle w:val="Prrafodelista"/>
        <w:numPr>
          <w:ilvl w:val="1"/>
          <w:numId w:val="21"/>
        </w:numPr>
        <w:rPr>
          <w:sz w:val="16"/>
        </w:rPr>
      </w:pPr>
      <w:r w:rsidRPr="00840B68">
        <w:rPr>
          <w:sz w:val="16"/>
        </w:rPr>
        <w:t>Nº DE ACTIVIDADES RADIO/TV</w:t>
      </w:r>
    </w:p>
    <w:p w:rsidR="00B93105" w:rsidRPr="00840B68" w:rsidRDefault="00B93105" w:rsidP="00F663F3">
      <w:pPr>
        <w:pStyle w:val="Prrafodelista"/>
        <w:numPr>
          <w:ilvl w:val="1"/>
          <w:numId w:val="21"/>
        </w:numPr>
        <w:rPr>
          <w:sz w:val="16"/>
        </w:rPr>
      </w:pPr>
      <w:r w:rsidRPr="00840B68">
        <w:rPr>
          <w:sz w:val="16"/>
        </w:rPr>
        <w:t>Nº DE ACTIVIDADES SLEEP/SOFA</w:t>
      </w:r>
    </w:p>
    <w:p w:rsidR="00B93105" w:rsidRPr="00840B68" w:rsidRDefault="00B93105" w:rsidP="00F663F3">
      <w:pPr>
        <w:pStyle w:val="Prrafodelista"/>
        <w:numPr>
          <w:ilvl w:val="0"/>
          <w:numId w:val="21"/>
        </w:numPr>
        <w:rPr>
          <w:sz w:val="16"/>
        </w:rPr>
      </w:pPr>
      <w:r w:rsidRPr="00840B68">
        <w:rPr>
          <w:sz w:val="16"/>
        </w:rPr>
        <w:t>Nº DE EPISODIO X TIPO (daría lugar a 5 campos en la tabla de hechos):</w:t>
      </w:r>
    </w:p>
    <w:p w:rsidR="00B93105" w:rsidRPr="00840B68" w:rsidRDefault="00B93105" w:rsidP="00F663F3">
      <w:pPr>
        <w:pStyle w:val="Prrafodelista"/>
        <w:numPr>
          <w:ilvl w:val="1"/>
          <w:numId w:val="21"/>
        </w:numPr>
        <w:rPr>
          <w:sz w:val="16"/>
        </w:rPr>
      </w:pPr>
      <w:r w:rsidRPr="00840B68">
        <w:rPr>
          <w:sz w:val="16"/>
        </w:rPr>
        <w:t>Nº DE EPISODIO SEVERE</w:t>
      </w:r>
    </w:p>
    <w:p w:rsidR="00B93105" w:rsidRPr="00840B68" w:rsidRDefault="00B93105" w:rsidP="00F663F3">
      <w:pPr>
        <w:pStyle w:val="Prrafodelista"/>
        <w:numPr>
          <w:ilvl w:val="1"/>
          <w:numId w:val="21"/>
        </w:numPr>
        <w:rPr>
          <w:sz w:val="16"/>
        </w:rPr>
      </w:pPr>
      <w:r w:rsidRPr="00840B68">
        <w:rPr>
          <w:sz w:val="16"/>
        </w:rPr>
        <w:t>Nº DE EPISODIO LIGHT</w:t>
      </w:r>
    </w:p>
    <w:p w:rsidR="00B93105" w:rsidRPr="00840B68" w:rsidRDefault="00B93105" w:rsidP="00F663F3">
      <w:pPr>
        <w:pStyle w:val="Prrafodelista"/>
        <w:numPr>
          <w:ilvl w:val="1"/>
          <w:numId w:val="21"/>
        </w:numPr>
        <w:rPr>
          <w:sz w:val="16"/>
        </w:rPr>
      </w:pPr>
      <w:r w:rsidRPr="00840B68">
        <w:rPr>
          <w:sz w:val="16"/>
        </w:rPr>
        <w:t>Nº DE EPISODIO NO EPISODE</w:t>
      </w:r>
    </w:p>
    <w:p w:rsidR="00B93105" w:rsidRPr="00840B68" w:rsidRDefault="00B93105" w:rsidP="00F663F3">
      <w:pPr>
        <w:pStyle w:val="Prrafodelista"/>
        <w:numPr>
          <w:ilvl w:val="1"/>
          <w:numId w:val="21"/>
        </w:numPr>
        <w:rPr>
          <w:sz w:val="16"/>
        </w:rPr>
      </w:pPr>
      <w:r w:rsidRPr="00840B68">
        <w:rPr>
          <w:sz w:val="16"/>
        </w:rPr>
        <w:t>Nº DE EPISODIO MODERATE</w:t>
      </w:r>
    </w:p>
    <w:p w:rsidR="00B93105" w:rsidRPr="000E33A0" w:rsidRDefault="00B93105" w:rsidP="00F663F3">
      <w:pPr>
        <w:sectPr w:rsidR="00B93105" w:rsidRPr="000E33A0" w:rsidSect="00C670C7">
          <w:footerReference w:type="default" r:id="rId56"/>
          <w:footerReference w:type="first" r:id="rId57"/>
          <w:pgSz w:w="11906" w:h="16838"/>
          <w:pgMar w:top="1417" w:right="1701" w:bottom="1417" w:left="1701" w:header="708" w:footer="708" w:gutter="0"/>
          <w:cols w:space="708"/>
          <w:titlePg/>
          <w:docGrid w:linePitch="360"/>
        </w:sectPr>
      </w:pPr>
    </w:p>
    <w:p w:rsidR="00B93105" w:rsidRPr="000E33A0" w:rsidRDefault="00B76084" w:rsidP="00A74F61">
      <w:pPr>
        <w:pStyle w:val="MDMTITULO4"/>
      </w:pPr>
      <w:bookmarkStart w:id="132" w:name="_Toc484982202"/>
      <w:r w:rsidRPr="000E33A0">
        <w:lastRenderedPageBreak/>
        <w:t>Respuestas de negocio según un grain o multiples grains</w:t>
      </w:r>
      <w:bookmarkEnd w:id="132"/>
    </w:p>
    <w:p w:rsidR="00B93105" w:rsidRPr="000E33A0" w:rsidRDefault="00B93105" w:rsidP="00F663F3">
      <w:r w:rsidRPr="000E33A0">
        <w:t xml:space="preserve">Existen dudas de que este segundo grain sea necesario o incluso útil. Para verificarlo, se comprobará si ayuda o no a responder a las preguntas de negocio y a las medidas planteadas. </w:t>
      </w:r>
    </w:p>
    <w:p w:rsidR="00BA4CD8" w:rsidRPr="000E33A0" w:rsidRDefault="00B93105" w:rsidP="00F663F3">
      <w:r w:rsidRPr="000E33A0">
        <w:t>Para determinar si la definición de grain elegida satisface los requisitos de negocio o bien si es necesario un segundo grain con base semanal es apropiado repasar las preguntas de negocio, las entidades de alto nivel involucradas y las medidas</w:t>
      </w:r>
      <w:r w:rsidR="007461FB" w:rsidRPr="000E33A0">
        <w:t>.</w:t>
      </w:r>
    </w:p>
    <w:tbl>
      <w:tblPr>
        <w:tblStyle w:val="Tabladecuadrcula5oscura-nfasis2"/>
        <w:tblW w:w="14312" w:type="dxa"/>
        <w:tblLook w:val="04A0" w:firstRow="1" w:lastRow="0" w:firstColumn="1" w:lastColumn="0" w:noHBand="0" w:noVBand="1"/>
      </w:tblPr>
      <w:tblGrid>
        <w:gridCol w:w="836"/>
        <w:gridCol w:w="2519"/>
        <w:gridCol w:w="2343"/>
        <w:gridCol w:w="3653"/>
        <w:gridCol w:w="1824"/>
        <w:gridCol w:w="3137"/>
      </w:tblGrid>
      <w:tr w:rsidR="00B93105" w:rsidRPr="000E33A0" w:rsidTr="00B93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t>Código</w:t>
            </w:r>
          </w:p>
        </w:tc>
        <w:tc>
          <w:tcPr>
            <w:tcW w:w="0" w:type="auto"/>
          </w:tcPr>
          <w:p w:rsidR="00B93105" w:rsidRPr="00D55BDD"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Pregunta</w:t>
            </w:r>
          </w:p>
        </w:tc>
        <w:tc>
          <w:tcPr>
            <w:tcW w:w="0" w:type="auto"/>
          </w:tcPr>
          <w:p w:rsidR="00B93105" w:rsidRPr="00D55BDD"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Entidades de alto nivel involucradas</w:t>
            </w:r>
          </w:p>
        </w:tc>
        <w:tc>
          <w:tcPr>
            <w:tcW w:w="3653" w:type="dxa"/>
          </w:tcPr>
          <w:p w:rsidR="00B93105" w:rsidRPr="00D55BDD"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Medidas preliminares</w:t>
            </w:r>
          </w:p>
        </w:tc>
        <w:tc>
          <w:tcPr>
            <w:tcW w:w="1824" w:type="dxa"/>
          </w:tcPr>
          <w:p w:rsidR="00B93105" w:rsidRPr="00D55BDD"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Grain “diario”</w:t>
            </w:r>
          </w:p>
        </w:tc>
        <w:tc>
          <w:tcPr>
            <w:tcW w:w="3137" w:type="dxa"/>
          </w:tcPr>
          <w:p w:rsidR="00B93105" w:rsidRPr="00D55BDD"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Grain “semanal”</w:t>
            </w:r>
          </w:p>
        </w:tc>
      </w:tr>
      <w:tr w:rsidR="00B93105" w:rsidRPr="000E33A0" w:rsidTr="00B9310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t>P1</w:t>
            </w: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es la relación entre las actividades realizadas y los episodios de crisis graves?</w:t>
            </w: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Actividad, Registro de Episodios, Tipos de Episodios,</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DIA, ENFERMEDAD</w:t>
            </w:r>
          </w:p>
        </w:tc>
        <w:tc>
          <w:tcPr>
            <w:tcW w:w="3653"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P1KPI1. Tipo y % de actividades realizadas en los días previos a un episodio de tipo “SEVERE”. </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P1KPI2. Tipo y % de actividades realizadas en los días previos a un episodio por tipo de episodio. </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P1KPI3. Tipo y % de actividades realizadas en los días previos por tipo de episodio y por tipo de ENFERMEDAD.</w:t>
            </w:r>
          </w:p>
        </w:tc>
        <w:tc>
          <w:tcPr>
            <w:tcW w:w="1824"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Permite el cálculo de dichas medidas</w:t>
            </w:r>
          </w:p>
        </w:tc>
        <w:tc>
          <w:tcPr>
            <w:tcW w:w="3137"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Permite el cálculo de dichas medidas, pero no permitirá explorar la influencia del orden exacto de las actividades realizadas en los diferentes días de la semana, ya que sólo tenemos el totalizador semanal sobre cada tipo de actividad. </w:t>
            </w:r>
          </w:p>
        </w:tc>
      </w:tr>
      <w:tr w:rsidR="00B93105" w:rsidRPr="000E33A0" w:rsidTr="00B93105">
        <w:trPr>
          <w:trHeight w:val="1690"/>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t>P4</w:t>
            </w:r>
          </w:p>
        </w:tc>
        <w:tc>
          <w:tcPr>
            <w:tcW w:w="0" w:type="auto"/>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 nivel geográfico, por ejemplo, entorno urbano o rural?</w:t>
            </w:r>
          </w:p>
        </w:tc>
        <w:tc>
          <w:tcPr>
            <w:tcW w:w="0" w:type="auto"/>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de Episodios, Tipos de Episodios,</w:t>
            </w:r>
          </w:p>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DIA, ENFERMEDAD, ENTORNO, PACIENTE</w:t>
            </w:r>
          </w:p>
        </w:tc>
        <w:tc>
          <w:tcPr>
            <w:tcW w:w="3653" w:type="dxa"/>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P4KPI1. Número y % de Tipo Episodios por Tipo de entorno geográfico y enfermedad.</w:t>
            </w:r>
          </w:p>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P4KPI2. Frecuencia media de cada tipo de episodio por tipo de entorno geográfico y enfermedad.</w:t>
            </w:r>
          </w:p>
        </w:tc>
        <w:tc>
          <w:tcPr>
            <w:tcW w:w="1824" w:type="dxa"/>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Permite el cálculo de dichas medidas</w:t>
            </w:r>
          </w:p>
        </w:tc>
        <w:tc>
          <w:tcPr>
            <w:tcW w:w="3137" w:type="dxa"/>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Permite el cálculo de P4KPI1 más fácilmente, pero es menos exacto con  P4KPI2, que tendrá que expresarse en términos semanales.</w:t>
            </w:r>
          </w:p>
        </w:tc>
      </w:tr>
      <w:tr w:rsidR="00B93105" w:rsidRPr="000E33A0" w:rsidTr="00B9310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t>P5</w:t>
            </w: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sido la evolución de los diferentes pacientes a lo largo del tiempo?</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de Episodios,  Tipos de Episodios, DIA PACIENTE, ENFERMEDAD</w:t>
            </w:r>
          </w:p>
        </w:tc>
        <w:tc>
          <w:tcPr>
            <w:tcW w:w="3653" w:type="dxa"/>
          </w:tcPr>
          <w:p w:rsidR="00767B72" w:rsidRPr="00D55BDD" w:rsidRDefault="00767B72"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P5KPI1. Número, % de episodios por tipo de episodio, paciente y mes.</w:t>
            </w:r>
          </w:p>
          <w:p w:rsidR="00767B72" w:rsidRPr="00D55BDD" w:rsidRDefault="00767B72"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P5KPI2. Número de episodios por semana y tipo de episodio.</w:t>
            </w:r>
          </w:p>
          <w:p w:rsidR="00B93105" w:rsidRPr="00D55BDD" w:rsidRDefault="00767B72"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lastRenderedPageBreak/>
              <w:t>P5KPI3.  Detalle de episodios diarios del paciente en un mes.</w:t>
            </w:r>
          </w:p>
        </w:tc>
        <w:tc>
          <w:tcPr>
            <w:tcW w:w="1824"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lastRenderedPageBreak/>
              <w:t>Permite el cálculo de dichas medidas</w:t>
            </w:r>
          </w:p>
        </w:tc>
        <w:tc>
          <w:tcPr>
            <w:tcW w:w="3137"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Permite el cálculo de dichas medidas, excepto para P5KPI3.</w:t>
            </w:r>
          </w:p>
        </w:tc>
      </w:tr>
      <w:tr w:rsidR="00B93105" w:rsidRPr="000E33A0" w:rsidTr="00B93105">
        <w:trPr>
          <w:trHeight w:val="652"/>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lastRenderedPageBreak/>
              <w:t>P6</w:t>
            </w:r>
          </w:p>
        </w:tc>
        <w:tc>
          <w:tcPr>
            <w:tcW w:w="0" w:type="auto"/>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entre los episodios de crisis y el momento del día o de la semana o del año?</w:t>
            </w:r>
          </w:p>
        </w:tc>
        <w:tc>
          <w:tcPr>
            <w:tcW w:w="0" w:type="auto"/>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Registro de Episodios, Tipos de Episodios, DIA, PACIENTE,</w:t>
            </w:r>
          </w:p>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ENFERMEDAD</w:t>
            </w:r>
          </w:p>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p>
        </w:tc>
        <w:tc>
          <w:tcPr>
            <w:tcW w:w="3653" w:type="dxa"/>
          </w:tcPr>
          <w:p w:rsidR="00767B72"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P6KPI1. Número, promedio y tipo de episodios por día de la semana</w:t>
            </w:r>
            <w:r w:rsidR="008811B3" w:rsidRPr="00D55BDD">
              <w:rPr>
                <w:sz w:val="18"/>
                <w:szCs w:val="18"/>
              </w:rPr>
              <w:t>.</w:t>
            </w:r>
          </w:p>
          <w:p w:rsidR="00B93105" w:rsidRPr="00D55BDD" w:rsidRDefault="00767B72"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P6KPI2. Número, promedio y tipo de episodios por época vacacional del año</w:t>
            </w:r>
          </w:p>
        </w:tc>
        <w:tc>
          <w:tcPr>
            <w:tcW w:w="1824" w:type="dxa"/>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Permite el cálculo de dichas medidas</w:t>
            </w:r>
          </w:p>
        </w:tc>
        <w:tc>
          <w:tcPr>
            <w:tcW w:w="3137" w:type="dxa"/>
          </w:tcPr>
          <w:p w:rsidR="00B93105" w:rsidRPr="00D55BDD" w:rsidRDefault="00B93105"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Permite el cálculo de dichas medidas, y de forma ideal el P6KPI2.</w:t>
            </w:r>
          </w:p>
        </w:tc>
      </w:tr>
      <w:tr w:rsidR="00B93105" w:rsidRPr="000E33A0" w:rsidTr="00B9310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0" w:type="auto"/>
          </w:tcPr>
          <w:p w:rsidR="00B93105" w:rsidRPr="00D55BDD" w:rsidRDefault="00B93105" w:rsidP="00F663F3">
            <w:pPr>
              <w:rPr>
                <w:sz w:val="18"/>
                <w:szCs w:val="18"/>
              </w:rPr>
            </w:pPr>
            <w:r w:rsidRPr="00D55BDD">
              <w:rPr>
                <w:sz w:val="18"/>
                <w:szCs w:val="18"/>
              </w:rPr>
              <w:t>P8</w:t>
            </w: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¿Hay algún tipo de actividad que mejore el día a día de los pacientes?</w:t>
            </w:r>
          </w:p>
        </w:tc>
        <w:tc>
          <w:tcPr>
            <w:tcW w:w="0" w:type="auto"/>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Actividad,</w:t>
            </w:r>
            <w:r w:rsidR="007461FB" w:rsidRPr="00D55BDD">
              <w:rPr>
                <w:sz w:val="18"/>
                <w:szCs w:val="18"/>
              </w:rPr>
              <w:t xml:space="preserve"> </w:t>
            </w:r>
            <w:r w:rsidRPr="00D55BDD">
              <w:rPr>
                <w:sz w:val="18"/>
                <w:szCs w:val="18"/>
              </w:rPr>
              <w:t>Registro Episodios,</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Registro Horas de Sueño.</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Tipos de Actividad, Tipos de Episodios,</w:t>
            </w:r>
          </w:p>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DIA, PACIENTE, ENFERMEDAD, </w:t>
            </w:r>
          </w:p>
        </w:tc>
        <w:tc>
          <w:tcPr>
            <w:tcW w:w="3653" w:type="dxa"/>
          </w:tcPr>
          <w:p w:rsidR="00767B72" w:rsidRPr="00D55BDD" w:rsidRDefault="00767B72"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P8KPI1. Tipo y % de Actividades realizadas en periodos de episodios inexistentes y/o leves. </w:t>
            </w:r>
          </w:p>
          <w:p w:rsidR="00B93105" w:rsidRPr="00D55BDD" w:rsidRDefault="00D54553"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P8KPI2.  Horas de sueño (promedio y desviación estándar de horas de sueño) en periodos precedentes a un episodio por tipo de episodio.</w:t>
            </w:r>
          </w:p>
        </w:tc>
        <w:tc>
          <w:tcPr>
            <w:tcW w:w="1824"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Permite el cálculo de dichas medidas</w:t>
            </w:r>
          </w:p>
        </w:tc>
        <w:tc>
          <w:tcPr>
            <w:tcW w:w="3137" w:type="dxa"/>
          </w:tcPr>
          <w:p w:rsidR="00B93105" w:rsidRPr="00D55BDD"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No permite el cálculo de dichas medidas.</w:t>
            </w:r>
          </w:p>
        </w:tc>
      </w:tr>
    </w:tbl>
    <w:p w:rsidR="00B93105" w:rsidRPr="000E33A0" w:rsidRDefault="00B93105" w:rsidP="00F663F3"/>
    <w:p w:rsidR="00B93105" w:rsidRPr="000E33A0" w:rsidRDefault="00B93105" w:rsidP="00F663F3">
      <w:pPr>
        <w:sectPr w:rsidR="00B93105" w:rsidRPr="000E33A0" w:rsidSect="00B93105">
          <w:pgSz w:w="16838" w:h="11906" w:orient="landscape"/>
          <w:pgMar w:top="1701" w:right="1417" w:bottom="1701" w:left="1417" w:header="708" w:footer="708" w:gutter="0"/>
          <w:cols w:space="708"/>
          <w:titlePg/>
          <w:docGrid w:linePitch="360"/>
        </w:sectPr>
      </w:pPr>
      <w:r w:rsidRPr="000E33A0">
        <w:t>Como se puede deducir tras el análisis, un grain semanal no ayuda en la respuesta a las preguntas de negocio, por lo que queda descartado inicialmente.</w:t>
      </w:r>
    </w:p>
    <w:p w:rsidR="00B93105" w:rsidRPr="000E33A0" w:rsidRDefault="00B93105" w:rsidP="00A74F61">
      <w:pPr>
        <w:pStyle w:val="MDMTITULO3"/>
      </w:pPr>
      <w:bookmarkStart w:id="133" w:name="_Toc481959127"/>
      <w:bookmarkStart w:id="134" w:name="_Toc484982203"/>
      <w:r w:rsidRPr="000E33A0">
        <w:lastRenderedPageBreak/>
        <w:t>Tipo de Tabla de Hechos</w:t>
      </w:r>
      <w:bookmarkEnd w:id="133"/>
      <w:bookmarkEnd w:id="134"/>
    </w:p>
    <w:p w:rsidR="00B93105" w:rsidRPr="000E33A0" w:rsidRDefault="00B93105" w:rsidP="00F663F3">
      <w:r w:rsidRPr="000E33A0">
        <w:t xml:space="preserve">De los tres tipos de tablas de hechos posibles el grain “diario” seleccionado implica una tabla de hechos transaccional, ya que dicha tabla registrará las transacciones diarias en forma de procesos monitorizados. </w:t>
      </w:r>
    </w:p>
    <w:p w:rsidR="00B93105" w:rsidRPr="000E33A0" w:rsidRDefault="00B93105" w:rsidP="00F663F3">
      <w:r w:rsidRPr="000E33A0">
        <w:t>No obstante, en el diseño propuesto existe cierta agrupación de transacciones, registrando el episodio, las horas de sueño y actividad realizada en la misma fila para el mismo día y cliente. Por tanto, existe cierta agrupación de información en el periodo de tiempo “día”, lo cual implica que la tabla de hechos también es periódica, con periodo de un día.</w:t>
      </w:r>
    </w:p>
    <w:p w:rsidR="00B93105" w:rsidRPr="000E33A0" w:rsidRDefault="00B93105" w:rsidP="00F663F3">
      <w:r w:rsidRPr="000E33A0">
        <w:t xml:space="preserve">En caso de que sea necesaria una segunda tabla de hechos con grain “semanal”, según el diseño preliminar realizado, sería una tabla periódica. </w:t>
      </w:r>
    </w:p>
    <w:p w:rsidR="00B93105" w:rsidRPr="000E33A0" w:rsidRDefault="00B93105" w:rsidP="00F663F3">
      <w:r w:rsidRPr="000E33A0">
        <w:t>No se detectan necesidades de tablas incrementales.</w:t>
      </w:r>
    </w:p>
    <w:p w:rsidR="00B93105" w:rsidRPr="000E33A0" w:rsidRDefault="00B93105" w:rsidP="00A74F61">
      <w:pPr>
        <w:pStyle w:val="MDMTITULO3"/>
      </w:pPr>
      <w:bookmarkStart w:id="135" w:name="_Toc481959128"/>
      <w:bookmarkStart w:id="136" w:name="_Toc484982204"/>
      <w:r w:rsidRPr="000E33A0">
        <w:t>Atomicidad del Grain</w:t>
      </w:r>
      <w:bookmarkEnd w:id="135"/>
      <w:bookmarkEnd w:id="136"/>
    </w:p>
    <w:p w:rsidR="00B93105" w:rsidRPr="000E33A0" w:rsidRDefault="00B93105" w:rsidP="00F663F3">
      <w:r w:rsidRPr="000E33A0">
        <w:t xml:space="preserve">El grain definido “diario” corresponde con la frecuencia de generación de datos. No existen datos registrados de los pacientes con una frecuencia mayor que la diaria. Esta decisión evita posibles errores por agrupaciones de datos y por tanto la pérdida de información. Sin embargo, podría causar problemas si en algún momento comienzan a generarse más de un registro diario, bien sea de actividad o de episodios. </w:t>
      </w:r>
    </w:p>
    <w:p w:rsidR="00B93105" w:rsidRPr="000E33A0" w:rsidRDefault="00B93105" w:rsidP="00F663F3">
      <w:r w:rsidRPr="000E33A0">
        <w:t>Adicionalmente, el volumen de datos origen que se va a manejar no es muy elevado. La mayor parte de los datos de negocio corresponde al registro de procesos del paciente. En concreto, según los datos disponibles existen 20 pacientes x 365 días de monitorización (y por tanto 365 registros), lo que supone un total de 7.300 filas en la tabla de hechos. En consecuencia, la tabla es pequeña y manejable.</w:t>
      </w:r>
    </w:p>
    <w:p w:rsidR="00B93105" w:rsidRPr="000E33A0" w:rsidRDefault="00B93105" w:rsidP="00A74F61">
      <w:pPr>
        <w:pStyle w:val="MDMTITULO3"/>
      </w:pPr>
      <w:bookmarkStart w:id="137" w:name="_Toc481959129"/>
      <w:bookmarkStart w:id="138" w:name="_Toc484982205"/>
      <w:r w:rsidRPr="000E33A0">
        <w:t>Hechos y dimensiones de alto nivel para el grain</w:t>
      </w:r>
      <w:bookmarkEnd w:id="137"/>
      <w:bookmarkEnd w:id="138"/>
    </w:p>
    <w:p w:rsidR="00B93105" w:rsidRPr="000E33A0" w:rsidRDefault="00B93105" w:rsidP="00F663F3">
      <w:r w:rsidRPr="000E33A0">
        <w:t>A partir de nuestra definición de grain se pueden identificar fácilmente los hechos y dimensiones más relevantes y aparentes.</w:t>
      </w:r>
    </w:p>
    <w:tbl>
      <w:tblPr>
        <w:tblStyle w:val="Tabladecuadrcula4-nfasis2"/>
        <w:tblW w:w="8500" w:type="dxa"/>
        <w:tblLook w:val="04A0" w:firstRow="1" w:lastRow="0" w:firstColumn="1" w:lastColumn="0" w:noHBand="0" w:noVBand="1"/>
      </w:tblPr>
      <w:tblGrid>
        <w:gridCol w:w="2830"/>
        <w:gridCol w:w="5670"/>
      </w:tblGrid>
      <w:tr w:rsidR="00B93105" w:rsidRPr="00484FAC" w:rsidTr="00484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HECHOS</w:t>
            </w:r>
          </w:p>
        </w:tc>
        <w:tc>
          <w:tcPr>
            <w:tcW w:w="5670" w:type="dxa"/>
          </w:tcPr>
          <w:p w:rsidR="00B93105" w:rsidRPr="00484FAC" w:rsidRDefault="00B93105" w:rsidP="00F663F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DIMENSIONES</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7461FB" w:rsidP="00F663F3">
            <w:pPr>
              <w:rPr>
                <w:rFonts w:asciiTheme="minorHAnsi" w:hAnsiTheme="minorHAnsi" w:cstheme="minorHAnsi"/>
                <w:sz w:val="18"/>
                <w:szCs w:val="18"/>
              </w:rPr>
            </w:pPr>
            <w:r w:rsidRPr="00484FAC">
              <w:rPr>
                <w:rFonts w:asciiTheme="minorHAnsi" w:hAnsiTheme="minorHAnsi" w:cstheme="minorHAnsi"/>
                <w:sz w:val="18"/>
                <w:szCs w:val="18"/>
              </w:rPr>
              <w:t>HORAS DE SUEÑO</w:t>
            </w:r>
          </w:p>
        </w:tc>
        <w:tc>
          <w:tcPr>
            <w:tcW w:w="5670"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PACIENTES</w:t>
            </w:r>
          </w:p>
        </w:tc>
      </w:tr>
      <w:tr w:rsidR="00B93105" w:rsidRPr="00484FAC" w:rsidTr="00484FAC">
        <w:trPr>
          <w:trHeight w:val="331"/>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B93105" w:rsidP="00F663F3">
            <w:pPr>
              <w:rPr>
                <w:rFonts w:asciiTheme="minorHAnsi" w:hAnsiTheme="minorHAnsi" w:cstheme="minorHAnsi"/>
                <w:sz w:val="18"/>
                <w:szCs w:val="18"/>
              </w:rPr>
            </w:pPr>
          </w:p>
        </w:tc>
        <w:tc>
          <w:tcPr>
            <w:tcW w:w="5670" w:type="dxa"/>
          </w:tcPr>
          <w:p w:rsidR="00B93105" w:rsidRPr="00484FAC" w:rsidRDefault="00B93105"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ENFERMEDADES</w:t>
            </w:r>
            <w:r w:rsidR="007461FB" w:rsidRPr="00484FAC">
              <w:rPr>
                <w:rFonts w:asciiTheme="minorHAnsi" w:hAnsiTheme="minorHAnsi" w:cstheme="minorHAnsi"/>
                <w:sz w:val="18"/>
                <w:szCs w:val="18"/>
              </w:rPr>
              <w:t xml:space="preserve"> (obtenida a través del paciente)</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B93105" w:rsidP="00F663F3">
            <w:pPr>
              <w:rPr>
                <w:rFonts w:asciiTheme="minorHAnsi" w:hAnsiTheme="minorHAnsi" w:cstheme="minorHAnsi"/>
                <w:sz w:val="18"/>
                <w:szCs w:val="18"/>
              </w:rPr>
            </w:pPr>
          </w:p>
        </w:tc>
        <w:tc>
          <w:tcPr>
            <w:tcW w:w="5670"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ENTORNOS GEOGRÁFICOS</w:t>
            </w:r>
            <w:r w:rsidR="007461FB" w:rsidRPr="00484FAC">
              <w:rPr>
                <w:rFonts w:asciiTheme="minorHAnsi" w:hAnsiTheme="minorHAnsi" w:cstheme="minorHAnsi"/>
                <w:sz w:val="18"/>
                <w:szCs w:val="18"/>
              </w:rPr>
              <w:t xml:space="preserve"> (obtenida a través del paciente)</w:t>
            </w:r>
          </w:p>
        </w:tc>
      </w:tr>
      <w:tr w:rsidR="00B93105" w:rsidRPr="00484FAC" w:rsidTr="00484FAC">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B93105" w:rsidP="00F663F3">
            <w:pPr>
              <w:rPr>
                <w:rFonts w:asciiTheme="minorHAnsi" w:hAnsiTheme="minorHAnsi" w:cstheme="minorHAnsi"/>
                <w:sz w:val="18"/>
                <w:szCs w:val="18"/>
              </w:rPr>
            </w:pPr>
          </w:p>
        </w:tc>
        <w:tc>
          <w:tcPr>
            <w:tcW w:w="5670" w:type="dxa"/>
          </w:tcPr>
          <w:p w:rsidR="00B93105" w:rsidRPr="00484FAC" w:rsidRDefault="00B93105"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ACTIVIDADES</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0" w:type="dxa"/>
          </w:tcPr>
          <w:p w:rsidR="00B93105" w:rsidRPr="00484FAC" w:rsidRDefault="00B93105" w:rsidP="00915416">
            <w:pPr>
              <w:ind w:firstLine="708"/>
              <w:rPr>
                <w:rFonts w:asciiTheme="minorHAnsi" w:hAnsiTheme="minorHAnsi" w:cstheme="minorHAnsi"/>
                <w:sz w:val="18"/>
                <w:szCs w:val="18"/>
              </w:rPr>
            </w:pPr>
          </w:p>
        </w:tc>
        <w:tc>
          <w:tcPr>
            <w:tcW w:w="5670"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EPISODIOS</w:t>
            </w:r>
          </w:p>
        </w:tc>
      </w:tr>
      <w:tr w:rsidR="007461FB" w:rsidRPr="00484FAC" w:rsidTr="00484FAC">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7461FB" w:rsidRPr="00484FAC" w:rsidRDefault="007461FB" w:rsidP="00F663F3">
            <w:pPr>
              <w:rPr>
                <w:rFonts w:asciiTheme="minorHAnsi" w:hAnsiTheme="minorHAnsi" w:cstheme="minorHAnsi"/>
                <w:sz w:val="18"/>
                <w:szCs w:val="18"/>
              </w:rPr>
            </w:pPr>
          </w:p>
        </w:tc>
        <w:tc>
          <w:tcPr>
            <w:tcW w:w="5670" w:type="dxa"/>
          </w:tcPr>
          <w:p w:rsidR="007461FB" w:rsidRPr="00484FAC" w:rsidRDefault="007461FB"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FECHAS</w:t>
            </w:r>
          </w:p>
        </w:tc>
      </w:tr>
    </w:tbl>
    <w:p w:rsidR="00B93105" w:rsidRPr="000E33A0" w:rsidRDefault="00B93105" w:rsidP="00F663F3">
      <w:r w:rsidRPr="000E33A0">
        <w:lastRenderedPageBreak/>
        <w:t xml:space="preserve"> </w:t>
      </w:r>
    </w:p>
    <w:p w:rsidR="00B93105" w:rsidRPr="000E33A0" w:rsidRDefault="00B93105" w:rsidP="00A74F61">
      <w:pPr>
        <w:pStyle w:val="Ttulo2"/>
      </w:pPr>
      <w:bookmarkStart w:id="139" w:name="_Toc481959130"/>
      <w:bookmarkStart w:id="140" w:name="_Toc484982206"/>
      <w:r w:rsidRPr="000E33A0">
        <w:t>Análisis y Modelado de Dimensiones</w:t>
      </w:r>
      <w:bookmarkEnd w:id="139"/>
      <w:bookmarkEnd w:id="140"/>
    </w:p>
    <w:p w:rsidR="00B93105" w:rsidRPr="000E33A0" w:rsidRDefault="00B93105" w:rsidP="00A74F61">
      <w:pPr>
        <w:pStyle w:val="MDMTITULO3"/>
      </w:pPr>
      <w:bookmarkStart w:id="141" w:name="_Toc481959131"/>
      <w:bookmarkStart w:id="142" w:name="_Toc484982207"/>
      <w:r w:rsidRPr="000E33A0">
        <w:t>Identificación de dimensiones</w:t>
      </w:r>
      <w:bookmarkEnd w:id="141"/>
      <w:bookmarkEnd w:id="142"/>
    </w:p>
    <w:tbl>
      <w:tblPr>
        <w:tblStyle w:val="Tabladecuadrcula4-nfasis2"/>
        <w:tblW w:w="8500" w:type="dxa"/>
        <w:tblLook w:val="04A0" w:firstRow="1" w:lastRow="0" w:firstColumn="1" w:lastColumn="0" w:noHBand="0" w:noVBand="1"/>
      </w:tblPr>
      <w:tblGrid>
        <w:gridCol w:w="2405"/>
        <w:gridCol w:w="6095"/>
      </w:tblGrid>
      <w:tr w:rsidR="00B93105" w:rsidRPr="00484FAC" w:rsidTr="00484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DIMENSIONES</w:t>
            </w:r>
          </w:p>
        </w:tc>
        <w:tc>
          <w:tcPr>
            <w:tcW w:w="6095" w:type="dxa"/>
          </w:tcPr>
          <w:p w:rsidR="00B93105" w:rsidRPr="00484FAC" w:rsidRDefault="00B93105" w:rsidP="00F663F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GRANULARIDAD DE LA DIMENSIÓN</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PACIENTES</w:t>
            </w:r>
          </w:p>
        </w:tc>
        <w:tc>
          <w:tcPr>
            <w:tcW w:w="6095"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Está de acuerdo con el grain</w:t>
            </w:r>
            <w:r w:rsidR="007461FB" w:rsidRPr="00484FAC">
              <w:rPr>
                <w:rFonts w:asciiTheme="minorHAnsi" w:hAnsiTheme="minorHAnsi" w:cstheme="minorHAnsi"/>
                <w:sz w:val="18"/>
                <w:szCs w:val="18"/>
              </w:rPr>
              <w:t xml:space="preserve"> y define quien es el paciente.</w:t>
            </w:r>
          </w:p>
        </w:tc>
      </w:tr>
      <w:tr w:rsidR="00B93105" w:rsidRPr="00484FAC" w:rsidTr="00484FAC">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ENFERMEDADES</w:t>
            </w:r>
          </w:p>
        </w:tc>
        <w:tc>
          <w:tcPr>
            <w:tcW w:w="6095" w:type="dxa"/>
          </w:tcPr>
          <w:p w:rsidR="00B93105" w:rsidRPr="00484FAC" w:rsidRDefault="00B93105"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 xml:space="preserve">Está de acuerdo con el grain y define la enfermedad del paciente. </w:t>
            </w:r>
            <w:r w:rsidR="007461FB" w:rsidRPr="00484FAC">
              <w:rPr>
                <w:rFonts w:asciiTheme="minorHAnsi" w:hAnsiTheme="minorHAnsi" w:cstheme="minorHAnsi"/>
                <w:sz w:val="18"/>
                <w:szCs w:val="18"/>
              </w:rPr>
              <w:t xml:space="preserve">Tiene una relación de 1 a “n” con PACIENTES. </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ENTORNOS GEOGRÁFICOS</w:t>
            </w:r>
          </w:p>
        </w:tc>
        <w:tc>
          <w:tcPr>
            <w:tcW w:w="6095"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Está de acuerdo con el grain y define el entorno geográfico del paciente.</w:t>
            </w:r>
            <w:r w:rsidR="007461FB" w:rsidRPr="00484FAC">
              <w:rPr>
                <w:rFonts w:asciiTheme="minorHAnsi" w:hAnsiTheme="minorHAnsi" w:cstheme="minorHAnsi"/>
                <w:sz w:val="18"/>
                <w:szCs w:val="18"/>
              </w:rPr>
              <w:t xml:space="preserve"> Tiene una relación de 1 a “n” con PACIENTES.</w:t>
            </w:r>
          </w:p>
        </w:tc>
      </w:tr>
      <w:tr w:rsidR="00B93105" w:rsidRPr="00484FAC" w:rsidTr="00484FAC">
        <w:trPr>
          <w:trHeight w:val="7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FECHAS</w:t>
            </w:r>
          </w:p>
        </w:tc>
        <w:tc>
          <w:tcPr>
            <w:tcW w:w="6095" w:type="dxa"/>
          </w:tcPr>
          <w:p w:rsidR="00B93105" w:rsidRPr="00484FAC" w:rsidRDefault="00B93105"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Está de acuerdo con el grain y define las posibilidades de agrupación de registros diarios. Es una nueva dimensión no identificada en el análisis del grain.</w:t>
            </w:r>
          </w:p>
        </w:tc>
      </w:tr>
      <w:tr w:rsidR="00B93105" w:rsidRPr="00484FAC" w:rsidTr="00484FA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ACTIVIDADES</w:t>
            </w:r>
          </w:p>
        </w:tc>
        <w:tc>
          <w:tcPr>
            <w:tcW w:w="6095"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 xml:space="preserve">Está de acuerdo con el grain y define las actividades posibles </w:t>
            </w:r>
          </w:p>
        </w:tc>
      </w:tr>
      <w:tr w:rsidR="00B93105" w:rsidRPr="00484FAC" w:rsidTr="00484FAC">
        <w:trPr>
          <w:trHeight w:val="70"/>
        </w:trPr>
        <w:tc>
          <w:tcPr>
            <w:cnfStyle w:val="001000000000" w:firstRow="0" w:lastRow="0" w:firstColumn="1" w:lastColumn="0" w:oddVBand="0" w:evenVBand="0" w:oddHBand="0" w:evenHBand="0" w:firstRowFirstColumn="0" w:firstRowLastColumn="0" w:lastRowFirstColumn="0" w:lastRowLastColumn="0"/>
            <w:tcW w:w="2405" w:type="dxa"/>
          </w:tcPr>
          <w:p w:rsidR="00B93105" w:rsidRPr="00484FAC" w:rsidRDefault="00B93105" w:rsidP="00F663F3">
            <w:pPr>
              <w:rPr>
                <w:rFonts w:asciiTheme="minorHAnsi" w:hAnsiTheme="minorHAnsi" w:cstheme="minorHAnsi"/>
                <w:sz w:val="18"/>
                <w:szCs w:val="18"/>
              </w:rPr>
            </w:pPr>
            <w:r w:rsidRPr="00484FAC">
              <w:rPr>
                <w:rFonts w:asciiTheme="minorHAnsi" w:hAnsiTheme="minorHAnsi" w:cstheme="minorHAnsi"/>
                <w:sz w:val="18"/>
                <w:szCs w:val="18"/>
              </w:rPr>
              <w:t>EPISODIOS</w:t>
            </w:r>
          </w:p>
        </w:tc>
        <w:tc>
          <w:tcPr>
            <w:tcW w:w="6095" w:type="dxa"/>
          </w:tcPr>
          <w:p w:rsidR="00B93105" w:rsidRPr="00484FAC" w:rsidRDefault="00B93105" w:rsidP="00F66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4FAC">
              <w:rPr>
                <w:rFonts w:asciiTheme="minorHAnsi" w:hAnsiTheme="minorHAnsi" w:cstheme="minorHAnsi"/>
                <w:sz w:val="18"/>
                <w:szCs w:val="18"/>
              </w:rPr>
              <w:t>Está de acuerdo con el grain y define los episodios de crisis que se pueden dar</w:t>
            </w:r>
          </w:p>
        </w:tc>
      </w:tr>
    </w:tbl>
    <w:p w:rsidR="00B93105" w:rsidRPr="000E33A0" w:rsidRDefault="00B93105" w:rsidP="00F663F3">
      <w:r w:rsidRPr="000E33A0">
        <w:t>Todas las dimensiones tendrán sus correspondientes claves subrogadas, que serán generadas en el momento de la carga de datos.</w:t>
      </w:r>
    </w:p>
    <w:p w:rsidR="00B93105" w:rsidRPr="000E33A0" w:rsidRDefault="00B93105" w:rsidP="00A74F61">
      <w:pPr>
        <w:pStyle w:val="MDMTITULO3"/>
      </w:pPr>
      <w:bookmarkStart w:id="143" w:name="_Toc481959132"/>
      <w:bookmarkStart w:id="144" w:name="_Toc484982208"/>
      <w:r w:rsidRPr="000E33A0">
        <w:t>Dimensiones degeneradas</w:t>
      </w:r>
      <w:bookmarkEnd w:id="143"/>
      <w:bookmarkEnd w:id="144"/>
    </w:p>
    <w:p w:rsidR="00B93105" w:rsidRPr="000E33A0" w:rsidRDefault="00B93105" w:rsidP="00F663F3">
      <w:r w:rsidRPr="000E33A0">
        <w:t xml:space="preserve">Las dimensiones degeneradas son aquellas que no tienen atributos y son candidatas a servir a más de una tabla de hechos. Suelen representar a entidades muy importantes en los procesos de negocio, agregan mucha información, pero, no son necesarias para determinados casos de negocio, o lo son con una representación. En nuestro estudio un posible caso de dimensión degenerada es la ENFERMEDADES, de ella sabemos por los datos disponibles el tipo y el paciente asociado, pero no sabemos ningún otro atributo como su variante, síntomas, evolución, tratamiento, etc. Otra posible dimensión degenerada es el PACIENTE, del cual desconocemos su edad, género, nivel de estudios, actividad profesional, etc.  </w:t>
      </w:r>
    </w:p>
    <w:p w:rsidR="00B93105" w:rsidRPr="000E33A0" w:rsidRDefault="00B93105" w:rsidP="00F663F3">
      <w:r w:rsidRPr="000E33A0">
        <w:t>El análisis de dimensiones degeneradas no altera decisiones anteriores ni tiene impacto en el diseño propuesto.</w:t>
      </w:r>
    </w:p>
    <w:p w:rsidR="00B93105" w:rsidRPr="000E33A0" w:rsidRDefault="00B93105" w:rsidP="00A74F61">
      <w:pPr>
        <w:pStyle w:val="MDMTITULO3"/>
      </w:pPr>
      <w:bookmarkStart w:id="145" w:name="_Toc481959133"/>
      <w:bookmarkStart w:id="146" w:name="_Toc484982209"/>
      <w:r w:rsidRPr="000E33A0">
        <w:t>Dimensiones conformadas</w:t>
      </w:r>
      <w:bookmarkEnd w:id="145"/>
      <w:bookmarkEnd w:id="146"/>
    </w:p>
    <w:p w:rsidR="00B93105" w:rsidRPr="000E33A0" w:rsidRDefault="00B93105" w:rsidP="00F663F3">
      <w:r w:rsidRPr="000E33A0">
        <w:t xml:space="preserve">Las dimensiones conformadas son aquellas candidatas a servir a más de una tabla de hechos y/o a diferentes modelos analíticos que sirven al negocio. En el estudio de enfermedades cognitivas no se detecta ninguna necesidad de dimensiones conformadas, si bien prácticamente todas las dimensiones detectadas podrían ser dimensiones conformadas por su relevancia en un modelo analítico ampliado. Es decir, la dimensión ENTORNO GEOGRAFICO se genera a través de un proceso de clasificación intuitivo, pero desconocido, a partir de la dirección del paciente. En un modelo analítico ampliado, con más </w:t>
      </w:r>
      <w:r w:rsidRPr="000E33A0">
        <w:lastRenderedPageBreak/>
        <w:t>información disponible, y con sistemas OLTP que proporcionen datos de gestión hospitalaria, la dimensión ENTORNO GEOGRAFICO sería una candidata a dimensión compartida entre varios modelos y tablas de hechos, y esto supondría la búsqueda de soluciones de mantenimiento válidas para todos los modelos.</w:t>
      </w:r>
    </w:p>
    <w:p w:rsidR="00B93105" w:rsidRPr="000E33A0" w:rsidRDefault="00B93105" w:rsidP="00F663F3">
      <w:r w:rsidRPr="000E33A0">
        <w:t>El análisis de dimensiones conformadas no altera decisiones anteriores ni tiene impacto en el diseño propuesto.</w:t>
      </w:r>
    </w:p>
    <w:p w:rsidR="00B93105" w:rsidRPr="000E33A0" w:rsidRDefault="00B93105" w:rsidP="00A74F61">
      <w:pPr>
        <w:pStyle w:val="MDMTITULO3"/>
      </w:pPr>
      <w:bookmarkStart w:id="147" w:name="_Toc481959134"/>
      <w:bookmarkStart w:id="148" w:name="_Toc484982210"/>
      <w:r w:rsidRPr="000E33A0">
        <w:t>Atributos de las Dimensiones</w:t>
      </w:r>
      <w:bookmarkEnd w:id="147"/>
      <w:bookmarkEnd w:id="148"/>
    </w:p>
    <w:p w:rsidR="00B93105" w:rsidRPr="000E33A0" w:rsidRDefault="00B93105" w:rsidP="00F663F3">
      <w:r w:rsidRPr="000E33A0">
        <w:t>Consideraciones para la creación correcta de dimensiones:</w:t>
      </w:r>
    </w:p>
    <w:p w:rsidR="00B93105" w:rsidRPr="000E33A0" w:rsidRDefault="00B93105" w:rsidP="00F663F3">
      <w:pPr>
        <w:pStyle w:val="Prrafodelista"/>
        <w:numPr>
          <w:ilvl w:val="0"/>
          <w:numId w:val="22"/>
        </w:numPr>
      </w:pPr>
      <w:r w:rsidRPr="000E33A0">
        <w:t>Las claves primarias deben ser claves subrogadas.</w:t>
      </w:r>
    </w:p>
    <w:p w:rsidR="00B93105" w:rsidRPr="000E33A0" w:rsidRDefault="00B93105" w:rsidP="00F663F3">
      <w:pPr>
        <w:pStyle w:val="Prrafodelista"/>
        <w:numPr>
          <w:ilvl w:val="0"/>
          <w:numId w:val="22"/>
        </w:numPr>
      </w:pPr>
      <w:r w:rsidRPr="000E33A0">
        <w:t>Se debe conservar a través de un atributo la clave original del dato del sistema origen (en caso de existir).</w:t>
      </w:r>
    </w:p>
    <w:p w:rsidR="00B93105" w:rsidRPr="000E33A0" w:rsidRDefault="00B93105" w:rsidP="00F663F3">
      <w:pPr>
        <w:pStyle w:val="Prrafodelista"/>
        <w:numPr>
          <w:ilvl w:val="0"/>
          <w:numId w:val="22"/>
        </w:numPr>
      </w:pPr>
      <w:r w:rsidRPr="000E33A0">
        <w:t>Se debe analizar la conveniencia de crear una referencia del origen de los datos.</w:t>
      </w:r>
    </w:p>
    <w:p w:rsidR="00B93105" w:rsidRPr="000E33A0" w:rsidRDefault="00B93105" w:rsidP="00F663F3">
      <w:pPr>
        <w:pStyle w:val="Prrafodelista"/>
        <w:numPr>
          <w:ilvl w:val="0"/>
          <w:numId w:val="22"/>
        </w:numPr>
      </w:pPr>
      <w:r w:rsidRPr="000E33A0">
        <w:t>Se deben incluir atributos descriptivos de los códigos existentes.</w:t>
      </w:r>
    </w:p>
    <w:p w:rsidR="00B93105" w:rsidRPr="000E33A0" w:rsidRDefault="00B93105" w:rsidP="00F663F3">
      <w:pPr>
        <w:pStyle w:val="Prrafodelista"/>
        <w:numPr>
          <w:ilvl w:val="0"/>
          <w:numId w:val="22"/>
        </w:numPr>
      </w:pPr>
      <w:r w:rsidRPr="000E33A0">
        <w:t>Los nombres de los atributos deben ser únicos y completamente descriptivos.</w:t>
      </w:r>
    </w:p>
    <w:p w:rsidR="00B93105" w:rsidRPr="000E33A0" w:rsidRDefault="00B93105" w:rsidP="00F663F3">
      <w:pPr>
        <w:pStyle w:val="Prrafodelista"/>
        <w:numPr>
          <w:ilvl w:val="0"/>
          <w:numId w:val="22"/>
        </w:numPr>
      </w:pPr>
      <w:r w:rsidRPr="000E33A0">
        <w:t>Se deben permitir valores nulos o desconocidos, preferiblemente con valores basados en textos descriptivos de tal situación.</w:t>
      </w:r>
    </w:p>
    <w:p w:rsidR="00B93105" w:rsidRPr="000E33A0" w:rsidRDefault="00B93105" w:rsidP="00F663F3">
      <w:pPr>
        <w:pStyle w:val="Prrafodelista"/>
        <w:numPr>
          <w:ilvl w:val="0"/>
          <w:numId w:val="22"/>
        </w:numPr>
      </w:pPr>
      <w:r w:rsidRPr="000E33A0">
        <w:t xml:space="preserve">No se deben usar caracteres especiales, apostrofes, etc. Tampoco nombres de atributos que hagan referencia a valores posibles. </w:t>
      </w:r>
    </w:p>
    <w:p w:rsidR="00B93105" w:rsidRPr="000E33A0" w:rsidRDefault="00B93105" w:rsidP="00F663F3">
      <w:pPr>
        <w:pStyle w:val="Prrafodelista"/>
        <w:numPr>
          <w:ilvl w:val="0"/>
          <w:numId w:val="22"/>
        </w:numPr>
      </w:pPr>
      <w:r w:rsidRPr="000E33A0">
        <w:t xml:space="preserve">Es necesario tener siempre presente que los nombres de los atributos formarán parte de encabezados, columnas y etiquetas en los reports y Dashboards que se crearán. </w:t>
      </w:r>
    </w:p>
    <w:p w:rsidR="00B93105" w:rsidRPr="000E33A0" w:rsidRDefault="00B93105" w:rsidP="00A74F61">
      <w:pPr>
        <w:pStyle w:val="MDMTITULO3"/>
      </w:pPr>
      <w:bookmarkStart w:id="149" w:name="_Toc481959135"/>
      <w:bookmarkStart w:id="150" w:name="_Toc484982211"/>
      <w:r w:rsidRPr="000E33A0">
        <w:t>Dimensión de fecha</w:t>
      </w:r>
      <w:bookmarkEnd w:id="149"/>
      <w:bookmarkEnd w:id="150"/>
    </w:p>
    <w:p w:rsidR="00B93105" w:rsidRPr="000E33A0" w:rsidRDefault="00B93105" w:rsidP="00F663F3">
      <w:r w:rsidRPr="000E33A0">
        <w:t>El tratamiento de fecha es siempre muy relevante en modelos dimensionales. En el caso que nos aplica se ha tomado la decisión de implementar una dimensión FECHAS que descomponga la fecha en “año”, “mes”, “día”, “estación” y “periodo especial”, que tendrá</w:t>
      </w:r>
      <w:r w:rsidR="007461FB" w:rsidRPr="000E33A0">
        <w:t xml:space="preserve">, entre otros, </w:t>
      </w:r>
      <w:r w:rsidRPr="000E33A0">
        <w:t>los siguientes valores “</w:t>
      </w:r>
      <w:r w:rsidR="007461FB" w:rsidRPr="000E33A0">
        <w:t>día de la semana</w:t>
      </w:r>
      <w:r w:rsidRPr="000E33A0">
        <w:t xml:space="preserve">”, </w:t>
      </w:r>
      <w:r w:rsidR="007461FB" w:rsidRPr="000E33A0">
        <w:t xml:space="preserve">“nombre del día de la semana, “semana del año”, </w:t>
      </w:r>
      <w:r w:rsidRPr="000E33A0">
        <w:t>“</w:t>
      </w:r>
      <w:r w:rsidR="007461FB" w:rsidRPr="000E33A0">
        <w:t>Vacaciones” (que servirá para marcar</w:t>
      </w:r>
      <w:r w:rsidR="00720133" w:rsidRPr="000E33A0">
        <w:t xml:space="preserve"> periodos especiales de análisis como son la Navidad, la Semana Santa y el verano)</w:t>
      </w:r>
      <w:r w:rsidRPr="000E33A0">
        <w:t xml:space="preserve">. Esto permitirá realizar una investigación específica para estas épocas del año. </w:t>
      </w:r>
    </w:p>
    <w:p w:rsidR="00B93105" w:rsidRPr="000E33A0" w:rsidRDefault="00B93105" w:rsidP="00A74F61">
      <w:pPr>
        <w:pStyle w:val="MDMTITULO3"/>
      </w:pPr>
      <w:bookmarkStart w:id="151" w:name="_Toc481959136"/>
      <w:bookmarkStart w:id="152" w:name="_Toc484982212"/>
      <w:r w:rsidRPr="000E33A0">
        <w:t>Dimensiones de cambio lento y rápido</w:t>
      </w:r>
      <w:bookmarkEnd w:id="151"/>
      <w:bookmarkEnd w:id="152"/>
      <w:r w:rsidRPr="000E33A0">
        <w:t xml:space="preserve"> </w:t>
      </w:r>
    </w:p>
    <w:p w:rsidR="00B93105" w:rsidRPr="000E33A0" w:rsidRDefault="00B93105" w:rsidP="00F663F3">
      <w:r w:rsidRPr="000E33A0">
        <w:t>A continuación, se describen las entidades que son sospechosas de un cambio lento o rápido en el tiempo:</w:t>
      </w:r>
    </w:p>
    <w:p w:rsidR="00B93105" w:rsidRPr="000E33A0" w:rsidRDefault="00B93105" w:rsidP="00F663F3">
      <w:pPr>
        <w:pStyle w:val="Prrafodelista"/>
        <w:numPr>
          <w:ilvl w:val="0"/>
          <w:numId w:val="23"/>
        </w:numPr>
      </w:pPr>
      <w:r w:rsidRPr="000E33A0">
        <w:t>Cambio lento. Atributos de PACIENTES, como es su ciudad. ENFERMEDAD también sería una dimensión de cambio lento, pudiendo aparecer nuevas enfermedades que se eleven al primer nivel de diagnóstico.</w:t>
      </w:r>
    </w:p>
    <w:p w:rsidR="00B93105" w:rsidRPr="000E33A0" w:rsidRDefault="00B93105" w:rsidP="00F663F3">
      <w:pPr>
        <w:pStyle w:val="Prrafodelista"/>
        <w:numPr>
          <w:ilvl w:val="0"/>
          <w:numId w:val="23"/>
        </w:numPr>
      </w:pPr>
      <w:r w:rsidRPr="000E33A0">
        <w:t xml:space="preserve">Cambio rápido. No se detectan dimensiones de cambio rápido. </w:t>
      </w:r>
    </w:p>
    <w:p w:rsidR="00B93105" w:rsidRPr="000E33A0" w:rsidRDefault="00B93105" w:rsidP="00F663F3">
      <w:r w:rsidRPr="000E33A0">
        <w:lastRenderedPageBreak/>
        <w:t>No se dispone de información para modelizar soluciones específicas para dichos cambios</w:t>
      </w:r>
    </w:p>
    <w:p w:rsidR="00B93105" w:rsidRPr="000E33A0" w:rsidRDefault="00B93105" w:rsidP="00A74F61">
      <w:pPr>
        <w:pStyle w:val="MDMTITULO3"/>
      </w:pPr>
      <w:bookmarkStart w:id="153" w:name="_Toc481959137"/>
      <w:bookmarkStart w:id="154" w:name="_Toc484982213"/>
      <w:r w:rsidRPr="000E33A0">
        <w:t>Dimensiones multivaluadas</w:t>
      </w:r>
      <w:bookmarkEnd w:id="153"/>
      <w:bookmarkEnd w:id="154"/>
    </w:p>
    <w:p w:rsidR="00B93105" w:rsidRPr="000E33A0" w:rsidRDefault="00B93105" w:rsidP="00F663F3">
      <w:r w:rsidRPr="000E33A0">
        <w:t xml:space="preserve">En el modelo y los datos de origen no inducen a pensar en la necesidad de que una dimensión que sea referenciada dos veces por cada medida de la tabla de hechos. Sin embargo, ¿qué pasaría si un paciente tuviese dos enfermedades cognitivas al mismo </w:t>
      </w:r>
      <w:proofErr w:type="gramStart"/>
      <w:r w:rsidRPr="000E33A0">
        <w:t>tiempo?.</w:t>
      </w:r>
      <w:proofErr w:type="gramEnd"/>
      <w:r w:rsidRPr="000E33A0">
        <w:t xml:space="preserve"> En ese caso habría que resolver la situación mediante una tabla puente como la de la figura:</w:t>
      </w:r>
    </w:p>
    <w:p w:rsidR="00B93105" w:rsidRPr="000E33A0" w:rsidRDefault="00B93105" w:rsidP="00F663F3">
      <w:r w:rsidRPr="000E33A0">
        <w:rPr>
          <w:noProof/>
          <w:lang w:val="en-GB" w:eastAsia="en-GB"/>
        </w:rPr>
        <w:drawing>
          <wp:inline distT="0" distB="0" distL="0" distR="0" wp14:anchorId="73C0D2C1" wp14:editId="47622395">
            <wp:extent cx="5400040" cy="2111375"/>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a:ext>
                      </a:extLst>
                    </a:blip>
                    <a:stretch>
                      <a:fillRect/>
                    </a:stretch>
                  </pic:blipFill>
                  <pic:spPr>
                    <a:xfrm>
                      <a:off x="0" y="0"/>
                      <a:ext cx="5400040" cy="2111375"/>
                    </a:xfrm>
                    <a:prstGeom prst="rect">
                      <a:avLst/>
                    </a:prstGeom>
                  </pic:spPr>
                </pic:pic>
              </a:graphicData>
            </a:graphic>
          </wp:inline>
        </w:drawing>
      </w:r>
    </w:p>
    <w:p w:rsidR="00B93105" w:rsidRPr="000E33A0" w:rsidRDefault="00B93105" w:rsidP="00F663F3">
      <w:r w:rsidRPr="000E33A0">
        <w:t>De esta forma se podría establecer que una enfermedad tiene un peso mayor que otra, por ejemplo, DEMENCIA = 0,8 y AMNESIA = 0,2, o que ambas tienen el mismo peso e influencian de igual forma a los registros diarios.</w:t>
      </w:r>
    </w:p>
    <w:p w:rsidR="00B93105" w:rsidRPr="000E33A0" w:rsidRDefault="00B93105" w:rsidP="00A74F61">
      <w:pPr>
        <w:pStyle w:val="MDMTITULO3"/>
      </w:pPr>
      <w:bookmarkStart w:id="155" w:name="_Toc481959138"/>
      <w:bookmarkStart w:id="156" w:name="_Toc484982214"/>
      <w:r w:rsidRPr="000E33A0">
        <w:t>Otras consideraciones</w:t>
      </w:r>
      <w:bookmarkEnd w:id="155"/>
      <w:bookmarkEnd w:id="156"/>
    </w:p>
    <w:p w:rsidR="00B93105" w:rsidRPr="000E33A0" w:rsidRDefault="00B93105" w:rsidP="00F663F3">
      <w:pPr>
        <w:rPr>
          <w:color w:val="833C0B" w:themeColor="accent2" w:themeShade="80"/>
          <w:spacing w:val="20"/>
          <w:sz w:val="28"/>
          <w:szCs w:val="28"/>
        </w:rPr>
      </w:pPr>
      <w:r w:rsidRPr="000E33A0">
        <w:t>Dimensiones Garbage. Son apropiadas para reflejar dimensiones no principales que varían poco con el tiempo, estados de sistemas, tipificaciones de datos en listas de valores. No se detecta la necesidad de este tipo de dimensiones en nuestro modelo.</w:t>
      </w:r>
      <w:r w:rsidRPr="000E33A0">
        <w:br w:type="page"/>
      </w:r>
    </w:p>
    <w:p w:rsidR="00B93105" w:rsidRPr="000E33A0" w:rsidRDefault="00B93105" w:rsidP="00A74F61">
      <w:pPr>
        <w:pStyle w:val="Ttulo2"/>
      </w:pPr>
      <w:bookmarkStart w:id="157" w:name="_Toc481959139"/>
      <w:bookmarkStart w:id="158" w:name="_Toc484982215"/>
      <w:r w:rsidRPr="000E33A0">
        <w:lastRenderedPageBreak/>
        <w:t>Análisis y Modelado de Hechos</w:t>
      </w:r>
      <w:bookmarkEnd w:id="157"/>
      <w:bookmarkEnd w:id="158"/>
    </w:p>
    <w:p w:rsidR="00B93105" w:rsidRPr="000E33A0" w:rsidRDefault="00B93105" w:rsidP="00A74F61">
      <w:pPr>
        <w:pStyle w:val="MDMTITULO3"/>
      </w:pPr>
      <w:bookmarkStart w:id="159" w:name="_Toc481959140"/>
      <w:bookmarkStart w:id="160" w:name="_Toc484982216"/>
      <w:r w:rsidRPr="000E33A0">
        <w:t>Identificación de Hechos y clasificación</w:t>
      </w:r>
      <w:bookmarkEnd w:id="159"/>
      <w:bookmarkEnd w:id="160"/>
    </w:p>
    <w:p w:rsidR="00B93105" w:rsidRPr="000E33A0" w:rsidRDefault="00B93105" w:rsidP="00F663F3">
      <w:r w:rsidRPr="000E33A0">
        <w:t>La siguiente tabla presenta las medidas de la tabla de hechos según el grain definido.</w:t>
      </w:r>
    </w:p>
    <w:tbl>
      <w:tblPr>
        <w:tblStyle w:val="Tabladecuadrcula4-nfasis2"/>
        <w:tblW w:w="0" w:type="auto"/>
        <w:tblLook w:val="04A0" w:firstRow="1" w:lastRow="0" w:firstColumn="1" w:lastColumn="0" w:noHBand="0" w:noVBand="1"/>
      </w:tblPr>
      <w:tblGrid>
        <w:gridCol w:w="2423"/>
        <w:gridCol w:w="3168"/>
        <w:gridCol w:w="2902"/>
      </w:tblGrid>
      <w:tr w:rsidR="00B93105" w:rsidRPr="00484FAC" w:rsidTr="004D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B93105" w:rsidRPr="00484FAC" w:rsidRDefault="00B93105" w:rsidP="00F663F3">
            <w:pPr>
              <w:rPr>
                <w:sz w:val="18"/>
                <w:szCs w:val="18"/>
              </w:rPr>
            </w:pPr>
            <w:r w:rsidRPr="00484FAC">
              <w:rPr>
                <w:sz w:val="18"/>
                <w:szCs w:val="18"/>
              </w:rPr>
              <w:t>HECHOS</w:t>
            </w:r>
          </w:p>
        </w:tc>
        <w:tc>
          <w:tcPr>
            <w:tcW w:w="3168" w:type="dxa"/>
          </w:tcPr>
          <w:p w:rsidR="00B93105" w:rsidRPr="00484FAC"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484FAC">
              <w:rPr>
                <w:sz w:val="18"/>
                <w:szCs w:val="18"/>
              </w:rPr>
              <w:t>DESCRIPCIÓN</w:t>
            </w:r>
          </w:p>
        </w:tc>
        <w:tc>
          <w:tcPr>
            <w:tcW w:w="2902" w:type="dxa"/>
          </w:tcPr>
          <w:p w:rsidR="00B93105" w:rsidRPr="00484FAC" w:rsidRDefault="00B93105" w:rsidP="00F663F3">
            <w:pPr>
              <w:cnfStyle w:val="100000000000" w:firstRow="1" w:lastRow="0" w:firstColumn="0" w:lastColumn="0" w:oddVBand="0" w:evenVBand="0" w:oddHBand="0" w:evenHBand="0" w:firstRowFirstColumn="0" w:firstRowLastColumn="0" w:lastRowFirstColumn="0" w:lastRowLastColumn="0"/>
              <w:rPr>
                <w:sz w:val="18"/>
                <w:szCs w:val="18"/>
              </w:rPr>
            </w:pPr>
            <w:r w:rsidRPr="00484FAC">
              <w:rPr>
                <w:sz w:val="18"/>
                <w:szCs w:val="18"/>
              </w:rPr>
              <w:t>TIPO DE HECHO</w:t>
            </w:r>
          </w:p>
        </w:tc>
      </w:tr>
      <w:tr w:rsidR="00B93105" w:rsidRPr="00484FAC" w:rsidTr="004D1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dxa"/>
          </w:tcPr>
          <w:p w:rsidR="00B93105" w:rsidRPr="00484FAC" w:rsidRDefault="00B93105" w:rsidP="00F663F3">
            <w:pPr>
              <w:rPr>
                <w:sz w:val="18"/>
                <w:szCs w:val="18"/>
              </w:rPr>
            </w:pPr>
            <w:r w:rsidRPr="00484FAC">
              <w:rPr>
                <w:sz w:val="18"/>
                <w:szCs w:val="18"/>
              </w:rPr>
              <w:t>HORAS DE SUEÑO</w:t>
            </w:r>
          </w:p>
        </w:tc>
        <w:tc>
          <w:tcPr>
            <w:tcW w:w="3168"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484FAC">
              <w:rPr>
                <w:sz w:val="18"/>
                <w:szCs w:val="18"/>
              </w:rPr>
              <w:t xml:space="preserve">Horas de sueño del registro diario </w:t>
            </w:r>
          </w:p>
        </w:tc>
        <w:tc>
          <w:tcPr>
            <w:tcW w:w="2902" w:type="dxa"/>
          </w:tcPr>
          <w:p w:rsidR="00B93105" w:rsidRPr="00484FAC" w:rsidRDefault="00B93105" w:rsidP="00F663F3">
            <w:pPr>
              <w:cnfStyle w:val="000000100000" w:firstRow="0" w:lastRow="0" w:firstColumn="0" w:lastColumn="0" w:oddVBand="0" w:evenVBand="0" w:oddHBand="1" w:evenHBand="0" w:firstRowFirstColumn="0" w:firstRowLastColumn="0" w:lastRowFirstColumn="0" w:lastRowLastColumn="0"/>
              <w:rPr>
                <w:sz w:val="18"/>
                <w:szCs w:val="18"/>
              </w:rPr>
            </w:pPr>
            <w:r w:rsidRPr="00484FAC">
              <w:rPr>
                <w:sz w:val="18"/>
                <w:szCs w:val="18"/>
              </w:rPr>
              <w:t>Aditivo</w:t>
            </w:r>
          </w:p>
        </w:tc>
      </w:tr>
    </w:tbl>
    <w:p w:rsidR="00720133" w:rsidRPr="000E33A0" w:rsidRDefault="00720133" w:rsidP="00F663F3">
      <w:bookmarkStart w:id="161" w:name="_Toc481959141"/>
    </w:p>
    <w:p w:rsidR="00B93105" w:rsidRPr="000E33A0" w:rsidRDefault="00B93105" w:rsidP="00A74F61">
      <w:pPr>
        <w:pStyle w:val="MDMTITULO3"/>
      </w:pPr>
      <w:bookmarkStart w:id="162" w:name="_Toc484982217"/>
      <w:r w:rsidRPr="000E33A0">
        <w:t>Year-to-date facts</w:t>
      </w:r>
      <w:bookmarkEnd w:id="161"/>
      <w:bookmarkEnd w:id="162"/>
    </w:p>
    <w:p w:rsidR="00B93105" w:rsidRPr="000E33A0" w:rsidRDefault="00B93105" w:rsidP="00F663F3">
      <w:r w:rsidRPr="000E33A0">
        <w:t>Los hechos year-to-date permiten realizar fácilmente cálculos acumulados de información hasta una determinada fecha. Podrían ser útiles si queremos saber un dato acumulado rápidamente. Para el propósito del proyecto podrían calcularse hechos de tipo year-to-date para no tener que calcular el número de apariciones de determinadas actividades o episodios.</w:t>
      </w:r>
    </w:p>
    <w:tbl>
      <w:tblPr>
        <w:tblStyle w:val="Tabladecuadrcula4-nfasis2"/>
        <w:tblW w:w="0" w:type="auto"/>
        <w:jc w:val="center"/>
        <w:tblLook w:val="04A0" w:firstRow="1" w:lastRow="0" w:firstColumn="1" w:lastColumn="0" w:noHBand="0" w:noVBand="1"/>
      </w:tblPr>
      <w:tblGrid>
        <w:gridCol w:w="4658"/>
      </w:tblGrid>
      <w:tr w:rsidR="004D1ACD" w:rsidRPr="00484FAC" w:rsidTr="004D1A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HECHOS YEAR-TO-DATE</w:t>
            </w:r>
          </w:p>
        </w:tc>
      </w:tr>
      <w:tr w:rsidR="004D1ACD" w:rsidRPr="00484FAC" w:rsidTr="004D1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NUM_EPISODIOS_SEVERE_YTD</w:t>
            </w:r>
          </w:p>
        </w:tc>
      </w:tr>
      <w:tr w:rsidR="004D1ACD" w:rsidRPr="00484FAC" w:rsidTr="004D1ACD">
        <w:trPr>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NUM_EPISODIOS_MODERATE_YTD</w:t>
            </w:r>
          </w:p>
        </w:tc>
      </w:tr>
      <w:tr w:rsidR="004D1ACD" w:rsidRPr="00484FAC" w:rsidTr="004D1A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NUM_EPISODIOS_LIGHT_YTD</w:t>
            </w:r>
          </w:p>
        </w:tc>
      </w:tr>
      <w:tr w:rsidR="004D1ACD" w:rsidRPr="00484FAC" w:rsidTr="004D1ACD">
        <w:trPr>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NUM_EPISODIOS_SIN_EPISODIO_YTD</w:t>
            </w:r>
          </w:p>
        </w:tc>
      </w:tr>
      <w:tr w:rsidR="004D1ACD" w:rsidRPr="00484FAC" w:rsidTr="004D1AC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NUM_ACT_NO_ACTIVITY_YTD</w:t>
            </w:r>
          </w:p>
        </w:tc>
      </w:tr>
      <w:tr w:rsidR="004D1ACD" w:rsidRPr="00484FAC" w:rsidTr="004D1ACD">
        <w:trPr>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NUM_ACT_READ/STUDY_YTD</w:t>
            </w:r>
          </w:p>
        </w:tc>
      </w:tr>
      <w:tr w:rsidR="004D1ACD" w:rsidRPr="00484FAC" w:rsidTr="004D1AC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NUM_ACT_EXERCISE_YTD</w:t>
            </w:r>
          </w:p>
        </w:tc>
      </w:tr>
      <w:tr w:rsidR="004D1ACD" w:rsidRPr="00484FAC" w:rsidTr="004D1ACD">
        <w:trPr>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NUM_ACT_FAMILY_YTD</w:t>
            </w:r>
          </w:p>
        </w:tc>
      </w:tr>
      <w:tr w:rsidR="004D1ACD" w:rsidRPr="00484FAC" w:rsidTr="004D1AC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F663F3">
            <w:pPr>
              <w:rPr>
                <w:sz w:val="18"/>
                <w:szCs w:val="18"/>
              </w:rPr>
            </w:pPr>
            <w:r w:rsidRPr="00484FAC">
              <w:rPr>
                <w:sz w:val="18"/>
                <w:szCs w:val="18"/>
              </w:rPr>
              <w:t>NUM_ACT_RADIO/TV_YTD</w:t>
            </w:r>
          </w:p>
        </w:tc>
      </w:tr>
      <w:tr w:rsidR="004D1ACD" w:rsidRPr="00484FAC" w:rsidTr="004D1ACD">
        <w:trPr>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D1ACD" w:rsidRPr="00484FAC" w:rsidRDefault="004D1ACD" w:rsidP="00484FAC">
            <w:pPr>
              <w:rPr>
                <w:sz w:val="18"/>
                <w:szCs w:val="18"/>
              </w:rPr>
            </w:pPr>
            <w:r w:rsidRPr="00484FAC">
              <w:rPr>
                <w:sz w:val="18"/>
                <w:szCs w:val="18"/>
              </w:rPr>
              <w:t>NUM_ACT_READ/STUDY_YTD</w:t>
            </w:r>
          </w:p>
        </w:tc>
      </w:tr>
      <w:tr w:rsidR="00484FAC" w:rsidRPr="00484FAC" w:rsidTr="004D1AC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658" w:type="dxa"/>
          </w:tcPr>
          <w:p w:rsidR="00484FAC" w:rsidRPr="00484FAC" w:rsidRDefault="00484FAC" w:rsidP="00484FAC">
            <w:pPr>
              <w:rPr>
                <w:sz w:val="18"/>
                <w:szCs w:val="18"/>
              </w:rPr>
            </w:pPr>
            <w:r w:rsidRPr="00484FAC">
              <w:rPr>
                <w:sz w:val="18"/>
                <w:szCs w:val="18"/>
              </w:rPr>
              <w:t>NUM_ACT_SLEEP/SOFA_YTD</w:t>
            </w:r>
          </w:p>
        </w:tc>
      </w:tr>
    </w:tbl>
    <w:p w:rsidR="00B93105" w:rsidRPr="000E33A0" w:rsidRDefault="00B93105" w:rsidP="00F663F3">
      <w:r w:rsidRPr="000E33A0">
        <w:t>No obstante, esta es una mala solución, ya que, además de la complejidad y elevado tiempo del cálculo para su creación y mantenimiento, en cualquier momento nuevas tipologías de episodios o actividades podrían dejar el modelo incompleto.</w:t>
      </w:r>
    </w:p>
    <w:p w:rsidR="00B93105" w:rsidRPr="000E33A0" w:rsidRDefault="00B93105" w:rsidP="00A74F61">
      <w:pPr>
        <w:pStyle w:val="MDMTITULO3"/>
      </w:pPr>
      <w:bookmarkStart w:id="163" w:name="_Toc481959142"/>
      <w:bookmarkStart w:id="164" w:name="_Toc484982218"/>
      <w:r w:rsidRPr="000E33A0">
        <w:t xml:space="preserve">Clave Primaria </w:t>
      </w:r>
      <w:bookmarkEnd w:id="163"/>
      <w:r w:rsidR="00595028" w:rsidRPr="000E33A0">
        <w:t>compuesta</w:t>
      </w:r>
      <w:bookmarkEnd w:id="164"/>
    </w:p>
    <w:p w:rsidR="00B93105" w:rsidRPr="000E33A0" w:rsidRDefault="00B93105" w:rsidP="00F663F3">
      <w:r w:rsidRPr="000E33A0">
        <w:t xml:space="preserve">Tal y como se ha descrito en el capítulo </w:t>
      </w:r>
      <w:hyperlink w:anchor="_Concepto_de_Grain" w:history="1">
        <w:r w:rsidRPr="000E33A0">
          <w:rPr>
            <w:rStyle w:val="Hipervnculo"/>
          </w:rPr>
          <w:t>Concepto de Grain</w:t>
        </w:r>
      </w:hyperlink>
      <w:r w:rsidRPr="000E33A0">
        <w:t xml:space="preserve"> el grain es “</w:t>
      </w:r>
      <w:r w:rsidRPr="000E33A0">
        <w:rPr>
          <w:i/>
        </w:rPr>
        <w:t>el registro diario de los datos procedentes de la monitorización diaria de un paciente</w:t>
      </w:r>
      <w:r w:rsidRPr="000E33A0">
        <w:t xml:space="preserve">”.  </w:t>
      </w:r>
    </w:p>
    <w:p w:rsidR="00B93105" w:rsidRPr="000E33A0" w:rsidRDefault="00B93105" w:rsidP="00F663F3">
      <w:r w:rsidRPr="000E33A0">
        <w:lastRenderedPageBreak/>
        <w:t xml:space="preserve">Con esta definición de grain sólo existiría un registro por día en la tabla de hechos para un cliente. Esto implica que la clave única de la tabla de hechos podría ser una clave compuesta formada por la combinación </w:t>
      </w:r>
      <w:r w:rsidR="00595028" w:rsidRPr="000E33A0">
        <w:t xml:space="preserve">de la clave subrogada de dimensión de pacientes y la clave subrrogada de la dimensión fecha. Sin embargo, no se considera necesario esta clave primaria compuesta ya que mediante las utilidades de creación de modelos de Pentaho Data Integration se puede crear la tabla de hechos con la clave única del registro diario “REGISTRO_DIARIO_ID”. </w:t>
      </w:r>
    </w:p>
    <w:p w:rsidR="00B93105" w:rsidRPr="000E33A0" w:rsidRDefault="00B93105" w:rsidP="00A74F61">
      <w:pPr>
        <w:pStyle w:val="MDMTITULO3"/>
      </w:pPr>
      <w:bookmarkStart w:id="165" w:name="_Toc481959143"/>
      <w:bookmarkStart w:id="166" w:name="_Toc484982219"/>
      <w:r w:rsidRPr="000E33A0">
        <w:t>Tamaño de la Tabla de Hechos</w:t>
      </w:r>
      <w:bookmarkEnd w:id="165"/>
      <w:bookmarkEnd w:id="166"/>
    </w:p>
    <w:p w:rsidR="00B93105" w:rsidRPr="000E33A0" w:rsidRDefault="00B93105" w:rsidP="00F663F3">
      <w:r w:rsidRPr="000E33A0">
        <w:t>Con la definición de grain la tabla de hechos tiene una dimensión reducida, ya que tendrá un total de 7.3</w:t>
      </w:r>
      <w:r w:rsidR="00595028" w:rsidRPr="000E33A0">
        <w:t>2</w:t>
      </w:r>
      <w:r w:rsidRPr="000E33A0">
        <w:t>0 filas.</w:t>
      </w:r>
    </w:p>
    <w:p w:rsidR="00B93105" w:rsidRPr="000E33A0" w:rsidRDefault="00B93105" w:rsidP="00F663F3">
      <w:r w:rsidRPr="000E33A0">
        <w:t>El tamaño de cada fila es aproximadamente el siguiente:</w:t>
      </w:r>
    </w:p>
    <w:tbl>
      <w:tblPr>
        <w:tblW w:w="8222" w:type="dxa"/>
        <w:tblInd w:w="-5" w:type="dxa"/>
        <w:tblLook w:val="04A0" w:firstRow="1" w:lastRow="0" w:firstColumn="1" w:lastColumn="0" w:noHBand="0" w:noVBand="1"/>
      </w:tblPr>
      <w:tblGrid>
        <w:gridCol w:w="4244"/>
        <w:gridCol w:w="2277"/>
        <w:gridCol w:w="1701"/>
      </w:tblGrid>
      <w:tr w:rsidR="00B93105" w:rsidRPr="00484FAC" w:rsidTr="00484FAC">
        <w:trPr>
          <w:trHeight w:val="300"/>
        </w:trPr>
        <w:tc>
          <w:tcPr>
            <w:tcW w:w="4244" w:type="dxa"/>
            <w:tcBorders>
              <w:top w:val="single" w:sz="4" w:space="0" w:color="000000"/>
              <w:left w:val="single" w:sz="4" w:space="0" w:color="000000"/>
              <w:bottom w:val="nil"/>
              <w:right w:val="nil"/>
            </w:tcBorders>
            <w:shd w:val="clear" w:color="000000" w:fill="000000"/>
            <w:noWrap/>
            <w:vAlign w:val="center"/>
            <w:hideMark/>
          </w:tcPr>
          <w:p w:rsidR="00B93105" w:rsidRPr="00484FAC" w:rsidRDefault="00B93105" w:rsidP="00F663F3">
            <w:pPr>
              <w:rPr>
                <w:sz w:val="18"/>
                <w:szCs w:val="18"/>
                <w:lang w:eastAsia="en-GB"/>
              </w:rPr>
            </w:pPr>
            <w:r w:rsidRPr="00484FAC">
              <w:rPr>
                <w:sz w:val="18"/>
                <w:szCs w:val="18"/>
                <w:lang w:eastAsia="en-GB"/>
              </w:rPr>
              <w:t>REGISTRO_EVENTOS_PACIENTES</w:t>
            </w:r>
          </w:p>
        </w:tc>
        <w:tc>
          <w:tcPr>
            <w:tcW w:w="2277" w:type="dxa"/>
            <w:tcBorders>
              <w:top w:val="single" w:sz="4" w:space="0" w:color="000000"/>
              <w:left w:val="nil"/>
              <w:bottom w:val="nil"/>
              <w:right w:val="nil"/>
            </w:tcBorders>
            <w:shd w:val="clear" w:color="000000" w:fill="000000"/>
            <w:noWrap/>
            <w:vAlign w:val="center"/>
            <w:hideMark/>
          </w:tcPr>
          <w:p w:rsidR="00B93105" w:rsidRPr="00484FAC" w:rsidRDefault="00B93105" w:rsidP="00F663F3">
            <w:pPr>
              <w:rPr>
                <w:sz w:val="18"/>
                <w:szCs w:val="18"/>
                <w:lang w:eastAsia="en-GB"/>
              </w:rPr>
            </w:pPr>
            <w:r w:rsidRPr="00484FAC">
              <w:rPr>
                <w:sz w:val="18"/>
                <w:szCs w:val="18"/>
                <w:lang w:eastAsia="en-GB"/>
              </w:rPr>
              <w:t>TIPO DE DATOS</w:t>
            </w:r>
            <w:r w:rsidR="00595028" w:rsidRPr="00484FAC">
              <w:rPr>
                <w:sz w:val="18"/>
                <w:szCs w:val="18"/>
                <w:lang w:eastAsia="en-GB"/>
              </w:rPr>
              <w:t xml:space="preserve"> (preliminar)</w:t>
            </w:r>
          </w:p>
        </w:tc>
        <w:tc>
          <w:tcPr>
            <w:tcW w:w="1701" w:type="dxa"/>
            <w:tcBorders>
              <w:top w:val="single" w:sz="4" w:space="0" w:color="000000"/>
              <w:left w:val="nil"/>
              <w:bottom w:val="nil"/>
              <w:right w:val="single" w:sz="4" w:space="0" w:color="000000"/>
            </w:tcBorders>
            <w:shd w:val="clear" w:color="000000" w:fill="000000"/>
            <w:noWrap/>
            <w:vAlign w:val="center"/>
            <w:hideMark/>
          </w:tcPr>
          <w:p w:rsidR="00B93105" w:rsidRPr="00484FAC" w:rsidRDefault="00B93105" w:rsidP="00F663F3">
            <w:pPr>
              <w:rPr>
                <w:sz w:val="18"/>
                <w:szCs w:val="18"/>
                <w:lang w:eastAsia="en-GB"/>
              </w:rPr>
            </w:pPr>
            <w:r w:rsidRPr="00484FAC">
              <w:rPr>
                <w:sz w:val="18"/>
                <w:szCs w:val="18"/>
                <w:lang w:eastAsia="en-GB"/>
              </w:rPr>
              <w:t>BYTES</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tcPr>
          <w:p w:rsidR="00595028" w:rsidRPr="00484FAC" w:rsidRDefault="00595028" w:rsidP="00F663F3">
            <w:pPr>
              <w:rPr>
                <w:sz w:val="18"/>
                <w:szCs w:val="18"/>
                <w:lang w:eastAsia="en-GB"/>
              </w:rPr>
            </w:pPr>
            <w:r w:rsidRPr="00484FAC">
              <w:rPr>
                <w:sz w:val="18"/>
                <w:szCs w:val="18"/>
                <w:lang w:eastAsia="en-GB"/>
              </w:rPr>
              <w:t>Identificador de REGISTRO DIARIO</w:t>
            </w:r>
          </w:p>
        </w:tc>
        <w:tc>
          <w:tcPr>
            <w:tcW w:w="2277" w:type="dxa"/>
            <w:tcBorders>
              <w:top w:val="single" w:sz="4" w:space="0" w:color="000000"/>
              <w:left w:val="nil"/>
              <w:bottom w:val="nil"/>
              <w:right w:val="nil"/>
            </w:tcBorders>
            <w:shd w:val="clear" w:color="auto" w:fill="auto"/>
            <w:noWrap/>
            <w:vAlign w:val="center"/>
          </w:tcPr>
          <w:p w:rsidR="00595028" w:rsidRPr="00484FAC" w:rsidRDefault="00115044" w:rsidP="00F663F3">
            <w:pPr>
              <w:rPr>
                <w:sz w:val="18"/>
                <w:szCs w:val="18"/>
                <w:lang w:eastAsia="en-GB"/>
              </w:rPr>
            </w:pPr>
            <w:r w:rsidRPr="00484FAC">
              <w:rPr>
                <w:sz w:val="18"/>
                <w:szCs w:val="18"/>
                <w:lang w:eastAsia="en-GB"/>
              </w:rPr>
              <w:t>Entero grande</w:t>
            </w:r>
          </w:p>
        </w:tc>
        <w:tc>
          <w:tcPr>
            <w:tcW w:w="1701" w:type="dxa"/>
            <w:tcBorders>
              <w:top w:val="single" w:sz="4" w:space="0" w:color="000000"/>
              <w:left w:val="nil"/>
              <w:bottom w:val="nil"/>
              <w:right w:val="single" w:sz="4" w:space="0" w:color="000000"/>
            </w:tcBorders>
            <w:shd w:val="clear" w:color="auto" w:fill="auto"/>
            <w:noWrap/>
            <w:vAlign w:val="center"/>
          </w:tcPr>
          <w:p w:rsidR="00595028" w:rsidRPr="00484FAC" w:rsidRDefault="00115044" w:rsidP="00F663F3">
            <w:pPr>
              <w:rPr>
                <w:sz w:val="18"/>
                <w:szCs w:val="18"/>
                <w:lang w:eastAsia="en-GB"/>
              </w:rPr>
            </w:pPr>
            <w:r w:rsidRPr="00484FAC">
              <w:rPr>
                <w:sz w:val="18"/>
                <w:szCs w:val="18"/>
                <w:lang w:eastAsia="en-GB"/>
              </w:rPr>
              <w:t>8</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Identificador de PACIENTE</w:t>
            </w:r>
          </w:p>
        </w:tc>
        <w:tc>
          <w:tcPr>
            <w:tcW w:w="2277" w:type="dxa"/>
            <w:tcBorders>
              <w:top w:val="single" w:sz="4" w:space="0" w:color="000000"/>
              <w:left w:val="nil"/>
              <w:bottom w:val="nil"/>
              <w:right w:val="nil"/>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Entero</w:t>
            </w:r>
          </w:p>
        </w:tc>
        <w:tc>
          <w:tcPr>
            <w:tcW w:w="1701" w:type="dxa"/>
            <w:tcBorders>
              <w:top w:val="single" w:sz="4" w:space="0" w:color="000000"/>
              <w:left w:val="nil"/>
              <w:bottom w:val="nil"/>
              <w:right w:val="single" w:sz="4" w:space="0" w:color="000000"/>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4</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Identificador de  FECHA</w:t>
            </w:r>
          </w:p>
        </w:tc>
        <w:tc>
          <w:tcPr>
            <w:tcW w:w="2277" w:type="dxa"/>
            <w:tcBorders>
              <w:top w:val="single" w:sz="4" w:space="0" w:color="000000"/>
              <w:left w:val="nil"/>
              <w:bottom w:val="nil"/>
              <w:right w:val="nil"/>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Entero grande</w:t>
            </w:r>
          </w:p>
        </w:tc>
        <w:tc>
          <w:tcPr>
            <w:tcW w:w="1701" w:type="dxa"/>
            <w:tcBorders>
              <w:top w:val="single" w:sz="4" w:space="0" w:color="000000"/>
              <w:left w:val="nil"/>
              <w:bottom w:val="nil"/>
              <w:right w:val="single" w:sz="4" w:space="0" w:color="000000"/>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8</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HORAS_SUENO</w:t>
            </w:r>
          </w:p>
        </w:tc>
        <w:tc>
          <w:tcPr>
            <w:tcW w:w="2277" w:type="dxa"/>
            <w:tcBorders>
              <w:top w:val="single" w:sz="4" w:space="0" w:color="000000"/>
              <w:left w:val="nil"/>
              <w:bottom w:val="nil"/>
              <w:right w:val="nil"/>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Entero</w:t>
            </w:r>
          </w:p>
        </w:tc>
        <w:tc>
          <w:tcPr>
            <w:tcW w:w="1701" w:type="dxa"/>
            <w:tcBorders>
              <w:top w:val="single" w:sz="4" w:space="0" w:color="000000"/>
              <w:left w:val="nil"/>
              <w:bottom w:val="nil"/>
              <w:right w:val="single" w:sz="4" w:space="0" w:color="000000"/>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4</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Identificador de ACTIVIDAD</w:t>
            </w:r>
          </w:p>
        </w:tc>
        <w:tc>
          <w:tcPr>
            <w:tcW w:w="2277" w:type="dxa"/>
            <w:tcBorders>
              <w:top w:val="single" w:sz="4" w:space="0" w:color="000000"/>
              <w:left w:val="nil"/>
              <w:bottom w:val="nil"/>
              <w:right w:val="nil"/>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Entero</w:t>
            </w:r>
          </w:p>
        </w:tc>
        <w:tc>
          <w:tcPr>
            <w:tcW w:w="1701" w:type="dxa"/>
            <w:tcBorders>
              <w:top w:val="single" w:sz="4" w:space="0" w:color="000000"/>
              <w:left w:val="nil"/>
              <w:bottom w:val="nil"/>
              <w:right w:val="single" w:sz="4" w:space="0" w:color="000000"/>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4</w:t>
            </w:r>
          </w:p>
        </w:tc>
      </w:tr>
      <w:tr w:rsidR="00595028" w:rsidRPr="00484FAC" w:rsidTr="00484FAC">
        <w:trPr>
          <w:trHeight w:val="300"/>
        </w:trPr>
        <w:tc>
          <w:tcPr>
            <w:tcW w:w="4244" w:type="dxa"/>
            <w:tcBorders>
              <w:top w:val="single" w:sz="4" w:space="0" w:color="000000"/>
              <w:left w:val="single" w:sz="4" w:space="0" w:color="000000"/>
              <w:bottom w:val="nil"/>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Identificador de EPISODIO</w:t>
            </w:r>
          </w:p>
        </w:tc>
        <w:tc>
          <w:tcPr>
            <w:tcW w:w="2277" w:type="dxa"/>
            <w:tcBorders>
              <w:top w:val="single" w:sz="4" w:space="0" w:color="000000"/>
              <w:left w:val="nil"/>
              <w:bottom w:val="nil"/>
              <w:right w:val="nil"/>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Entero</w:t>
            </w:r>
          </w:p>
        </w:tc>
        <w:tc>
          <w:tcPr>
            <w:tcW w:w="1701" w:type="dxa"/>
            <w:tcBorders>
              <w:top w:val="single" w:sz="4" w:space="0" w:color="000000"/>
              <w:left w:val="nil"/>
              <w:bottom w:val="nil"/>
              <w:right w:val="single" w:sz="4" w:space="0" w:color="000000"/>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4</w:t>
            </w:r>
          </w:p>
        </w:tc>
      </w:tr>
      <w:tr w:rsidR="00595028" w:rsidRPr="00484FAC" w:rsidTr="00484FAC">
        <w:trPr>
          <w:trHeight w:val="300"/>
        </w:trPr>
        <w:tc>
          <w:tcPr>
            <w:tcW w:w="4244" w:type="dxa"/>
            <w:tcBorders>
              <w:top w:val="double" w:sz="6" w:space="0" w:color="000000"/>
              <w:left w:val="single" w:sz="4" w:space="0" w:color="000000"/>
              <w:bottom w:val="single" w:sz="4" w:space="0" w:color="000000"/>
              <w:right w:val="nil"/>
            </w:tcBorders>
            <w:shd w:val="clear" w:color="auto" w:fill="auto"/>
            <w:noWrap/>
            <w:vAlign w:val="center"/>
            <w:hideMark/>
          </w:tcPr>
          <w:p w:rsidR="00595028" w:rsidRPr="00484FAC" w:rsidRDefault="00595028" w:rsidP="00F663F3">
            <w:pPr>
              <w:rPr>
                <w:sz w:val="18"/>
                <w:szCs w:val="18"/>
                <w:lang w:eastAsia="en-GB"/>
              </w:rPr>
            </w:pPr>
            <w:r w:rsidRPr="00484FAC">
              <w:rPr>
                <w:sz w:val="18"/>
                <w:szCs w:val="18"/>
                <w:lang w:eastAsia="en-GB"/>
              </w:rPr>
              <w:t>Total</w:t>
            </w:r>
          </w:p>
        </w:tc>
        <w:tc>
          <w:tcPr>
            <w:tcW w:w="2277" w:type="dxa"/>
            <w:tcBorders>
              <w:top w:val="double" w:sz="6" w:space="0" w:color="000000"/>
              <w:left w:val="nil"/>
              <w:bottom w:val="single" w:sz="4" w:space="0" w:color="000000"/>
              <w:right w:val="nil"/>
            </w:tcBorders>
            <w:shd w:val="clear" w:color="auto" w:fill="auto"/>
            <w:noWrap/>
            <w:vAlign w:val="center"/>
            <w:hideMark/>
          </w:tcPr>
          <w:p w:rsidR="00595028" w:rsidRPr="00484FAC" w:rsidRDefault="00595028" w:rsidP="00F663F3">
            <w:pPr>
              <w:rPr>
                <w:sz w:val="18"/>
                <w:szCs w:val="18"/>
                <w:lang w:eastAsia="en-GB"/>
              </w:rPr>
            </w:pPr>
          </w:p>
        </w:tc>
        <w:tc>
          <w:tcPr>
            <w:tcW w:w="1701" w:type="dxa"/>
            <w:tcBorders>
              <w:top w:val="double" w:sz="6" w:space="0" w:color="000000"/>
              <w:left w:val="nil"/>
              <w:bottom w:val="single" w:sz="4" w:space="0" w:color="000000"/>
              <w:right w:val="single" w:sz="4" w:space="0" w:color="000000"/>
            </w:tcBorders>
            <w:shd w:val="clear" w:color="auto" w:fill="auto"/>
            <w:noWrap/>
            <w:vAlign w:val="center"/>
            <w:hideMark/>
          </w:tcPr>
          <w:p w:rsidR="00595028" w:rsidRPr="00484FAC" w:rsidRDefault="00115044" w:rsidP="00F663F3">
            <w:pPr>
              <w:rPr>
                <w:sz w:val="18"/>
                <w:szCs w:val="18"/>
                <w:lang w:eastAsia="en-GB"/>
              </w:rPr>
            </w:pPr>
            <w:r w:rsidRPr="00484FAC">
              <w:rPr>
                <w:sz w:val="18"/>
                <w:szCs w:val="18"/>
                <w:lang w:eastAsia="en-GB"/>
              </w:rPr>
              <w:t>32</w:t>
            </w:r>
          </w:p>
        </w:tc>
      </w:tr>
    </w:tbl>
    <w:p w:rsidR="00B93105" w:rsidRPr="000E33A0" w:rsidRDefault="00B93105" w:rsidP="00F663F3">
      <w:r w:rsidRPr="000E33A0">
        <w:t>La previsión para 7.3</w:t>
      </w:r>
      <w:r w:rsidR="00595028" w:rsidRPr="000E33A0">
        <w:t>2</w:t>
      </w:r>
      <w:r w:rsidRPr="000E33A0">
        <w:t>0 filas es por tanto de unos 256 KB de datos, a lo que hay que añadir toda la información necesaria para la gestión de la tabla, claves e índices. Inicialmente es un tamaño muy pequeño y manejable.</w:t>
      </w:r>
    </w:p>
    <w:p w:rsidR="00B93105" w:rsidRPr="000E33A0" w:rsidRDefault="00115044" w:rsidP="00A74F61">
      <w:pPr>
        <w:pStyle w:val="Ttulo2"/>
      </w:pPr>
      <w:bookmarkStart w:id="167" w:name="_Toc481959144"/>
      <w:bookmarkStart w:id="168" w:name="_Toc484982220"/>
      <w:r w:rsidRPr="000E33A0">
        <w:t xml:space="preserve">Diferentes versiones del </w:t>
      </w:r>
      <w:r w:rsidR="00B93105" w:rsidRPr="000E33A0">
        <w:t>Modelo Dimensional</w:t>
      </w:r>
      <w:bookmarkEnd w:id="168"/>
      <w:r w:rsidR="00B93105" w:rsidRPr="000E33A0">
        <w:t xml:space="preserve"> </w:t>
      </w:r>
      <w:bookmarkEnd w:id="167"/>
    </w:p>
    <w:p w:rsidR="00B93105" w:rsidRPr="00D55BDD" w:rsidRDefault="00B93105" w:rsidP="00F663F3">
      <w:r w:rsidRPr="00D55BDD">
        <w:t>A continuación, se presenta</w:t>
      </w:r>
      <w:r w:rsidR="00115044" w:rsidRPr="00D55BDD">
        <w:t>n diferentes versiones del modelo dimensiona</w:t>
      </w:r>
      <w:r w:rsidR="00D55BDD" w:rsidRPr="00D55BDD">
        <w:t>l</w:t>
      </w:r>
      <w:r w:rsidR="00115044" w:rsidRPr="00D55BDD">
        <w:t>. La evolución desde la</w:t>
      </w:r>
      <w:r w:rsidRPr="00D55BDD">
        <w:t xml:space="preserve"> primera versión </w:t>
      </w:r>
      <w:r w:rsidR="00115044" w:rsidRPr="00D55BDD">
        <w:t>a la izquierda hasta la segunda versión viene determinada fundamentalmente por:</w:t>
      </w:r>
    </w:p>
    <w:p w:rsidR="00115044" w:rsidRPr="00D55BDD" w:rsidRDefault="00115044" w:rsidP="00F663F3">
      <w:pPr>
        <w:pStyle w:val="Prrafodelista"/>
        <w:numPr>
          <w:ilvl w:val="0"/>
          <w:numId w:val="25"/>
        </w:numPr>
      </w:pPr>
      <w:r w:rsidRPr="00D55BDD">
        <w:t>Comentarios del consultor.</w:t>
      </w:r>
    </w:p>
    <w:p w:rsidR="00115044" w:rsidRPr="000E33A0" w:rsidRDefault="00115044" w:rsidP="00F663F3">
      <w:pPr>
        <w:pStyle w:val="Prrafodelista"/>
        <w:numPr>
          <w:ilvl w:val="0"/>
          <w:numId w:val="25"/>
        </w:numPr>
      </w:pPr>
      <w:r w:rsidRPr="000E33A0">
        <w:t>Necesidades detectadas en tiempo de construcción.</w:t>
      </w:r>
    </w:p>
    <w:p w:rsidR="00115044" w:rsidRPr="000E33A0" w:rsidRDefault="00115044" w:rsidP="00F663F3">
      <w:pPr>
        <w:pStyle w:val="Prrafodelista"/>
        <w:numPr>
          <w:ilvl w:val="0"/>
          <w:numId w:val="25"/>
        </w:numPr>
      </w:pPr>
      <w:r w:rsidRPr="000E33A0">
        <w:t xml:space="preserve">Atributos nuevos derivados de la utilización de Kettle (Pentaho data Integration). </w:t>
      </w:r>
    </w:p>
    <w:p w:rsidR="00115044" w:rsidRPr="000E33A0" w:rsidRDefault="00115044" w:rsidP="00F663F3">
      <w:pPr>
        <w:pStyle w:val="Prrafodelista"/>
        <w:numPr>
          <w:ilvl w:val="0"/>
          <w:numId w:val="25"/>
        </w:numPr>
      </w:pPr>
      <w:r w:rsidRPr="000E33A0">
        <w:t xml:space="preserve">Revisiones y optimizaciones del diseño. </w:t>
      </w:r>
    </w:p>
    <w:p w:rsidR="00115044" w:rsidRPr="000E33A0" w:rsidRDefault="00115044" w:rsidP="00F663F3">
      <w:r w:rsidRPr="000E33A0">
        <w:t xml:space="preserve">Pese a que dicha evolución ha existido, ésta se considera simplemente el resultado de un proceso natural de refinamiento y mejora que siempre debe </w:t>
      </w:r>
      <w:r w:rsidRPr="000E33A0">
        <w:lastRenderedPageBreak/>
        <w:t xml:space="preserve">realizarse. No obstante, el modelo no ha cambiado drásticamente en esencia, ha conservado y respetado siempre la definición de grain. </w:t>
      </w:r>
    </w:p>
    <w:tbl>
      <w:tblPr>
        <w:tblStyle w:val="Tablaconcuadrcula"/>
        <w:tblW w:w="6306" w:type="dxa"/>
        <w:jc w:val="center"/>
        <w:tblLook w:val="04A0" w:firstRow="1" w:lastRow="0" w:firstColumn="1" w:lastColumn="0" w:noHBand="0" w:noVBand="1"/>
      </w:tblPr>
      <w:tblGrid>
        <w:gridCol w:w="6306"/>
      </w:tblGrid>
      <w:tr w:rsidR="00033355" w:rsidRPr="000E33A0" w:rsidTr="00484FAC">
        <w:trPr>
          <w:jc w:val="center"/>
        </w:trPr>
        <w:tc>
          <w:tcPr>
            <w:tcW w:w="6306" w:type="dxa"/>
          </w:tcPr>
          <w:p w:rsidR="00033355" w:rsidRPr="000E33A0" w:rsidRDefault="00387320" w:rsidP="00F663F3">
            <w:r>
              <w:t xml:space="preserve">Versión </w:t>
            </w:r>
            <w:r w:rsidR="00033355" w:rsidRPr="000E33A0">
              <w:t>0</w:t>
            </w:r>
            <w:r>
              <w:t>.1</w:t>
            </w:r>
          </w:p>
        </w:tc>
      </w:tr>
      <w:tr w:rsidR="00033355" w:rsidRPr="000E33A0" w:rsidTr="00484FAC">
        <w:trPr>
          <w:jc w:val="center"/>
        </w:trPr>
        <w:tc>
          <w:tcPr>
            <w:tcW w:w="6306" w:type="dxa"/>
            <w:vAlign w:val="center"/>
          </w:tcPr>
          <w:p w:rsidR="00033355" w:rsidRPr="000E33A0" w:rsidRDefault="00033355" w:rsidP="00484FAC">
            <w:pPr>
              <w:jc w:val="center"/>
            </w:pPr>
            <w:r w:rsidRPr="000E33A0">
              <w:rPr>
                <w:noProof/>
                <w:lang w:val="en-GB" w:eastAsia="en-GB"/>
              </w:rPr>
              <w:drawing>
                <wp:inline distT="0" distB="0" distL="0" distR="0" wp14:anchorId="1AFBF382" wp14:editId="4EB976AD">
                  <wp:extent cx="2882945" cy="2009553"/>
                  <wp:effectExtent l="19050" t="19050" r="12700" b="101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a:ext>
                            </a:extLst>
                          </a:blip>
                          <a:stretch>
                            <a:fillRect/>
                          </a:stretch>
                        </pic:blipFill>
                        <pic:spPr>
                          <a:xfrm>
                            <a:off x="0" y="0"/>
                            <a:ext cx="2986973" cy="2082066"/>
                          </a:xfrm>
                          <a:prstGeom prst="rect">
                            <a:avLst/>
                          </a:prstGeom>
                          <a:ln>
                            <a:solidFill>
                              <a:schemeClr val="tx1"/>
                            </a:solidFill>
                          </a:ln>
                        </pic:spPr>
                      </pic:pic>
                    </a:graphicData>
                  </a:graphic>
                </wp:inline>
              </w:drawing>
            </w:r>
          </w:p>
        </w:tc>
      </w:tr>
      <w:tr w:rsidR="00033355" w:rsidRPr="000E33A0" w:rsidTr="00484FAC">
        <w:trPr>
          <w:jc w:val="center"/>
        </w:trPr>
        <w:tc>
          <w:tcPr>
            <w:tcW w:w="6306" w:type="dxa"/>
          </w:tcPr>
          <w:p w:rsidR="00033355" w:rsidRPr="000E33A0" w:rsidRDefault="00387320" w:rsidP="00F663F3">
            <w:r>
              <w:t xml:space="preserve">Versión </w:t>
            </w:r>
            <w:r w:rsidR="00033355" w:rsidRPr="000E33A0">
              <w:t>1</w:t>
            </w:r>
            <w:r>
              <w:t>.0</w:t>
            </w:r>
          </w:p>
        </w:tc>
      </w:tr>
      <w:tr w:rsidR="00033355" w:rsidRPr="000E33A0" w:rsidTr="00484FAC">
        <w:trPr>
          <w:jc w:val="center"/>
        </w:trPr>
        <w:tc>
          <w:tcPr>
            <w:tcW w:w="6306" w:type="dxa"/>
            <w:vAlign w:val="center"/>
          </w:tcPr>
          <w:p w:rsidR="00033355" w:rsidRPr="000E33A0" w:rsidRDefault="00033355" w:rsidP="00484FAC">
            <w:pPr>
              <w:jc w:val="center"/>
            </w:pPr>
            <w:r w:rsidRPr="000E33A0">
              <w:rPr>
                <w:noProof/>
                <w:lang w:val="en-GB" w:eastAsia="en-GB"/>
              </w:rPr>
              <w:drawing>
                <wp:inline distT="0" distB="0" distL="0" distR="0" wp14:anchorId="3C0AAA62" wp14:editId="00373BC9">
                  <wp:extent cx="2775098" cy="1681359"/>
                  <wp:effectExtent l="0" t="0" r="6350" b="0"/>
                  <wp:docPr id="38" name="Imagen 38" descr="C:\Users\manuel.diaz\Dropbox\Master\TFM\PRE\MODELO\printshot versión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iaz\Dropbox\Master\TFM\PRE\MODELO\printshot versión 0.1.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803253" cy="1698417"/>
                          </a:xfrm>
                          <a:prstGeom prst="rect">
                            <a:avLst/>
                          </a:prstGeom>
                          <a:noFill/>
                          <a:ln>
                            <a:noFill/>
                          </a:ln>
                        </pic:spPr>
                      </pic:pic>
                    </a:graphicData>
                  </a:graphic>
                </wp:inline>
              </w:drawing>
            </w:r>
          </w:p>
        </w:tc>
      </w:tr>
      <w:tr w:rsidR="00033355" w:rsidRPr="000E33A0" w:rsidTr="00484FAC">
        <w:trPr>
          <w:jc w:val="center"/>
        </w:trPr>
        <w:tc>
          <w:tcPr>
            <w:tcW w:w="6306" w:type="dxa"/>
          </w:tcPr>
          <w:p w:rsidR="00033355" w:rsidRPr="000E33A0" w:rsidRDefault="00033355" w:rsidP="00F663F3">
            <w:pPr>
              <w:rPr>
                <w:lang w:eastAsia="en-GB"/>
              </w:rPr>
            </w:pPr>
            <w:r w:rsidRPr="000E33A0">
              <w:t>Versión 2.0</w:t>
            </w:r>
          </w:p>
        </w:tc>
      </w:tr>
      <w:tr w:rsidR="00033355" w:rsidRPr="000E33A0" w:rsidTr="00484FAC">
        <w:trPr>
          <w:jc w:val="center"/>
        </w:trPr>
        <w:tc>
          <w:tcPr>
            <w:tcW w:w="6306" w:type="dxa"/>
            <w:vAlign w:val="center"/>
          </w:tcPr>
          <w:p w:rsidR="00033355" w:rsidRPr="000E33A0" w:rsidRDefault="00033355" w:rsidP="00484FAC">
            <w:pPr>
              <w:jc w:val="center"/>
            </w:pPr>
            <w:r w:rsidRPr="000E33A0">
              <w:rPr>
                <w:noProof/>
                <w:lang w:val="en-GB" w:eastAsia="en-GB"/>
              </w:rPr>
              <w:drawing>
                <wp:inline distT="0" distB="0" distL="0" distR="0" wp14:anchorId="61FD3AC0" wp14:editId="4AC3C273">
                  <wp:extent cx="2657112" cy="2615610"/>
                  <wp:effectExtent l="0" t="0" r="0" b="0"/>
                  <wp:docPr id="18" name="Imagen 18" descr="C:\Users\manuel.diaz\AppData\Local\Microsoft\Windows\INetCache\Content.Word\print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iaz\AppData\Local\Microsoft\Windows\INetCache\Content.Word\printshot.pn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682863" cy="2640958"/>
                          </a:xfrm>
                          <a:prstGeom prst="rect">
                            <a:avLst/>
                          </a:prstGeom>
                          <a:noFill/>
                          <a:ln>
                            <a:noFill/>
                          </a:ln>
                        </pic:spPr>
                      </pic:pic>
                    </a:graphicData>
                  </a:graphic>
                </wp:inline>
              </w:drawing>
            </w:r>
          </w:p>
        </w:tc>
      </w:tr>
    </w:tbl>
    <w:p w:rsidR="00115044" w:rsidRPr="000E33A0" w:rsidRDefault="00115044" w:rsidP="00F663F3"/>
    <w:p w:rsidR="00B93105" w:rsidRPr="000E33A0" w:rsidRDefault="00B93105" w:rsidP="00A74F61">
      <w:pPr>
        <w:pStyle w:val="MDMTITULO3"/>
      </w:pPr>
      <w:bookmarkStart w:id="169" w:name="_Toc481959145"/>
      <w:bookmarkStart w:id="170" w:name="_Toc484982221"/>
      <w:r w:rsidRPr="000E33A0">
        <w:lastRenderedPageBreak/>
        <w:t>Decisiones de diseño</w:t>
      </w:r>
      <w:bookmarkEnd w:id="169"/>
      <w:r w:rsidR="00001059" w:rsidRPr="000E33A0">
        <w:t xml:space="preserve"> en tiempo de análisis</w:t>
      </w:r>
      <w:bookmarkEnd w:id="170"/>
    </w:p>
    <w:p w:rsidR="00B93105" w:rsidRPr="000E33A0" w:rsidRDefault="00B93105" w:rsidP="00A74F61">
      <w:pPr>
        <w:pStyle w:val="MDMTITULO4"/>
      </w:pPr>
      <w:bookmarkStart w:id="171" w:name="_Toc481959146"/>
      <w:bookmarkStart w:id="172" w:name="_Toc484982222"/>
      <w:r w:rsidRPr="000E33A0">
        <w:t>Actividad y el Episodio en la tabla de hechos.</w:t>
      </w:r>
      <w:bookmarkEnd w:id="171"/>
      <w:bookmarkEnd w:id="172"/>
    </w:p>
    <w:p w:rsidR="00B93105" w:rsidRPr="000E33A0" w:rsidRDefault="00B93105" w:rsidP="00F663F3">
      <w:r w:rsidRPr="000E33A0">
        <w:t>Debido a la definición de grain, y tal como sucede con las horas de sueño, se planteó intensamente la tentación de colocar la actividad diaria del paciente y su registro de episodio directamente como atributos de la tabla de hechos. En dichos atributos se guardarían los valores posibles de estos datos del registro diario. Las ventajas de esta modelización serían fundamentalmente de simplicidad de desarrollo, ya que no se tendría que recurrirse a la relación con la tabla de dimensiones para recuperar esta información. Las desventajas surgen al pensar en la escalabilidad del modelo y en la claridad del diseño.</w:t>
      </w:r>
    </w:p>
    <w:p w:rsidR="00B93105" w:rsidRPr="000E33A0" w:rsidRDefault="00B93105" w:rsidP="00A74F61">
      <w:pPr>
        <w:pStyle w:val="MDMTITULO4"/>
      </w:pPr>
      <w:bookmarkStart w:id="173" w:name="_Toc481959148"/>
      <w:bookmarkStart w:id="174" w:name="_Toc484982223"/>
      <w:r w:rsidRPr="000E33A0">
        <w:t>Dimensión FECHAS</w:t>
      </w:r>
      <w:bookmarkEnd w:id="173"/>
      <w:bookmarkEnd w:id="174"/>
    </w:p>
    <w:p w:rsidR="00B93105" w:rsidRPr="000E33A0" w:rsidRDefault="00B93105" w:rsidP="00F663F3">
      <w:r w:rsidRPr="000E33A0">
        <w:t xml:space="preserve">Según las referencias bibliográficas consultadas es muy recomendable esta dimensión que nos ayuda a calcular información por la desagregación del año en meses, semanas y días. Adicionalmente, se ha añadido </w:t>
      </w:r>
      <w:r w:rsidR="009245ED" w:rsidRPr="000E33A0">
        <w:t>algunos</w:t>
      </w:r>
      <w:r w:rsidRPr="000E33A0">
        <w:t xml:space="preserve"> atributos a la dimensión para controlar qué sucede en periodos de tiempo especiales como son “</w:t>
      </w:r>
      <w:r w:rsidR="00115044" w:rsidRPr="000E33A0">
        <w:t xml:space="preserve">vacaciones”, </w:t>
      </w:r>
      <w:r w:rsidRPr="000E33A0">
        <w:t>“</w:t>
      </w:r>
      <w:r w:rsidR="00115044" w:rsidRPr="000E33A0">
        <w:t>semana del año</w:t>
      </w:r>
      <w:r w:rsidRPr="000E33A0">
        <w:t>”</w:t>
      </w:r>
      <w:r w:rsidR="00115044" w:rsidRPr="000E33A0">
        <w:t>, etc.</w:t>
      </w:r>
    </w:p>
    <w:p w:rsidR="00B93105" w:rsidRPr="000E33A0" w:rsidRDefault="00B93105" w:rsidP="00A74F61">
      <w:pPr>
        <w:pStyle w:val="MDMTITULO4"/>
      </w:pPr>
      <w:bookmarkStart w:id="175" w:name="_Toc481959149"/>
      <w:bookmarkStart w:id="176" w:name="_Toc484982224"/>
      <w:r w:rsidRPr="000E33A0">
        <w:t>Definición alternativa del grain</w:t>
      </w:r>
      <w:bookmarkEnd w:id="175"/>
      <w:bookmarkEnd w:id="176"/>
    </w:p>
    <w:p w:rsidR="00B93105" w:rsidRPr="000E33A0" w:rsidRDefault="00B93105" w:rsidP="00F663F3">
      <w:r w:rsidRPr="000E33A0">
        <w:t xml:space="preserve">La definición del grain ha sido una decisión meditada y un tanto arriesgada (recordatorio: Definición de grain: </w:t>
      </w:r>
      <w:r w:rsidRPr="000E33A0">
        <w:rPr>
          <w:i/>
        </w:rPr>
        <w:t>el registro diario de los datos procedentes de la monitorización diaria de un paciente</w:t>
      </w:r>
      <w:r w:rsidRPr="000E33A0">
        <w:t>”). La mención del concepto monitorización diaria es muy transcendente. Los datos monitorizados son tres al día, ni más ni menos. ¿Qué pasaría si algunos parámetros fuesen monitorizados con mayor o menor frecuencia que otros?, en ese caso esta definición de grain no sería válida, y una posible solución sería definir el grain como “</w:t>
      </w:r>
      <w:r w:rsidRPr="000E33A0">
        <w:rPr>
          <w:i/>
        </w:rPr>
        <w:t>un parámetro monitorizado de un paciente</w:t>
      </w:r>
      <w:r w:rsidRPr="000E33A0">
        <w:t>”. Con esta definición la proliferación de datos en la tabla de hechos se dispararía, debido a que cada registro de hora de sueño, actividad o episodio crearía una fila independiente. Esta definición de grain soportaría mejor los cambios en el negocio (datos origen), pero dificulta el análisis.</w:t>
      </w:r>
    </w:p>
    <w:p w:rsidR="00B93105" w:rsidRPr="000E33A0" w:rsidRDefault="00B93105" w:rsidP="00A74F61">
      <w:pPr>
        <w:pStyle w:val="MDMTITULO3"/>
      </w:pPr>
      <w:bookmarkStart w:id="177" w:name="_Verificación_del_modelo"/>
      <w:bookmarkStart w:id="178" w:name="_Toc481959150"/>
      <w:bookmarkStart w:id="179" w:name="_Toc484982225"/>
      <w:bookmarkEnd w:id="177"/>
      <w:r w:rsidRPr="000E33A0">
        <w:t>Verificación del modelo</w:t>
      </w:r>
      <w:bookmarkEnd w:id="178"/>
      <w:bookmarkEnd w:id="179"/>
    </w:p>
    <w:p w:rsidR="00B93105" w:rsidRPr="000E33A0" w:rsidRDefault="00B93105" w:rsidP="00F663F3">
      <w:r w:rsidRPr="000E33A0">
        <w:t>Para verificar el modelo propuesto se comprobará si puede satisfacer las preguntas de negocio</w:t>
      </w:r>
    </w:p>
    <w:tbl>
      <w:tblPr>
        <w:tblStyle w:val="Tabladecuadrcula5oscura-nfasis2"/>
        <w:tblW w:w="8784" w:type="dxa"/>
        <w:tblLook w:val="04A0" w:firstRow="1" w:lastRow="0" w:firstColumn="1" w:lastColumn="0" w:noHBand="0" w:noVBand="1"/>
      </w:tblPr>
      <w:tblGrid>
        <w:gridCol w:w="1044"/>
        <w:gridCol w:w="2117"/>
        <w:gridCol w:w="3781"/>
        <w:gridCol w:w="1842"/>
      </w:tblGrid>
      <w:tr w:rsidR="00115044" w:rsidRPr="00D55BDD" w:rsidTr="00115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t>Código</w:t>
            </w:r>
          </w:p>
        </w:tc>
        <w:tc>
          <w:tcPr>
            <w:tcW w:w="2117" w:type="dxa"/>
          </w:tcPr>
          <w:p w:rsidR="00115044" w:rsidRPr="00D55BDD" w:rsidRDefault="00115044"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Pregunta</w:t>
            </w:r>
          </w:p>
        </w:tc>
        <w:tc>
          <w:tcPr>
            <w:tcW w:w="3781" w:type="dxa"/>
          </w:tcPr>
          <w:p w:rsidR="00115044" w:rsidRPr="00D55BDD" w:rsidRDefault="00115044"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Medidas preliminares</w:t>
            </w:r>
          </w:p>
        </w:tc>
        <w:tc>
          <w:tcPr>
            <w:tcW w:w="1842" w:type="dxa"/>
          </w:tcPr>
          <w:p w:rsidR="00115044" w:rsidRPr="00D55BDD" w:rsidRDefault="00115044" w:rsidP="00F663F3">
            <w:pPr>
              <w:cnfStyle w:val="100000000000" w:firstRow="1" w:lastRow="0" w:firstColumn="0" w:lastColumn="0" w:oddVBand="0" w:evenVBand="0" w:oddHBand="0" w:evenHBand="0" w:firstRowFirstColumn="0" w:firstRowLastColumn="0" w:lastRowFirstColumn="0" w:lastRowLastColumn="0"/>
              <w:rPr>
                <w:sz w:val="18"/>
                <w:szCs w:val="18"/>
              </w:rPr>
            </w:pPr>
            <w:r w:rsidRPr="00D55BDD">
              <w:rPr>
                <w:sz w:val="18"/>
                <w:szCs w:val="18"/>
              </w:rPr>
              <w:t>Grado de Cumplimiento</w:t>
            </w:r>
          </w:p>
        </w:tc>
      </w:tr>
      <w:tr w:rsidR="00115044" w:rsidRPr="00D55BDD" w:rsidTr="0011504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t>P1</w:t>
            </w:r>
          </w:p>
        </w:tc>
        <w:tc>
          <w:tcPr>
            <w:tcW w:w="2117"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es la relación entre las actividades realizadas y los episodios de crisis graves?</w:t>
            </w:r>
          </w:p>
        </w:tc>
        <w:tc>
          <w:tcPr>
            <w:tcW w:w="3781"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P1KPI1. Tipo y % de actividades realizadas en los días previos a un episodio de tipo “SEVERE”. </w:t>
            </w:r>
          </w:p>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P1KPI2. Tipo y % de actividades realizadas en los días previos a un episodio por tipo de episodio. </w:t>
            </w:r>
          </w:p>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lastRenderedPageBreak/>
              <w:t>P1KPI3. Tipo y % de actividades realizadas en los días previos por tipo de episodio y por tipo de ENFERMEDAD.</w:t>
            </w:r>
          </w:p>
        </w:tc>
        <w:tc>
          <w:tcPr>
            <w:tcW w:w="1842"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lastRenderedPageBreak/>
              <w:t>Alto</w:t>
            </w:r>
          </w:p>
        </w:tc>
      </w:tr>
      <w:tr w:rsidR="00115044" w:rsidRPr="00D55BDD" w:rsidTr="00115044">
        <w:trPr>
          <w:trHeight w:val="1690"/>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lastRenderedPageBreak/>
              <w:t>P4</w:t>
            </w:r>
          </w:p>
        </w:tc>
        <w:tc>
          <w:tcPr>
            <w:tcW w:w="2117"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 nivel geográfico, por ejemplo, entorno urbano o rural?</w:t>
            </w:r>
          </w:p>
        </w:tc>
        <w:tc>
          <w:tcPr>
            <w:tcW w:w="3781"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P4KPI1. Número y % de Tipo Episodios por Tipo de entorno geográfico y enfermedad.</w:t>
            </w:r>
          </w:p>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P4KPI2. Frecuencia media de cada tipo de episodio por tipo de entorno geográfico y enfermedad.</w:t>
            </w:r>
          </w:p>
        </w:tc>
        <w:tc>
          <w:tcPr>
            <w:tcW w:w="1842"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Alto</w:t>
            </w:r>
          </w:p>
        </w:tc>
      </w:tr>
      <w:tr w:rsidR="00115044" w:rsidRPr="00D55BDD" w:rsidTr="0011504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t>P5</w:t>
            </w:r>
          </w:p>
        </w:tc>
        <w:tc>
          <w:tcPr>
            <w:tcW w:w="2117"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¿Cuál sido la evolución de los diferentes pacientes a lo largo del tiempo?</w:t>
            </w:r>
          </w:p>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p>
        </w:tc>
        <w:tc>
          <w:tcPr>
            <w:tcW w:w="3781"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P5KPI1. Número, % de episodios por tipo de episodio, paciente y mes.</w:t>
            </w:r>
          </w:p>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P5KPI2. Número de episodios por semana y tipo de episodio.</w:t>
            </w:r>
          </w:p>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P5KPI3.  Detalle de episodios diarios del paciente en un mes.</w:t>
            </w:r>
          </w:p>
        </w:tc>
        <w:tc>
          <w:tcPr>
            <w:tcW w:w="1842"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Alto</w:t>
            </w:r>
          </w:p>
        </w:tc>
      </w:tr>
      <w:tr w:rsidR="00115044" w:rsidRPr="00D55BDD" w:rsidTr="00115044">
        <w:trPr>
          <w:trHeight w:val="652"/>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t>P6</w:t>
            </w:r>
          </w:p>
        </w:tc>
        <w:tc>
          <w:tcPr>
            <w:tcW w:w="2117"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¿Se puede establecer alguna relación entre los episodios de crisis y el momento del día o de la semana o del año?</w:t>
            </w:r>
          </w:p>
        </w:tc>
        <w:tc>
          <w:tcPr>
            <w:tcW w:w="3781"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P6KPI1. Número, promedio y tipo de episodios por día de la semana</w:t>
            </w:r>
            <w:r w:rsidR="008811B3" w:rsidRPr="00D55BDD">
              <w:rPr>
                <w:sz w:val="18"/>
                <w:szCs w:val="18"/>
              </w:rPr>
              <w:t>.</w:t>
            </w:r>
          </w:p>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P6KPI2. Número, promedio y tipo de episodios por época vacacional del año</w:t>
            </w:r>
          </w:p>
        </w:tc>
        <w:tc>
          <w:tcPr>
            <w:tcW w:w="1842" w:type="dxa"/>
          </w:tcPr>
          <w:p w:rsidR="00115044" w:rsidRPr="00D55BDD" w:rsidRDefault="00115044" w:rsidP="00F663F3">
            <w:pPr>
              <w:cnfStyle w:val="000000000000" w:firstRow="0" w:lastRow="0" w:firstColumn="0" w:lastColumn="0" w:oddVBand="0" w:evenVBand="0" w:oddHBand="0" w:evenHBand="0" w:firstRowFirstColumn="0" w:firstRowLastColumn="0" w:lastRowFirstColumn="0" w:lastRowLastColumn="0"/>
              <w:rPr>
                <w:sz w:val="18"/>
                <w:szCs w:val="18"/>
              </w:rPr>
            </w:pPr>
            <w:r w:rsidRPr="00D55BDD">
              <w:rPr>
                <w:sz w:val="18"/>
                <w:szCs w:val="18"/>
              </w:rPr>
              <w:t>Alto</w:t>
            </w:r>
          </w:p>
        </w:tc>
      </w:tr>
      <w:tr w:rsidR="00115044" w:rsidRPr="00D55BDD" w:rsidTr="00115044">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044" w:type="dxa"/>
          </w:tcPr>
          <w:p w:rsidR="00115044" w:rsidRPr="00D55BDD" w:rsidRDefault="00115044" w:rsidP="00F663F3">
            <w:pPr>
              <w:rPr>
                <w:sz w:val="18"/>
                <w:szCs w:val="18"/>
              </w:rPr>
            </w:pPr>
            <w:r w:rsidRPr="00D55BDD">
              <w:rPr>
                <w:sz w:val="18"/>
                <w:szCs w:val="18"/>
              </w:rPr>
              <w:t>P8</w:t>
            </w:r>
          </w:p>
        </w:tc>
        <w:tc>
          <w:tcPr>
            <w:tcW w:w="2117"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¿Hay algún tipo de actividad que mejore el día a día de los pacientes?</w:t>
            </w:r>
          </w:p>
        </w:tc>
        <w:tc>
          <w:tcPr>
            <w:tcW w:w="3781"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 xml:space="preserve">P8KPI1. Tipo y % de Actividades realizadas en periodos de episodios inexistentes y/o leves. </w:t>
            </w:r>
          </w:p>
          <w:p w:rsidR="00115044" w:rsidRPr="00D55BDD" w:rsidRDefault="00D54553"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P8KPI2.  Horas de sueño (promedio y desviación estándar de horas de sueño) en periodos precedentes a un episodio por tipo de episodio.</w:t>
            </w:r>
          </w:p>
        </w:tc>
        <w:tc>
          <w:tcPr>
            <w:tcW w:w="1842" w:type="dxa"/>
          </w:tcPr>
          <w:p w:rsidR="00115044" w:rsidRPr="00D55BDD" w:rsidRDefault="00115044" w:rsidP="00F663F3">
            <w:pPr>
              <w:cnfStyle w:val="000000100000" w:firstRow="0" w:lastRow="0" w:firstColumn="0" w:lastColumn="0" w:oddVBand="0" w:evenVBand="0" w:oddHBand="1" w:evenHBand="0" w:firstRowFirstColumn="0" w:firstRowLastColumn="0" w:lastRowFirstColumn="0" w:lastRowLastColumn="0"/>
              <w:rPr>
                <w:sz w:val="18"/>
                <w:szCs w:val="18"/>
              </w:rPr>
            </w:pPr>
            <w:r w:rsidRPr="00D55BDD">
              <w:rPr>
                <w:sz w:val="18"/>
                <w:szCs w:val="18"/>
              </w:rPr>
              <w:t>Alto</w:t>
            </w:r>
          </w:p>
        </w:tc>
      </w:tr>
    </w:tbl>
    <w:p w:rsidR="00B93105" w:rsidRPr="000E33A0" w:rsidRDefault="00B93105" w:rsidP="00F663F3"/>
    <w:p w:rsidR="00C52412" w:rsidRPr="000E33A0" w:rsidRDefault="00C52412" w:rsidP="00F663F3">
      <w:pPr>
        <w:pStyle w:val="Ttulo1"/>
      </w:pPr>
      <w:bookmarkStart w:id="180" w:name="_Toc484982226"/>
      <w:r w:rsidRPr="000E33A0">
        <w:t>Construcción</w:t>
      </w:r>
      <w:bookmarkEnd w:id="180"/>
    </w:p>
    <w:p w:rsidR="00F663F3" w:rsidRPr="000E33A0" w:rsidRDefault="00F663F3" w:rsidP="00F663F3">
      <w:r w:rsidRPr="000E33A0">
        <w:rPr>
          <w:noProof/>
          <w:lang w:val="en-GB" w:eastAsia="en-GB"/>
        </w:rPr>
        <w:drawing>
          <wp:inline distT="0" distB="0" distL="0" distR="0" wp14:anchorId="530790D0" wp14:editId="644B7000">
            <wp:extent cx="5192845" cy="561457"/>
            <wp:effectExtent l="0" t="0" r="825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517798" cy="596591"/>
                    </a:xfrm>
                    <a:prstGeom prst="rect">
                      <a:avLst/>
                    </a:prstGeom>
                    <a:noFill/>
                  </pic:spPr>
                </pic:pic>
              </a:graphicData>
            </a:graphic>
          </wp:inline>
        </w:drawing>
      </w:r>
    </w:p>
    <w:p w:rsidR="00751C99" w:rsidRPr="000E33A0" w:rsidRDefault="00751C99" w:rsidP="00A74F61">
      <w:pPr>
        <w:pStyle w:val="Ttulo2"/>
      </w:pPr>
      <w:bookmarkStart w:id="181" w:name="_Toc484982227"/>
      <w:r w:rsidRPr="000E33A0">
        <w:t>Herramientas</w:t>
      </w:r>
      <w:bookmarkEnd w:id="181"/>
    </w:p>
    <w:p w:rsidR="008518B3" w:rsidRPr="000E33A0" w:rsidRDefault="00751C99" w:rsidP="00F663F3">
      <w:r w:rsidRPr="000E33A0">
        <w:t>Las herramientas empleadas en la fase de construcción han sido</w:t>
      </w:r>
      <w:r w:rsidR="008518B3" w:rsidRPr="000E33A0">
        <w:t xml:space="preserve"> las siguientes:</w:t>
      </w:r>
    </w:p>
    <w:p w:rsidR="008518B3" w:rsidRPr="000E33A0" w:rsidRDefault="008518B3" w:rsidP="00F663F3">
      <w:pPr>
        <w:pStyle w:val="Prrafodelista"/>
        <w:numPr>
          <w:ilvl w:val="0"/>
          <w:numId w:val="26"/>
        </w:numPr>
      </w:pPr>
      <w:r w:rsidRPr="000E33A0">
        <w:t xml:space="preserve">Maria DB como motor de base de datos. </w:t>
      </w:r>
    </w:p>
    <w:p w:rsidR="008518B3" w:rsidRPr="000E33A0" w:rsidRDefault="008518B3" w:rsidP="00F663F3">
      <w:pPr>
        <w:pStyle w:val="Prrafodelista"/>
        <w:numPr>
          <w:ilvl w:val="0"/>
          <w:numId w:val="26"/>
        </w:numPr>
      </w:pPr>
      <w:r w:rsidRPr="000E33A0">
        <w:t xml:space="preserve">SQL Workbench para la programación de scripts sql y para la creación del modelo de datos. </w:t>
      </w:r>
    </w:p>
    <w:p w:rsidR="00751C99" w:rsidRPr="000E33A0" w:rsidRDefault="00751C99" w:rsidP="00F663F3">
      <w:pPr>
        <w:pStyle w:val="Prrafodelista"/>
        <w:numPr>
          <w:ilvl w:val="0"/>
          <w:numId w:val="26"/>
        </w:numPr>
      </w:pPr>
      <w:r w:rsidRPr="000E33A0">
        <w:t>Pentaho Data Integration para la construcción del proceso de ETL.</w:t>
      </w:r>
    </w:p>
    <w:p w:rsidR="00751C99" w:rsidRPr="000E33A0" w:rsidRDefault="00751C99" w:rsidP="00F663F3">
      <w:pPr>
        <w:pStyle w:val="Prrafodelista"/>
        <w:numPr>
          <w:ilvl w:val="0"/>
          <w:numId w:val="26"/>
        </w:numPr>
      </w:pPr>
      <w:r w:rsidRPr="000E33A0">
        <w:t>Pentaho Report Designer para la elaboración de los KPIs</w:t>
      </w:r>
    </w:p>
    <w:p w:rsidR="00751C99" w:rsidRPr="000E33A0" w:rsidRDefault="00751C99" w:rsidP="00A74F61">
      <w:pPr>
        <w:pStyle w:val="Ttulo2"/>
      </w:pPr>
      <w:bookmarkStart w:id="182" w:name="_Toc484982228"/>
      <w:r w:rsidRPr="000E33A0">
        <w:lastRenderedPageBreak/>
        <w:t>Creación del modelo de datos</w:t>
      </w:r>
      <w:bookmarkEnd w:id="182"/>
    </w:p>
    <w:p w:rsidR="008518B3" w:rsidRPr="000E33A0" w:rsidRDefault="00751C99" w:rsidP="00F663F3">
      <w:r w:rsidRPr="000E33A0">
        <w:t>La primera versión del modelo de datos fue creada a través de las utilidades de MySQL Workbench</w:t>
      </w:r>
      <w:r w:rsidR="008518B3" w:rsidRPr="000E33A0">
        <w:t xml:space="preserve"> mediante las utilidades de modelización la sección de EER Diagram</w:t>
      </w:r>
      <w:r w:rsidRPr="000E33A0">
        <w:t xml:space="preserve">. </w:t>
      </w:r>
      <w:r w:rsidR="008518B3" w:rsidRPr="000E33A0">
        <w:t xml:space="preserve">Dicha </w:t>
      </w:r>
      <w:r w:rsidR="00776E79" w:rsidRPr="000E33A0">
        <w:t xml:space="preserve">herramienta permite la </w:t>
      </w:r>
      <w:r w:rsidR="008518B3" w:rsidRPr="000E33A0">
        <w:t>generación</w:t>
      </w:r>
      <w:r w:rsidR="00776E79" w:rsidRPr="000E33A0">
        <w:t xml:space="preserve"> automática de los scripts SQL que pueden generar dicho modelo</w:t>
      </w:r>
      <w:r w:rsidR="008518B3" w:rsidRPr="000E33A0">
        <w:t xml:space="preserve"> en la base de datos. La siguiente figura muestra un diagrama EER de un modelo intermedio utilizado. En la sección inferior se puede aprecian los scripts de creación del modelo. </w:t>
      </w:r>
    </w:p>
    <w:tbl>
      <w:tblPr>
        <w:tblStyle w:val="Tablaconcuadrcula"/>
        <w:tblW w:w="0" w:type="auto"/>
        <w:tblLook w:val="04A0" w:firstRow="1" w:lastRow="0" w:firstColumn="1" w:lastColumn="0" w:noHBand="0" w:noVBand="1"/>
      </w:tblPr>
      <w:tblGrid>
        <w:gridCol w:w="8493"/>
      </w:tblGrid>
      <w:tr w:rsidR="008518B3" w:rsidRPr="000E33A0" w:rsidTr="008518B3">
        <w:tc>
          <w:tcPr>
            <w:tcW w:w="8493" w:type="dxa"/>
          </w:tcPr>
          <w:p w:rsidR="008518B3" w:rsidRPr="000E33A0" w:rsidRDefault="008518B3" w:rsidP="00F663F3">
            <w:r w:rsidRPr="000E33A0">
              <w:t>Modelo dimensional versión 0.1 y scripts de creación</w:t>
            </w:r>
          </w:p>
        </w:tc>
      </w:tr>
      <w:tr w:rsidR="008518B3" w:rsidRPr="000E33A0" w:rsidTr="008518B3">
        <w:tc>
          <w:tcPr>
            <w:tcW w:w="8493" w:type="dxa"/>
          </w:tcPr>
          <w:p w:rsidR="008518B3" w:rsidRPr="000E33A0" w:rsidRDefault="008518B3" w:rsidP="00F663F3">
            <w:r w:rsidRPr="000E33A0">
              <w:rPr>
                <w:noProof/>
                <w:lang w:val="en-GB" w:eastAsia="en-GB"/>
              </w:rPr>
              <w:drawing>
                <wp:inline distT="0" distB="0" distL="0" distR="0" wp14:anchorId="3D14942E" wp14:editId="59857CEE">
                  <wp:extent cx="5220935" cy="3163227"/>
                  <wp:effectExtent l="0" t="0" r="0" b="0"/>
                  <wp:docPr id="19" name="Imagen 19" descr="C:\Users\manuel.diaz\Dropbox\Master\TFM\PRE\MODELO\printshot versión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iaz\Dropbox\Master\TFM\PRE\MODELO\printshot versión 0.1.pn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238565" cy="3173909"/>
                          </a:xfrm>
                          <a:prstGeom prst="rect">
                            <a:avLst/>
                          </a:prstGeom>
                          <a:noFill/>
                          <a:ln>
                            <a:noFill/>
                          </a:ln>
                        </pic:spPr>
                      </pic:pic>
                    </a:graphicData>
                  </a:graphic>
                </wp:inline>
              </w:drawing>
            </w:r>
          </w:p>
        </w:tc>
      </w:tr>
      <w:tr w:rsidR="008518B3" w:rsidRPr="000E33A0" w:rsidTr="008518B3">
        <w:tc>
          <w:tcPr>
            <w:tcW w:w="8493" w:type="dxa"/>
          </w:tcPr>
          <w:p w:rsidR="008518B3" w:rsidRPr="000E33A0" w:rsidRDefault="008518B3" w:rsidP="00F663F3">
            <w:pPr>
              <w:rPr>
                <w:lang w:eastAsia="en-GB"/>
              </w:rPr>
            </w:pPr>
            <w:r w:rsidRPr="000E33A0">
              <w:rPr>
                <w:noProof/>
                <w:lang w:val="en-GB" w:eastAsia="en-GB"/>
              </w:rPr>
              <w:lastRenderedPageBreak/>
              <w:drawing>
                <wp:inline distT="0" distB="0" distL="0" distR="0" wp14:anchorId="71169697" wp14:editId="0A9C20C9">
                  <wp:extent cx="4975654" cy="3733349"/>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a:ext>
                            </a:extLst>
                          </a:blip>
                          <a:stretch>
                            <a:fillRect/>
                          </a:stretch>
                        </pic:blipFill>
                        <pic:spPr>
                          <a:xfrm>
                            <a:off x="0" y="0"/>
                            <a:ext cx="4979843" cy="3736492"/>
                          </a:xfrm>
                          <a:prstGeom prst="rect">
                            <a:avLst/>
                          </a:prstGeom>
                        </pic:spPr>
                      </pic:pic>
                    </a:graphicData>
                  </a:graphic>
                </wp:inline>
              </w:drawing>
            </w:r>
          </w:p>
        </w:tc>
      </w:tr>
    </w:tbl>
    <w:p w:rsidR="008518B3" w:rsidRPr="000E33A0" w:rsidRDefault="008518B3" w:rsidP="00F663F3"/>
    <w:p w:rsidR="00751C99" w:rsidRPr="000E33A0" w:rsidRDefault="005E7A52" w:rsidP="00F663F3">
      <w:r w:rsidRPr="000E33A0">
        <w:t xml:space="preserve">El resultado de la creación físicamente de </w:t>
      </w:r>
      <w:r w:rsidR="008518B3" w:rsidRPr="000E33A0">
        <w:t xml:space="preserve">la versión </w:t>
      </w:r>
      <w:r w:rsidRPr="000E33A0">
        <w:t xml:space="preserve">0.1 </w:t>
      </w:r>
      <w:r w:rsidR="008518B3" w:rsidRPr="000E33A0">
        <w:t>del modelo dimensional</w:t>
      </w:r>
      <w:r w:rsidR="00776E79" w:rsidRPr="000E33A0">
        <w:t xml:space="preserve"> fue la creación de la primera versión de la base de datos denominada </w:t>
      </w:r>
      <w:r w:rsidRPr="000E33A0">
        <w:t>“</w:t>
      </w:r>
      <w:r w:rsidR="00776E79" w:rsidRPr="000E33A0">
        <w:t>enf_cog_dev</w:t>
      </w:r>
      <w:r w:rsidRPr="000E33A0">
        <w:t>”</w:t>
      </w:r>
      <w:r w:rsidR="00776E79" w:rsidRPr="000E33A0">
        <w:t xml:space="preserve"> y sus respectivas tablas. </w:t>
      </w:r>
      <w:r w:rsidRPr="000E33A0">
        <w:t>Sobre dicha base de datos se comenzó el desarrollo y refinamiento iterativo del proceso ETL.</w:t>
      </w:r>
    </w:p>
    <w:p w:rsidR="00776E79" w:rsidRPr="000E33A0" w:rsidRDefault="00776E79" w:rsidP="00A74F61">
      <w:pPr>
        <w:pStyle w:val="Ttulo2"/>
      </w:pPr>
      <w:bookmarkStart w:id="183" w:name="_Toc484982229"/>
      <w:r w:rsidRPr="000E33A0">
        <w:t>Proceso ETL</w:t>
      </w:r>
      <w:bookmarkEnd w:id="183"/>
    </w:p>
    <w:p w:rsidR="00776E79" w:rsidRPr="000E33A0" w:rsidRDefault="00776E79" w:rsidP="00F663F3">
      <w:r w:rsidRPr="000E33A0">
        <w:t xml:space="preserve">El proceso ETL fue refinado iterativamente hasta hacerlo completamente automático y ejecutable en cualquier momento. </w:t>
      </w:r>
    </w:p>
    <w:p w:rsidR="00776E79" w:rsidRPr="000E33A0" w:rsidRDefault="00776E79" w:rsidP="00F663F3">
      <w:r w:rsidRPr="000E33A0">
        <w:t>A continuación, se describen los pasos principales del proceso:</w:t>
      </w:r>
    </w:p>
    <w:tbl>
      <w:tblPr>
        <w:tblStyle w:val="Tablaconcuadrcula"/>
        <w:tblW w:w="9067" w:type="dxa"/>
        <w:tblLook w:val="04A0" w:firstRow="1" w:lastRow="0" w:firstColumn="1" w:lastColumn="0" w:noHBand="0" w:noVBand="1"/>
      </w:tblPr>
      <w:tblGrid>
        <w:gridCol w:w="4533"/>
        <w:gridCol w:w="4534"/>
      </w:tblGrid>
      <w:tr w:rsidR="0081792D" w:rsidRPr="000E33A0" w:rsidTr="0081792D">
        <w:tc>
          <w:tcPr>
            <w:tcW w:w="9067" w:type="dxa"/>
            <w:gridSpan w:val="2"/>
          </w:tcPr>
          <w:p w:rsidR="0081792D" w:rsidRPr="000E33A0" w:rsidRDefault="0081792D" w:rsidP="00F663F3">
            <w:r w:rsidRPr="000E33A0">
              <w:t>Job de Carga</w:t>
            </w:r>
          </w:p>
          <w:p w:rsidR="0081792D" w:rsidRPr="000E33A0" w:rsidRDefault="0081792D" w:rsidP="00F663F3">
            <w:pPr>
              <w:rPr>
                <w:lang w:eastAsia="en-GB"/>
              </w:rPr>
            </w:pPr>
            <w:r w:rsidRPr="000E33A0">
              <w:t>Ejecuta la carga completa del modelo en tres pasos.</w:t>
            </w:r>
          </w:p>
        </w:tc>
      </w:tr>
      <w:tr w:rsidR="0081792D" w:rsidRPr="000E33A0" w:rsidTr="0081792D">
        <w:tc>
          <w:tcPr>
            <w:tcW w:w="9067" w:type="dxa"/>
            <w:gridSpan w:val="2"/>
          </w:tcPr>
          <w:p w:rsidR="0081792D" w:rsidRPr="000E33A0" w:rsidRDefault="0081792D" w:rsidP="00F663F3">
            <w:r w:rsidRPr="000E33A0">
              <w:rPr>
                <w:noProof/>
                <w:lang w:val="en-GB" w:eastAsia="en-GB"/>
              </w:rPr>
              <w:lastRenderedPageBreak/>
              <w:drawing>
                <wp:inline distT="0" distB="0" distL="0" distR="0" wp14:anchorId="22A2714C" wp14:editId="4CE145E1">
                  <wp:extent cx="5420498" cy="360296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a:ext>
                            </a:extLst>
                          </a:blip>
                          <a:stretch>
                            <a:fillRect/>
                          </a:stretch>
                        </pic:blipFill>
                        <pic:spPr>
                          <a:xfrm>
                            <a:off x="0" y="0"/>
                            <a:ext cx="5468253" cy="3634702"/>
                          </a:xfrm>
                          <a:prstGeom prst="rect">
                            <a:avLst/>
                          </a:prstGeom>
                        </pic:spPr>
                      </pic:pic>
                    </a:graphicData>
                  </a:graphic>
                </wp:inline>
              </w:drawing>
            </w:r>
          </w:p>
        </w:tc>
      </w:tr>
      <w:tr w:rsidR="0081792D" w:rsidRPr="000E33A0" w:rsidTr="0081792D">
        <w:tc>
          <w:tcPr>
            <w:tcW w:w="9067" w:type="dxa"/>
            <w:gridSpan w:val="2"/>
          </w:tcPr>
          <w:p w:rsidR="0081792D" w:rsidRPr="000E33A0" w:rsidRDefault="0081792D" w:rsidP="00F663F3">
            <w:r w:rsidRPr="000E33A0">
              <w:t>Paso 0 – C</w:t>
            </w:r>
            <w:r w:rsidR="00033355" w:rsidRPr="000E33A0">
              <w:t>reación del modelo dimensional</w:t>
            </w:r>
          </w:p>
          <w:p w:rsidR="0081792D" w:rsidRPr="000E33A0" w:rsidRDefault="0081792D" w:rsidP="00F663F3">
            <w:pPr>
              <w:rPr>
                <w:lang w:eastAsia="en-GB"/>
              </w:rPr>
            </w:pPr>
            <w:r w:rsidRPr="000E33A0">
              <w:t>Creación de tablas. Elimina las tablas del modelo en caso de que existan y crea un nuevo modelo vacío.</w:t>
            </w:r>
            <w:r w:rsidR="00033355" w:rsidRPr="000E33A0">
              <w:t xml:space="preserve"> De esta forma el proceso es completamente automático, ya que las funciones de transformación de tipo “Dimension Look up / Update” tienen la tabla creada y funcionan sin la necesidad de este paso previo.</w:t>
            </w:r>
          </w:p>
        </w:tc>
      </w:tr>
      <w:tr w:rsidR="00306895" w:rsidRPr="000E33A0" w:rsidTr="00306895">
        <w:trPr>
          <w:trHeight w:val="3099"/>
        </w:trPr>
        <w:tc>
          <w:tcPr>
            <w:tcW w:w="4533" w:type="dxa"/>
          </w:tcPr>
          <w:p w:rsidR="00306895" w:rsidRPr="000E33A0" w:rsidRDefault="00306895" w:rsidP="00F663F3">
            <w:r w:rsidRPr="000E33A0">
              <w:rPr>
                <w:noProof/>
                <w:lang w:val="en-GB" w:eastAsia="en-GB"/>
              </w:rPr>
              <w:drawing>
                <wp:inline distT="0" distB="0" distL="0" distR="0" wp14:anchorId="79429756" wp14:editId="0AB4ACD7">
                  <wp:extent cx="2644091" cy="1786837"/>
                  <wp:effectExtent l="19050" t="19050" r="23495" b="2349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hqprint">
                            <a:extLst>
                              <a:ext uri="{28A0092B-C50C-407E-A947-70E740481C1C}">
                                <a14:useLocalDpi xmlns:a14="http://schemas.microsoft.com/office/drawing/2010/main"/>
                              </a:ext>
                            </a:extLst>
                          </a:blip>
                          <a:srcRect/>
                          <a:stretch/>
                        </pic:blipFill>
                        <pic:spPr bwMode="auto">
                          <a:xfrm>
                            <a:off x="0" y="0"/>
                            <a:ext cx="2718723" cy="1837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34" w:type="dxa"/>
          </w:tcPr>
          <w:p w:rsidR="00306895" w:rsidRPr="000E33A0" w:rsidRDefault="00306895" w:rsidP="00F663F3">
            <w:r w:rsidRPr="000E33A0">
              <w:rPr>
                <w:noProof/>
                <w:lang w:val="en-GB" w:eastAsia="en-GB"/>
              </w:rPr>
              <w:drawing>
                <wp:inline distT="0" distB="0" distL="0" distR="0" wp14:anchorId="50576B7A" wp14:editId="44C30A13">
                  <wp:extent cx="2564649" cy="1808494"/>
                  <wp:effectExtent l="19050" t="19050" r="26670" b="203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hqprint">
                            <a:extLst>
                              <a:ext uri="{28A0092B-C50C-407E-A947-70E740481C1C}">
                                <a14:useLocalDpi xmlns:a14="http://schemas.microsoft.com/office/drawing/2010/main"/>
                              </a:ext>
                            </a:extLst>
                          </a:blip>
                          <a:stretch>
                            <a:fillRect/>
                          </a:stretch>
                        </pic:blipFill>
                        <pic:spPr>
                          <a:xfrm>
                            <a:off x="0" y="0"/>
                            <a:ext cx="2593320" cy="1828712"/>
                          </a:xfrm>
                          <a:prstGeom prst="rect">
                            <a:avLst/>
                          </a:prstGeom>
                          <a:ln>
                            <a:solidFill>
                              <a:schemeClr val="tx1"/>
                            </a:solidFill>
                          </a:ln>
                        </pic:spPr>
                      </pic:pic>
                    </a:graphicData>
                  </a:graphic>
                </wp:inline>
              </w:drawing>
            </w:r>
          </w:p>
        </w:tc>
      </w:tr>
      <w:tr w:rsidR="0081792D" w:rsidRPr="000E33A0" w:rsidTr="0081792D">
        <w:tc>
          <w:tcPr>
            <w:tcW w:w="9067" w:type="dxa"/>
            <w:gridSpan w:val="2"/>
          </w:tcPr>
          <w:p w:rsidR="0081792D" w:rsidRPr="000E33A0" w:rsidRDefault="0081792D" w:rsidP="00F663F3">
            <w:r w:rsidRPr="000E33A0">
              <w:t>Paso 1 – creación de las dimensiones de pacientes, enfermedades, entornos y fechas.</w:t>
            </w:r>
            <w:r w:rsidR="00306895" w:rsidRPr="000E33A0">
              <w:t xml:space="preserve"> </w:t>
            </w:r>
          </w:p>
          <w:p w:rsidR="0081792D" w:rsidRPr="000E33A0" w:rsidRDefault="0081792D" w:rsidP="00F663F3">
            <w:pPr>
              <w:rPr>
                <w:lang w:eastAsia="en-GB"/>
              </w:rPr>
            </w:pPr>
            <w:r w:rsidRPr="000E33A0">
              <w:t>Crea las dimensiones de Pacientes, Enfermedades y Entornos. Crea también la dimensión de fechas.</w:t>
            </w:r>
          </w:p>
        </w:tc>
      </w:tr>
      <w:tr w:rsidR="0081792D" w:rsidRPr="000E33A0" w:rsidTr="0081792D">
        <w:tc>
          <w:tcPr>
            <w:tcW w:w="9067" w:type="dxa"/>
            <w:gridSpan w:val="2"/>
          </w:tcPr>
          <w:p w:rsidR="0081792D" w:rsidRPr="000E33A0" w:rsidRDefault="0081792D" w:rsidP="00F663F3">
            <w:r w:rsidRPr="000E33A0">
              <w:rPr>
                <w:noProof/>
                <w:lang w:val="en-GB" w:eastAsia="en-GB"/>
              </w:rPr>
              <w:lastRenderedPageBreak/>
              <w:drawing>
                <wp:inline distT="0" distB="0" distL="0" distR="0" wp14:anchorId="0966642E" wp14:editId="381DF40E">
                  <wp:extent cx="5560060" cy="3578409"/>
                  <wp:effectExtent l="0" t="0" r="254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5626282" cy="3621029"/>
                          </a:xfrm>
                          <a:prstGeom prst="rect">
                            <a:avLst/>
                          </a:prstGeom>
                        </pic:spPr>
                      </pic:pic>
                    </a:graphicData>
                  </a:graphic>
                </wp:inline>
              </w:drawing>
            </w:r>
          </w:p>
        </w:tc>
      </w:tr>
      <w:tr w:rsidR="0081792D" w:rsidRPr="000E33A0" w:rsidTr="0081792D">
        <w:tc>
          <w:tcPr>
            <w:tcW w:w="9067" w:type="dxa"/>
            <w:gridSpan w:val="2"/>
          </w:tcPr>
          <w:p w:rsidR="0081792D" w:rsidRPr="000E33A0" w:rsidRDefault="0081792D" w:rsidP="00F663F3">
            <w:r w:rsidRPr="000E33A0">
              <w:t>Paso 2 – Creación de las dimensiones de episodios, actividades y creación final de la tabla de hechos.</w:t>
            </w:r>
          </w:p>
          <w:p w:rsidR="0081792D" w:rsidRPr="000E33A0" w:rsidRDefault="0081792D" w:rsidP="00F663F3">
            <w:r w:rsidRPr="000E33A0">
              <w:t xml:space="preserve">Creación de las dimensiones de Episodios y Actividades. </w:t>
            </w:r>
          </w:p>
          <w:p w:rsidR="0081792D" w:rsidRPr="000E33A0" w:rsidRDefault="0081792D" w:rsidP="00F663F3">
            <w:r w:rsidRPr="000E33A0">
              <w:t>Creación de periodos especiales de tiempo en la dimensión de fechas con sql (nomenclatura de días de la semana en castellano, tipificación de periodos de vacaciones, etc.)</w:t>
            </w:r>
            <w:r w:rsidR="00306895" w:rsidRPr="000E33A0">
              <w:t xml:space="preserve">. Este paso se realiza en el paso 2 una vez asegurada la creación de la dimensión dim_fechas. </w:t>
            </w:r>
          </w:p>
          <w:p w:rsidR="0081792D" w:rsidRPr="000E33A0" w:rsidRDefault="0081792D" w:rsidP="00F663F3">
            <w:r w:rsidRPr="000E33A0">
              <w:t>Creación de la tabla de hechos a partir del fichero de horas de sueño en combinación con los que dan origen a las dimensiones de actividades y episodios.</w:t>
            </w:r>
          </w:p>
        </w:tc>
      </w:tr>
      <w:tr w:rsidR="0081792D" w:rsidRPr="000E33A0" w:rsidTr="0081792D">
        <w:tc>
          <w:tcPr>
            <w:tcW w:w="9067" w:type="dxa"/>
            <w:gridSpan w:val="2"/>
          </w:tcPr>
          <w:p w:rsidR="0081792D" w:rsidRPr="000E33A0" w:rsidRDefault="0081792D" w:rsidP="00F663F3">
            <w:r w:rsidRPr="000E33A0">
              <w:rPr>
                <w:noProof/>
                <w:lang w:val="en-GB" w:eastAsia="en-GB"/>
              </w:rPr>
              <w:lastRenderedPageBreak/>
              <w:drawing>
                <wp:inline distT="0" distB="0" distL="0" distR="0" wp14:anchorId="70289187" wp14:editId="5F63DD14">
                  <wp:extent cx="5576144" cy="3486604"/>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hqprint">
                            <a:extLst>
                              <a:ext uri="{28A0092B-C50C-407E-A947-70E740481C1C}">
                                <a14:useLocalDpi xmlns:a14="http://schemas.microsoft.com/office/drawing/2010/main"/>
                              </a:ext>
                            </a:extLst>
                          </a:blip>
                          <a:srcRect t="8777"/>
                          <a:stretch/>
                        </pic:blipFill>
                        <pic:spPr bwMode="auto">
                          <a:xfrm>
                            <a:off x="0" y="0"/>
                            <a:ext cx="5621545" cy="3514992"/>
                          </a:xfrm>
                          <a:prstGeom prst="rect">
                            <a:avLst/>
                          </a:prstGeom>
                          <a:ln>
                            <a:noFill/>
                          </a:ln>
                          <a:extLst>
                            <a:ext uri="{53640926-AAD7-44D8-BBD7-CCE9431645EC}">
                              <a14:shadowObscured xmlns:a14="http://schemas.microsoft.com/office/drawing/2010/main"/>
                            </a:ext>
                          </a:extLst>
                        </pic:spPr>
                      </pic:pic>
                    </a:graphicData>
                  </a:graphic>
                </wp:inline>
              </w:drawing>
            </w:r>
          </w:p>
        </w:tc>
      </w:tr>
    </w:tbl>
    <w:p w:rsidR="00776E79" w:rsidRPr="000E33A0" w:rsidRDefault="00776E79" w:rsidP="00F663F3"/>
    <w:p w:rsidR="00D55BDD" w:rsidRDefault="00D55BDD">
      <w:pPr>
        <w:ind w:left="788" w:hanging="431"/>
        <w:rPr>
          <w:b/>
        </w:rPr>
      </w:pPr>
      <w:r>
        <w:br w:type="page"/>
      </w:r>
    </w:p>
    <w:p w:rsidR="007E54D1" w:rsidRPr="000E33A0" w:rsidRDefault="007E54D1" w:rsidP="00A74F61">
      <w:pPr>
        <w:pStyle w:val="Ttulo2"/>
      </w:pPr>
      <w:bookmarkStart w:id="184" w:name="_Toc484982230"/>
      <w:r w:rsidRPr="000E33A0">
        <w:lastRenderedPageBreak/>
        <w:t xml:space="preserve">Primera implementación de </w:t>
      </w:r>
      <w:r w:rsidR="00306895" w:rsidRPr="000E33A0">
        <w:t>KPIs</w:t>
      </w:r>
      <w:bookmarkEnd w:id="184"/>
      <w:r w:rsidRPr="000E33A0">
        <w:t xml:space="preserve"> </w:t>
      </w:r>
    </w:p>
    <w:p w:rsidR="00306895" w:rsidRPr="000E33A0" w:rsidRDefault="00306895" w:rsidP="00F663F3">
      <w:r w:rsidRPr="000E33A0">
        <w:t xml:space="preserve">La primera versión de los KPIs identificados se realizó desde SQL Workbench mediante la creación iterativa de scripts SQL. De esta forma se avanzó en lo que sería la definición de la sentencia SQL que iría a formar parte de cada uno de los reports y gráficos de Pentaho Report Designer. </w:t>
      </w:r>
    </w:p>
    <w:tbl>
      <w:tblPr>
        <w:tblStyle w:val="Tablaconcuadrcula"/>
        <w:tblW w:w="0" w:type="auto"/>
        <w:tblLook w:val="04A0" w:firstRow="1" w:lastRow="0" w:firstColumn="1" w:lastColumn="0" w:noHBand="0" w:noVBand="1"/>
      </w:tblPr>
      <w:tblGrid>
        <w:gridCol w:w="8493"/>
      </w:tblGrid>
      <w:tr w:rsidR="00306895" w:rsidRPr="000E33A0" w:rsidTr="00306895">
        <w:tc>
          <w:tcPr>
            <w:tcW w:w="8493" w:type="dxa"/>
          </w:tcPr>
          <w:p w:rsidR="00306895" w:rsidRPr="000E33A0" w:rsidRDefault="00306895" w:rsidP="00F663F3">
            <w:r w:rsidRPr="000E33A0">
              <w:t>Ejemplos de P1KPI1, P1KPI2 y P1KPI3</w:t>
            </w:r>
          </w:p>
        </w:tc>
      </w:tr>
      <w:tr w:rsidR="00306895" w:rsidRPr="000E33A0" w:rsidTr="00306895">
        <w:tc>
          <w:tcPr>
            <w:tcW w:w="8493" w:type="dxa"/>
          </w:tcPr>
          <w:p w:rsidR="00306895" w:rsidRPr="000E33A0" w:rsidRDefault="00443363" w:rsidP="00F663F3">
            <w:r w:rsidRPr="000E33A0">
              <w:rPr>
                <w:noProof/>
                <w:lang w:val="en-GB" w:eastAsia="en-GB"/>
              </w:rPr>
              <w:drawing>
                <wp:inline distT="0" distB="0" distL="0" distR="0" wp14:anchorId="15253DFB" wp14:editId="50C7875F">
                  <wp:extent cx="5237480" cy="4539536"/>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45738" cy="4546694"/>
                          </a:xfrm>
                          <a:prstGeom prst="rect">
                            <a:avLst/>
                          </a:prstGeom>
                        </pic:spPr>
                      </pic:pic>
                    </a:graphicData>
                  </a:graphic>
                </wp:inline>
              </w:drawing>
            </w:r>
          </w:p>
        </w:tc>
      </w:tr>
    </w:tbl>
    <w:p w:rsidR="00306895" w:rsidRPr="000E33A0" w:rsidRDefault="00306895" w:rsidP="00F663F3"/>
    <w:p w:rsidR="00306895" w:rsidRDefault="00443363" w:rsidP="00F663F3">
      <w:r w:rsidRPr="000E33A0">
        <w:t xml:space="preserve">Este proceso, como cualquier proceso de desarrollo, se realizó iterativamente, refinando constantemente las consultas, y experimentando en algunos casos diversas soluciones y aproximaciones para cada KPI. El tiempo invertido fue considerable. </w:t>
      </w:r>
    </w:p>
    <w:p w:rsidR="00974AF3" w:rsidRPr="000E33A0" w:rsidRDefault="00974AF3" w:rsidP="00F663F3">
      <w:r>
        <w:t>El modelo dimensional construido facilitó enormemente la elaboración de sentencias SQL para conseguir los datos deseados.</w:t>
      </w:r>
    </w:p>
    <w:p w:rsidR="00306895" w:rsidRPr="000E33A0" w:rsidRDefault="00443363" w:rsidP="00A74F61">
      <w:pPr>
        <w:pStyle w:val="Ttulo2"/>
      </w:pPr>
      <w:bookmarkStart w:id="185" w:name="_Toc484982231"/>
      <w:r w:rsidRPr="000E33A0">
        <w:lastRenderedPageBreak/>
        <w:t>Construcción de los KPIs en reports</w:t>
      </w:r>
      <w:bookmarkEnd w:id="185"/>
    </w:p>
    <w:p w:rsidR="007E54D1" w:rsidRPr="000E33A0" w:rsidRDefault="00443363" w:rsidP="00F663F3">
      <w:r w:rsidRPr="000E33A0">
        <w:t xml:space="preserve">La construcción de reports se realizó mediante Pentaho Report Designer. Básicamente se ha realizado un report de Pentaho para cada KPI identificado, adicionalmente se han construido tres reports específicos que muestran distintas vistas temporales de actividades, episodios y horas de sueño por paciente que sirven para la comprobación y conclusiones. </w:t>
      </w:r>
    </w:p>
    <w:p w:rsidR="007E54D1" w:rsidRPr="000E33A0" w:rsidRDefault="00443363" w:rsidP="00F663F3">
      <w:r w:rsidRPr="000E33A0">
        <w:t>A continuación, se destacan los aspectos más relevantes en la implementación:</w:t>
      </w:r>
    </w:p>
    <w:p w:rsidR="00F256C7" w:rsidRPr="000E33A0" w:rsidRDefault="00F256C7" w:rsidP="00A74F61">
      <w:pPr>
        <w:pStyle w:val="MDMTITULO3"/>
      </w:pPr>
      <w:bookmarkStart w:id="186" w:name="_Toc484982232"/>
      <w:r w:rsidRPr="000E33A0">
        <w:t>Uso de parámetros</w:t>
      </w:r>
      <w:bookmarkEnd w:id="186"/>
    </w:p>
    <w:p w:rsidR="007E54D1" w:rsidRPr="000E33A0" w:rsidRDefault="00443363" w:rsidP="00F663F3">
      <w:r w:rsidRPr="000E33A0">
        <w:t xml:space="preserve">Para la obtención de determinados KPIs se ha tenido que orientar la solución a un análisis individual por cliente. Es decir, no ha sido posible disponer de un report de Pentaho Report Designer que mostrara al mismo tiempo cuatro o más variables, por ejemplo: paciente, </w:t>
      </w:r>
      <w:r w:rsidR="00F256C7" w:rsidRPr="000E33A0">
        <w:t xml:space="preserve">tipo de </w:t>
      </w:r>
      <w:r w:rsidRPr="000E33A0">
        <w:t>actividad</w:t>
      </w:r>
      <w:r w:rsidR="00F256C7" w:rsidRPr="000E33A0">
        <w:t>es</w:t>
      </w:r>
      <w:r w:rsidRPr="000E33A0">
        <w:t xml:space="preserve">, periodo de tiempo, </w:t>
      </w:r>
      <w:r w:rsidR="00F256C7" w:rsidRPr="000E33A0">
        <w:t>número de episodios. Esta limitación se ha subsanado usando parámetros en los informes, que solicitan la introducción el paciente o bien del periodo de tiempo de análisis (según la definición del KPI).</w:t>
      </w:r>
    </w:p>
    <w:p w:rsidR="00F256C7" w:rsidRPr="000E33A0" w:rsidRDefault="00F256C7" w:rsidP="00A74F61">
      <w:pPr>
        <w:pStyle w:val="MDMTITULO3"/>
      </w:pPr>
      <w:bookmarkStart w:id="187" w:name="_Toc484982233"/>
      <w:r w:rsidRPr="000E33A0">
        <w:t>Subreports</w:t>
      </w:r>
      <w:bookmarkEnd w:id="187"/>
    </w:p>
    <w:p w:rsidR="00F256C7" w:rsidRPr="000E33A0" w:rsidRDefault="00F256C7" w:rsidP="00F663F3">
      <w:r w:rsidRPr="000E33A0">
        <w:t xml:space="preserve">Varios reports se han codificado con subreports. En concreto el report correspondiente a los KPIs de la Pregunta 8 se ha codificado con esta solución de forma a que el primer KPI de dicha pregunta se presenta en el report principal y el segundo en el subreport. Adicionalmente, los reports de verificación también han seguido esta solución. </w:t>
      </w:r>
    </w:p>
    <w:p w:rsidR="00F256C7" w:rsidRPr="000E33A0" w:rsidRDefault="00F256C7" w:rsidP="00F663F3"/>
    <w:tbl>
      <w:tblPr>
        <w:tblStyle w:val="Tablaconcuadrcula"/>
        <w:tblW w:w="8573" w:type="dxa"/>
        <w:tblLook w:val="04A0" w:firstRow="1" w:lastRow="0" w:firstColumn="1" w:lastColumn="0" w:noHBand="0" w:noVBand="1"/>
      </w:tblPr>
      <w:tblGrid>
        <w:gridCol w:w="4459"/>
        <w:gridCol w:w="4806"/>
      </w:tblGrid>
      <w:tr w:rsidR="00265712" w:rsidRPr="000E33A0" w:rsidTr="00265712">
        <w:tc>
          <w:tcPr>
            <w:tcW w:w="4390" w:type="dxa"/>
          </w:tcPr>
          <w:p w:rsidR="00F256C7" w:rsidRPr="000E33A0" w:rsidRDefault="00F256C7" w:rsidP="00F663F3">
            <w:r w:rsidRPr="000E33A0">
              <w:t>Ejemplo de P8KPI1Y2</w:t>
            </w:r>
          </w:p>
        </w:tc>
        <w:tc>
          <w:tcPr>
            <w:tcW w:w="4183" w:type="dxa"/>
          </w:tcPr>
          <w:p w:rsidR="00F256C7" w:rsidRPr="000E33A0" w:rsidRDefault="00F256C7" w:rsidP="00F663F3">
            <w:r w:rsidRPr="000E33A0">
              <w:t xml:space="preserve">Ejemplo de report de </w:t>
            </w:r>
            <w:r w:rsidR="00265712" w:rsidRPr="000E33A0">
              <w:t>verificación</w:t>
            </w:r>
            <w:r w:rsidRPr="000E33A0">
              <w:t xml:space="preserve"> de episodios</w:t>
            </w:r>
          </w:p>
        </w:tc>
      </w:tr>
      <w:tr w:rsidR="00265712" w:rsidRPr="000E33A0" w:rsidTr="00265712">
        <w:tc>
          <w:tcPr>
            <w:tcW w:w="4390" w:type="dxa"/>
          </w:tcPr>
          <w:p w:rsidR="00F256C7" w:rsidRPr="000E33A0" w:rsidRDefault="00F256C7" w:rsidP="00F663F3">
            <w:r w:rsidRPr="000E33A0">
              <w:rPr>
                <w:noProof/>
                <w:lang w:val="en-GB" w:eastAsia="en-GB"/>
              </w:rPr>
              <w:drawing>
                <wp:inline distT="0" distB="0" distL="0" distR="0" wp14:anchorId="11A12267" wp14:editId="6DB1898E">
                  <wp:extent cx="2694504" cy="215959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hqprint">
                            <a:extLst>
                              <a:ext uri="{28A0092B-C50C-407E-A947-70E740481C1C}">
                                <a14:useLocalDpi xmlns:a14="http://schemas.microsoft.com/office/drawing/2010/main"/>
                              </a:ext>
                            </a:extLst>
                          </a:blip>
                          <a:stretch>
                            <a:fillRect/>
                          </a:stretch>
                        </pic:blipFill>
                        <pic:spPr>
                          <a:xfrm>
                            <a:off x="0" y="0"/>
                            <a:ext cx="2707047" cy="2169649"/>
                          </a:xfrm>
                          <a:prstGeom prst="rect">
                            <a:avLst/>
                          </a:prstGeom>
                        </pic:spPr>
                      </pic:pic>
                    </a:graphicData>
                  </a:graphic>
                </wp:inline>
              </w:drawing>
            </w:r>
          </w:p>
        </w:tc>
        <w:tc>
          <w:tcPr>
            <w:tcW w:w="4183" w:type="dxa"/>
          </w:tcPr>
          <w:p w:rsidR="00F256C7" w:rsidRPr="000E33A0" w:rsidRDefault="00265712" w:rsidP="00F663F3">
            <w:r w:rsidRPr="000E33A0">
              <w:rPr>
                <w:noProof/>
                <w:lang w:val="en-GB" w:eastAsia="en-GB"/>
              </w:rPr>
              <w:drawing>
                <wp:inline distT="0" distB="0" distL="0" distR="0" wp14:anchorId="4EF6F902" wp14:editId="73BB9545">
                  <wp:extent cx="2492612" cy="2154029"/>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hqprint">
                            <a:extLst>
                              <a:ext uri="{28A0092B-C50C-407E-A947-70E740481C1C}">
                                <a14:useLocalDpi xmlns:a14="http://schemas.microsoft.com/office/drawing/2010/main"/>
                              </a:ext>
                            </a:extLst>
                          </a:blip>
                          <a:stretch>
                            <a:fillRect/>
                          </a:stretch>
                        </pic:blipFill>
                        <pic:spPr>
                          <a:xfrm>
                            <a:off x="0" y="0"/>
                            <a:ext cx="2522832" cy="2180144"/>
                          </a:xfrm>
                          <a:prstGeom prst="rect">
                            <a:avLst/>
                          </a:prstGeom>
                        </pic:spPr>
                      </pic:pic>
                    </a:graphicData>
                  </a:graphic>
                </wp:inline>
              </w:drawing>
            </w:r>
          </w:p>
        </w:tc>
      </w:tr>
      <w:tr w:rsidR="00265712" w:rsidRPr="000E33A0" w:rsidTr="00265712">
        <w:tc>
          <w:tcPr>
            <w:tcW w:w="4390" w:type="dxa"/>
          </w:tcPr>
          <w:p w:rsidR="00F256C7" w:rsidRPr="000E33A0" w:rsidRDefault="00F256C7" w:rsidP="00F663F3">
            <w:r w:rsidRPr="000E33A0">
              <w:rPr>
                <w:noProof/>
                <w:lang w:val="en-GB" w:eastAsia="en-GB"/>
              </w:rPr>
              <w:lastRenderedPageBreak/>
              <w:drawing>
                <wp:inline distT="0" distB="0" distL="0" distR="0" wp14:anchorId="7E5A6635" wp14:editId="6D10000E">
                  <wp:extent cx="2694305" cy="39319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10782" cy="3956026"/>
                          </a:xfrm>
                          <a:prstGeom prst="rect">
                            <a:avLst/>
                          </a:prstGeom>
                        </pic:spPr>
                      </pic:pic>
                    </a:graphicData>
                  </a:graphic>
                </wp:inline>
              </w:drawing>
            </w:r>
          </w:p>
        </w:tc>
        <w:tc>
          <w:tcPr>
            <w:tcW w:w="4183" w:type="dxa"/>
          </w:tcPr>
          <w:p w:rsidR="00F256C7" w:rsidRPr="000E33A0" w:rsidRDefault="00265712" w:rsidP="00F663F3">
            <w:r w:rsidRPr="000E33A0">
              <w:rPr>
                <w:noProof/>
                <w:lang w:val="en-GB" w:eastAsia="en-GB"/>
              </w:rPr>
              <w:drawing>
                <wp:inline distT="0" distB="0" distL="0" distR="0" wp14:anchorId="19DEFC38" wp14:editId="1A7EAFD0">
                  <wp:extent cx="2905460" cy="393192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3682" cy="3943047"/>
                          </a:xfrm>
                          <a:prstGeom prst="rect">
                            <a:avLst/>
                          </a:prstGeom>
                        </pic:spPr>
                      </pic:pic>
                    </a:graphicData>
                  </a:graphic>
                </wp:inline>
              </w:drawing>
            </w:r>
          </w:p>
        </w:tc>
      </w:tr>
    </w:tbl>
    <w:p w:rsidR="00F256C7" w:rsidRPr="000E33A0" w:rsidRDefault="00F256C7" w:rsidP="00F663F3"/>
    <w:p w:rsidR="00F256C7" w:rsidRPr="000E33A0" w:rsidRDefault="00F256C7" w:rsidP="00A74F61">
      <w:pPr>
        <w:pStyle w:val="MDMTITULO3"/>
      </w:pPr>
      <w:bookmarkStart w:id="188" w:name="_Toc484982234"/>
      <w:r w:rsidRPr="000E33A0">
        <w:t>Codificación de la escala de colores en la leyenda</w:t>
      </w:r>
      <w:bookmarkEnd w:id="188"/>
    </w:p>
    <w:p w:rsidR="00F256C7" w:rsidRPr="000E33A0" w:rsidRDefault="00265712" w:rsidP="00F663F3">
      <w:r w:rsidRPr="000E33A0">
        <w:t>Uno de los más destacados inconvenientes que se ha resuelto ha sido el relacionado con el mantenimiento fijo de la escala de colores utilizada para las diferentes series representadas en los gráficos y sus leyendas. Se ha considerado este punto relevante ya que facilita la interpretación de los datos mantener iguales determinados conjuntos de información (por ejemplo: los episodios severos siempre se muestran en color azul). Esto se ha conseguido añadiendo en la propiedad adecuada del gráfico una codificación fija del tratamiento del color.</w:t>
      </w:r>
    </w:p>
    <w:p w:rsidR="00CB5168" w:rsidRDefault="00CB5168">
      <w:pPr>
        <w:ind w:left="788" w:hanging="431"/>
      </w:pPr>
      <w:r>
        <w:br w:type="page"/>
      </w:r>
    </w:p>
    <w:p w:rsidR="00265712" w:rsidRPr="000E33A0" w:rsidRDefault="00265712" w:rsidP="00F663F3"/>
    <w:tbl>
      <w:tblPr>
        <w:tblStyle w:val="Tablaconcuadrcula"/>
        <w:tblW w:w="0" w:type="auto"/>
        <w:tblLook w:val="04A0" w:firstRow="1" w:lastRow="0" w:firstColumn="1" w:lastColumn="0" w:noHBand="0" w:noVBand="1"/>
      </w:tblPr>
      <w:tblGrid>
        <w:gridCol w:w="8493"/>
      </w:tblGrid>
      <w:tr w:rsidR="00265712" w:rsidRPr="000E33A0" w:rsidTr="00265712">
        <w:tc>
          <w:tcPr>
            <w:tcW w:w="8493" w:type="dxa"/>
          </w:tcPr>
          <w:p w:rsidR="00265712" w:rsidRPr="000E33A0" w:rsidRDefault="00265712" w:rsidP="00F663F3">
            <w:r w:rsidRPr="000E33A0">
              <w:t>Ejemplo de script de tratamiento del color en gráfico</w:t>
            </w:r>
          </w:p>
        </w:tc>
      </w:tr>
      <w:tr w:rsidR="00265712" w:rsidRPr="000E33A0" w:rsidTr="00265712">
        <w:tc>
          <w:tcPr>
            <w:tcW w:w="8493" w:type="dxa"/>
          </w:tcPr>
          <w:p w:rsidR="00265712" w:rsidRPr="000E33A0" w:rsidRDefault="00265712" w:rsidP="00F663F3">
            <w:r w:rsidRPr="000E33A0">
              <w:rPr>
                <w:noProof/>
                <w:lang w:val="en-GB" w:eastAsia="en-GB"/>
              </w:rPr>
              <w:drawing>
                <wp:inline distT="0" distB="0" distL="0" distR="0" wp14:anchorId="092B6C46" wp14:editId="61E56543">
                  <wp:extent cx="3683837" cy="3387068"/>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87755" cy="3390671"/>
                          </a:xfrm>
                          <a:prstGeom prst="rect">
                            <a:avLst/>
                          </a:prstGeom>
                        </pic:spPr>
                      </pic:pic>
                    </a:graphicData>
                  </a:graphic>
                </wp:inline>
              </w:drawing>
            </w:r>
          </w:p>
        </w:tc>
      </w:tr>
    </w:tbl>
    <w:p w:rsidR="00265712" w:rsidRPr="000E33A0" w:rsidRDefault="00265712" w:rsidP="00F663F3"/>
    <w:p w:rsidR="005D0A5A" w:rsidRPr="000E33A0" w:rsidRDefault="005D0A5A" w:rsidP="00F663F3"/>
    <w:p w:rsidR="00801E55" w:rsidRPr="000E33A0" w:rsidRDefault="005D0A5A" w:rsidP="00F663F3">
      <w:pPr>
        <w:pStyle w:val="Ttulo1"/>
      </w:pPr>
      <w:bookmarkStart w:id="189" w:name="_Toc484982235"/>
      <w:r w:rsidRPr="000E33A0">
        <w:t>Resultados y respuestas</w:t>
      </w:r>
      <w:bookmarkEnd w:id="189"/>
    </w:p>
    <w:p w:rsidR="00D7699D" w:rsidRPr="000E33A0" w:rsidRDefault="00F663F3" w:rsidP="00F663F3">
      <w:r w:rsidRPr="000E33A0">
        <w:rPr>
          <w:noProof/>
          <w:lang w:val="en-GB" w:eastAsia="en-GB"/>
        </w:rPr>
        <w:drawing>
          <wp:inline distT="0" distB="0" distL="0" distR="0" wp14:anchorId="386A9F25" wp14:editId="6D68262E">
            <wp:extent cx="5248810" cy="567508"/>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486705" cy="593230"/>
                    </a:xfrm>
                    <a:prstGeom prst="rect">
                      <a:avLst/>
                    </a:prstGeom>
                    <a:noFill/>
                  </pic:spPr>
                </pic:pic>
              </a:graphicData>
            </a:graphic>
          </wp:inline>
        </w:drawing>
      </w:r>
    </w:p>
    <w:p w:rsidR="00D7699D" w:rsidRPr="000E33A0" w:rsidRDefault="00D7699D" w:rsidP="00F663F3">
      <w:r w:rsidRPr="000E33A0">
        <w:t>A continuación, se presentan datos objetivos y conclusiones empíricas directamente extraídas de los KPIs identificados para cada pregunta de negocio.</w:t>
      </w:r>
    </w:p>
    <w:p w:rsidR="00D7699D" w:rsidRPr="000E33A0" w:rsidRDefault="00D7699D" w:rsidP="00A74F61">
      <w:pPr>
        <w:pStyle w:val="Ttulo2"/>
      </w:pPr>
      <w:bookmarkStart w:id="190" w:name="_Toc484982236"/>
      <w:r w:rsidRPr="000E33A0">
        <w:t>Pregunta 1. ¿Cuál es la relación entre las actividades realizadas y los episodios de crisis graves?</w:t>
      </w:r>
      <w:bookmarkEnd w:id="190"/>
    </w:p>
    <w:p w:rsidR="00D7699D" w:rsidRPr="000E33A0" w:rsidRDefault="00D7699D" w:rsidP="00A74F61">
      <w:pPr>
        <w:pStyle w:val="MDMTITULO3"/>
      </w:pPr>
      <w:bookmarkStart w:id="191" w:name="_Toc484982237"/>
      <w:r w:rsidRPr="000E33A0">
        <w:t>P1KPI1. Tipo y % de actividades realizadas en los días previos a un episodio de tipo “SEVERE”</w:t>
      </w:r>
      <w:bookmarkEnd w:id="191"/>
    </w:p>
    <w:p w:rsidR="00D7699D" w:rsidRPr="000E33A0" w:rsidRDefault="00D7699D" w:rsidP="00F663F3">
      <w:r w:rsidRPr="000E33A0">
        <w:t xml:space="preserve">Se han considerado para este KPI la predefinición de los siguientes criterios de tiempo: el mismo día del episodio, los días inmediatamente anteriores (dos y tres) y periodos más largos (cinco a diez días anteriores). </w:t>
      </w:r>
    </w:p>
    <w:p w:rsidR="00D7699D" w:rsidRDefault="00D7699D" w:rsidP="00F663F3">
      <w:r w:rsidRPr="000E33A0">
        <w:lastRenderedPageBreak/>
        <w:t xml:space="preserve">Lo que se puede observar </w:t>
      </w:r>
      <w:r w:rsidR="00A74F61" w:rsidRPr="000E33A0">
        <w:t>a partir de</w:t>
      </w:r>
      <w:r w:rsidRPr="000E33A0">
        <w:t xml:space="preserve"> este indicador es que </w:t>
      </w:r>
      <w:r w:rsidR="001036A9" w:rsidRPr="000E33A0">
        <w:t>las actividades que menos están presentes en dichos periodos</w:t>
      </w:r>
      <w:r w:rsidR="00A74F61" w:rsidRPr="000E33A0">
        <w:t xml:space="preserve"> (</w:t>
      </w:r>
      <w:r w:rsidR="001036A9" w:rsidRPr="000E33A0">
        <w:t>todos ellos</w:t>
      </w:r>
      <w:r w:rsidR="00A74F61" w:rsidRPr="000E33A0">
        <w:t>)</w:t>
      </w:r>
      <w:r w:rsidR="001036A9" w:rsidRPr="000E33A0">
        <w:t xml:space="preserve"> son las de</w:t>
      </w:r>
      <w:r w:rsidR="00A74F61" w:rsidRPr="000E33A0">
        <w:t xml:space="preserve"> READ/</w:t>
      </w:r>
      <w:proofErr w:type="gramStart"/>
      <w:r w:rsidR="00A74F61" w:rsidRPr="000E33A0">
        <w:t>STUDY,  EXERCISE</w:t>
      </w:r>
      <w:proofErr w:type="gramEnd"/>
      <w:r w:rsidR="00A74F61" w:rsidRPr="000E33A0">
        <w:t xml:space="preserve"> y FAMILY. Estas</w:t>
      </w:r>
      <w:r w:rsidR="001036A9" w:rsidRPr="000E33A0">
        <w:t xml:space="preserve"> actividades </w:t>
      </w:r>
      <w:r w:rsidR="00A74F61" w:rsidRPr="000E33A0">
        <w:t>tienen</w:t>
      </w:r>
      <w:r w:rsidR="001036A9" w:rsidRPr="000E33A0">
        <w:t xml:space="preserve"> un claro factor común de implicación y esfuerzo, y las que más están presentes son las actividades pasivas NO ACTIVITY, SLEEP/SOFA y RADIO/TV. La excepción a esta conclusión la presenta el paciente P20, al cual parece afectar de forma negativa la actividad de ejercicio, ya que está visiblemente destacada en los periodos previos a las crisis severas. </w:t>
      </w:r>
    </w:p>
    <w:tbl>
      <w:tblPr>
        <w:tblStyle w:val="Tabladelista2-nfasis3"/>
        <w:tblW w:w="0" w:type="auto"/>
        <w:tblLook w:val="04A0" w:firstRow="1" w:lastRow="0" w:firstColumn="1" w:lastColumn="0" w:noHBand="0" w:noVBand="1"/>
      </w:tblPr>
      <w:tblGrid>
        <w:gridCol w:w="8503"/>
      </w:tblGrid>
      <w:tr w:rsidR="00E23C0B" w:rsidTr="00E2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E23C0B" w:rsidRDefault="00E23C0B" w:rsidP="00E23C0B">
            <w:pPr>
              <w:jc w:val="center"/>
            </w:pPr>
            <w:r w:rsidRPr="00E23C0B">
              <w:rPr>
                <w:noProof/>
                <w:lang w:val="en-GB" w:eastAsia="en-GB"/>
              </w:rPr>
              <w:drawing>
                <wp:inline distT="0" distB="0" distL="0" distR="0" wp14:anchorId="172CC635" wp14:editId="409E3F38">
                  <wp:extent cx="4442626" cy="6147993"/>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9968" cy="6158154"/>
                          </a:xfrm>
                          <a:prstGeom prst="rect">
                            <a:avLst/>
                          </a:prstGeom>
                        </pic:spPr>
                      </pic:pic>
                    </a:graphicData>
                  </a:graphic>
                </wp:inline>
              </w:drawing>
            </w:r>
          </w:p>
        </w:tc>
      </w:tr>
    </w:tbl>
    <w:p w:rsidR="00E23C0B" w:rsidRDefault="00E23C0B" w:rsidP="00F663F3"/>
    <w:p w:rsidR="00E23C0B" w:rsidRPr="000E33A0" w:rsidRDefault="00E23C0B" w:rsidP="00F663F3"/>
    <w:p w:rsidR="00751C9F" w:rsidRPr="000E33A0" w:rsidRDefault="00751C9F" w:rsidP="00A74F61">
      <w:pPr>
        <w:pStyle w:val="MDMTITULO3"/>
      </w:pPr>
      <w:bookmarkStart w:id="192" w:name="_Toc484982238"/>
      <w:r w:rsidRPr="000E33A0">
        <w:lastRenderedPageBreak/>
        <w:t>P1KPI2. Tipo y % de actividades realizadas en los días previos a un episodio por tipo de episodio.</w:t>
      </w:r>
      <w:bookmarkEnd w:id="192"/>
    </w:p>
    <w:p w:rsidR="00751C9F" w:rsidRPr="000E33A0" w:rsidRDefault="00751C9F" w:rsidP="00F663F3">
      <w:r w:rsidRPr="000E33A0">
        <w:t xml:space="preserve">Este KPI nos permite contrastar de forma crítica las conclusiones anteriores puesto que nos ayuda a analizar las actividades previas a periodos no severos. </w:t>
      </w:r>
    </w:p>
    <w:p w:rsidR="00751C9F" w:rsidRDefault="00751C9F" w:rsidP="00F663F3">
      <w:r w:rsidRPr="000E33A0">
        <w:t xml:space="preserve">Los gráficos obtenidos para distintos periodos de tiempo nos confirman que la actividad de EXERCISE es positiva y está presente de forma </w:t>
      </w:r>
      <w:r w:rsidR="002C794C" w:rsidRPr="000E33A0">
        <w:t xml:space="preserve">muy </w:t>
      </w:r>
      <w:r w:rsidRPr="000E33A0">
        <w:t xml:space="preserve">significativa cuando no hay episodio o este es leve. Sin embargo, el número de actividades de EXERCISE es muy bajo comparado con el resto de actividades pasivas. Se verifica que </w:t>
      </w:r>
      <w:r w:rsidR="002C794C" w:rsidRPr="000E33A0">
        <w:t>las actividades pasivas están muy presentes también en periodos de episodios leves e inexistentes. La conclusión directa es que efectivamente el ejercicio y las reuniones familiares y leer o estudiar siempre es positivo cuando se realizan, aunque no se puede afirmar que las actividades pasivas sean claramente negativas, sino que más bien ni benefician ni perjudican</w:t>
      </w:r>
      <w:r w:rsidR="001D1A20">
        <w:t xml:space="preserve"> o depende de la enfermedad (por </w:t>
      </w:r>
      <w:proofErr w:type="gramStart"/>
      <w:r w:rsidR="001D1A20">
        <w:t>ejemplo</w:t>
      </w:r>
      <w:proofErr w:type="gramEnd"/>
      <w:r w:rsidR="001D1A20">
        <w:t xml:space="preserve"> en la demencia parecen beneficiar)</w:t>
      </w:r>
      <w:r w:rsidR="002C794C" w:rsidRPr="000E33A0">
        <w:t xml:space="preserve">. </w:t>
      </w:r>
    </w:p>
    <w:tbl>
      <w:tblPr>
        <w:tblStyle w:val="Tabladelista2-nfasis3"/>
        <w:tblW w:w="0" w:type="auto"/>
        <w:tblLook w:val="04A0" w:firstRow="1" w:lastRow="0" w:firstColumn="1" w:lastColumn="0" w:noHBand="0" w:noVBand="1"/>
      </w:tblPr>
      <w:tblGrid>
        <w:gridCol w:w="8503"/>
      </w:tblGrid>
      <w:tr w:rsidR="00E23C0B" w:rsidTr="00E23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E23C0B" w:rsidRDefault="00E23C0B" w:rsidP="00CB5168">
            <w:pPr>
              <w:jc w:val="center"/>
            </w:pPr>
            <w:r w:rsidRPr="00E23C0B">
              <w:rPr>
                <w:noProof/>
                <w:lang w:val="en-GB" w:eastAsia="en-GB"/>
              </w:rPr>
              <w:drawing>
                <wp:inline distT="0" distB="0" distL="0" distR="0" wp14:anchorId="5E81B3B9" wp14:editId="05A25619">
                  <wp:extent cx="4069806" cy="5715048"/>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73367" cy="5720049"/>
                          </a:xfrm>
                          <a:prstGeom prst="rect">
                            <a:avLst/>
                          </a:prstGeom>
                        </pic:spPr>
                      </pic:pic>
                    </a:graphicData>
                  </a:graphic>
                </wp:inline>
              </w:drawing>
            </w:r>
          </w:p>
        </w:tc>
      </w:tr>
    </w:tbl>
    <w:p w:rsidR="00033F15" w:rsidRPr="000E33A0" w:rsidRDefault="00033F15" w:rsidP="00A74F61">
      <w:pPr>
        <w:pStyle w:val="MDMTITULO3"/>
      </w:pPr>
      <w:bookmarkStart w:id="193" w:name="_Toc484982239"/>
      <w:r w:rsidRPr="000E33A0">
        <w:lastRenderedPageBreak/>
        <w:t>P1KPI3. Tipo y % de actividades realizadas en los días previos por tipo de episodio y por tipo de ENFERMEDAD</w:t>
      </w:r>
      <w:bookmarkEnd w:id="193"/>
    </w:p>
    <w:p w:rsidR="00033F15" w:rsidRDefault="00033F15" w:rsidP="00F663F3">
      <w:r w:rsidRPr="000E33A0">
        <w:t>Este KPI pretende mostrar cómo las actividades están relacionadas con los episodios severos de cada una de las enfermedades. El KPI nos muestra que en enfermos de delirium o demencia nunca hay una act</w:t>
      </w:r>
      <w:r w:rsidR="006A7C80" w:rsidRPr="000E33A0">
        <w:t xml:space="preserve">ividad de ejercicio en los días previos a un episodio SEVERE, de lo que se puede concluir que para estas enfermedades es muy bueno el ejercicio. No es así para la amnesia, y si bien no se puede sacar una relación causa efecto, no se puede afirmar que el ejercicio sea positivo para este tipo de dolencia. Se confirma también que en todas las enfermedades las actividades pasivas aparecen anteceden más a menudo a las activas en periodos de crisis severa. </w:t>
      </w:r>
    </w:p>
    <w:tbl>
      <w:tblPr>
        <w:tblStyle w:val="Tabladelista2-nfasis3"/>
        <w:tblW w:w="0" w:type="auto"/>
        <w:tblLook w:val="04A0" w:firstRow="1" w:lastRow="0" w:firstColumn="1" w:lastColumn="0" w:noHBand="0" w:noVBand="1"/>
      </w:tblPr>
      <w:tblGrid>
        <w:gridCol w:w="8503"/>
      </w:tblGrid>
      <w:tr w:rsidR="001D1A20" w:rsidTr="001D1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1D1A20" w:rsidRDefault="001D1A20" w:rsidP="00484FAC">
            <w:pPr>
              <w:jc w:val="center"/>
            </w:pPr>
            <w:r w:rsidRPr="001D1A20">
              <w:rPr>
                <w:noProof/>
                <w:lang w:val="en-GB" w:eastAsia="en-GB"/>
              </w:rPr>
              <w:drawing>
                <wp:inline distT="0" distB="0" distL="0" distR="0" wp14:anchorId="38DDA5F6" wp14:editId="67D9A5E4">
                  <wp:extent cx="4445876" cy="637991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55511" cy="6393739"/>
                          </a:xfrm>
                          <a:prstGeom prst="rect">
                            <a:avLst/>
                          </a:prstGeom>
                        </pic:spPr>
                      </pic:pic>
                    </a:graphicData>
                  </a:graphic>
                </wp:inline>
              </w:drawing>
            </w:r>
          </w:p>
        </w:tc>
      </w:tr>
    </w:tbl>
    <w:p w:rsidR="001D1A20" w:rsidRPr="000E33A0" w:rsidRDefault="001D1A20" w:rsidP="00F663F3"/>
    <w:p w:rsidR="006A7C80" w:rsidRPr="000E33A0" w:rsidRDefault="003D7876" w:rsidP="00A74F61">
      <w:pPr>
        <w:pStyle w:val="Ttulo2"/>
      </w:pPr>
      <w:bookmarkStart w:id="194" w:name="_Toc484982240"/>
      <w:r w:rsidRPr="000E33A0">
        <w:t>Pregunta 4. ¿Se puede establecer alguna relación en nivel geográfico, por ejemplo, entorno urbano o rural?</w:t>
      </w:r>
      <w:bookmarkEnd w:id="194"/>
      <w:r w:rsidRPr="000E33A0">
        <w:tab/>
      </w:r>
    </w:p>
    <w:p w:rsidR="001036A9" w:rsidRPr="000E33A0" w:rsidRDefault="003D7876" w:rsidP="00A74F61">
      <w:pPr>
        <w:pStyle w:val="MDMTITULO3"/>
      </w:pPr>
      <w:bookmarkStart w:id="195" w:name="_Toc484982241"/>
      <w:r w:rsidRPr="000E33A0">
        <w:t xml:space="preserve">P4KPI1. Número y % de Tipo Episodios </w:t>
      </w:r>
      <w:r w:rsidR="004745A7" w:rsidRPr="000E33A0">
        <w:t>por Tipo de entorno geográfico</w:t>
      </w:r>
      <w:bookmarkEnd w:id="195"/>
    </w:p>
    <w:p w:rsidR="00130CD4" w:rsidRDefault="003D7876" w:rsidP="001D1A20">
      <w:r w:rsidRPr="000E33A0">
        <w:t>El conjunto de datos analizados presenta más pacientes y sucesos re</w:t>
      </w:r>
      <w:r w:rsidR="006A675B" w:rsidRPr="000E33A0">
        <w:t xml:space="preserve">gistrados en un entorno urbano, </w:t>
      </w:r>
      <w:r w:rsidRPr="000E33A0">
        <w:t xml:space="preserve">aproximadamente un 40%, por un 30% para un entornos </w:t>
      </w:r>
      <w:r w:rsidR="006A675B" w:rsidRPr="000E33A0">
        <w:t>rurales y semiurbanos</w:t>
      </w:r>
      <w:r w:rsidRPr="000E33A0">
        <w:t>.  Tras el análisis detallado de los gráficos y resultad</w:t>
      </w:r>
      <w:r w:rsidR="004745A7" w:rsidRPr="000E33A0">
        <w:t xml:space="preserve">os obtenidos de este indicador se puede comprobar que los episodios graves aparecen con menor frecuencia en entornos rurales que en el resto de entornos, siendo el entorno </w:t>
      </w:r>
      <w:r w:rsidR="00185CE8" w:rsidRPr="000E33A0">
        <w:t>semi</w:t>
      </w:r>
      <w:r w:rsidR="004745A7" w:rsidRPr="000E33A0">
        <w:t xml:space="preserve">urbano donde más frecuentemente se dan. </w:t>
      </w:r>
    </w:p>
    <w:tbl>
      <w:tblPr>
        <w:tblStyle w:val="Tabladelista2-nfasis3"/>
        <w:tblW w:w="0" w:type="auto"/>
        <w:tblLook w:val="04A0" w:firstRow="1" w:lastRow="0" w:firstColumn="1" w:lastColumn="0" w:noHBand="0" w:noVBand="1"/>
      </w:tblPr>
      <w:tblGrid>
        <w:gridCol w:w="7965"/>
      </w:tblGrid>
      <w:tr w:rsidR="001D1A20" w:rsidTr="001D1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5" w:type="dxa"/>
          </w:tcPr>
          <w:p w:rsidR="001D1A20" w:rsidRDefault="001D1A20" w:rsidP="001D1A20">
            <w:r w:rsidRPr="001D1A20">
              <w:rPr>
                <w:noProof/>
                <w:lang w:val="en-GB" w:eastAsia="en-GB"/>
              </w:rPr>
              <w:drawing>
                <wp:inline distT="0" distB="0" distL="0" distR="0" wp14:anchorId="66681A99" wp14:editId="1B5ADFD1">
                  <wp:extent cx="4921213" cy="610125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31043" cy="6113442"/>
                          </a:xfrm>
                          <a:prstGeom prst="rect">
                            <a:avLst/>
                          </a:prstGeom>
                        </pic:spPr>
                      </pic:pic>
                    </a:graphicData>
                  </a:graphic>
                </wp:inline>
              </w:drawing>
            </w:r>
          </w:p>
        </w:tc>
      </w:tr>
    </w:tbl>
    <w:p w:rsidR="00130CD4" w:rsidRDefault="00130CD4">
      <w:pPr>
        <w:ind w:left="788" w:hanging="431"/>
      </w:pPr>
      <w:r>
        <w:br w:type="page"/>
      </w:r>
    </w:p>
    <w:p w:rsidR="00E10F2C" w:rsidRDefault="00185CE8" w:rsidP="00673A28">
      <w:pPr>
        <w:pStyle w:val="MDMTITULO3"/>
      </w:pPr>
      <w:bookmarkStart w:id="196" w:name="_Toc484982242"/>
      <w:r w:rsidRPr="000E33A0">
        <w:lastRenderedPageBreak/>
        <w:t>P4KPI2. Frecuencia media de cada tipo de episodio por tipo de entorno geográfico</w:t>
      </w:r>
      <w:bookmarkEnd w:id="196"/>
    </w:p>
    <w:p w:rsidR="00130CD4" w:rsidRDefault="00130CD4" w:rsidP="00130CD4">
      <w:r>
        <w:t>Como se puede observar en el report correspondiente a este KPI, los pacientes de un entorno rural duermen considerablemente más tiempo en media que los pacientes de entornos urbanos y semiurbanos. Adicionalmente, son menos sedentarios, practican más ejercicio, leen más y tienen más frecuentemente relaciones familiares.  Será interesante conocer la evolución de pacientes de entornos urbanos y semiurbanos que realicen dichas actividades.</w:t>
      </w:r>
    </w:p>
    <w:p w:rsidR="00130CD4" w:rsidRDefault="00130CD4" w:rsidP="00130CD4"/>
    <w:tbl>
      <w:tblPr>
        <w:tblStyle w:val="Tabladelista2-nfasis3"/>
        <w:tblW w:w="0" w:type="auto"/>
        <w:tblLook w:val="04A0" w:firstRow="1" w:lastRow="0" w:firstColumn="1" w:lastColumn="0" w:noHBand="0" w:noVBand="1"/>
      </w:tblPr>
      <w:tblGrid>
        <w:gridCol w:w="8503"/>
      </w:tblGrid>
      <w:tr w:rsidR="00130CD4" w:rsidTr="00130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130CD4" w:rsidRDefault="00130CD4" w:rsidP="00130CD4">
            <w:pPr>
              <w:jc w:val="center"/>
            </w:pPr>
            <w:r w:rsidRPr="00130CD4">
              <w:rPr>
                <w:noProof/>
                <w:lang w:val="en-GB" w:eastAsia="en-GB"/>
              </w:rPr>
              <w:drawing>
                <wp:inline distT="0" distB="0" distL="0" distR="0" wp14:anchorId="71B7AFA5" wp14:editId="499E84B3">
                  <wp:extent cx="4029637" cy="5220429"/>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29637" cy="5220429"/>
                          </a:xfrm>
                          <a:prstGeom prst="rect">
                            <a:avLst/>
                          </a:prstGeom>
                        </pic:spPr>
                      </pic:pic>
                    </a:graphicData>
                  </a:graphic>
                </wp:inline>
              </w:drawing>
            </w:r>
          </w:p>
        </w:tc>
      </w:tr>
    </w:tbl>
    <w:p w:rsidR="00130CD4" w:rsidRPr="00130CD4" w:rsidRDefault="00130CD4" w:rsidP="00130CD4">
      <w:pPr>
        <w:sectPr w:rsidR="00130CD4" w:rsidRPr="00130CD4" w:rsidSect="00915416">
          <w:footnotePr>
            <w:pos w:val="beneathText"/>
          </w:footnotePr>
          <w:pgSz w:w="11905" w:h="16837"/>
          <w:pgMar w:top="1418" w:right="1701" w:bottom="1418" w:left="1701" w:header="708" w:footer="709" w:gutter="0"/>
          <w:cols w:space="708"/>
          <w:titlePg/>
          <w:docGrid w:linePitch="360"/>
        </w:sectPr>
      </w:pPr>
    </w:p>
    <w:p w:rsidR="008223CB" w:rsidRPr="000E33A0" w:rsidRDefault="008223CB" w:rsidP="00E10F2C">
      <w:pPr>
        <w:pStyle w:val="Ttulo2"/>
      </w:pPr>
      <w:bookmarkStart w:id="197" w:name="_Toc484982243"/>
      <w:r w:rsidRPr="000E33A0">
        <w:lastRenderedPageBreak/>
        <w:t>Pregunta</w:t>
      </w:r>
      <w:r w:rsidR="000919FB" w:rsidRPr="000E33A0">
        <w:t xml:space="preserve">s 5, </w:t>
      </w:r>
      <w:r w:rsidRPr="000E33A0">
        <w:t>6</w:t>
      </w:r>
      <w:r w:rsidR="000919FB" w:rsidRPr="000E33A0">
        <w:t xml:space="preserve"> y 8</w:t>
      </w:r>
      <w:r w:rsidR="00F254C7" w:rsidRPr="000E33A0">
        <w:t>. Análisis individualizado de pacientes</w:t>
      </w:r>
      <w:bookmarkEnd w:id="197"/>
    </w:p>
    <w:p w:rsidR="00CC324B" w:rsidRPr="000E33A0" w:rsidRDefault="00CC324B" w:rsidP="00CC324B">
      <w:r w:rsidRPr="000E33A0">
        <w:t xml:space="preserve">Las preguntas de negocio 5, 6 y 7 obtienen un análisis más completo si se analizan paciente a paciente. Posteriormente se procederá a la extracción de conclusiones más generales si ha lugar. </w:t>
      </w:r>
    </w:p>
    <w:p w:rsidR="008223CB" w:rsidRPr="000E33A0" w:rsidRDefault="00CC324B" w:rsidP="00CC324B">
      <w:pPr>
        <w:pStyle w:val="MDMTITULO3"/>
      </w:pPr>
      <w:bookmarkStart w:id="198" w:name="_Toc484982244"/>
      <w:r w:rsidRPr="000E33A0">
        <w:t>Paciente P1</w:t>
      </w:r>
      <w:bookmarkEnd w:id="198"/>
    </w:p>
    <w:tbl>
      <w:tblPr>
        <w:tblW w:w="14312" w:type="dxa"/>
        <w:tblLayout w:type="fixed"/>
        <w:tblLook w:val="04A0" w:firstRow="1" w:lastRow="0" w:firstColumn="1" w:lastColumn="0" w:noHBand="0" w:noVBand="1"/>
      </w:tblPr>
      <w:tblGrid>
        <w:gridCol w:w="1129"/>
        <w:gridCol w:w="1134"/>
        <w:gridCol w:w="2127"/>
        <w:gridCol w:w="2835"/>
        <w:gridCol w:w="1691"/>
        <w:gridCol w:w="1792"/>
        <w:gridCol w:w="1825"/>
        <w:gridCol w:w="1779"/>
      </w:tblGrid>
      <w:tr w:rsidR="00737FE1" w:rsidRPr="00737FE1" w:rsidTr="00737FE1">
        <w:trPr>
          <w:trHeight w:val="300"/>
          <w:tblHeader/>
        </w:trPr>
        <w:tc>
          <w:tcPr>
            <w:tcW w:w="2263"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737FE1" w:rsidRPr="00737FE1" w:rsidRDefault="00737FE1" w:rsidP="00737FE1">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737FE1" w:rsidRPr="00737FE1" w:rsidRDefault="00737FE1" w:rsidP="00737FE1">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37FE1" w:rsidRPr="00737FE1" w:rsidRDefault="00737FE1" w:rsidP="00737FE1">
            <w:pPr>
              <w:spacing w:before="0" w:beforeAutospacing="0" w:after="0"/>
              <w:jc w:val="center"/>
              <w:rPr>
                <w:rFonts w:ascii="Calibri" w:hAnsi="Calibri" w:cs="Calibri"/>
                <w:color w:val="FFFFFF" w:themeColor="background1"/>
                <w:sz w:val="18"/>
                <w:szCs w:val="18"/>
                <w:lang w:eastAsia="en-GB"/>
              </w:rPr>
            </w:pPr>
            <w:r w:rsidRPr="00737FE1">
              <w:rPr>
                <w:rFonts w:ascii="Calibri" w:hAnsi="Calibri" w:cs="Calibri"/>
                <w:color w:val="000000" w:themeColor="text1"/>
                <w:sz w:val="18"/>
                <w:szCs w:val="18"/>
                <w:lang w:eastAsia="en-GB"/>
              </w:rPr>
              <w:t>P1</w:t>
            </w:r>
          </w:p>
        </w:tc>
        <w:tc>
          <w:tcPr>
            <w:tcW w:w="169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737FE1" w:rsidRPr="00737FE1" w:rsidRDefault="00737FE1" w:rsidP="00737FE1">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7FE1" w:rsidRPr="00737FE1" w:rsidRDefault="00737FE1" w:rsidP="00737FE1">
            <w:pPr>
              <w:spacing w:before="0" w:beforeAutospacing="0" w:after="0"/>
              <w:jc w:val="center"/>
              <w:rPr>
                <w:rFonts w:ascii="Calibri" w:hAnsi="Calibri" w:cs="Calibri"/>
                <w:color w:val="FFFFFF" w:themeColor="background1"/>
                <w:sz w:val="18"/>
                <w:szCs w:val="18"/>
                <w:lang w:eastAsia="en-GB"/>
              </w:rPr>
            </w:pPr>
            <w:r w:rsidRPr="00737FE1">
              <w:rPr>
                <w:rFonts w:ascii="Calibri" w:hAnsi="Calibri" w:cs="Calibri"/>
                <w:color w:val="000000" w:themeColor="text1"/>
                <w:sz w:val="18"/>
                <w:szCs w:val="18"/>
                <w:lang w:eastAsia="en-GB"/>
              </w:rPr>
              <w:t>URBAN</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737FE1" w:rsidRPr="00737FE1" w:rsidRDefault="00737FE1" w:rsidP="00737FE1">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7FE1" w:rsidRPr="00737FE1" w:rsidRDefault="00737FE1" w:rsidP="00737FE1">
            <w:pPr>
              <w:spacing w:before="0" w:beforeAutospacing="0" w:after="0"/>
              <w:jc w:val="center"/>
              <w:rPr>
                <w:rFonts w:ascii="Calibri" w:hAnsi="Calibri" w:cs="Calibri"/>
                <w:color w:val="FFFFFF" w:themeColor="background1"/>
                <w:sz w:val="18"/>
                <w:szCs w:val="18"/>
                <w:lang w:eastAsia="en-GB"/>
              </w:rPr>
            </w:pPr>
            <w:r w:rsidRPr="00737FE1">
              <w:rPr>
                <w:rFonts w:ascii="Calibri" w:hAnsi="Calibri" w:cs="Calibri"/>
                <w:color w:val="000000" w:themeColor="text1"/>
                <w:sz w:val="18"/>
                <w:szCs w:val="18"/>
                <w:lang w:eastAsia="en-GB"/>
              </w:rPr>
              <w:t>DELIRIUM</w:t>
            </w:r>
          </w:p>
        </w:tc>
      </w:tr>
      <w:tr w:rsidR="00737FE1" w:rsidRPr="000E33A0" w:rsidTr="00737FE1">
        <w:trPr>
          <w:cantSplit/>
          <w:trHeight w:val="600"/>
        </w:trPr>
        <w:tc>
          <w:tcPr>
            <w:tcW w:w="1129" w:type="dxa"/>
            <w:tcBorders>
              <w:top w:val="nil"/>
              <w:left w:val="single" w:sz="4" w:space="0" w:color="auto"/>
              <w:bottom w:val="single" w:sz="4" w:space="0" w:color="auto"/>
              <w:right w:val="single" w:sz="4" w:space="0" w:color="auto"/>
            </w:tcBorders>
            <w:shd w:val="clear" w:color="000000" w:fill="2F75B5"/>
            <w:vAlign w:val="center"/>
            <w:hideMark/>
          </w:tcPr>
          <w:p w:rsidR="00737FE1" w:rsidRPr="000E33A0" w:rsidRDefault="00737FE1" w:rsidP="00737FE1">
            <w:pPr>
              <w:spacing w:before="0" w:beforeAutospacing="0" w:after="0"/>
              <w:jc w:val="center"/>
              <w:rPr>
                <w:rFonts w:ascii="Calibri" w:hAnsi="Calibri" w:cs="Calibri"/>
                <w:b/>
                <w:bCs/>
                <w:i/>
                <w:iCs/>
                <w:color w:val="FFFFFF"/>
                <w:sz w:val="18"/>
                <w:szCs w:val="18"/>
                <w:lang w:eastAsia="en-GB"/>
              </w:rPr>
            </w:pPr>
            <w:r w:rsidRPr="000E33A0">
              <w:rPr>
                <w:rFonts w:ascii="Calibri" w:hAnsi="Calibri" w:cs="Calibri"/>
                <w:b/>
                <w:bCs/>
                <w:i/>
                <w:iCs/>
                <w:color w:val="FFFFFF"/>
                <w:sz w:val="18"/>
                <w:szCs w:val="18"/>
                <w:lang w:eastAsia="en-GB"/>
              </w:rPr>
              <w:t>Nº</w:t>
            </w:r>
          </w:p>
        </w:tc>
        <w:tc>
          <w:tcPr>
            <w:tcW w:w="1134" w:type="dxa"/>
            <w:tcBorders>
              <w:top w:val="nil"/>
              <w:left w:val="nil"/>
              <w:bottom w:val="single" w:sz="4" w:space="0" w:color="auto"/>
              <w:right w:val="single" w:sz="4" w:space="0" w:color="auto"/>
            </w:tcBorders>
            <w:shd w:val="clear" w:color="000000" w:fill="2F75B5"/>
            <w:vAlign w:val="center"/>
            <w:hideMark/>
          </w:tcPr>
          <w:p w:rsidR="00737FE1" w:rsidRPr="000E33A0" w:rsidRDefault="00737FE1" w:rsidP="00737FE1">
            <w:pPr>
              <w:spacing w:before="0" w:beforeAutospacing="0" w:after="0"/>
              <w:jc w:val="center"/>
              <w:rPr>
                <w:rFonts w:ascii="Calibri" w:hAnsi="Calibri" w:cs="Calibri"/>
                <w:b/>
                <w:bCs/>
                <w:i/>
                <w:iCs/>
                <w:color w:val="FFFFFF"/>
                <w:sz w:val="18"/>
                <w:szCs w:val="18"/>
                <w:lang w:eastAsia="en-GB"/>
              </w:rPr>
            </w:pPr>
            <w:r w:rsidRPr="000E33A0">
              <w:rPr>
                <w:rFonts w:ascii="Calibri" w:hAnsi="Calibri" w:cs="Calibri"/>
                <w:b/>
                <w:bCs/>
                <w:i/>
                <w:iCs/>
                <w:color w:val="FFFFFF"/>
                <w:sz w:val="18"/>
                <w:szCs w:val="18"/>
                <w:lang w:eastAsia="en-GB"/>
              </w:rPr>
              <w:t>PREGUNTA DE NEGOCIO</w:t>
            </w:r>
          </w:p>
        </w:tc>
        <w:tc>
          <w:tcPr>
            <w:tcW w:w="2127"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i/>
                <w:iCs/>
                <w:color w:val="000000"/>
                <w:sz w:val="18"/>
                <w:szCs w:val="18"/>
                <w:lang w:eastAsia="en-GB"/>
              </w:rPr>
            </w:pPr>
            <w:r w:rsidRPr="000E33A0">
              <w:rPr>
                <w:rFonts w:ascii="Calibri" w:hAnsi="Calibri" w:cs="Calibri"/>
                <w:b/>
                <w:bCs/>
                <w:i/>
                <w:iCs/>
                <w:color w:val="000000"/>
                <w:sz w:val="18"/>
                <w:szCs w:val="18"/>
                <w:lang w:eastAsia="en-GB"/>
              </w:rPr>
              <w:t>KPI ASOCIADO</w:t>
            </w:r>
          </w:p>
        </w:tc>
        <w:tc>
          <w:tcPr>
            <w:tcW w:w="2835"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i/>
                <w:iCs/>
                <w:color w:val="000000"/>
                <w:sz w:val="18"/>
                <w:szCs w:val="18"/>
                <w:lang w:eastAsia="en-GB"/>
              </w:rPr>
            </w:pPr>
            <w:r w:rsidRPr="000E33A0">
              <w:rPr>
                <w:rFonts w:ascii="Calibri" w:hAnsi="Calibri" w:cs="Calibri"/>
                <w:b/>
                <w:bCs/>
                <w:i/>
                <w:iCs/>
                <w:color w:val="000000"/>
                <w:sz w:val="18"/>
                <w:szCs w:val="18"/>
                <w:lang w:eastAsia="en-GB"/>
              </w:rPr>
              <w:t>COMENTARIO</w:t>
            </w:r>
          </w:p>
        </w:tc>
        <w:tc>
          <w:tcPr>
            <w:tcW w:w="7087" w:type="dxa"/>
            <w:gridSpan w:val="4"/>
            <w:tcBorders>
              <w:top w:val="nil"/>
              <w:left w:val="nil"/>
              <w:bottom w:val="single" w:sz="4" w:space="0" w:color="auto"/>
              <w:right w:val="single" w:sz="4" w:space="0" w:color="auto"/>
            </w:tcBorders>
          </w:tcPr>
          <w:p w:rsidR="00737FE1" w:rsidRPr="000E33A0" w:rsidRDefault="00737FE1" w:rsidP="00737FE1">
            <w:pPr>
              <w:spacing w:before="0" w:beforeAutospacing="0" w:after="0"/>
              <w:jc w:val="center"/>
              <w:rPr>
                <w:rFonts w:ascii="Calibri" w:hAnsi="Calibri" w:cs="Calibri"/>
                <w:b/>
                <w:bCs/>
                <w:i/>
                <w:iCs/>
                <w:color w:val="000000"/>
                <w:sz w:val="18"/>
                <w:szCs w:val="18"/>
                <w:lang w:eastAsia="en-GB"/>
              </w:rPr>
            </w:pPr>
          </w:p>
        </w:tc>
      </w:tr>
      <w:tr w:rsidR="00737FE1" w:rsidRPr="000E33A0" w:rsidTr="00737FE1">
        <w:trPr>
          <w:trHeight w:val="2064"/>
        </w:trPr>
        <w:tc>
          <w:tcPr>
            <w:tcW w:w="1129" w:type="dxa"/>
            <w:vMerge w:val="restart"/>
            <w:tcBorders>
              <w:top w:val="nil"/>
              <w:left w:val="single" w:sz="4" w:space="0" w:color="auto"/>
              <w:bottom w:val="single" w:sz="4" w:space="0" w:color="auto"/>
              <w:right w:val="single" w:sz="4" w:space="0" w:color="auto"/>
            </w:tcBorders>
            <w:shd w:val="clear" w:color="000000" w:fill="2F75B5"/>
            <w:vAlign w:val="center"/>
            <w:hideMark/>
          </w:tcPr>
          <w:p w:rsidR="00737FE1" w:rsidRPr="000E33A0" w:rsidRDefault="00737FE1" w:rsidP="00737FE1">
            <w:pPr>
              <w:spacing w:before="0" w:beforeAutospacing="0" w:after="0"/>
              <w:jc w:val="center"/>
              <w:rPr>
                <w:rFonts w:ascii="Calibri" w:hAnsi="Calibri" w:cs="Calibri"/>
                <w:b/>
                <w:bCs/>
                <w:color w:val="FFFFFF"/>
                <w:sz w:val="18"/>
                <w:szCs w:val="18"/>
                <w:lang w:eastAsia="en-GB"/>
              </w:rPr>
            </w:pPr>
            <w:r w:rsidRPr="000E33A0">
              <w:rPr>
                <w:rFonts w:ascii="Calibri" w:hAnsi="Calibri" w:cs="Calibri"/>
                <w:b/>
                <w:bCs/>
                <w:color w:val="FFFFFF"/>
                <w:sz w:val="18"/>
                <w:szCs w:val="18"/>
                <w:lang w:eastAsia="en-GB"/>
              </w:rPr>
              <w:t>P5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i/>
                <w:iCs/>
                <w:sz w:val="18"/>
                <w:szCs w:val="18"/>
                <w:lang w:eastAsia="en-GB"/>
              </w:rPr>
            </w:pPr>
            <w:r w:rsidRPr="000E33A0">
              <w:rPr>
                <w:rFonts w:ascii="Calibri" w:hAnsi="Calibri" w:cs="Calibri"/>
                <w:b/>
                <w:bCs/>
                <w:i/>
                <w:iCs/>
                <w:sz w:val="18"/>
                <w:szCs w:val="18"/>
                <w:lang w:eastAsia="en-GB"/>
              </w:rPr>
              <w:t>¿Cuál sido la evolución de los diferentes pacientes a lo largo del tiempo?</w:t>
            </w:r>
          </w:p>
        </w:tc>
        <w:tc>
          <w:tcPr>
            <w:tcW w:w="2127"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 xml:space="preserve">P5KPI1. Número, % de episodios por tipo de episodio, paciente y mes </w:t>
            </w:r>
          </w:p>
        </w:tc>
        <w:tc>
          <w:tcPr>
            <w:tcW w:w="2835"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color w:val="000000"/>
                <w:sz w:val="18"/>
                <w:szCs w:val="18"/>
                <w:lang w:eastAsia="en-GB"/>
              </w:rPr>
              <w:t>Evolución muy positiva. Ningún episodio SEVERE y muy pocos episodios MODERATE y separados en el tiempo</w:t>
            </w:r>
          </w:p>
        </w:tc>
        <w:tc>
          <w:tcPr>
            <w:tcW w:w="7087" w:type="dxa"/>
            <w:gridSpan w:val="4"/>
            <w:tcBorders>
              <w:top w:val="nil"/>
              <w:left w:val="nil"/>
              <w:bottom w:val="single" w:sz="4" w:space="0" w:color="auto"/>
              <w:right w:val="single" w:sz="4" w:space="0" w:color="auto"/>
            </w:tcBorders>
            <w:vAlign w:val="center"/>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noProof/>
                <w:color w:val="000000"/>
                <w:sz w:val="18"/>
                <w:szCs w:val="18"/>
                <w:lang w:val="en-GB" w:eastAsia="en-GB"/>
              </w:rPr>
              <w:drawing>
                <wp:anchor distT="0" distB="0" distL="114300" distR="114300" simplePos="0" relativeHeight="251673088" behindDoc="0" locked="0" layoutInCell="1" allowOverlap="1" wp14:anchorId="2E71D4FB" wp14:editId="600462F8">
                  <wp:simplePos x="5284381" y="3274828"/>
                  <wp:positionH relativeFrom="margin">
                    <wp:posOffset>764540</wp:posOffset>
                  </wp:positionH>
                  <wp:positionV relativeFrom="margin">
                    <wp:posOffset>0</wp:posOffset>
                  </wp:positionV>
                  <wp:extent cx="2594610" cy="173736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594610" cy="1737360"/>
                          </a:xfrm>
                          <a:prstGeom prst="rect">
                            <a:avLst/>
                          </a:prstGeom>
                        </pic:spPr>
                      </pic:pic>
                    </a:graphicData>
                  </a:graphic>
                  <wp14:sizeRelH relativeFrom="margin">
                    <wp14:pctWidth>0</wp14:pctWidth>
                  </wp14:sizeRelH>
                  <wp14:sizeRelV relativeFrom="margin">
                    <wp14:pctHeight>0</wp14:pctHeight>
                  </wp14:sizeRelV>
                </wp:anchor>
              </w:drawing>
            </w:r>
          </w:p>
        </w:tc>
      </w:tr>
      <w:tr w:rsidR="00737FE1" w:rsidRPr="000E33A0" w:rsidTr="00737FE1">
        <w:trPr>
          <w:trHeight w:val="561"/>
        </w:trPr>
        <w:tc>
          <w:tcPr>
            <w:tcW w:w="1129"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i/>
                <w:iCs/>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P5KPI2. Número de episodios por semana y tipo de episodio</w:t>
            </w:r>
          </w:p>
        </w:tc>
        <w:tc>
          <w:tcPr>
            <w:tcW w:w="2835"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color w:val="000000"/>
                <w:sz w:val="18"/>
                <w:szCs w:val="18"/>
                <w:lang w:eastAsia="en-GB"/>
              </w:rPr>
              <w:t>Episodios MODERATE en 6 semanas del año y disjuntas.</w:t>
            </w:r>
          </w:p>
        </w:tc>
        <w:tc>
          <w:tcPr>
            <w:tcW w:w="7087" w:type="dxa"/>
            <w:gridSpan w:val="4"/>
            <w:tcBorders>
              <w:top w:val="nil"/>
              <w:left w:val="nil"/>
              <w:bottom w:val="single" w:sz="4" w:space="0" w:color="auto"/>
              <w:right w:val="single" w:sz="4" w:space="0" w:color="auto"/>
            </w:tcBorders>
          </w:tcPr>
          <w:p w:rsidR="00737FE1" w:rsidRPr="000E33A0" w:rsidRDefault="00737FE1" w:rsidP="00737FE1">
            <w:pPr>
              <w:spacing w:before="0" w:beforeAutospacing="0" w:after="0"/>
              <w:jc w:val="center"/>
              <w:rPr>
                <w:rFonts w:ascii="Calibri" w:hAnsi="Calibri" w:cs="Calibri"/>
                <w:color w:val="000000"/>
                <w:sz w:val="18"/>
                <w:szCs w:val="18"/>
                <w:lang w:eastAsia="en-GB"/>
              </w:rPr>
            </w:pPr>
          </w:p>
        </w:tc>
      </w:tr>
      <w:tr w:rsidR="00737FE1" w:rsidRPr="000E33A0" w:rsidTr="00737FE1">
        <w:trPr>
          <w:trHeight w:val="1195"/>
        </w:trPr>
        <w:tc>
          <w:tcPr>
            <w:tcW w:w="1129"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i/>
                <w:iCs/>
                <w:sz w:val="18"/>
                <w:szCs w:val="18"/>
                <w:lang w:eastAsia="en-GB"/>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P5KPI3.  Detalle de episodios del paciente en un mes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color w:val="000000"/>
                <w:sz w:val="18"/>
                <w:szCs w:val="18"/>
                <w:lang w:eastAsia="en-GB"/>
              </w:rPr>
              <w:t> No relevante</w:t>
            </w:r>
          </w:p>
        </w:tc>
        <w:tc>
          <w:tcPr>
            <w:tcW w:w="7087" w:type="dxa"/>
            <w:gridSpan w:val="4"/>
            <w:tcBorders>
              <w:top w:val="single" w:sz="4" w:space="0" w:color="auto"/>
              <w:left w:val="nil"/>
              <w:bottom w:val="single" w:sz="4" w:space="0" w:color="auto"/>
              <w:right w:val="single" w:sz="4" w:space="0" w:color="auto"/>
            </w:tcBorders>
          </w:tcPr>
          <w:p w:rsidR="00737FE1" w:rsidRPr="000E33A0" w:rsidRDefault="00737FE1" w:rsidP="00737FE1">
            <w:pPr>
              <w:spacing w:before="0" w:beforeAutospacing="0" w:after="0"/>
              <w:jc w:val="center"/>
              <w:rPr>
                <w:rFonts w:ascii="Calibri" w:hAnsi="Calibri" w:cs="Calibri"/>
                <w:color w:val="000000"/>
                <w:sz w:val="18"/>
                <w:szCs w:val="18"/>
                <w:lang w:eastAsia="en-GB"/>
              </w:rPr>
            </w:pPr>
          </w:p>
        </w:tc>
      </w:tr>
      <w:tr w:rsidR="00737FE1" w:rsidRPr="000E33A0" w:rsidTr="00737FE1">
        <w:trPr>
          <w:trHeight w:val="1824"/>
        </w:trPr>
        <w:tc>
          <w:tcPr>
            <w:tcW w:w="1129" w:type="dxa"/>
            <w:vMerge w:val="restart"/>
            <w:tcBorders>
              <w:top w:val="nil"/>
              <w:left w:val="single" w:sz="4" w:space="0" w:color="auto"/>
              <w:bottom w:val="single" w:sz="4" w:space="0" w:color="auto"/>
              <w:right w:val="single" w:sz="4" w:space="0" w:color="auto"/>
            </w:tcBorders>
            <w:shd w:val="clear" w:color="000000" w:fill="2F75B5"/>
            <w:vAlign w:val="center"/>
            <w:hideMark/>
          </w:tcPr>
          <w:p w:rsidR="00737FE1" w:rsidRPr="000E33A0" w:rsidRDefault="00737FE1" w:rsidP="00737FE1">
            <w:pPr>
              <w:spacing w:before="0" w:beforeAutospacing="0" w:after="0"/>
              <w:jc w:val="center"/>
              <w:rPr>
                <w:rFonts w:ascii="Calibri" w:hAnsi="Calibri" w:cs="Calibri"/>
                <w:b/>
                <w:bCs/>
                <w:color w:val="FFFFFF"/>
                <w:sz w:val="18"/>
                <w:szCs w:val="18"/>
                <w:lang w:eastAsia="en-GB"/>
              </w:rPr>
            </w:pPr>
            <w:r w:rsidRPr="000E33A0">
              <w:rPr>
                <w:rFonts w:ascii="Calibri" w:hAnsi="Calibri" w:cs="Calibri"/>
                <w:b/>
                <w:bCs/>
                <w:color w:val="FFFFFF"/>
                <w:sz w:val="18"/>
                <w:szCs w:val="18"/>
                <w:lang w:eastAsia="en-GB"/>
              </w:rPr>
              <w:lastRenderedPageBreak/>
              <w:t>P6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i/>
                <w:iCs/>
                <w:color w:val="000000"/>
                <w:sz w:val="18"/>
                <w:szCs w:val="18"/>
                <w:lang w:eastAsia="en-GB"/>
              </w:rPr>
            </w:pPr>
            <w:r w:rsidRPr="000E33A0">
              <w:rPr>
                <w:rFonts w:ascii="Calibri" w:hAnsi="Calibri" w:cs="Calibri"/>
                <w:b/>
                <w:bCs/>
                <w:i/>
                <w:iCs/>
                <w:color w:val="000000"/>
                <w:sz w:val="18"/>
                <w:szCs w:val="18"/>
                <w:lang w:eastAsia="en-GB"/>
              </w:rPr>
              <w:t>¿Se puede establecer alguna relación entre los episodios de crisis y el momento del día o de la semana o del año?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P6KPI1. Número, promedio y tipo de episodios por día de la semana.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37FE1" w:rsidRPr="000E33A0" w:rsidRDefault="00737FE1" w:rsidP="00737FE1">
            <w:pPr>
              <w:spacing w:before="0" w:beforeAutospacing="0" w:after="0"/>
              <w:rPr>
                <w:rFonts w:ascii="Calibri" w:hAnsi="Calibri" w:cs="Calibri"/>
                <w:color w:val="000000"/>
                <w:sz w:val="18"/>
                <w:szCs w:val="18"/>
                <w:lang w:eastAsia="en-GB"/>
              </w:rPr>
            </w:pPr>
            <w:r w:rsidRPr="000E33A0">
              <w:rPr>
                <w:rFonts w:ascii="Calibri" w:hAnsi="Calibri" w:cs="Calibri"/>
                <w:color w:val="000000"/>
                <w:sz w:val="18"/>
                <w:szCs w:val="18"/>
                <w:lang w:eastAsia="en-GB"/>
              </w:rPr>
              <w:t>Nula incidencia de episodios severos</w:t>
            </w:r>
          </w:p>
        </w:tc>
        <w:tc>
          <w:tcPr>
            <w:tcW w:w="7087" w:type="dxa"/>
            <w:gridSpan w:val="4"/>
            <w:tcBorders>
              <w:top w:val="single" w:sz="4" w:space="0" w:color="auto"/>
              <w:left w:val="nil"/>
              <w:bottom w:val="single" w:sz="4" w:space="0" w:color="auto"/>
              <w:right w:val="single" w:sz="4" w:space="0" w:color="auto"/>
            </w:tcBorders>
            <w:vAlign w:val="center"/>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noProof/>
                <w:color w:val="000000"/>
                <w:sz w:val="18"/>
                <w:szCs w:val="18"/>
                <w:lang w:val="en-GB" w:eastAsia="en-GB"/>
              </w:rPr>
              <w:drawing>
                <wp:anchor distT="0" distB="0" distL="114300" distR="114300" simplePos="0" relativeHeight="251674112" behindDoc="0" locked="0" layoutInCell="1" allowOverlap="1" wp14:anchorId="2355B05E" wp14:editId="295BCBAF">
                  <wp:simplePos x="6113721" y="1084521"/>
                  <wp:positionH relativeFrom="margin">
                    <wp:align>center</wp:align>
                  </wp:positionH>
                  <wp:positionV relativeFrom="margin">
                    <wp:align>center</wp:align>
                  </wp:positionV>
                  <wp:extent cx="2432103" cy="1296537"/>
                  <wp:effectExtent l="0" t="0" r="635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432103" cy="1296537"/>
                          </a:xfrm>
                          <a:prstGeom prst="rect">
                            <a:avLst/>
                          </a:prstGeom>
                        </pic:spPr>
                      </pic:pic>
                    </a:graphicData>
                  </a:graphic>
                </wp:anchor>
              </w:drawing>
            </w:r>
          </w:p>
        </w:tc>
      </w:tr>
      <w:tr w:rsidR="00737FE1" w:rsidRPr="000E33A0" w:rsidTr="00737FE1">
        <w:trPr>
          <w:trHeight w:val="633"/>
        </w:trPr>
        <w:tc>
          <w:tcPr>
            <w:tcW w:w="1129"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737FE1" w:rsidRPr="000E33A0" w:rsidRDefault="00737FE1" w:rsidP="00737FE1">
            <w:pPr>
              <w:spacing w:before="0" w:beforeAutospacing="0" w:after="0"/>
              <w:jc w:val="left"/>
              <w:rPr>
                <w:rFonts w:ascii="Calibri" w:hAnsi="Calibri" w:cs="Calibri"/>
                <w:b/>
                <w:bCs/>
                <w:i/>
                <w:iCs/>
                <w:color w:val="000000"/>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P6KPI2. Número, promedio y tipo de episodios por época vacacional del año</w:t>
            </w:r>
          </w:p>
        </w:tc>
        <w:tc>
          <w:tcPr>
            <w:tcW w:w="2835" w:type="dxa"/>
            <w:tcBorders>
              <w:top w:val="nil"/>
              <w:left w:val="nil"/>
              <w:bottom w:val="single" w:sz="4" w:space="0" w:color="auto"/>
              <w:right w:val="single" w:sz="4" w:space="0" w:color="auto"/>
            </w:tcBorders>
            <w:shd w:val="clear" w:color="auto" w:fill="auto"/>
            <w:noWrap/>
            <w:vAlign w:val="center"/>
            <w:hideMark/>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color w:val="000000"/>
                <w:sz w:val="18"/>
                <w:szCs w:val="18"/>
                <w:lang w:eastAsia="en-GB"/>
              </w:rPr>
              <w:t> </w:t>
            </w:r>
            <w:r>
              <w:rPr>
                <w:rFonts w:ascii="Calibri" w:hAnsi="Calibri" w:cs="Calibri"/>
                <w:color w:val="000000"/>
                <w:sz w:val="18"/>
                <w:szCs w:val="18"/>
                <w:lang w:eastAsia="en-GB"/>
              </w:rPr>
              <w:t>No relevante</w:t>
            </w:r>
          </w:p>
        </w:tc>
        <w:tc>
          <w:tcPr>
            <w:tcW w:w="7087" w:type="dxa"/>
            <w:gridSpan w:val="4"/>
            <w:tcBorders>
              <w:top w:val="nil"/>
              <w:left w:val="nil"/>
              <w:bottom w:val="single" w:sz="4" w:space="0" w:color="auto"/>
              <w:right w:val="single" w:sz="4" w:space="0" w:color="auto"/>
            </w:tcBorders>
          </w:tcPr>
          <w:p w:rsidR="00737FE1" w:rsidRPr="000E33A0" w:rsidRDefault="00737FE1" w:rsidP="00737FE1">
            <w:pPr>
              <w:spacing w:before="0" w:beforeAutospacing="0" w:after="0"/>
              <w:jc w:val="center"/>
              <w:rPr>
                <w:rFonts w:ascii="Calibri" w:hAnsi="Calibri" w:cs="Calibri"/>
                <w:color w:val="000000"/>
                <w:sz w:val="18"/>
                <w:szCs w:val="18"/>
                <w:lang w:eastAsia="en-GB"/>
              </w:rPr>
            </w:pPr>
          </w:p>
        </w:tc>
      </w:tr>
      <w:tr w:rsidR="00737FE1" w:rsidRPr="000E33A0" w:rsidTr="00737FE1">
        <w:trPr>
          <w:trHeight w:val="2382"/>
        </w:trPr>
        <w:tc>
          <w:tcPr>
            <w:tcW w:w="1129" w:type="dxa"/>
            <w:tcBorders>
              <w:top w:val="nil"/>
              <w:left w:val="single" w:sz="4" w:space="0" w:color="auto"/>
              <w:bottom w:val="single" w:sz="4" w:space="0" w:color="auto"/>
              <w:right w:val="single" w:sz="4" w:space="0" w:color="auto"/>
            </w:tcBorders>
            <w:shd w:val="clear" w:color="000000" w:fill="2F75B5"/>
            <w:vAlign w:val="center"/>
            <w:hideMark/>
          </w:tcPr>
          <w:p w:rsidR="00737FE1" w:rsidRPr="000E33A0" w:rsidRDefault="00737FE1" w:rsidP="00737FE1">
            <w:pPr>
              <w:spacing w:before="0" w:beforeAutospacing="0" w:after="0"/>
              <w:jc w:val="center"/>
              <w:rPr>
                <w:rFonts w:ascii="Calibri" w:hAnsi="Calibri" w:cs="Calibri"/>
                <w:b/>
                <w:bCs/>
                <w:color w:val="FFFFFF"/>
                <w:sz w:val="18"/>
                <w:szCs w:val="18"/>
                <w:lang w:eastAsia="en-GB"/>
              </w:rPr>
            </w:pPr>
            <w:r w:rsidRPr="000E33A0">
              <w:rPr>
                <w:rFonts w:ascii="Calibri" w:hAnsi="Calibri" w:cs="Calibri"/>
                <w:b/>
                <w:bCs/>
                <w:color w:val="FFFFFF"/>
                <w:sz w:val="18"/>
                <w:szCs w:val="18"/>
                <w:lang w:eastAsia="en-GB"/>
              </w:rPr>
              <w:t>P8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i/>
                <w:iCs/>
                <w:color w:val="000000"/>
                <w:sz w:val="18"/>
                <w:szCs w:val="18"/>
                <w:lang w:eastAsia="en-GB"/>
              </w:rPr>
            </w:pPr>
            <w:r w:rsidRPr="000E33A0">
              <w:rPr>
                <w:rFonts w:ascii="Calibri" w:hAnsi="Calibri" w:cs="Calibri"/>
                <w:b/>
                <w:bCs/>
                <w:i/>
                <w:iCs/>
                <w:color w:val="000000"/>
                <w:sz w:val="18"/>
                <w:szCs w:val="18"/>
                <w:lang w:eastAsia="en-GB"/>
              </w:rPr>
              <w:t>¿Hay algún tipo de actividad que mejore el día a día de los pacientes?</w:t>
            </w:r>
          </w:p>
        </w:tc>
        <w:tc>
          <w:tcPr>
            <w:tcW w:w="2127"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b/>
                <w:bCs/>
                <w:color w:val="000000"/>
                <w:sz w:val="18"/>
                <w:szCs w:val="18"/>
                <w:lang w:eastAsia="en-GB"/>
              </w:rPr>
            </w:pPr>
            <w:r w:rsidRPr="000E33A0">
              <w:rPr>
                <w:rFonts w:ascii="Calibri" w:hAnsi="Calibri" w:cs="Calibri"/>
                <w:b/>
                <w:bCs/>
                <w:color w:val="000000"/>
                <w:sz w:val="18"/>
                <w:szCs w:val="18"/>
                <w:lang w:eastAsia="en-GB"/>
              </w:rPr>
              <w:t xml:space="preserve">P8KPI1. Tipo y % de Actividades realizadas en periodos de episodios inexistentes y/o leves. </w:t>
            </w:r>
          </w:p>
        </w:tc>
        <w:tc>
          <w:tcPr>
            <w:tcW w:w="2835" w:type="dxa"/>
            <w:tcBorders>
              <w:top w:val="nil"/>
              <w:left w:val="nil"/>
              <w:bottom w:val="single" w:sz="4" w:space="0" w:color="auto"/>
              <w:right w:val="single" w:sz="4" w:space="0" w:color="auto"/>
            </w:tcBorders>
            <w:shd w:val="clear" w:color="auto" w:fill="auto"/>
            <w:vAlign w:val="center"/>
            <w:hideMark/>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color w:val="000000"/>
                <w:sz w:val="18"/>
                <w:szCs w:val="18"/>
                <w:lang w:eastAsia="en-GB"/>
              </w:rPr>
              <w:t>La actividad más destacada es el Ejercicio, seguida de la lectura o estudio.</w:t>
            </w:r>
          </w:p>
        </w:tc>
        <w:tc>
          <w:tcPr>
            <w:tcW w:w="7087" w:type="dxa"/>
            <w:gridSpan w:val="4"/>
            <w:tcBorders>
              <w:top w:val="nil"/>
              <w:left w:val="nil"/>
              <w:bottom w:val="single" w:sz="4" w:space="0" w:color="auto"/>
              <w:right w:val="single" w:sz="4" w:space="0" w:color="auto"/>
            </w:tcBorders>
            <w:vAlign w:val="center"/>
          </w:tcPr>
          <w:p w:rsidR="00737FE1" w:rsidRPr="000E33A0" w:rsidRDefault="00737FE1" w:rsidP="00737FE1">
            <w:pPr>
              <w:spacing w:before="0" w:beforeAutospacing="0" w:after="0"/>
              <w:jc w:val="center"/>
              <w:rPr>
                <w:rFonts w:ascii="Calibri" w:hAnsi="Calibri" w:cs="Calibri"/>
                <w:color w:val="000000"/>
                <w:sz w:val="18"/>
                <w:szCs w:val="18"/>
                <w:lang w:eastAsia="en-GB"/>
              </w:rPr>
            </w:pPr>
            <w:r w:rsidRPr="000E33A0">
              <w:rPr>
                <w:rFonts w:ascii="Calibri" w:hAnsi="Calibri" w:cs="Calibri"/>
                <w:noProof/>
                <w:color w:val="000000"/>
                <w:sz w:val="18"/>
                <w:szCs w:val="18"/>
                <w:lang w:val="en-GB" w:eastAsia="en-GB"/>
              </w:rPr>
              <w:drawing>
                <wp:inline distT="0" distB="0" distL="0" distR="0" wp14:anchorId="41A1C1A1" wp14:editId="758E1B25">
                  <wp:extent cx="3487479" cy="1618045"/>
                  <wp:effectExtent l="0" t="0" r="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563241" cy="1653195"/>
                          </a:xfrm>
                          <a:prstGeom prst="rect">
                            <a:avLst/>
                          </a:prstGeom>
                        </pic:spPr>
                      </pic:pic>
                    </a:graphicData>
                  </a:graphic>
                </wp:inline>
              </w:drawing>
            </w:r>
          </w:p>
        </w:tc>
      </w:tr>
      <w:tr w:rsidR="00737FE1" w:rsidRPr="000E33A0" w:rsidTr="00737FE1">
        <w:trPr>
          <w:trHeight w:val="2529"/>
        </w:trPr>
        <w:tc>
          <w:tcPr>
            <w:tcW w:w="1129"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737FE1" w:rsidRPr="000E33A0" w:rsidRDefault="00737FE1" w:rsidP="00737FE1">
            <w:pPr>
              <w:spacing w:before="0" w:beforeAutospacing="0" w:after="0"/>
              <w:jc w:val="center"/>
              <w:rPr>
                <w:rFonts w:ascii="Calibri" w:hAnsi="Calibri" w:cs="Calibri"/>
                <w:b/>
                <w:bCs/>
                <w:color w:val="FFFFFF"/>
                <w:sz w:val="18"/>
                <w:szCs w:val="18"/>
                <w:lang w:eastAsia="en-GB"/>
              </w:rPr>
            </w:pPr>
            <w:r>
              <w:rPr>
                <w:rFonts w:ascii="Calibri" w:hAnsi="Calibri" w:cs="Calibri"/>
                <w:b/>
                <w:bCs/>
                <w:color w:val="FFFFFF"/>
                <w:sz w:val="18"/>
                <w:szCs w:val="18"/>
                <w:lang w:eastAsia="en-GB"/>
              </w:rPr>
              <w:t>RESUMEN DE EVOLUCIÓN</w:t>
            </w:r>
          </w:p>
        </w:tc>
        <w:tc>
          <w:tcPr>
            <w:tcW w:w="6096" w:type="dxa"/>
            <w:gridSpan w:val="3"/>
            <w:tcBorders>
              <w:top w:val="single" w:sz="4" w:space="0" w:color="auto"/>
              <w:left w:val="single" w:sz="4" w:space="0" w:color="auto"/>
              <w:bottom w:val="single" w:sz="4" w:space="0" w:color="auto"/>
              <w:right w:val="single" w:sz="4" w:space="0" w:color="auto"/>
            </w:tcBorders>
            <w:vAlign w:val="center"/>
          </w:tcPr>
          <w:p w:rsidR="00737FE1" w:rsidRPr="000E33A0" w:rsidRDefault="00737FE1" w:rsidP="00737FE1">
            <w:pPr>
              <w:spacing w:before="0" w:beforeAutospacing="0" w:after="0"/>
              <w:jc w:val="center"/>
              <w:rPr>
                <w:rFonts w:ascii="Calibri" w:hAnsi="Calibri" w:cs="Calibri"/>
                <w:color w:val="000000"/>
                <w:sz w:val="18"/>
                <w:szCs w:val="18"/>
                <w:lang w:eastAsia="en-GB"/>
              </w:rPr>
            </w:pPr>
            <w:r>
              <w:rPr>
                <w:rFonts w:ascii="Calibri" w:hAnsi="Calibri" w:cs="Calibri"/>
                <w:color w:val="000000"/>
                <w:sz w:val="18"/>
                <w:szCs w:val="18"/>
                <w:lang w:eastAsia="en-GB"/>
              </w:rPr>
              <w:t xml:space="preserve">Paciente con delirium de entorno urbano. Evolución positiva y estable. Realiza ejercicio habitualmente y relación con la familia. </w:t>
            </w:r>
          </w:p>
        </w:tc>
        <w:tc>
          <w:tcPr>
            <w:tcW w:w="7087" w:type="dxa"/>
            <w:gridSpan w:val="4"/>
            <w:tcBorders>
              <w:top w:val="single" w:sz="4" w:space="0" w:color="auto"/>
              <w:left w:val="nil"/>
              <w:bottom w:val="single" w:sz="4" w:space="0" w:color="auto"/>
              <w:right w:val="single" w:sz="4" w:space="0" w:color="auto"/>
            </w:tcBorders>
            <w:vAlign w:val="center"/>
          </w:tcPr>
          <w:p w:rsidR="00737FE1" w:rsidRPr="000E33A0" w:rsidRDefault="00737FE1" w:rsidP="00737FE1">
            <w:pPr>
              <w:spacing w:before="0" w:beforeAutospacing="0" w:after="0"/>
              <w:jc w:val="center"/>
              <w:rPr>
                <w:rFonts w:ascii="Calibri" w:hAnsi="Calibri" w:cs="Calibri"/>
                <w:noProof/>
                <w:color w:val="000000"/>
                <w:sz w:val="18"/>
                <w:szCs w:val="18"/>
                <w:lang w:val="en-GB" w:eastAsia="en-GB"/>
              </w:rPr>
            </w:pPr>
            <w:r w:rsidRPr="00521175">
              <w:rPr>
                <w:rFonts w:ascii="Calibri" w:hAnsi="Calibri" w:cs="Calibri"/>
                <w:noProof/>
                <w:color w:val="000000"/>
                <w:sz w:val="18"/>
                <w:szCs w:val="18"/>
                <w:lang w:val="en-GB" w:eastAsia="en-GB"/>
              </w:rPr>
              <w:drawing>
                <wp:inline distT="0" distB="0" distL="0" distR="0" wp14:anchorId="67B45C97" wp14:editId="0D50FA54">
                  <wp:extent cx="1988235" cy="1477921"/>
                  <wp:effectExtent l="0" t="0" r="0" b="825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99610" cy="1486377"/>
                          </a:xfrm>
                          <a:prstGeom prst="rect">
                            <a:avLst/>
                          </a:prstGeom>
                        </pic:spPr>
                      </pic:pic>
                    </a:graphicData>
                  </a:graphic>
                </wp:inline>
              </w:drawing>
            </w:r>
          </w:p>
        </w:tc>
      </w:tr>
    </w:tbl>
    <w:p w:rsidR="00941789" w:rsidRDefault="00F54686" w:rsidP="00F54686">
      <w:pPr>
        <w:pStyle w:val="MDMTITULO3"/>
      </w:pPr>
      <w:bookmarkStart w:id="199" w:name="_Toc484982245"/>
      <w:r w:rsidRPr="000E33A0">
        <w:lastRenderedPageBreak/>
        <w:t>Paciente P2</w:t>
      </w:r>
      <w:bookmarkEnd w:id="199"/>
    </w:p>
    <w:tbl>
      <w:tblPr>
        <w:tblW w:w="14315" w:type="dxa"/>
        <w:tblInd w:w="-3" w:type="dxa"/>
        <w:tblLayout w:type="fixed"/>
        <w:tblLook w:val="04A0" w:firstRow="1" w:lastRow="0" w:firstColumn="1" w:lastColumn="0" w:noHBand="0" w:noVBand="1"/>
      </w:tblPr>
      <w:tblGrid>
        <w:gridCol w:w="1132"/>
        <w:gridCol w:w="1134"/>
        <w:gridCol w:w="2127"/>
        <w:gridCol w:w="2835"/>
        <w:gridCol w:w="1691"/>
        <w:gridCol w:w="1792"/>
        <w:gridCol w:w="1825"/>
        <w:gridCol w:w="1779"/>
      </w:tblGrid>
      <w:tr w:rsidR="00673A28" w:rsidRPr="00737FE1" w:rsidTr="00673A28">
        <w:trPr>
          <w:trHeight w:val="30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P2</w:t>
            </w:r>
          </w:p>
        </w:tc>
        <w:tc>
          <w:tcPr>
            <w:tcW w:w="169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0E33A0" w:rsidRPr="006A0697" w:rsidTr="00673A28">
        <w:trPr>
          <w:trHeight w:val="600"/>
        </w:trPr>
        <w:tc>
          <w:tcPr>
            <w:tcW w:w="1132" w:type="dxa"/>
            <w:tcBorders>
              <w:top w:val="nil"/>
              <w:left w:val="single" w:sz="4" w:space="0" w:color="auto"/>
              <w:bottom w:val="single" w:sz="4" w:space="0" w:color="auto"/>
              <w:right w:val="single" w:sz="4" w:space="0" w:color="auto"/>
            </w:tcBorders>
            <w:shd w:val="clear" w:color="000000" w:fill="2F75B5"/>
            <w:vAlign w:val="center"/>
            <w:hideMark/>
          </w:tcPr>
          <w:p w:rsidR="000E33A0" w:rsidRPr="006A0697" w:rsidRDefault="000E33A0" w:rsidP="00D92064">
            <w:pPr>
              <w:spacing w:before="0" w:beforeAutospacing="0" w:after="0"/>
              <w:jc w:val="center"/>
              <w:rPr>
                <w:rFonts w:asciiTheme="minorHAnsi" w:hAnsiTheme="minorHAnsi" w:cstheme="minorHAnsi"/>
                <w:b/>
                <w:bCs/>
                <w:i/>
                <w:iCs/>
                <w:color w:val="FFFFFF"/>
                <w:sz w:val="18"/>
                <w:szCs w:val="18"/>
                <w:lang w:eastAsia="en-GB"/>
              </w:rPr>
            </w:pPr>
            <w:r w:rsidRPr="006A0697">
              <w:rPr>
                <w:rFonts w:asciiTheme="minorHAnsi" w:hAnsiTheme="minorHAnsi" w:cstheme="minorHAnsi"/>
                <w:b/>
                <w:bCs/>
                <w:i/>
                <w:iCs/>
                <w:color w:val="FFFFFF"/>
                <w:sz w:val="18"/>
                <w:szCs w:val="18"/>
                <w:lang w:eastAsia="en-GB"/>
              </w:rPr>
              <w:t>Nº</w:t>
            </w:r>
          </w:p>
        </w:tc>
        <w:tc>
          <w:tcPr>
            <w:tcW w:w="1134" w:type="dxa"/>
            <w:tcBorders>
              <w:top w:val="nil"/>
              <w:left w:val="nil"/>
              <w:bottom w:val="single" w:sz="4" w:space="0" w:color="auto"/>
              <w:right w:val="single" w:sz="4" w:space="0" w:color="auto"/>
            </w:tcBorders>
            <w:shd w:val="clear" w:color="000000" w:fill="2F75B5"/>
            <w:vAlign w:val="center"/>
            <w:hideMark/>
          </w:tcPr>
          <w:p w:rsidR="000E33A0" w:rsidRPr="006A0697" w:rsidRDefault="000E33A0" w:rsidP="00D92064">
            <w:pPr>
              <w:spacing w:before="0" w:beforeAutospacing="0" w:after="0"/>
              <w:jc w:val="center"/>
              <w:rPr>
                <w:rFonts w:asciiTheme="minorHAnsi" w:hAnsiTheme="minorHAnsi" w:cstheme="minorHAnsi"/>
                <w:b/>
                <w:bCs/>
                <w:i/>
                <w:iCs/>
                <w:color w:val="FFFFFF"/>
                <w:sz w:val="18"/>
                <w:szCs w:val="18"/>
                <w:lang w:eastAsia="en-GB"/>
              </w:rPr>
            </w:pPr>
            <w:r w:rsidRPr="006A0697">
              <w:rPr>
                <w:rFonts w:asciiTheme="minorHAnsi" w:hAnsiTheme="minorHAnsi" w:cstheme="minorHAnsi"/>
                <w:b/>
                <w:bCs/>
                <w:i/>
                <w:iCs/>
                <w:color w:val="FFFFFF"/>
                <w:sz w:val="18"/>
                <w:szCs w:val="18"/>
                <w:lang w:eastAsia="en-GB"/>
              </w:rPr>
              <w:t>PREGUNTA DE NEGOCIO</w:t>
            </w:r>
          </w:p>
        </w:tc>
        <w:tc>
          <w:tcPr>
            <w:tcW w:w="2127"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i/>
                <w:iCs/>
                <w:color w:val="000000"/>
                <w:sz w:val="18"/>
                <w:szCs w:val="18"/>
                <w:lang w:eastAsia="en-GB"/>
              </w:rPr>
            </w:pPr>
            <w:r w:rsidRPr="006A0697">
              <w:rPr>
                <w:rFonts w:asciiTheme="minorHAnsi" w:hAnsiTheme="minorHAnsi" w:cstheme="minorHAnsi"/>
                <w:b/>
                <w:bCs/>
                <w:i/>
                <w:iCs/>
                <w:color w:val="000000"/>
                <w:sz w:val="18"/>
                <w:szCs w:val="18"/>
                <w:lang w:eastAsia="en-GB"/>
              </w:rPr>
              <w:t>KPI ASOCIADO</w:t>
            </w:r>
          </w:p>
        </w:tc>
        <w:tc>
          <w:tcPr>
            <w:tcW w:w="2835"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i/>
                <w:iCs/>
                <w:color w:val="000000"/>
                <w:sz w:val="18"/>
                <w:szCs w:val="18"/>
                <w:lang w:eastAsia="en-GB"/>
              </w:rPr>
            </w:pPr>
            <w:r w:rsidRPr="006A0697">
              <w:rPr>
                <w:rFonts w:asciiTheme="minorHAnsi" w:hAnsiTheme="minorHAnsi" w:cstheme="minorHAnsi"/>
                <w:b/>
                <w:bCs/>
                <w:i/>
                <w:iCs/>
                <w:color w:val="000000"/>
                <w:sz w:val="18"/>
                <w:szCs w:val="18"/>
                <w:lang w:eastAsia="en-GB"/>
              </w:rPr>
              <w:t>COMENTARIO</w:t>
            </w:r>
          </w:p>
        </w:tc>
        <w:tc>
          <w:tcPr>
            <w:tcW w:w="7087" w:type="dxa"/>
            <w:gridSpan w:val="4"/>
            <w:tcBorders>
              <w:top w:val="nil"/>
              <w:left w:val="nil"/>
              <w:bottom w:val="single" w:sz="4" w:space="0" w:color="auto"/>
              <w:right w:val="single" w:sz="4" w:space="0" w:color="auto"/>
            </w:tcBorders>
          </w:tcPr>
          <w:p w:rsidR="000E33A0" w:rsidRPr="006A0697" w:rsidRDefault="000E33A0" w:rsidP="00D92064">
            <w:pPr>
              <w:spacing w:before="0" w:beforeAutospacing="0" w:after="0"/>
              <w:jc w:val="center"/>
              <w:rPr>
                <w:rFonts w:asciiTheme="minorHAnsi" w:hAnsiTheme="minorHAnsi" w:cstheme="minorHAnsi"/>
                <w:b/>
                <w:bCs/>
                <w:i/>
                <w:iCs/>
                <w:color w:val="000000"/>
                <w:sz w:val="18"/>
                <w:szCs w:val="18"/>
                <w:lang w:eastAsia="en-GB"/>
              </w:rPr>
            </w:pPr>
          </w:p>
        </w:tc>
      </w:tr>
      <w:tr w:rsidR="000E33A0" w:rsidRPr="006A0697" w:rsidTr="00673A28">
        <w:trPr>
          <w:trHeight w:val="1407"/>
        </w:trPr>
        <w:tc>
          <w:tcPr>
            <w:tcW w:w="1132" w:type="dxa"/>
            <w:vMerge w:val="restart"/>
            <w:tcBorders>
              <w:top w:val="nil"/>
              <w:left w:val="single" w:sz="4" w:space="0" w:color="auto"/>
              <w:bottom w:val="single" w:sz="4" w:space="0" w:color="auto"/>
              <w:right w:val="single" w:sz="4" w:space="0" w:color="auto"/>
            </w:tcBorders>
            <w:shd w:val="clear" w:color="000000" w:fill="2F75B5"/>
            <w:vAlign w:val="center"/>
            <w:hideMark/>
          </w:tcPr>
          <w:p w:rsidR="000E33A0" w:rsidRPr="006A0697" w:rsidRDefault="000E33A0" w:rsidP="00D92064">
            <w:pPr>
              <w:spacing w:before="0" w:beforeAutospacing="0" w:after="0"/>
              <w:jc w:val="center"/>
              <w:rPr>
                <w:rFonts w:asciiTheme="minorHAnsi" w:hAnsiTheme="minorHAnsi" w:cstheme="minorHAnsi"/>
                <w:b/>
                <w:bCs/>
                <w:color w:val="FFFFFF"/>
                <w:sz w:val="18"/>
                <w:szCs w:val="18"/>
                <w:lang w:eastAsia="en-GB"/>
              </w:rPr>
            </w:pPr>
            <w:r w:rsidRPr="006A0697">
              <w:rPr>
                <w:rFonts w:asciiTheme="minorHAnsi" w:hAnsiTheme="minorHAnsi" w:cstheme="minorHAnsi"/>
                <w:b/>
                <w:bCs/>
                <w:color w:val="FFFFFF"/>
                <w:sz w:val="18"/>
                <w:szCs w:val="18"/>
                <w:lang w:eastAsia="en-GB"/>
              </w:rPr>
              <w:t>P5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i/>
                <w:iCs/>
                <w:sz w:val="18"/>
                <w:szCs w:val="18"/>
                <w:lang w:eastAsia="en-GB"/>
              </w:rPr>
            </w:pPr>
            <w:r w:rsidRPr="006A0697">
              <w:rPr>
                <w:rFonts w:asciiTheme="minorHAnsi" w:hAnsiTheme="minorHAnsi" w:cstheme="minorHAnsi"/>
                <w:b/>
                <w:bCs/>
                <w:i/>
                <w:iCs/>
                <w:sz w:val="18"/>
                <w:szCs w:val="18"/>
                <w:lang w:eastAsia="en-GB"/>
              </w:rPr>
              <w:t>¿Cuál sido la evolución de los diferentes pacientes a lo largo del tiempo?</w:t>
            </w:r>
          </w:p>
        </w:tc>
        <w:tc>
          <w:tcPr>
            <w:tcW w:w="2127"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 xml:space="preserve">P5KPI1. Número, % de episodios por tipo de episodio, paciente y mes </w:t>
            </w:r>
          </w:p>
        </w:tc>
        <w:tc>
          <w:tcPr>
            <w:tcW w:w="2835"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Picos destacados de episodios SEVERE en Enero, Abril, Julio, Agosto, Noviembre</w:t>
            </w:r>
          </w:p>
        </w:tc>
        <w:tc>
          <w:tcPr>
            <w:tcW w:w="7087" w:type="dxa"/>
            <w:gridSpan w:val="4"/>
            <w:tcBorders>
              <w:top w:val="nil"/>
              <w:left w:val="nil"/>
              <w:bottom w:val="single" w:sz="4" w:space="0" w:color="auto"/>
              <w:right w:val="single" w:sz="4" w:space="0" w:color="auto"/>
            </w:tcBorders>
          </w:tcPr>
          <w:p w:rsidR="000E33A0" w:rsidRPr="006A0697" w:rsidRDefault="00954522"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anchor distT="0" distB="0" distL="114300" distR="114300" simplePos="0" relativeHeight="251661824" behindDoc="0" locked="0" layoutInCell="1" allowOverlap="1">
                  <wp:simplePos x="0" y="0"/>
                  <wp:positionH relativeFrom="margin">
                    <wp:posOffset>595630</wp:posOffset>
                  </wp:positionH>
                  <wp:positionV relativeFrom="margin">
                    <wp:posOffset>106045</wp:posOffset>
                  </wp:positionV>
                  <wp:extent cx="3013710" cy="218059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013710" cy="2180590"/>
                          </a:xfrm>
                          <a:prstGeom prst="rect">
                            <a:avLst/>
                          </a:prstGeom>
                        </pic:spPr>
                      </pic:pic>
                    </a:graphicData>
                  </a:graphic>
                  <wp14:sizeRelH relativeFrom="margin">
                    <wp14:pctWidth>0</wp14:pctWidth>
                  </wp14:sizeRelH>
                  <wp14:sizeRelV relativeFrom="margin">
                    <wp14:pctHeight>0</wp14:pctHeight>
                  </wp14:sizeRelV>
                </wp:anchor>
              </w:drawing>
            </w:r>
          </w:p>
        </w:tc>
      </w:tr>
      <w:tr w:rsidR="000E33A0" w:rsidRPr="006A0697" w:rsidTr="00673A28">
        <w:trPr>
          <w:trHeight w:val="1557"/>
        </w:trPr>
        <w:tc>
          <w:tcPr>
            <w:tcW w:w="1132" w:type="dxa"/>
            <w:vMerge/>
            <w:tcBorders>
              <w:top w:val="nil"/>
              <w:left w:val="single" w:sz="4" w:space="0" w:color="auto"/>
              <w:bottom w:val="single" w:sz="4" w:space="0" w:color="auto"/>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i/>
                <w:iCs/>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P5KPI2. Número de episodios por semana y tipo de episodio</w:t>
            </w:r>
          </w:p>
        </w:tc>
        <w:tc>
          <w:tcPr>
            <w:tcW w:w="2835"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La semana 9 la mayor parte de los días tuvo episodios SEVERE</w:t>
            </w:r>
          </w:p>
        </w:tc>
        <w:tc>
          <w:tcPr>
            <w:tcW w:w="7087" w:type="dxa"/>
            <w:gridSpan w:val="4"/>
            <w:tcBorders>
              <w:top w:val="nil"/>
              <w:left w:val="nil"/>
              <w:bottom w:val="single" w:sz="4" w:space="0" w:color="auto"/>
              <w:right w:val="single" w:sz="4" w:space="0" w:color="auto"/>
            </w:tcBorders>
          </w:tcPr>
          <w:p w:rsidR="000E33A0" w:rsidRPr="006A0697" w:rsidRDefault="00954522"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noProof/>
                <w:sz w:val="18"/>
                <w:szCs w:val="18"/>
                <w:lang w:val="en-GB" w:eastAsia="en-GB"/>
              </w:rPr>
              <w:drawing>
                <wp:anchor distT="0" distB="0" distL="114300" distR="114300" simplePos="0" relativeHeight="251662848" behindDoc="0" locked="0" layoutInCell="1" allowOverlap="1">
                  <wp:simplePos x="0" y="0"/>
                  <wp:positionH relativeFrom="margin">
                    <wp:posOffset>869315</wp:posOffset>
                  </wp:positionH>
                  <wp:positionV relativeFrom="margin">
                    <wp:posOffset>57150</wp:posOffset>
                  </wp:positionV>
                  <wp:extent cx="1806575" cy="1969135"/>
                  <wp:effectExtent l="0" t="0" r="317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06575" cy="1969135"/>
                          </a:xfrm>
                          <a:prstGeom prst="rect">
                            <a:avLst/>
                          </a:prstGeom>
                        </pic:spPr>
                      </pic:pic>
                    </a:graphicData>
                  </a:graphic>
                  <wp14:sizeRelV relativeFrom="margin">
                    <wp14:pctHeight>0</wp14:pctHeight>
                  </wp14:sizeRelV>
                </wp:anchor>
              </w:drawing>
            </w:r>
          </w:p>
        </w:tc>
      </w:tr>
      <w:tr w:rsidR="006A0697" w:rsidRPr="006A0697" w:rsidTr="00673A28">
        <w:trPr>
          <w:trHeight w:val="2391"/>
        </w:trPr>
        <w:tc>
          <w:tcPr>
            <w:tcW w:w="1132" w:type="dxa"/>
            <w:vMerge/>
            <w:tcBorders>
              <w:top w:val="nil"/>
              <w:left w:val="single" w:sz="4" w:space="0" w:color="auto"/>
              <w:bottom w:val="single" w:sz="4" w:space="0" w:color="auto"/>
              <w:right w:val="single" w:sz="4" w:space="0" w:color="auto"/>
            </w:tcBorders>
            <w:vAlign w:val="center"/>
            <w:hideMark/>
          </w:tcPr>
          <w:p w:rsidR="006A0697" w:rsidRPr="006A0697" w:rsidRDefault="006A0697" w:rsidP="00D92064">
            <w:pPr>
              <w:spacing w:before="0" w:beforeAutospacing="0" w:after="0"/>
              <w:jc w:val="left"/>
              <w:rPr>
                <w:rFonts w:asciiTheme="minorHAnsi" w:hAnsiTheme="minorHAnsi" w:cstheme="minorHAns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6A0697" w:rsidRPr="006A0697" w:rsidRDefault="006A0697" w:rsidP="00D92064">
            <w:pPr>
              <w:spacing w:before="0" w:beforeAutospacing="0" w:after="0"/>
              <w:jc w:val="left"/>
              <w:rPr>
                <w:rFonts w:asciiTheme="minorHAnsi" w:hAnsiTheme="minorHAnsi" w:cstheme="minorHAnsi"/>
                <w:b/>
                <w:bCs/>
                <w:i/>
                <w:iCs/>
                <w:sz w:val="18"/>
                <w:szCs w:val="18"/>
                <w:lang w:eastAsia="en-GB"/>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A0697" w:rsidRPr="006A0697" w:rsidRDefault="006A0697"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P5KPI3.  Detalle de episodios del paciente en un mes</w:t>
            </w:r>
          </w:p>
          <w:p w:rsidR="006A0697" w:rsidRPr="006A0697" w:rsidRDefault="006A0697" w:rsidP="00D92064">
            <w:pPr>
              <w:spacing w:before="0" w:beforeAutospacing="0" w:after="0"/>
              <w:jc w:val="center"/>
              <w:rPr>
                <w:rFonts w:asciiTheme="minorHAnsi" w:hAnsiTheme="minorHAnsi" w:cstheme="minorHAnsi"/>
                <w:b/>
                <w:bCs/>
                <w:color w:val="000000"/>
                <w:sz w:val="18"/>
                <w:szCs w:val="18"/>
                <w:lang w:eastAsia="en-GB"/>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A0697" w:rsidRPr="006A0697" w:rsidRDefault="006A0697" w:rsidP="00DF7C33">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Julio y Agosto fueron sus peores meses con una gran cantidad de episodios severos y moderados</w:t>
            </w:r>
            <w:r w:rsidR="00DF7C33">
              <w:rPr>
                <w:rFonts w:asciiTheme="minorHAnsi" w:hAnsiTheme="minorHAnsi" w:cstheme="minorHAnsi"/>
                <w:color w:val="000000"/>
                <w:sz w:val="18"/>
                <w:szCs w:val="18"/>
                <w:lang w:eastAsia="en-GB"/>
              </w:rPr>
              <w:t>.</w:t>
            </w:r>
          </w:p>
        </w:tc>
        <w:tc>
          <w:tcPr>
            <w:tcW w:w="7087" w:type="dxa"/>
            <w:gridSpan w:val="4"/>
            <w:tcBorders>
              <w:top w:val="single" w:sz="4" w:space="0" w:color="auto"/>
              <w:left w:val="nil"/>
              <w:bottom w:val="single" w:sz="4" w:space="0" w:color="auto"/>
              <w:right w:val="single" w:sz="4" w:space="0" w:color="auto"/>
            </w:tcBorders>
          </w:tcPr>
          <w:p w:rsidR="006A0697" w:rsidRPr="006A0697" w:rsidRDefault="006A0697"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inline distT="0" distB="0" distL="0" distR="0" wp14:anchorId="5E6CC69C" wp14:editId="0E0C2E82">
                  <wp:extent cx="3552825" cy="1486535"/>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52825" cy="1486535"/>
                          </a:xfrm>
                          <a:prstGeom prst="rect">
                            <a:avLst/>
                          </a:prstGeom>
                        </pic:spPr>
                      </pic:pic>
                    </a:graphicData>
                  </a:graphic>
                </wp:inline>
              </w:drawing>
            </w:r>
          </w:p>
        </w:tc>
      </w:tr>
      <w:tr w:rsidR="000E33A0" w:rsidRPr="006A0697" w:rsidTr="00673A28">
        <w:trPr>
          <w:trHeight w:val="1565"/>
        </w:trPr>
        <w:tc>
          <w:tcPr>
            <w:tcW w:w="1132" w:type="dxa"/>
            <w:vMerge w:val="restart"/>
            <w:tcBorders>
              <w:top w:val="nil"/>
              <w:left w:val="single" w:sz="4" w:space="0" w:color="auto"/>
              <w:bottom w:val="single" w:sz="4" w:space="0" w:color="auto"/>
              <w:right w:val="single" w:sz="4" w:space="0" w:color="auto"/>
            </w:tcBorders>
            <w:shd w:val="clear" w:color="000000" w:fill="2F75B5"/>
            <w:vAlign w:val="center"/>
            <w:hideMark/>
          </w:tcPr>
          <w:p w:rsidR="000E33A0" w:rsidRPr="006A0697" w:rsidRDefault="000E33A0" w:rsidP="00D92064">
            <w:pPr>
              <w:spacing w:before="0" w:beforeAutospacing="0" w:after="0"/>
              <w:jc w:val="center"/>
              <w:rPr>
                <w:rFonts w:asciiTheme="minorHAnsi" w:hAnsiTheme="minorHAnsi" w:cstheme="minorHAnsi"/>
                <w:b/>
                <w:bCs/>
                <w:color w:val="FFFFFF"/>
                <w:sz w:val="18"/>
                <w:szCs w:val="18"/>
                <w:lang w:eastAsia="en-GB"/>
              </w:rPr>
            </w:pPr>
            <w:r w:rsidRPr="006A0697">
              <w:rPr>
                <w:rFonts w:asciiTheme="minorHAnsi" w:hAnsiTheme="minorHAnsi" w:cstheme="minorHAnsi"/>
                <w:b/>
                <w:bCs/>
                <w:color w:val="FFFFFF"/>
                <w:sz w:val="18"/>
                <w:szCs w:val="18"/>
                <w:lang w:eastAsia="en-GB"/>
              </w:rPr>
              <w:lastRenderedPageBreak/>
              <w:t>P6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i/>
                <w:iCs/>
                <w:color w:val="000000"/>
                <w:sz w:val="18"/>
                <w:szCs w:val="18"/>
                <w:lang w:eastAsia="en-GB"/>
              </w:rPr>
            </w:pPr>
            <w:r w:rsidRPr="006A0697">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P6KPI1. Número, promedio y tipo de episodios por día de la semana.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La incidencia de episodios severos baja los domingos</w:t>
            </w:r>
            <w:r w:rsidR="00AB57CF" w:rsidRPr="006A0697">
              <w:rPr>
                <w:rFonts w:asciiTheme="minorHAnsi" w:hAnsiTheme="minorHAnsi" w:cstheme="minorHAnsi"/>
                <w:color w:val="000000"/>
                <w:sz w:val="18"/>
                <w:szCs w:val="18"/>
                <w:lang w:eastAsia="en-GB"/>
              </w:rPr>
              <w:t xml:space="preserve"> y tiene su pico lo martes.</w:t>
            </w:r>
          </w:p>
        </w:tc>
        <w:tc>
          <w:tcPr>
            <w:tcW w:w="7087" w:type="dxa"/>
            <w:gridSpan w:val="4"/>
            <w:tcBorders>
              <w:top w:val="single" w:sz="4" w:space="0" w:color="auto"/>
              <w:left w:val="nil"/>
              <w:bottom w:val="single" w:sz="4" w:space="0" w:color="auto"/>
              <w:right w:val="single" w:sz="4" w:space="0" w:color="auto"/>
            </w:tcBorders>
          </w:tcPr>
          <w:p w:rsidR="000E33A0" w:rsidRPr="006A0697" w:rsidRDefault="002E2C9D"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inline distT="0" distB="0" distL="0" distR="0" wp14:anchorId="1CBEB279" wp14:editId="57394515">
                  <wp:extent cx="2736376" cy="1748443"/>
                  <wp:effectExtent l="0" t="0" r="6985"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48847" cy="1756411"/>
                          </a:xfrm>
                          <a:prstGeom prst="rect">
                            <a:avLst/>
                          </a:prstGeom>
                        </pic:spPr>
                      </pic:pic>
                    </a:graphicData>
                  </a:graphic>
                </wp:inline>
              </w:drawing>
            </w:r>
          </w:p>
        </w:tc>
      </w:tr>
      <w:tr w:rsidR="000E33A0" w:rsidRPr="006A0697" w:rsidTr="00673A28">
        <w:trPr>
          <w:trHeight w:val="1402"/>
        </w:trPr>
        <w:tc>
          <w:tcPr>
            <w:tcW w:w="1132" w:type="dxa"/>
            <w:vMerge/>
            <w:tcBorders>
              <w:top w:val="nil"/>
              <w:left w:val="single" w:sz="4" w:space="0" w:color="auto"/>
              <w:bottom w:val="single" w:sz="4" w:space="0" w:color="auto"/>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color w:val="FFFFFF"/>
                <w:sz w:val="18"/>
                <w:szCs w:val="18"/>
                <w:lang w:eastAsia="en-GB"/>
              </w:rPr>
            </w:pPr>
          </w:p>
        </w:tc>
        <w:tc>
          <w:tcPr>
            <w:tcW w:w="1134" w:type="dxa"/>
            <w:vMerge/>
            <w:tcBorders>
              <w:top w:val="nil"/>
              <w:left w:val="single" w:sz="4" w:space="0" w:color="auto"/>
              <w:bottom w:val="single" w:sz="4" w:space="0" w:color="auto"/>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i/>
                <w:iCs/>
                <w:color w:val="000000"/>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P6KPI2. Número, promedio y tipo de episodios por época vacacional del año</w:t>
            </w:r>
          </w:p>
        </w:tc>
        <w:tc>
          <w:tcPr>
            <w:tcW w:w="2835"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Pico de incidencias severas en el periodo de verano</w:t>
            </w:r>
          </w:p>
        </w:tc>
        <w:tc>
          <w:tcPr>
            <w:tcW w:w="7087" w:type="dxa"/>
            <w:gridSpan w:val="4"/>
            <w:tcBorders>
              <w:top w:val="nil"/>
              <w:left w:val="nil"/>
              <w:bottom w:val="single" w:sz="4" w:space="0" w:color="auto"/>
              <w:right w:val="single" w:sz="4" w:space="0" w:color="auto"/>
            </w:tcBorders>
          </w:tcPr>
          <w:p w:rsidR="000E33A0" w:rsidRPr="006A0697" w:rsidRDefault="00954522"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inline distT="0" distB="0" distL="0" distR="0" wp14:anchorId="40BAE376" wp14:editId="10C1FDBC">
                  <wp:extent cx="3552825" cy="1824355"/>
                  <wp:effectExtent l="0" t="0" r="9525"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52825" cy="1824355"/>
                          </a:xfrm>
                          <a:prstGeom prst="rect">
                            <a:avLst/>
                          </a:prstGeom>
                        </pic:spPr>
                      </pic:pic>
                    </a:graphicData>
                  </a:graphic>
                </wp:inline>
              </w:drawing>
            </w:r>
          </w:p>
        </w:tc>
      </w:tr>
      <w:tr w:rsidR="000E33A0" w:rsidRPr="006A0697" w:rsidTr="00673A28">
        <w:trPr>
          <w:trHeight w:val="3375"/>
        </w:trPr>
        <w:tc>
          <w:tcPr>
            <w:tcW w:w="1132" w:type="dxa"/>
            <w:vMerge w:val="restart"/>
            <w:tcBorders>
              <w:top w:val="nil"/>
              <w:left w:val="single" w:sz="4" w:space="0" w:color="auto"/>
              <w:bottom w:val="single" w:sz="4" w:space="0" w:color="auto"/>
              <w:right w:val="single" w:sz="4" w:space="0" w:color="auto"/>
            </w:tcBorders>
            <w:shd w:val="clear" w:color="000000" w:fill="2F75B5"/>
            <w:vAlign w:val="center"/>
            <w:hideMark/>
          </w:tcPr>
          <w:p w:rsidR="000E33A0" w:rsidRPr="006A0697" w:rsidRDefault="000E33A0" w:rsidP="00D92064">
            <w:pPr>
              <w:spacing w:before="0" w:beforeAutospacing="0" w:after="0"/>
              <w:jc w:val="center"/>
              <w:rPr>
                <w:rFonts w:asciiTheme="minorHAnsi" w:hAnsiTheme="minorHAnsi" w:cstheme="minorHAnsi"/>
                <w:b/>
                <w:bCs/>
                <w:color w:val="FFFFFF"/>
                <w:sz w:val="18"/>
                <w:szCs w:val="18"/>
                <w:lang w:eastAsia="en-GB"/>
              </w:rPr>
            </w:pPr>
            <w:r w:rsidRPr="006A0697">
              <w:rPr>
                <w:rFonts w:asciiTheme="minorHAnsi" w:hAnsiTheme="minorHAnsi" w:cstheme="minorHAnsi"/>
                <w:b/>
                <w:bCs/>
                <w:color w:val="FFFFFF"/>
                <w:sz w:val="18"/>
                <w:szCs w:val="18"/>
                <w:lang w:eastAsia="en-GB"/>
              </w:rPr>
              <w:lastRenderedPageBreak/>
              <w:t>P8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i/>
                <w:iCs/>
                <w:color w:val="000000"/>
                <w:sz w:val="18"/>
                <w:szCs w:val="18"/>
                <w:lang w:eastAsia="en-GB"/>
              </w:rPr>
            </w:pPr>
            <w:r w:rsidRPr="006A0697">
              <w:rPr>
                <w:rFonts w:asciiTheme="minorHAnsi" w:hAnsiTheme="minorHAnsi" w:cstheme="minorHAnsi"/>
                <w:b/>
                <w:bCs/>
                <w:i/>
                <w:iCs/>
                <w:color w:val="000000"/>
                <w:sz w:val="18"/>
                <w:szCs w:val="18"/>
                <w:lang w:eastAsia="en-GB"/>
              </w:rPr>
              <w:t>¿Hay algún tipo de actividad que mejore el día a día de los pacientes?</w:t>
            </w:r>
          </w:p>
        </w:tc>
        <w:tc>
          <w:tcPr>
            <w:tcW w:w="2127"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2835" w:type="dxa"/>
            <w:tcBorders>
              <w:top w:val="nil"/>
              <w:left w:val="nil"/>
              <w:bottom w:val="single" w:sz="4" w:space="0" w:color="auto"/>
              <w:right w:val="single" w:sz="4" w:space="0" w:color="auto"/>
            </w:tcBorders>
            <w:shd w:val="clear" w:color="auto" w:fill="auto"/>
            <w:vAlign w:val="center"/>
            <w:hideMark/>
          </w:tcPr>
          <w:p w:rsidR="000E33A0" w:rsidRPr="006A0697" w:rsidRDefault="000E33A0" w:rsidP="000E33A0">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El paciente es pasivo y no realiza ejercicio. Los tipos de actividad que realiza más a menudo, y también con anterioridad a los periodos NO EPISODE o LIGHT son NO ACTIVITY y SLEEP/SOFA</w:t>
            </w:r>
          </w:p>
        </w:tc>
        <w:tc>
          <w:tcPr>
            <w:tcW w:w="7087" w:type="dxa"/>
            <w:gridSpan w:val="4"/>
            <w:tcBorders>
              <w:top w:val="nil"/>
              <w:left w:val="nil"/>
              <w:bottom w:val="single" w:sz="4" w:space="0" w:color="auto"/>
              <w:right w:val="single" w:sz="4" w:space="0" w:color="auto"/>
            </w:tcBorders>
          </w:tcPr>
          <w:p w:rsidR="000E33A0" w:rsidRPr="006A0697" w:rsidRDefault="002E2C9D"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anchor distT="0" distB="0" distL="114300" distR="114300" simplePos="0" relativeHeight="251663872" behindDoc="0" locked="0" layoutInCell="1" allowOverlap="1">
                  <wp:simplePos x="0" y="0"/>
                  <wp:positionH relativeFrom="margin">
                    <wp:posOffset>-8255</wp:posOffset>
                  </wp:positionH>
                  <wp:positionV relativeFrom="margin">
                    <wp:posOffset>414669</wp:posOffset>
                  </wp:positionV>
                  <wp:extent cx="3552825" cy="1410970"/>
                  <wp:effectExtent l="0" t="0" r="952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552825" cy="1410970"/>
                          </a:xfrm>
                          <a:prstGeom prst="rect">
                            <a:avLst/>
                          </a:prstGeom>
                        </pic:spPr>
                      </pic:pic>
                    </a:graphicData>
                  </a:graphic>
                </wp:anchor>
              </w:drawing>
            </w:r>
          </w:p>
        </w:tc>
      </w:tr>
      <w:tr w:rsidR="000E33A0" w:rsidRPr="006A0697" w:rsidTr="00673A28">
        <w:trPr>
          <w:trHeight w:val="2655"/>
        </w:trPr>
        <w:tc>
          <w:tcPr>
            <w:tcW w:w="1132" w:type="dxa"/>
            <w:vMerge/>
            <w:tcBorders>
              <w:top w:val="nil"/>
              <w:left w:val="single" w:sz="4" w:space="0" w:color="auto"/>
              <w:bottom w:val="nil"/>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color w:val="FFFFFF"/>
                <w:sz w:val="18"/>
                <w:szCs w:val="18"/>
                <w:lang w:eastAsia="en-GB"/>
              </w:rPr>
            </w:pPr>
          </w:p>
        </w:tc>
        <w:tc>
          <w:tcPr>
            <w:tcW w:w="1134" w:type="dxa"/>
            <w:vMerge/>
            <w:tcBorders>
              <w:top w:val="nil"/>
              <w:left w:val="single" w:sz="4" w:space="0" w:color="auto"/>
              <w:bottom w:val="nil"/>
              <w:right w:val="single" w:sz="4" w:space="0" w:color="auto"/>
            </w:tcBorders>
            <w:vAlign w:val="center"/>
            <w:hideMark/>
          </w:tcPr>
          <w:p w:rsidR="000E33A0" w:rsidRPr="006A0697" w:rsidRDefault="000E33A0" w:rsidP="00D92064">
            <w:pPr>
              <w:spacing w:before="0" w:beforeAutospacing="0" w:after="0"/>
              <w:jc w:val="left"/>
              <w:rPr>
                <w:rFonts w:asciiTheme="minorHAnsi" w:hAnsiTheme="minorHAnsi" w:cstheme="minorHAnsi"/>
                <w:b/>
                <w:bCs/>
                <w:i/>
                <w:iCs/>
                <w:color w:val="000000"/>
                <w:sz w:val="18"/>
                <w:szCs w:val="18"/>
                <w:lang w:eastAsia="en-GB"/>
              </w:rPr>
            </w:pPr>
          </w:p>
        </w:tc>
        <w:tc>
          <w:tcPr>
            <w:tcW w:w="2127" w:type="dxa"/>
            <w:tcBorders>
              <w:top w:val="nil"/>
              <w:left w:val="nil"/>
              <w:bottom w:val="nil"/>
              <w:right w:val="single" w:sz="4" w:space="0" w:color="auto"/>
            </w:tcBorders>
            <w:shd w:val="clear" w:color="auto" w:fill="auto"/>
            <w:vAlign w:val="center"/>
            <w:hideMark/>
          </w:tcPr>
          <w:p w:rsidR="000E33A0" w:rsidRPr="006A0697" w:rsidRDefault="0085585D" w:rsidP="00D92064">
            <w:pPr>
              <w:spacing w:before="0" w:beforeAutospacing="0" w:after="0"/>
              <w:jc w:val="center"/>
              <w:rPr>
                <w:rFonts w:asciiTheme="minorHAnsi" w:hAnsiTheme="minorHAnsi" w:cstheme="minorHAnsi"/>
                <w:b/>
                <w:bCs/>
                <w:color w:val="000000"/>
                <w:sz w:val="18"/>
                <w:szCs w:val="18"/>
                <w:lang w:eastAsia="en-GB"/>
              </w:rPr>
            </w:pPr>
            <w:r w:rsidRPr="006A0697">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2835" w:type="dxa"/>
            <w:tcBorders>
              <w:top w:val="nil"/>
              <w:left w:val="nil"/>
              <w:bottom w:val="nil"/>
              <w:right w:val="single" w:sz="4" w:space="0" w:color="auto"/>
            </w:tcBorders>
            <w:shd w:val="clear" w:color="auto" w:fill="auto"/>
            <w:vAlign w:val="center"/>
            <w:hideMark/>
          </w:tcPr>
          <w:p w:rsidR="000E33A0" w:rsidRPr="006A0697" w:rsidRDefault="0085585D" w:rsidP="0085585D">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color w:val="000000"/>
                <w:sz w:val="18"/>
                <w:szCs w:val="18"/>
                <w:lang w:eastAsia="en-GB"/>
              </w:rPr>
              <w:t>Según el KPI e</w:t>
            </w:r>
            <w:r w:rsidR="000E33A0" w:rsidRPr="006A0697">
              <w:rPr>
                <w:rFonts w:asciiTheme="minorHAnsi" w:hAnsiTheme="minorHAnsi" w:cstheme="minorHAnsi"/>
                <w:color w:val="000000"/>
                <w:sz w:val="18"/>
                <w:szCs w:val="18"/>
                <w:lang w:eastAsia="en-GB"/>
              </w:rPr>
              <w:t xml:space="preserve">l paciente duerme </w:t>
            </w:r>
            <w:r w:rsidRPr="006A0697">
              <w:rPr>
                <w:rFonts w:asciiTheme="minorHAnsi" w:hAnsiTheme="minorHAnsi" w:cstheme="minorHAnsi"/>
                <w:color w:val="000000"/>
                <w:sz w:val="18"/>
                <w:szCs w:val="18"/>
                <w:lang w:eastAsia="en-GB"/>
              </w:rPr>
              <w:t>más</w:t>
            </w:r>
            <w:r w:rsidR="000E33A0" w:rsidRPr="006A0697">
              <w:rPr>
                <w:rFonts w:asciiTheme="minorHAnsi" w:hAnsiTheme="minorHAnsi" w:cstheme="minorHAnsi"/>
                <w:color w:val="000000"/>
                <w:sz w:val="18"/>
                <w:szCs w:val="18"/>
                <w:lang w:eastAsia="en-GB"/>
              </w:rPr>
              <w:t xml:space="preserve"> horas cuando hay episodios</w:t>
            </w:r>
            <w:r w:rsidR="002E2C9D" w:rsidRPr="006A0697">
              <w:rPr>
                <w:rFonts w:asciiTheme="minorHAnsi" w:hAnsiTheme="minorHAnsi" w:cstheme="minorHAnsi"/>
                <w:color w:val="000000"/>
                <w:sz w:val="18"/>
                <w:szCs w:val="18"/>
                <w:lang w:eastAsia="en-GB"/>
              </w:rPr>
              <w:t xml:space="preserve"> severos</w:t>
            </w:r>
            <w:r w:rsidRPr="006A0697">
              <w:rPr>
                <w:rFonts w:asciiTheme="minorHAnsi" w:hAnsiTheme="minorHAnsi" w:cstheme="minorHAnsi"/>
                <w:color w:val="000000"/>
                <w:sz w:val="18"/>
                <w:szCs w:val="18"/>
                <w:lang w:eastAsia="en-GB"/>
              </w:rPr>
              <w:t xml:space="preserve">, sin </w:t>
            </w:r>
            <w:r w:rsidR="00AB57CF" w:rsidRPr="006A0697">
              <w:rPr>
                <w:rFonts w:asciiTheme="minorHAnsi" w:hAnsiTheme="minorHAnsi" w:cstheme="minorHAnsi"/>
                <w:color w:val="000000"/>
                <w:sz w:val="18"/>
                <w:szCs w:val="18"/>
                <w:lang w:eastAsia="en-GB"/>
              </w:rPr>
              <w:t>embargo,</w:t>
            </w:r>
            <w:r w:rsidRPr="006A0697">
              <w:rPr>
                <w:rFonts w:asciiTheme="minorHAnsi" w:hAnsiTheme="minorHAnsi" w:cstheme="minorHAnsi"/>
                <w:color w:val="000000"/>
                <w:sz w:val="18"/>
                <w:szCs w:val="18"/>
                <w:lang w:eastAsia="en-GB"/>
              </w:rPr>
              <w:t xml:space="preserve"> los informes de verificación de horas de sueño indican </w:t>
            </w:r>
            <w:r w:rsidR="00AB57CF" w:rsidRPr="006A0697">
              <w:rPr>
                <w:rFonts w:asciiTheme="minorHAnsi" w:hAnsiTheme="minorHAnsi" w:cstheme="minorHAnsi"/>
                <w:color w:val="000000"/>
                <w:sz w:val="18"/>
                <w:szCs w:val="18"/>
                <w:lang w:eastAsia="en-GB"/>
              </w:rPr>
              <w:t>que,</w:t>
            </w:r>
            <w:r w:rsidRPr="006A0697">
              <w:rPr>
                <w:rFonts w:asciiTheme="minorHAnsi" w:hAnsiTheme="minorHAnsi" w:cstheme="minorHAnsi"/>
                <w:color w:val="000000"/>
                <w:sz w:val="18"/>
                <w:szCs w:val="18"/>
                <w:lang w:eastAsia="en-GB"/>
              </w:rPr>
              <w:t xml:space="preserve"> en el verano, periodo de alta incidencia, durmió menos que en el resto del año.</w:t>
            </w:r>
            <w:r w:rsidR="00AB57CF" w:rsidRPr="006A0697">
              <w:rPr>
                <w:rFonts w:asciiTheme="minorHAnsi" w:hAnsiTheme="minorHAnsi" w:cstheme="minorHAnsi"/>
                <w:color w:val="000000"/>
                <w:sz w:val="18"/>
                <w:szCs w:val="18"/>
                <w:lang w:eastAsia="en-GB"/>
              </w:rPr>
              <w:t xml:space="preserve"> Lo contrario de media los martes, pico de episodios severos. </w:t>
            </w:r>
          </w:p>
        </w:tc>
        <w:tc>
          <w:tcPr>
            <w:tcW w:w="7087" w:type="dxa"/>
            <w:gridSpan w:val="4"/>
            <w:tcBorders>
              <w:top w:val="nil"/>
              <w:left w:val="nil"/>
              <w:bottom w:val="nil"/>
              <w:right w:val="single" w:sz="4" w:space="0" w:color="auto"/>
            </w:tcBorders>
          </w:tcPr>
          <w:p w:rsidR="000E33A0" w:rsidRPr="006A0697" w:rsidRDefault="00AB57CF" w:rsidP="00D92064">
            <w:pPr>
              <w:spacing w:before="0" w:beforeAutospacing="0" w:after="0"/>
              <w:jc w:val="center"/>
              <w:rPr>
                <w:rFonts w:asciiTheme="minorHAnsi" w:hAnsiTheme="minorHAnsi" w:cstheme="minorHAnsi"/>
                <w:color w:val="000000"/>
                <w:sz w:val="18"/>
                <w:szCs w:val="18"/>
                <w:lang w:eastAsia="en-GB"/>
              </w:rPr>
            </w:pPr>
            <w:r w:rsidRPr="006A0697">
              <w:rPr>
                <w:rFonts w:asciiTheme="minorHAnsi" w:hAnsiTheme="minorHAnsi" w:cstheme="minorHAnsi"/>
                <w:noProof/>
                <w:color w:val="000000"/>
                <w:sz w:val="18"/>
                <w:szCs w:val="18"/>
                <w:lang w:val="en-GB" w:eastAsia="en-GB"/>
              </w:rPr>
              <w:drawing>
                <wp:inline distT="0" distB="0" distL="0" distR="0" wp14:anchorId="36034CFB" wp14:editId="2D272BEF">
                  <wp:extent cx="3552825" cy="1525905"/>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52825" cy="1525905"/>
                          </a:xfrm>
                          <a:prstGeom prst="rect">
                            <a:avLst/>
                          </a:prstGeom>
                        </pic:spPr>
                      </pic:pic>
                    </a:graphicData>
                  </a:graphic>
                </wp:inline>
              </w:drawing>
            </w:r>
            <w:r w:rsidR="002E2C9D" w:rsidRPr="006A0697">
              <w:rPr>
                <w:rFonts w:asciiTheme="minorHAnsi" w:hAnsiTheme="minorHAnsi" w:cstheme="minorHAnsi"/>
                <w:noProof/>
                <w:color w:val="000000"/>
                <w:sz w:val="18"/>
                <w:szCs w:val="18"/>
                <w:lang w:val="en-GB" w:eastAsia="en-GB"/>
              </w:rPr>
              <w:drawing>
                <wp:anchor distT="0" distB="0" distL="114300" distR="114300" simplePos="0" relativeHeight="251664896" behindDoc="0" locked="0" layoutInCell="1" allowOverlap="1">
                  <wp:simplePos x="0" y="0"/>
                  <wp:positionH relativeFrom="margin">
                    <wp:posOffset>-8255</wp:posOffset>
                  </wp:positionH>
                  <wp:positionV relativeFrom="margin">
                    <wp:posOffset>276446</wp:posOffset>
                  </wp:positionV>
                  <wp:extent cx="3552825" cy="1106805"/>
                  <wp:effectExtent l="0" t="0" r="952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552825" cy="1106805"/>
                          </a:xfrm>
                          <a:prstGeom prst="rect">
                            <a:avLst/>
                          </a:prstGeom>
                        </pic:spPr>
                      </pic:pic>
                    </a:graphicData>
                  </a:graphic>
                </wp:anchor>
              </w:drawing>
            </w:r>
          </w:p>
        </w:tc>
      </w:tr>
      <w:tr w:rsidR="006A0697" w:rsidRPr="006A0697" w:rsidTr="00673A28">
        <w:trPr>
          <w:trHeight w:val="2655"/>
        </w:trPr>
        <w:tc>
          <w:tcPr>
            <w:tcW w:w="1132"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6A0697" w:rsidRPr="006A0697" w:rsidRDefault="006A0697" w:rsidP="006A0697">
            <w:pPr>
              <w:spacing w:before="0" w:beforeAutospacing="0" w:after="0"/>
              <w:jc w:val="center"/>
              <w:rPr>
                <w:rFonts w:asciiTheme="minorHAnsi" w:hAnsiTheme="minorHAnsi" w:cs="Calibri"/>
                <w:b/>
                <w:bCs/>
                <w:color w:val="FFFFFF"/>
                <w:sz w:val="18"/>
                <w:szCs w:val="18"/>
                <w:lang w:eastAsia="en-GB"/>
              </w:rPr>
            </w:pPr>
            <w:r w:rsidRPr="006A0697">
              <w:rPr>
                <w:rFonts w:asciiTheme="minorHAnsi" w:hAnsiTheme="minorHAnsi" w:cstheme="minorHAnsi"/>
                <w:b/>
                <w:bCs/>
                <w:i/>
                <w:iCs/>
                <w:color w:val="FFFFFF" w:themeColor="background1"/>
                <w:sz w:val="18"/>
                <w:szCs w:val="18"/>
                <w:shd w:val="clear" w:color="auto" w:fill="2E74B5" w:themeFill="accent1" w:themeFillShade="BF"/>
                <w:lang w:eastAsia="en-GB"/>
              </w:rPr>
              <w:lastRenderedPageBreak/>
              <w:t>RESUMEN DE EVOLUCIÓN</w:t>
            </w:r>
            <w:r w:rsidRPr="006A0697">
              <w:rPr>
                <w:rFonts w:asciiTheme="minorHAnsi" w:hAnsiTheme="minorHAnsi" w:cs="Calibri"/>
                <w:b/>
                <w:bCs/>
                <w:color w:val="FFFFFF" w:themeColor="background1"/>
                <w:sz w:val="18"/>
                <w:szCs w:val="18"/>
                <w:shd w:val="clear" w:color="auto" w:fill="2E74B5" w:themeFill="accent1" w:themeFillShade="BF"/>
                <w:lang w:eastAsia="en-GB"/>
              </w:rPr>
              <w:t xml:space="preserve"> </w:t>
            </w:r>
          </w:p>
        </w:tc>
        <w:tc>
          <w:tcPr>
            <w:tcW w:w="6096" w:type="dxa"/>
            <w:gridSpan w:val="3"/>
            <w:tcBorders>
              <w:top w:val="nil"/>
              <w:left w:val="single" w:sz="4" w:space="0" w:color="auto"/>
              <w:bottom w:val="single" w:sz="4" w:space="0" w:color="auto"/>
              <w:right w:val="single" w:sz="4" w:space="0" w:color="auto"/>
            </w:tcBorders>
            <w:vAlign w:val="center"/>
          </w:tcPr>
          <w:p w:rsidR="006A0697" w:rsidRPr="00DF7C33" w:rsidRDefault="00E228B1" w:rsidP="00DF7C33">
            <w:pPr>
              <w:spacing w:before="0" w:beforeAutospacing="0" w:after="0"/>
              <w:jc w:val="center"/>
              <w:rPr>
                <w:rFonts w:asciiTheme="minorHAnsi" w:hAnsiTheme="minorHAnsi" w:cs="Calibri"/>
                <w:bCs/>
                <w:color w:val="FFFFFF"/>
                <w:sz w:val="18"/>
                <w:szCs w:val="18"/>
                <w:lang w:eastAsia="en-GB"/>
              </w:rPr>
            </w:pPr>
            <w:r w:rsidRPr="00DF7C33">
              <w:rPr>
                <w:rFonts w:asciiTheme="minorHAnsi" w:hAnsiTheme="minorHAnsi" w:cs="Calibri"/>
                <w:bCs/>
                <w:sz w:val="18"/>
                <w:szCs w:val="18"/>
                <w:lang w:eastAsia="en-GB"/>
              </w:rPr>
              <w:t xml:space="preserve">Paciente con delirium y entorno semiurbano, no realiza ejercicio. El verano es su peor época. No se puede asociar </w:t>
            </w:r>
            <w:r w:rsidR="00DF7C33" w:rsidRPr="00DF7C33">
              <w:rPr>
                <w:rFonts w:asciiTheme="minorHAnsi" w:hAnsiTheme="minorHAnsi" w:cs="Calibri"/>
                <w:bCs/>
                <w:sz w:val="18"/>
                <w:szCs w:val="18"/>
                <w:lang w:eastAsia="en-GB"/>
              </w:rPr>
              <w:t xml:space="preserve">los meses o periodos de menor incidencia a ninguna actividad concreta. </w:t>
            </w:r>
          </w:p>
        </w:tc>
        <w:tc>
          <w:tcPr>
            <w:tcW w:w="7087" w:type="dxa"/>
            <w:gridSpan w:val="4"/>
            <w:tcBorders>
              <w:top w:val="nil"/>
              <w:left w:val="nil"/>
              <w:bottom w:val="single" w:sz="4" w:space="0" w:color="auto"/>
              <w:right w:val="single" w:sz="4" w:space="0" w:color="auto"/>
            </w:tcBorders>
            <w:vAlign w:val="center"/>
          </w:tcPr>
          <w:p w:rsidR="006A0697" w:rsidRPr="006A0697" w:rsidRDefault="00E228B1" w:rsidP="006A0697">
            <w:pPr>
              <w:spacing w:before="0" w:beforeAutospacing="0" w:after="0"/>
              <w:jc w:val="center"/>
              <w:rPr>
                <w:rFonts w:asciiTheme="minorHAnsi" w:hAnsiTheme="minorHAnsi" w:cs="Calibri"/>
                <w:color w:val="000000"/>
                <w:sz w:val="18"/>
                <w:szCs w:val="18"/>
                <w:lang w:eastAsia="en-GB"/>
              </w:rPr>
            </w:pPr>
            <w:r w:rsidRPr="00E228B1">
              <w:rPr>
                <w:rFonts w:asciiTheme="minorHAnsi" w:hAnsiTheme="minorHAnsi" w:cs="Calibri"/>
                <w:noProof/>
                <w:color w:val="000000"/>
                <w:sz w:val="18"/>
                <w:szCs w:val="18"/>
                <w:lang w:val="en-GB" w:eastAsia="en-GB"/>
              </w:rPr>
              <w:drawing>
                <wp:inline distT="0" distB="0" distL="0" distR="0" wp14:anchorId="5FCB9402" wp14:editId="56A7DFC5">
                  <wp:extent cx="3735115" cy="1560692"/>
                  <wp:effectExtent l="0" t="0" r="0" b="190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38751" cy="1562211"/>
                          </a:xfrm>
                          <a:prstGeom prst="rect">
                            <a:avLst/>
                          </a:prstGeom>
                        </pic:spPr>
                      </pic:pic>
                    </a:graphicData>
                  </a:graphic>
                </wp:inline>
              </w:drawing>
            </w:r>
          </w:p>
        </w:tc>
      </w:tr>
    </w:tbl>
    <w:p w:rsidR="000F1B3E" w:rsidRDefault="000F1B3E" w:rsidP="000F1B3E"/>
    <w:p w:rsidR="000F1B3E" w:rsidRDefault="000F1B3E">
      <w:pPr>
        <w:ind w:left="788" w:hanging="431"/>
        <w:rPr>
          <w:b/>
          <w:sz w:val="22"/>
        </w:rPr>
      </w:pPr>
      <w:r>
        <w:br w:type="page"/>
      </w:r>
    </w:p>
    <w:p w:rsidR="00F54686" w:rsidRPr="000E33A0" w:rsidRDefault="00F54686" w:rsidP="00F54686">
      <w:pPr>
        <w:pStyle w:val="MDMTITULO3"/>
      </w:pPr>
      <w:bookmarkStart w:id="200" w:name="_Toc484982246"/>
      <w:r w:rsidRPr="000E33A0">
        <w:lastRenderedPageBreak/>
        <w:t>Paciente P3</w:t>
      </w:r>
      <w:bookmarkEnd w:id="200"/>
    </w:p>
    <w:tbl>
      <w:tblPr>
        <w:tblW w:w="14315" w:type="dxa"/>
        <w:tblInd w:w="-3" w:type="dxa"/>
        <w:tblLayout w:type="fixed"/>
        <w:tblLook w:val="04A0" w:firstRow="1" w:lastRow="0" w:firstColumn="1" w:lastColumn="0" w:noHBand="0" w:noVBand="1"/>
      </w:tblPr>
      <w:tblGrid>
        <w:gridCol w:w="1103"/>
        <w:gridCol w:w="1162"/>
        <w:gridCol w:w="2127"/>
        <w:gridCol w:w="2977"/>
        <w:gridCol w:w="1382"/>
        <w:gridCol w:w="1792"/>
        <w:gridCol w:w="1825"/>
        <w:gridCol w:w="1947"/>
      </w:tblGrid>
      <w:tr w:rsidR="00673A28" w:rsidRPr="00737FE1" w:rsidTr="00673A28">
        <w:trPr>
          <w:trHeight w:val="300"/>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P3</w:t>
            </w:r>
          </w:p>
        </w:tc>
        <w:tc>
          <w:tcPr>
            <w:tcW w:w="138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3333B7" w:rsidRPr="00C80F5F" w:rsidTr="00673A28">
        <w:trPr>
          <w:trHeight w:val="600"/>
        </w:trPr>
        <w:tc>
          <w:tcPr>
            <w:tcW w:w="1103" w:type="dxa"/>
            <w:tcBorders>
              <w:top w:val="nil"/>
              <w:left w:val="single" w:sz="4" w:space="0" w:color="auto"/>
              <w:bottom w:val="single" w:sz="4" w:space="0" w:color="auto"/>
              <w:right w:val="single" w:sz="4" w:space="0" w:color="auto"/>
            </w:tcBorders>
            <w:shd w:val="clear" w:color="000000" w:fill="2F75B5"/>
            <w:vAlign w:val="center"/>
            <w:hideMark/>
          </w:tcPr>
          <w:p w:rsidR="00C80F5F" w:rsidRPr="00C80F5F" w:rsidRDefault="00C80F5F" w:rsidP="00D92064">
            <w:pPr>
              <w:spacing w:before="0" w:beforeAutospacing="0" w:after="0"/>
              <w:jc w:val="center"/>
              <w:rPr>
                <w:rFonts w:asciiTheme="minorHAnsi" w:hAnsiTheme="minorHAnsi" w:cstheme="minorHAnsi"/>
                <w:b/>
                <w:bCs/>
                <w:i/>
                <w:iCs/>
                <w:color w:val="FFFFFF"/>
                <w:sz w:val="18"/>
                <w:szCs w:val="18"/>
                <w:lang w:eastAsia="en-GB"/>
              </w:rPr>
            </w:pPr>
            <w:r w:rsidRPr="00C80F5F">
              <w:rPr>
                <w:rFonts w:asciiTheme="minorHAnsi" w:hAnsiTheme="minorHAnsi" w:cstheme="minorHAnsi"/>
                <w:b/>
                <w:bCs/>
                <w:i/>
                <w:iCs/>
                <w:color w:val="FFFFFF"/>
                <w:sz w:val="18"/>
                <w:szCs w:val="18"/>
                <w:lang w:eastAsia="en-GB"/>
              </w:rPr>
              <w:t>Nº</w:t>
            </w:r>
          </w:p>
        </w:tc>
        <w:tc>
          <w:tcPr>
            <w:tcW w:w="1162" w:type="dxa"/>
            <w:tcBorders>
              <w:top w:val="nil"/>
              <w:left w:val="nil"/>
              <w:bottom w:val="single" w:sz="4" w:space="0" w:color="auto"/>
              <w:right w:val="single" w:sz="4" w:space="0" w:color="auto"/>
            </w:tcBorders>
            <w:shd w:val="clear" w:color="000000" w:fill="2F75B5"/>
            <w:vAlign w:val="center"/>
            <w:hideMark/>
          </w:tcPr>
          <w:p w:rsidR="00C80F5F" w:rsidRPr="00C80F5F" w:rsidRDefault="00C80F5F" w:rsidP="00D92064">
            <w:pPr>
              <w:spacing w:before="0" w:beforeAutospacing="0" w:after="0"/>
              <w:jc w:val="center"/>
              <w:rPr>
                <w:rFonts w:asciiTheme="minorHAnsi" w:hAnsiTheme="minorHAnsi" w:cstheme="minorHAnsi"/>
                <w:b/>
                <w:bCs/>
                <w:i/>
                <w:iCs/>
                <w:color w:val="FFFFFF"/>
                <w:sz w:val="18"/>
                <w:szCs w:val="18"/>
                <w:lang w:eastAsia="en-GB"/>
              </w:rPr>
            </w:pPr>
            <w:r w:rsidRPr="00C80F5F">
              <w:rPr>
                <w:rFonts w:asciiTheme="minorHAnsi" w:hAnsiTheme="minorHAnsi" w:cstheme="minorHAnsi"/>
                <w:b/>
                <w:bCs/>
                <w:i/>
                <w:iCs/>
                <w:color w:val="FFFFFF"/>
                <w:sz w:val="18"/>
                <w:szCs w:val="18"/>
                <w:lang w:eastAsia="en-GB"/>
              </w:rPr>
              <w:t>PREGUNTA DE NEGOCIO</w:t>
            </w:r>
          </w:p>
        </w:tc>
        <w:tc>
          <w:tcPr>
            <w:tcW w:w="212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i/>
                <w:iCs/>
                <w:color w:val="000000"/>
                <w:sz w:val="18"/>
                <w:szCs w:val="18"/>
                <w:lang w:eastAsia="en-GB"/>
              </w:rPr>
            </w:pPr>
            <w:r w:rsidRPr="00C80F5F">
              <w:rPr>
                <w:rFonts w:asciiTheme="minorHAnsi" w:hAnsiTheme="minorHAnsi" w:cstheme="minorHAnsi"/>
                <w:b/>
                <w:bCs/>
                <w:i/>
                <w:iCs/>
                <w:color w:val="000000"/>
                <w:sz w:val="18"/>
                <w:szCs w:val="18"/>
                <w:lang w:eastAsia="en-GB"/>
              </w:rPr>
              <w:t>KPI ASOCIADO</w:t>
            </w:r>
          </w:p>
        </w:tc>
        <w:tc>
          <w:tcPr>
            <w:tcW w:w="297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i/>
                <w:iCs/>
                <w:color w:val="000000"/>
                <w:sz w:val="18"/>
                <w:szCs w:val="18"/>
                <w:lang w:eastAsia="en-GB"/>
              </w:rPr>
            </w:pPr>
            <w:r w:rsidRPr="00C80F5F">
              <w:rPr>
                <w:rFonts w:asciiTheme="minorHAnsi" w:hAnsiTheme="minorHAnsi" w:cstheme="minorHAnsi"/>
                <w:b/>
                <w:bCs/>
                <w:i/>
                <w:iCs/>
                <w:color w:val="000000"/>
                <w:sz w:val="18"/>
                <w:szCs w:val="18"/>
                <w:lang w:eastAsia="en-GB"/>
              </w:rPr>
              <w:t>COMENTARIO</w:t>
            </w:r>
          </w:p>
        </w:tc>
        <w:tc>
          <w:tcPr>
            <w:tcW w:w="6946" w:type="dxa"/>
            <w:gridSpan w:val="4"/>
            <w:tcBorders>
              <w:top w:val="nil"/>
              <w:left w:val="nil"/>
              <w:bottom w:val="single" w:sz="4" w:space="0" w:color="auto"/>
              <w:right w:val="single" w:sz="4" w:space="0" w:color="auto"/>
            </w:tcBorders>
          </w:tcPr>
          <w:p w:rsidR="00C80F5F" w:rsidRPr="00C80F5F" w:rsidRDefault="00C80F5F" w:rsidP="00D92064">
            <w:pPr>
              <w:spacing w:before="0" w:beforeAutospacing="0" w:after="0"/>
              <w:jc w:val="center"/>
              <w:rPr>
                <w:rFonts w:asciiTheme="minorHAnsi" w:hAnsiTheme="minorHAnsi" w:cstheme="minorHAnsi"/>
                <w:b/>
                <w:bCs/>
                <w:i/>
                <w:iCs/>
                <w:color w:val="000000"/>
                <w:sz w:val="18"/>
                <w:szCs w:val="18"/>
                <w:lang w:eastAsia="en-GB"/>
              </w:rPr>
            </w:pPr>
          </w:p>
        </w:tc>
      </w:tr>
      <w:tr w:rsidR="003333B7" w:rsidRPr="00C80F5F" w:rsidTr="00673A28">
        <w:trPr>
          <w:trHeight w:val="2550"/>
        </w:trPr>
        <w:tc>
          <w:tcPr>
            <w:tcW w:w="1103" w:type="dxa"/>
            <w:vMerge w:val="restart"/>
            <w:tcBorders>
              <w:top w:val="nil"/>
              <w:left w:val="single" w:sz="4" w:space="0" w:color="auto"/>
              <w:bottom w:val="single" w:sz="4" w:space="0" w:color="auto"/>
              <w:right w:val="single" w:sz="4" w:space="0" w:color="auto"/>
            </w:tcBorders>
            <w:shd w:val="clear" w:color="000000" w:fill="2F75B5"/>
            <w:vAlign w:val="center"/>
            <w:hideMark/>
          </w:tcPr>
          <w:p w:rsidR="00C80F5F" w:rsidRPr="00C80F5F" w:rsidRDefault="00C80F5F" w:rsidP="00D92064">
            <w:pPr>
              <w:spacing w:before="0" w:beforeAutospacing="0" w:after="0"/>
              <w:jc w:val="center"/>
              <w:rPr>
                <w:rFonts w:asciiTheme="minorHAnsi" w:hAnsiTheme="minorHAnsi" w:cstheme="minorHAnsi"/>
                <w:b/>
                <w:bCs/>
                <w:color w:val="FFFFFF"/>
                <w:sz w:val="18"/>
                <w:szCs w:val="18"/>
                <w:lang w:eastAsia="en-GB"/>
              </w:rPr>
            </w:pPr>
            <w:r w:rsidRPr="00C80F5F">
              <w:rPr>
                <w:rFonts w:asciiTheme="minorHAnsi" w:hAnsiTheme="minorHAnsi" w:cstheme="minorHAnsi"/>
                <w:b/>
                <w:bCs/>
                <w:color w:val="FFFFFF"/>
                <w:sz w:val="18"/>
                <w:szCs w:val="18"/>
                <w:lang w:eastAsia="en-GB"/>
              </w:rPr>
              <w:t>P5</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i/>
                <w:iCs/>
                <w:sz w:val="18"/>
                <w:szCs w:val="18"/>
                <w:lang w:eastAsia="en-GB"/>
              </w:rPr>
            </w:pPr>
            <w:r w:rsidRPr="00C80F5F">
              <w:rPr>
                <w:rFonts w:asciiTheme="minorHAnsi" w:hAnsiTheme="minorHAnsi" w:cstheme="minorHAnsi"/>
                <w:b/>
                <w:bCs/>
                <w:i/>
                <w:iCs/>
                <w:sz w:val="18"/>
                <w:szCs w:val="18"/>
                <w:lang w:eastAsia="en-GB"/>
              </w:rPr>
              <w:t>¿Cuál sido la evolución de los diferentes pacientes a lo largo del tiempo?</w:t>
            </w:r>
          </w:p>
        </w:tc>
        <w:tc>
          <w:tcPr>
            <w:tcW w:w="212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 xml:space="preserve">P5KPI1. Número, % de episodios por tipo de episodio, paciente y mes </w:t>
            </w:r>
          </w:p>
        </w:tc>
        <w:tc>
          <w:tcPr>
            <w:tcW w:w="297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 xml:space="preserve">Picos destacados de episodios SEVERE en </w:t>
            </w:r>
            <w:proofErr w:type="gramStart"/>
            <w:r w:rsidRPr="00C80F5F">
              <w:rPr>
                <w:rFonts w:asciiTheme="minorHAnsi" w:hAnsiTheme="minorHAnsi" w:cstheme="minorHAnsi"/>
                <w:color w:val="000000"/>
                <w:sz w:val="18"/>
                <w:szCs w:val="18"/>
                <w:lang w:eastAsia="en-GB"/>
              </w:rPr>
              <w:t>Marzo</w:t>
            </w:r>
            <w:proofErr w:type="gramEnd"/>
            <w:r w:rsidRPr="00C80F5F">
              <w:rPr>
                <w:rFonts w:asciiTheme="minorHAnsi" w:hAnsiTheme="minorHAnsi" w:cstheme="minorHAnsi"/>
                <w:color w:val="000000"/>
                <w:sz w:val="18"/>
                <w:szCs w:val="18"/>
                <w:lang w:eastAsia="en-GB"/>
              </w:rPr>
              <w:t>, Julio y Noviembre. Picos de episodios MODERATE en septiembre, al mismo tiempo que en este mes se reduce al mínimo anual los SEVERE.</w:t>
            </w:r>
          </w:p>
        </w:tc>
        <w:tc>
          <w:tcPr>
            <w:tcW w:w="6946" w:type="dxa"/>
            <w:gridSpan w:val="4"/>
            <w:tcBorders>
              <w:top w:val="nil"/>
              <w:left w:val="nil"/>
              <w:bottom w:val="single" w:sz="4" w:space="0" w:color="auto"/>
              <w:right w:val="single" w:sz="4" w:space="0" w:color="auto"/>
            </w:tcBorders>
            <w:vAlign w:val="center"/>
          </w:tcPr>
          <w:p w:rsidR="00C80F5F" w:rsidRPr="00C80F5F" w:rsidRDefault="00C80F5F" w:rsidP="00C80F5F">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0AED966B" wp14:editId="7C0C9794">
                  <wp:extent cx="3459707" cy="2214978"/>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68270" cy="2220460"/>
                          </a:xfrm>
                          <a:prstGeom prst="rect">
                            <a:avLst/>
                          </a:prstGeom>
                        </pic:spPr>
                      </pic:pic>
                    </a:graphicData>
                  </a:graphic>
                </wp:inline>
              </w:drawing>
            </w:r>
          </w:p>
        </w:tc>
      </w:tr>
      <w:tr w:rsidR="003333B7" w:rsidRPr="00C80F5F" w:rsidTr="00673A28">
        <w:trPr>
          <w:trHeight w:val="2430"/>
        </w:trPr>
        <w:tc>
          <w:tcPr>
            <w:tcW w:w="1103"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i/>
                <w:iCs/>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P5KPI2. Número de episodios por semana y tipo de episodio</w:t>
            </w:r>
          </w:p>
        </w:tc>
        <w:tc>
          <w:tcPr>
            <w:tcW w:w="297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La semana 12 y 16 la mayor parte de los días tuvo episodios SEVERE</w:t>
            </w:r>
          </w:p>
        </w:tc>
        <w:tc>
          <w:tcPr>
            <w:tcW w:w="6946" w:type="dxa"/>
            <w:gridSpan w:val="4"/>
            <w:tcBorders>
              <w:top w:val="nil"/>
              <w:left w:val="nil"/>
              <w:bottom w:val="single" w:sz="4" w:space="0" w:color="auto"/>
              <w:right w:val="single" w:sz="4" w:space="0" w:color="auto"/>
            </w:tcBorders>
            <w:vAlign w:val="center"/>
          </w:tcPr>
          <w:p w:rsidR="00C80F5F" w:rsidRPr="00C80F5F" w:rsidRDefault="00C80F5F" w:rsidP="00C80F5F">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421E2F6C" wp14:editId="06F8FAD9">
                  <wp:extent cx="2279799" cy="2252164"/>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82838" cy="2255167"/>
                          </a:xfrm>
                          <a:prstGeom prst="rect">
                            <a:avLst/>
                          </a:prstGeom>
                        </pic:spPr>
                      </pic:pic>
                    </a:graphicData>
                  </a:graphic>
                </wp:inline>
              </w:drawing>
            </w:r>
          </w:p>
        </w:tc>
      </w:tr>
      <w:tr w:rsidR="00DF7C33" w:rsidRPr="00C80F5F" w:rsidTr="00673A28">
        <w:trPr>
          <w:trHeight w:val="2475"/>
        </w:trPr>
        <w:tc>
          <w:tcPr>
            <w:tcW w:w="1103" w:type="dxa"/>
            <w:vMerge/>
            <w:tcBorders>
              <w:top w:val="nil"/>
              <w:left w:val="single" w:sz="4" w:space="0" w:color="auto"/>
              <w:bottom w:val="single" w:sz="4" w:space="0" w:color="auto"/>
              <w:right w:val="single" w:sz="4" w:space="0" w:color="auto"/>
            </w:tcBorders>
            <w:vAlign w:val="center"/>
            <w:hideMark/>
          </w:tcPr>
          <w:p w:rsidR="00DF7C33" w:rsidRPr="00C80F5F" w:rsidRDefault="00DF7C33" w:rsidP="00D92064">
            <w:pPr>
              <w:spacing w:before="0" w:beforeAutospacing="0" w:after="0"/>
              <w:jc w:val="left"/>
              <w:rPr>
                <w:rFonts w:asciiTheme="minorHAnsi" w:hAnsiTheme="minorHAnsi" w:cstheme="minorHAns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DF7C33" w:rsidRPr="00C80F5F" w:rsidRDefault="00DF7C33" w:rsidP="00D92064">
            <w:pPr>
              <w:spacing w:before="0" w:beforeAutospacing="0" w:after="0"/>
              <w:jc w:val="left"/>
              <w:rPr>
                <w:rFonts w:asciiTheme="minorHAnsi" w:hAnsiTheme="minorHAnsi" w:cstheme="minorHAnsi"/>
                <w:b/>
                <w:bCs/>
                <w:i/>
                <w:iCs/>
                <w:sz w:val="18"/>
                <w:szCs w:val="18"/>
                <w:lang w:eastAsia="en-GB"/>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F7C33" w:rsidRPr="00C80F5F" w:rsidRDefault="00DF7C33"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P5KPI3.  Detalle de episodios del paciente en un mes</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DF7C33" w:rsidRPr="00C80F5F" w:rsidRDefault="00DF7C33"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 </w:t>
            </w:r>
            <w:r>
              <w:rPr>
                <w:rFonts w:asciiTheme="minorHAnsi" w:hAnsiTheme="minorHAnsi" w:cstheme="minorHAnsi"/>
                <w:color w:val="000000"/>
                <w:sz w:val="18"/>
                <w:szCs w:val="18"/>
                <w:lang w:eastAsia="en-GB"/>
              </w:rPr>
              <w:t>No relevante</w:t>
            </w:r>
          </w:p>
        </w:tc>
        <w:tc>
          <w:tcPr>
            <w:tcW w:w="6946" w:type="dxa"/>
            <w:gridSpan w:val="4"/>
            <w:tcBorders>
              <w:top w:val="single" w:sz="4" w:space="0" w:color="auto"/>
              <w:left w:val="nil"/>
              <w:bottom w:val="single" w:sz="4" w:space="0" w:color="auto"/>
              <w:right w:val="single" w:sz="4" w:space="0" w:color="auto"/>
            </w:tcBorders>
          </w:tcPr>
          <w:p w:rsidR="00DF7C33" w:rsidRPr="00C80F5F" w:rsidRDefault="00DF7C33" w:rsidP="00D92064">
            <w:pPr>
              <w:spacing w:before="0" w:beforeAutospacing="0" w:after="0"/>
              <w:jc w:val="center"/>
              <w:rPr>
                <w:rFonts w:asciiTheme="minorHAnsi" w:hAnsiTheme="minorHAnsi" w:cstheme="minorHAnsi"/>
                <w:color w:val="000000"/>
                <w:sz w:val="18"/>
                <w:szCs w:val="18"/>
                <w:lang w:eastAsia="en-GB"/>
              </w:rPr>
            </w:pPr>
          </w:p>
        </w:tc>
      </w:tr>
      <w:tr w:rsidR="003333B7" w:rsidRPr="00C80F5F" w:rsidTr="00673A28">
        <w:trPr>
          <w:trHeight w:val="3075"/>
        </w:trPr>
        <w:tc>
          <w:tcPr>
            <w:tcW w:w="1103" w:type="dxa"/>
            <w:vMerge w:val="restart"/>
            <w:tcBorders>
              <w:top w:val="nil"/>
              <w:left w:val="single" w:sz="4" w:space="0" w:color="auto"/>
              <w:bottom w:val="single" w:sz="4" w:space="0" w:color="auto"/>
              <w:right w:val="single" w:sz="4" w:space="0" w:color="auto"/>
            </w:tcBorders>
            <w:shd w:val="clear" w:color="000000" w:fill="2F75B5"/>
            <w:vAlign w:val="center"/>
            <w:hideMark/>
          </w:tcPr>
          <w:p w:rsidR="00C80F5F" w:rsidRPr="00C80F5F" w:rsidRDefault="00C80F5F" w:rsidP="00D92064">
            <w:pPr>
              <w:spacing w:before="0" w:beforeAutospacing="0" w:after="0"/>
              <w:jc w:val="center"/>
              <w:rPr>
                <w:rFonts w:asciiTheme="minorHAnsi" w:hAnsiTheme="minorHAnsi" w:cstheme="minorHAnsi"/>
                <w:b/>
                <w:bCs/>
                <w:color w:val="FFFFFF"/>
                <w:sz w:val="18"/>
                <w:szCs w:val="18"/>
                <w:lang w:eastAsia="en-GB"/>
              </w:rPr>
            </w:pPr>
            <w:r w:rsidRPr="00C80F5F">
              <w:rPr>
                <w:rFonts w:asciiTheme="minorHAnsi" w:hAnsiTheme="minorHAnsi" w:cstheme="minorHAnsi"/>
                <w:b/>
                <w:bCs/>
                <w:color w:val="FFFFFF"/>
                <w:sz w:val="18"/>
                <w:szCs w:val="18"/>
                <w:lang w:eastAsia="en-GB"/>
              </w:rPr>
              <w:lastRenderedPageBreak/>
              <w:t>P6</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i/>
                <w:iCs/>
                <w:color w:val="000000"/>
                <w:sz w:val="18"/>
                <w:szCs w:val="18"/>
                <w:lang w:eastAsia="en-GB"/>
              </w:rPr>
            </w:pPr>
            <w:r w:rsidRPr="00C80F5F">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P6KPI1. Número, promedio y tipo de episodios por día de la semana.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La incidencia de episodios severos destaca en los domingos</w:t>
            </w:r>
          </w:p>
        </w:tc>
        <w:tc>
          <w:tcPr>
            <w:tcW w:w="6946" w:type="dxa"/>
            <w:gridSpan w:val="4"/>
            <w:tcBorders>
              <w:top w:val="single" w:sz="4" w:space="0" w:color="auto"/>
              <w:left w:val="nil"/>
              <w:bottom w:val="single" w:sz="4" w:space="0" w:color="auto"/>
              <w:right w:val="single" w:sz="4" w:space="0" w:color="auto"/>
            </w:tcBorders>
            <w:vAlign w:val="center"/>
          </w:tcPr>
          <w:p w:rsidR="00C80F5F" w:rsidRPr="00C80F5F" w:rsidRDefault="00C80F5F" w:rsidP="00C80F5F">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58C546D5" wp14:editId="4BD47573">
                  <wp:extent cx="2929292" cy="1736939"/>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33779" cy="1739599"/>
                          </a:xfrm>
                          <a:prstGeom prst="rect">
                            <a:avLst/>
                          </a:prstGeom>
                        </pic:spPr>
                      </pic:pic>
                    </a:graphicData>
                  </a:graphic>
                </wp:inline>
              </w:drawing>
            </w:r>
          </w:p>
        </w:tc>
      </w:tr>
      <w:tr w:rsidR="003333B7" w:rsidRPr="00C80F5F" w:rsidTr="00673A28">
        <w:trPr>
          <w:trHeight w:val="2130"/>
        </w:trPr>
        <w:tc>
          <w:tcPr>
            <w:tcW w:w="1103"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i/>
                <w:iCs/>
                <w:color w:val="000000"/>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P6KPI2. Número, promedio y tipo de episodios por época vacacional del año</w:t>
            </w:r>
          </w:p>
        </w:tc>
        <w:tc>
          <w:tcPr>
            <w:tcW w:w="297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Pico de incidencias severas en el periodo de Semana Santa</w:t>
            </w:r>
            <w:r w:rsidR="003333B7">
              <w:rPr>
                <w:rFonts w:asciiTheme="minorHAnsi" w:hAnsiTheme="minorHAnsi" w:cstheme="minorHAnsi"/>
                <w:color w:val="000000"/>
                <w:sz w:val="18"/>
                <w:szCs w:val="18"/>
                <w:lang w:eastAsia="en-GB"/>
              </w:rPr>
              <w:t>, coincidente de nuevo con pocas actividades de tipo FAMILY.</w:t>
            </w:r>
          </w:p>
        </w:tc>
        <w:tc>
          <w:tcPr>
            <w:tcW w:w="6946" w:type="dxa"/>
            <w:gridSpan w:val="4"/>
            <w:tcBorders>
              <w:top w:val="nil"/>
              <w:left w:val="nil"/>
              <w:bottom w:val="single" w:sz="4" w:space="0" w:color="auto"/>
              <w:right w:val="single" w:sz="4" w:space="0" w:color="auto"/>
            </w:tcBorders>
            <w:vAlign w:val="center"/>
          </w:tcPr>
          <w:p w:rsidR="00C80F5F" w:rsidRPr="00C80F5F" w:rsidRDefault="00C80F5F" w:rsidP="003333B7">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14A3C39F" wp14:editId="7E823B54">
                  <wp:extent cx="2099310" cy="128331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51193" cy="1315027"/>
                          </a:xfrm>
                          <a:prstGeom prst="rect">
                            <a:avLst/>
                          </a:prstGeom>
                        </pic:spPr>
                      </pic:pic>
                    </a:graphicData>
                  </a:graphic>
                </wp:inline>
              </w:drawing>
            </w:r>
            <w:r w:rsidR="003333B7" w:rsidRPr="003333B7">
              <w:rPr>
                <w:rFonts w:asciiTheme="minorHAnsi" w:hAnsiTheme="minorHAnsi" w:cstheme="minorHAnsi"/>
                <w:noProof/>
                <w:color w:val="000000"/>
                <w:sz w:val="18"/>
                <w:szCs w:val="18"/>
                <w:lang w:val="en-GB" w:eastAsia="en-GB"/>
              </w:rPr>
              <w:drawing>
                <wp:inline distT="0" distB="0" distL="0" distR="0" wp14:anchorId="78B3ED7E" wp14:editId="10411D52">
                  <wp:extent cx="1815152" cy="1389298"/>
                  <wp:effectExtent l="0" t="0" r="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833822" cy="1403588"/>
                          </a:xfrm>
                          <a:prstGeom prst="rect">
                            <a:avLst/>
                          </a:prstGeom>
                        </pic:spPr>
                      </pic:pic>
                    </a:graphicData>
                  </a:graphic>
                </wp:inline>
              </w:drawing>
            </w:r>
          </w:p>
        </w:tc>
      </w:tr>
      <w:tr w:rsidR="003333B7" w:rsidRPr="00C80F5F" w:rsidTr="00673A28">
        <w:trPr>
          <w:trHeight w:val="3375"/>
        </w:trPr>
        <w:tc>
          <w:tcPr>
            <w:tcW w:w="1103" w:type="dxa"/>
            <w:vMerge w:val="restart"/>
            <w:tcBorders>
              <w:top w:val="nil"/>
              <w:left w:val="single" w:sz="4" w:space="0" w:color="auto"/>
              <w:bottom w:val="single" w:sz="4" w:space="0" w:color="auto"/>
              <w:right w:val="single" w:sz="4" w:space="0" w:color="auto"/>
            </w:tcBorders>
            <w:shd w:val="clear" w:color="000000" w:fill="2F75B5"/>
            <w:vAlign w:val="center"/>
            <w:hideMark/>
          </w:tcPr>
          <w:p w:rsidR="00C80F5F" w:rsidRPr="00C80F5F" w:rsidRDefault="00C80F5F" w:rsidP="00D92064">
            <w:pPr>
              <w:spacing w:before="0" w:beforeAutospacing="0" w:after="0"/>
              <w:jc w:val="center"/>
              <w:rPr>
                <w:rFonts w:asciiTheme="minorHAnsi" w:hAnsiTheme="minorHAnsi" w:cstheme="minorHAnsi"/>
                <w:b/>
                <w:bCs/>
                <w:color w:val="FFFFFF"/>
                <w:sz w:val="18"/>
                <w:szCs w:val="18"/>
                <w:lang w:eastAsia="en-GB"/>
              </w:rPr>
            </w:pPr>
            <w:r w:rsidRPr="00C80F5F">
              <w:rPr>
                <w:rFonts w:asciiTheme="minorHAnsi" w:hAnsiTheme="minorHAnsi" w:cstheme="minorHAnsi"/>
                <w:b/>
                <w:bCs/>
                <w:color w:val="FFFFFF"/>
                <w:sz w:val="18"/>
                <w:szCs w:val="18"/>
                <w:lang w:eastAsia="en-GB"/>
              </w:rPr>
              <w:lastRenderedPageBreak/>
              <w:t>P8</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i/>
                <w:iCs/>
                <w:color w:val="000000"/>
                <w:sz w:val="18"/>
                <w:szCs w:val="18"/>
                <w:lang w:eastAsia="en-GB"/>
              </w:rPr>
            </w:pPr>
            <w:r w:rsidRPr="00C80F5F">
              <w:rPr>
                <w:rFonts w:asciiTheme="minorHAnsi" w:hAnsiTheme="minorHAnsi" w:cstheme="minorHAnsi"/>
                <w:b/>
                <w:bCs/>
                <w:i/>
                <w:iCs/>
                <w:color w:val="000000"/>
                <w:sz w:val="18"/>
                <w:szCs w:val="18"/>
                <w:lang w:eastAsia="en-GB"/>
              </w:rPr>
              <w:t>¿Hay algún tipo de actividad que mejore el día a día de los pacientes?</w:t>
            </w:r>
          </w:p>
        </w:tc>
        <w:tc>
          <w:tcPr>
            <w:tcW w:w="212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2977" w:type="dxa"/>
            <w:tcBorders>
              <w:top w:val="nil"/>
              <w:left w:val="nil"/>
              <w:bottom w:val="single" w:sz="4" w:space="0" w:color="auto"/>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El paciente no realiza ejercicio. Parece que mejora con actividade</w:t>
            </w:r>
            <w:r w:rsidR="003333B7">
              <w:rPr>
                <w:rFonts w:asciiTheme="minorHAnsi" w:hAnsiTheme="minorHAnsi" w:cstheme="minorHAnsi"/>
                <w:color w:val="000000"/>
                <w:sz w:val="18"/>
                <w:szCs w:val="18"/>
                <w:lang w:eastAsia="en-GB"/>
              </w:rPr>
              <w:t>s</w:t>
            </w:r>
            <w:r w:rsidRPr="00C80F5F">
              <w:rPr>
                <w:rFonts w:asciiTheme="minorHAnsi" w:hAnsiTheme="minorHAnsi" w:cstheme="minorHAnsi"/>
                <w:color w:val="000000"/>
                <w:sz w:val="18"/>
                <w:szCs w:val="18"/>
                <w:lang w:eastAsia="en-GB"/>
              </w:rPr>
              <w:t xml:space="preserve"> de </w:t>
            </w:r>
            <w:r w:rsidR="003333B7">
              <w:rPr>
                <w:rFonts w:asciiTheme="minorHAnsi" w:hAnsiTheme="minorHAnsi" w:cstheme="minorHAnsi"/>
                <w:color w:val="000000"/>
                <w:sz w:val="18"/>
                <w:szCs w:val="18"/>
                <w:lang w:eastAsia="en-GB"/>
              </w:rPr>
              <w:t xml:space="preserve">tipo </w:t>
            </w:r>
            <w:r w:rsidRPr="00C80F5F">
              <w:rPr>
                <w:rFonts w:asciiTheme="minorHAnsi" w:hAnsiTheme="minorHAnsi" w:cstheme="minorHAnsi"/>
                <w:color w:val="000000"/>
                <w:sz w:val="18"/>
                <w:szCs w:val="18"/>
                <w:lang w:eastAsia="en-GB"/>
              </w:rPr>
              <w:t>FAMILY y READ/STUDY</w:t>
            </w:r>
          </w:p>
        </w:tc>
        <w:tc>
          <w:tcPr>
            <w:tcW w:w="6946" w:type="dxa"/>
            <w:gridSpan w:val="4"/>
            <w:tcBorders>
              <w:top w:val="nil"/>
              <w:left w:val="nil"/>
              <w:bottom w:val="single" w:sz="4" w:space="0" w:color="auto"/>
              <w:right w:val="single" w:sz="4" w:space="0" w:color="auto"/>
            </w:tcBorders>
            <w:vAlign w:val="center"/>
          </w:tcPr>
          <w:p w:rsidR="00C80F5F" w:rsidRPr="00C80F5F" w:rsidRDefault="00C80F5F" w:rsidP="00C80F5F">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63693170" wp14:editId="748F2140">
                  <wp:extent cx="4116222" cy="1599159"/>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31905" cy="1605252"/>
                          </a:xfrm>
                          <a:prstGeom prst="rect">
                            <a:avLst/>
                          </a:prstGeom>
                        </pic:spPr>
                      </pic:pic>
                    </a:graphicData>
                  </a:graphic>
                </wp:inline>
              </w:drawing>
            </w:r>
          </w:p>
        </w:tc>
      </w:tr>
      <w:tr w:rsidR="003333B7" w:rsidRPr="00C80F5F" w:rsidTr="00673A28">
        <w:trPr>
          <w:trHeight w:val="2655"/>
        </w:trPr>
        <w:tc>
          <w:tcPr>
            <w:tcW w:w="1103"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C80F5F" w:rsidRPr="00C80F5F" w:rsidRDefault="00C80F5F" w:rsidP="00D92064">
            <w:pPr>
              <w:spacing w:before="0" w:beforeAutospacing="0" w:after="0"/>
              <w:jc w:val="left"/>
              <w:rPr>
                <w:rFonts w:asciiTheme="minorHAnsi" w:hAnsiTheme="minorHAnsi" w:cstheme="minorHAnsi"/>
                <w:b/>
                <w:bCs/>
                <w:i/>
                <w:iCs/>
                <w:color w:val="000000"/>
                <w:sz w:val="18"/>
                <w:szCs w:val="18"/>
                <w:lang w:eastAsia="en-GB"/>
              </w:rPr>
            </w:pPr>
          </w:p>
        </w:tc>
        <w:tc>
          <w:tcPr>
            <w:tcW w:w="2127" w:type="dxa"/>
            <w:tcBorders>
              <w:top w:val="nil"/>
              <w:left w:val="nil"/>
              <w:bottom w:val="nil"/>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b/>
                <w:bCs/>
                <w:color w:val="000000"/>
                <w:sz w:val="18"/>
                <w:szCs w:val="18"/>
                <w:lang w:eastAsia="en-GB"/>
              </w:rPr>
            </w:pPr>
            <w:r w:rsidRPr="00C80F5F">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2977" w:type="dxa"/>
            <w:tcBorders>
              <w:top w:val="nil"/>
              <w:left w:val="nil"/>
              <w:bottom w:val="nil"/>
              <w:right w:val="single" w:sz="4" w:space="0" w:color="auto"/>
            </w:tcBorders>
            <w:shd w:val="clear" w:color="auto" w:fill="auto"/>
            <w:vAlign w:val="center"/>
            <w:hideMark/>
          </w:tcPr>
          <w:p w:rsidR="00C80F5F" w:rsidRPr="00C80F5F" w:rsidRDefault="00C80F5F" w:rsidP="00D92064">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color w:val="000000"/>
                <w:sz w:val="18"/>
                <w:szCs w:val="18"/>
                <w:lang w:eastAsia="en-GB"/>
              </w:rPr>
              <w:t>El paciente duerme más horas cuando hay episodios</w:t>
            </w:r>
          </w:p>
        </w:tc>
        <w:tc>
          <w:tcPr>
            <w:tcW w:w="6946" w:type="dxa"/>
            <w:gridSpan w:val="4"/>
            <w:tcBorders>
              <w:top w:val="nil"/>
              <w:left w:val="nil"/>
              <w:bottom w:val="nil"/>
              <w:right w:val="single" w:sz="4" w:space="0" w:color="auto"/>
            </w:tcBorders>
            <w:vAlign w:val="center"/>
          </w:tcPr>
          <w:p w:rsidR="00C80F5F" w:rsidRPr="00C80F5F" w:rsidRDefault="00C80F5F" w:rsidP="00C80F5F">
            <w:pPr>
              <w:spacing w:before="0" w:beforeAutospacing="0" w:after="0"/>
              <w:jc w:val="center"/>
              <w:rPr>
                <w:rFonts w:asciiTheme="minorHAnsi" w:hAnsiTheme="minorHAnsi" w:cstheme="minorHAnsi"/>
                <w:color w:val="000000"/>
                <w:sz w:val="18"/>
                <w:szCs w:val="18"/>
                <w:lang w:eastAsia="en-GB"/>
              </w:rPr>
            </w:pPr>
            <w:r w:rsidRPr="00C80F5F">
              <w:rPr>
                <w:rFonts w:asciiTheme="minorHAnsi" w:hAnsiTheme="minorHAnsi" w:cstheme="minorHAnsi"/>
                <w:noProof/>
                <w:color w:val="000000"/>
                <w:sz w:val="18"/>
                <w:szCs w:val="18"/>
                <w:lang w:val="en-GB" w:eastAsia="en-GB"/>
              </w:rPr>
              <w:drawing>
                <wp:inline distT="0" distB="0" distL="0" distR="0" wp14:anchorId="53F8F1AF" wp14:editId="12C7F9EC">
                  <wp:extent cx="4122363" cy="1321559"/>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43876" cy="1328456"/>
                          </a:xfrm>
                          <a:prstGeom prst="rect">
                            <a:avLst/>
                          </a:prstGeom>
                        </pic:spPr>
                      </pic:pic>
                    </a:graphicData>
                  </a:graphic>
                </wp:inline>
              </w:drawing>
            </w:r>
          </w:p>
        </w:tc>
      </w:tr>
      <w:tr w:rsidR="00DF7C33" w:rsidRPr="00C80F5F" w:rsidTr="00673A28">
        <w:trPr>
          <w:trHeight w:val="2655"/>
        </w:trPr>
        <w:tc>
          <w:tcPr>
            <w:tcW w:w="1103"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DF7C33" w:rsidRPr="00C80F5F" w:rsidRDefault="00DF7C33" w:rsidP="00DF7C33">
            <w:pPr>
              <w:spacing w:before="0" w:beforeAutospacing="0" w:after="0"/>
              <w:jc w:val="center"/>
              <w:rPr>
                <w:rFonts w:asciiTheme="minorHAnsi" w:hAnsiTheme="minorHAnsi" w:cstheme="minorHAnsi"/>
                <w:b/>
                <w:bCs/>
                <w:color w:val="FFFFFF"/>
                <w:sz w:val="18"/>
                <w:szCs w:val="18"/>
                <w:lang w:eastAsia="en-GB"/>
              </w:rPr>
            </w:pPr>
            <w:r w:rsidRPr="00DF7C33">
              <w:rPr>
                <w:rFonts w:asciiTheme="minorHAnsi" w:hAnsiTheme="minorHAnsi" w:cstheme="minorHAnsi"/>
                <w:b/>
                <w:bCs/>
                <w:i/>
                <w:iCs/>
                <w:color w:val="FFFFFF" w:themeColor="background1"/>
                <w:sz w:val="18"/>
                <w:szCs w:val="18"/>
                <w:lang w:eastAsia="en-GB"/>
              </w:rPr>
              <w:lastRenderedPageBreak/>
              <w:t>RESUMEN DE EVOLUCIÓN</w:t>
            </w:r>
          </w:p>
        </w:tc>
        <w:tc>
          <w:tcPr>
            <w:tcW w:w="6266" w:type="dxa"/>
            <w:gridSpan w:val="3"/>
            <w:tcBorders>
              <w:top w:val="nil"/>
              <w:left w:val="single" w:sz="4" w:space="0" w:color="auto"/>
              <w:bottom w:val="single" w:sz="4" w:space="0" w:color="auto"/>
              <w:right w:val="single" w:sz="4" w:space="0" w:color="auto"/>
            </w:tcBorders>
            <w:vAlign w:val="center"/>
          </w:tcPr>
          <w:p w:rsidR="00DF7C33" w:rsidRPr="00C80F5F" w:rsidRDefault="00DF7C33" w:rsidP="00DF7C33">
            <w:pPr>
              <w:spacing w:before="0" w:beforeAutospacing="0" w:after="0"/>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Paciente con delirium y entorno semiurbano. Alta</w:t>
            </w:r>
            <w:r w:rsidRPr="00C80F5F">
              <w:rPr>
                <w:rFonts w:asciiTheme="minorHAnsi" w:hAnsiTheme="minorHAnsi" w:cstheme="minorHAnsi"/>
                <w:color w:val="000000"/>
                <w:sz w:val="18"/>
                <w:szCs w:val="18"/>
                <w:lang w:eastAsia="en-GB"/>
              </w:rPr>
              <w:t xml:space="preserve"> incidencia de episodios graves en meses alternos </w:t>
            </w:r>
            <w:r>
              <w:rPr>
                <w:rFonts w:asciiTheme="minorHAnsi" w:hAnsiTheme="minorHAnsi" w:cstheme="minorHAnsi"/>
                <w:color w:val="000000"/>
                <w:sz w:val="18"/>
                <w:szCs w:val="18"/>
                <w:lang w:eastAsia="en-GB"/>
              </w:rPr>
              <w:t>correspondientes</w:t>
            </w:r>
            <w:r w:rsidRPr="00C80F5F">
              <w:rPr>
                <w:rFonts w:asciiTheme="minorHAnsi" w:hAnsiTheme="minorHAnsi" w:cstheme="minorHAnsi"/>
                <w:color w:val="000000"/>
                <w:sz w:val="18"/>
                <w:szCs w:val="18"/>
                <w:lang w:eastAsia="en-GB"/>
              </w:rPr>
              <w:t xml:space="preserve"> a periodos </w:t>
            </w:r>
            <w:r>
              <w:rPr>
                <w:rFonts w:asciiTheme="minorHAnsi" w:hAnsiTheme="minorHAnsi" w:cstheme="minorHAnsi"/>
                <w:color w:val="000000"/>
                <w:sz w:val="18"/>
                <w:szCs w:val="18"/>
                <w:lang w:eastAsia="en-GB"/>
              </w:rPr>
              <w:t>de tiempo muy distintos</w:t>
            </w:r>
            <w:r w:rsidRPr="00C80F5F">
              <w:rPr>
                <w:rFonts w:asciiTheme="minorHAnsi" w:hAnsiTheme="minorHAnsi" w:cstheme="minorHAnsi"/>
                <w:color w:val="000000"/>
                <w:sz w:val="18"/>
                <w:szCs w:val="18"/>
                <w:lang w:eastAsia="en-GB"/>
              </w:rPr>
              <w:t xml:space="preserve">. </w:t>
            </w:r>
            <w:r>
              <w:rPr>
                <w:rFonts w:asciiTheme="minorHAnsi" w:hAnsiTheme="minorHAnsi" w:cstheme="minorHAnsi"/>
                <w:color w:val="000000"/>
                <w:sz w:val="18"/>
                <w:szCs w:val="18"/>
                <w:lang w:eastAsia="en-GB"/>
              </w:rPr>
              <w:t>Finaliza el año con mejoría. Al verificar actividades por meses se comprueba que Marzo y Noviembre fueron los meses de menor actividad de tipo FAMILY (coincidente con dos meses con pico de episodios SEVERE).</w:t>
            </w:r>
          </w:p>
        </w:tc>
        <w:tc>
          <w:tcPr>
            <w:tcW w:w="6946" w:type="dxa"/>
            <w:gridSpan w:val="4"/>
            <w:tcBorders>
              <w:top w:val="nil"/>
              <w:left w:val="nil"/>
              <w:bottom w:val="single" w:sz="4" w:space="0" w:color="auto"/>
              <w:right w:val="single" w:sz="4" w:space="0" w:color="auto"/>
            </w:tcBorders>
            <w:vAlign w:val="center"/>
          </w:tcPr>
          <w:p w:rsidR="00DF7C33" w:rsidRPr="00C80F5F" w:rsidRDefault="00DF7C33" w:rsidP="00DF7C33">
            <w:pPr>
              <w:spacing w:before="0" w:beforeAutospacing="0" w:after="0"/>
              <w:jc w:val="center"/>
              <w:rPr>
                <w:rFonts w:asciiTheme="minorHAnsi" w:hAnsiTheme="minorHAnsi" w:cstheme="minorHAnsi"/>
                <w:color w:val="000000"/>
                <w:sz w:val="18"/>
                <w:szCs w:val="18"/>
                <w:lang w:eastAsia="en-GB"/>
              </w:rPr>
            </w:pPr>
            <w:r w:rsidRPr="003333B7">
              <w:rPr>
                <w:rFonts w:asciiTheme="minorHAnsi" w:hAnsiTheme="minorHAnsi" w:cstheme="minorHAnsi"/>
                <w:noProof/>
                <w:color w:val="000000"/>
                <w:sz w:val="18"/>
                <w:szCs w:val="18"/>
                <w:lang w:val="en-GB" w:eastAsia="en-GB"/>
              </w:rPr>
              <w:drawing>
                <wp:inline distT="0" distB="0" distL="0" distR="0" wp14:anchorId="2E598D6A" wp14:editId="3C92E490">
                  <wp:extent cx="2376185" cy="1531123"/>
                  <wp:effectExtent l="0" t="0" r="508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92472" cy="1541618"/>
                          </a:xfrm>
                          <a:prstGeom prst="rect">
                            <a:avLst/>
                          </a:prstGeom>
                        </pic:spPr>
                      </pic:pic>
                    </a:graphicData>
                  </a:graphic>
                </wp:inline>
              </w:drawing>
            </w:r>
          </w:p>
        </w:tc>
      </w:tr>
    </w:tbl>
    <w:p w:rsidR="000F1B3E" w:rsidRDefault="000F1B3E">
      <w:pPr>
        <w:ind w:left="788" w:hanging="431"/>
        <w:rPr>
          <w:b/>
          <w:sz w:val="22"/>
        </w:rPr>
      </w:pPr>
      <w:r>
        <w:br w:type="page"/>
      </w:r>
    </w:p>
    <w:p w:rsidR="00F54686" w:rsidRPr="000E33A0" w:rsidRDefault="00F54686" w:rsidP="00F54686">
      <w:pPr>
        <w:pStyle w:val="MDMTITULO3"/>
      </w:pPr>
      <w:bookmarkStart w:id="201" w:name="_Toc484982247"/>
      <w:r w:rsidRPr="000E33A0">
        <w:lastRenderedPageBreak/>
        <w:t>Paciente P4</w:t>
      </w:r>
      <w:bookmarkEnd w:id="201"/>
    </w:p>
    <w:tbl>
      <w:tblPr>
        <w:tblW w:w="14328" w:type="dxa"/>
        <w:tblInd w:w="-3" w:type="dxa"/>
        <w:tblLayout w:type="fixed"/>
        <w:tblLook w:val="04A0" w:firstRow="1" w:lastRow="0" w:firstColumn="1" w:lastColumn="0" w:noHBand="0" w:noVBand="1"/>
      </w:tblPr>
      <w:tblGrid>
        <w:gridCol w:w="1103"/>
        <w:gridCol w:w="1162"/>
        <w:gridCol w:w="2127"/>
        <w:gridCol w:w="2977"/>
        <w:gridCol w:w="8"/>
        <w:gridCol w:w="1683"/>
        <w:gridCol w:w="1792"/>
        <w:gridCol w:w="1825"/>
        <w:gridCol w:w="1642"/>
        <w:gridCol w:w="9"/>
      </w:tblGrid>
      <w:tr w:rsidR="00673A28" w:rsidRPr="00737FE1" w:rsidTr="00673A28">
        <w:trPr>
          <w:gridAfter w:val="1"/>
          <w:wAfter w:w="9" w:type="dxa"/>
          <w:trHeight w:val="30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P4</w:t>
            </w:r>
          </w:p>
        </w:tc>
        <w:tc>
          <w:tcPr>
            <w:tcW w:w="1691"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871B60" w:rsidRPr="00DF7C33" w:rsidTr="00673A28">
        <w:trPr>
          <w:gridAfter w:val="1"/>
          <w:wAfter w:w="9" w:type="dxa"/>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871B60" w:rsidRPr="00DF7C33" w:rsidRDefault="00871B60" w:rsidP="00D92064">
            <w:pPr>
              <w:spacing w:before="0" w:beforeAutospacing="0" w:after="0"/>
              <w:jc w:val="center"/>
              <w:rPr>
                <w:rFonts w:asciiTheme="minorHAnsi" w:hAnsiTheme="minorHAnsi" w:cs="Calibri"/>
                <w:b/>
                <w:bCs/>
                <w:i/>
                <w:iCs/>
                <w:color w:val="FFFFFF"/>
                <w:sz w:val="18"/>
                <w:szCs w:val="18"/>
                <w:lang w:eastAsia="en-GB"/>
              </w:rPr>
            </w:pPr>
            <w:r w:rsidRPr="00DF7C33">
              <w:rPr>
                <w:rFonts w:asciiTheme="minorHAnsi" w:hAnsiTheme="minorHAnsi" w:cs="Calibri"/>
                <w:b/>
                <w:bCs/>
                <w:i/>
                <w:iCs/>
                <w:color w:val="FFFFFF"/>
                <w:sz w:val="18"/>
                <w:szCs w:val="18"/>
                <w:lang w:eastAsia="en-GB"/>
              </w:rPr>
              <w:t>Nº</w:t>
            </w:r>
          </w:p>
        </w:tc>
        <w:tc>
          <w:tcPr>
            <w:tcW w:w="1162" w:type="dxa"/>
            <w:tcBorders>
              <w:top w:val="nil"/>
              <w:left w:val="nil"/>
              <w:bottom w:val="single" w:sz="4" w:space="0" w:color="auto"/>
              <w:right w:val="single" w:sz="4" w:space="0" w:color="auto"/>
            </w:tcBorders>
            <w:shd w:val="clear" w:color="000000" w:fill="2F75B5"/>
            <w:vAlign w:val="center"/>
            <w:hideMark/>
          </w:tcPr>
          <w:p w:rsidR="00871B60" w:rsidRPr="00DF7C33" w:rsidRDefault="00871B60" w:rsidP="00D92064">
            <w:pPr>
              <w:spacing w:before="0" w:beforeAutospacing="0" w:after="0"/>
              <w:jc w:val="center"/>
              <w:rPr>
                <w:rFonts w:asciiTheme="minorHAnsi" w:hAnsiTheme="minorHAnsi" w:cs="Calibri"/>
                <w:b/>
                <w:bCs/>
                <w:i/>
                <w:iCs/>
                <w:color w:val="FFFFFF"/>
                <w:sz w:val="18"/>
                <w:szCs w:val="18"/>
                <w:lang w:eastAsia="en-GB"/>
              </w:rPr>
            </w:pPr>
            <w:r w:rsidRPr="00DF7C33">
              <w:rPr>
                <w:rFonts w:asciiTheme="minorHAnsi" w:hAnsiTheme="minorHAnsi" w:cs="Calibri"/>
                <w:b/>
                <w:bCs/>
                <w:i/>
                <w:iCs/>
                <w:color w:val="FFFFFF"/>
                <w:sz w:val="18"/>
                <w:szCs w:val="18"/>
                <w:lang w:eastAsia="en-GB"/>
              </w:rPr>
              <w:t>PREGUNTA DE NEGOCIO</w:t>
            </w:r>
          </w:p>
        </w:tc>
        <w:tc>
          <w:tcPr>
            <w:tcW w:w="2127"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i/>
                <w:iCs/>
                <w:color w:val="000000"/>
                <w:sz w:val="18"/>
                <w:szCs w:val="18"/>
                <w:lang w:eastAsia="en-GB"/>
              </w:rPr>
            </w:pPr>
            <w:r w:rsidRPr="00DF7C33">
              <w:rPr>
                <w:rFonts w:asciiTheme="minorHAnsi" w:hAnsiTheme="minorHAnsi" w:cs="Calibri"/>
                <w:b/>
                <w:bCs/>
                <w:i/>
                <w:iCs/>
                <w:color w:val="000000"/>
                <w:sz w:val="18"/>
                <w:szCs w:val="18"/>
                <w:lang w:eastAsia="en-GB"/>
              </w:rPr>
              <w:t>KPI ASOCIADO</w:t>
            </w:r>
          </w:p>
        </w:tc>
        <w:tc>
          <w:tcPr>
            <w:tcW w:w="2976"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i/>
                <w:iCs/>
                <w:color w:val="000000"/>
                <w:sz w:val="18"/>
                <w:szCs w:val="18"/>
                <w:lang w:eastAsia="en-GB"/>
              </w:rPr>
            </w:pPr>
            <w:r w:rsidRPr="00DF7C33">
              <w:rPr>
                <w:rFonts w:asciiTheme="minorHAnsi" w:hAnsiTheme="minorHAnsi" w:cs="Calibri"/>
                <w:b/>
                <w:bCs/>
                <w:i/>
                <w:iCs/>
                <w:color w:val="000000"/>
                <w:sz w:val="18"/>
                <w:szCs w:val="18"/>
                <w:lang w:eastAsia="en-GB"/>
              </w:rPr>
              <w:t>COMENTARIO</w:t>
            </w:r>
          </w:p>
        </w:tc>
        <w:tc>
          <w:tcPr>
            <w:tcW w:w="6950" w:type="dxa"/>
            <w:gridSpan w:val="5"/>
            <w:tcBorders>
              <w:top w:val="nil"/>
              <w:left w:val="nil"/>
              <w:bottom w:val="single" w:sz="4" w:space="0" w:color="auto"/>
              <w:right w:val="single" w:sz="4" w:space="0" w:color="auto"/>
            </w:tcBorders>
          </w:tcPr>
          <w:p w:rsidR="00871B60" w:rsidRPr="00DF7C33" w:rsidRDefault="00871B60" w:rsidP="00D92064">
            <w:pPr>
              <w:spacing w:before="0" w:beforeAutospacing="0" w:after="0"/>
              <w:jc w:val="center"/>
              <w:rPr>
                <w:rFonts w:asciiTheme="minorHAnsi" w:hAnsiTheme="minorHAnsi" w:cs="Calibri"/>
                <w:b/>
                <w:bCs/>
                <w:i/>
                <w:iCs/>
                <w:color w:val="000000"/>
                <w:sz w:val="18"/>
                <w:szCs w:val="18"/>
                <w:lang w:eastAsia="en-GB"/>
              </w:rPr>
            </w:pPr>
          </w:p>
        </w:tc>
      </w:tr>
      <w:tr w:rsidR="00871B60" w:rsidRPr="00DF7C33" w:rsidTr="00673A28">
        <w:trPr>
          <w:gridAfter w:val="1"/>
          <w:wAfter w:w="9" w:type="dxa"/>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71B60" w:rsidRPr="00DF7C33" w:rsidRDefault="00871B60" w:rsidP="00D92064">
            <w:pPr>
              <w:spacing w:before="0" w:beforeAutospacing="0" w:after="0"/>
              <w:jc w:val="center"/>
              <w:rPr>
                <w:rFonts w:asciiTheme="minorHAnsi" w:hAnsiTheme="minorHAnsi" w:cs="Calibri"/>
                <w:b/>
                <w:bCs/>
                <w:color w:val="FFFFFF"/>
                <w:sz w:val="18"/>
                <w:szCs w:val="18"/>
                <w:lang w:eastAsia="en-GB"/>
              </w:rPr>
            </w:pPr>
            <w:r w:rsidRPr="00DF7C33">
              <w:rPr>
                <w:rFonts w:asciiTheme="minorHAnsi" w:hAnsiTheme="minorHAnsi" w:cs="Calibri"/>
                <w:b/>
                <w:bCs/>
                <w:color w:val="FFFFFF"/>
                <w:sz w:val="18"/>
                <w:szCs w:val="18"/>
                <w:lang w:eastAsia="en-GB"/>
              </w:rPr>
              <w:t>P5</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i/>
                <w:iCs/>
                <w:sz w:val="18"/>
                <w:szCs w:val="18"/>
                <w:lang w:eastAsia="en-GB"/>
              </w:rPr>
            </w:pPr>
            <w:r w:rsidRPr="00DF7C33">
              <w:rPr>
                <w:rFonts w:asciiTheme="minorHAnsi" w:hAnsiTheme="minorHAnsi" w:cs="Calibri"/>
                <w:b/>
                <w:bCs/>
                <w:i/>
                <w:iCs/>
                <w:sz w:val="18"/>
                <w:szCs w:val="18"/>
                <w:lang w:eastAsia="en-GB"/>
              </w:rPr>
              <w:t>¿Cuál sido la evolución de los diferentes pacientes a lo largo del tiempo?</w:t>
            </w:r>
          </w:p>
        </w:tc>
        <w:tc>
          <w:tcPr>
            <w:tcW w:w="2127"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 xml:space="preserve">P5KPI1. Número, % de episodios por tipo de episodio, paciente y mes </w:t>
            </w:r>
          </w:p>
        </w:tc>
        <w:tc>
          <w:tcPr>
            <w:tcW w:w="2976"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 xml:space="preserve">Picos destacados de episodios SEVERE en </w:t>
            </w:r>
            <w:proofErr w:type="gramStart"/>
            <w:r w:rsidRPr="00DF7C33">
              <w:rPr>
                <w:rFonts w:asciiTheme="minorHAnsi" w:hAnsiTheme="minorHAnsi" w:cs="Calibri"/>
                <w:color w:val="000000"/>
                <w:sz w:val="18"/>
                <w:szCs w:val="18"/>
                <w:lang w:eastAsia="en-GB"/>
              </w:rPr>
              <w:t>Enero</w:t>
            </w:r>
            <w:proofErr w:type="gramEnd"/>
            <w:r w:rsidRPr="00DF7C33">
              <w:rPr>
                <w:rFonts w:asciiTheme="minorHAnsi" w:hAnsiTheme="minorHAnsi" w:cs="Calibri"/>
                <w:color w:val="000000"/>
                <w:sz w:val="18"/>
                <w:szCs w:val="18"/>
                <w:lang w:eastAsia="en-GB"/>
              </w:rPr>
              <w:t>, Mayo, Julio y Agosto. En Abril los episodios MODERATE son iguales a los SEVERE con un total de 18.</w:t>
            </w:r>
          </w:p>
        </w:tc>
        <w:tc>
          <w:tcPr>
            <w:tcW w:w="6950" w:type="dxa"/>
            <w:gridSpan w:val="5"/>
            <w:tcBorders>
              <w:top w:val="nil"/>
              <w:left w:val="nil"/>
              <w:bottom w:val="single" w:sz="4" w:space="0" w:color="auto"/>
              <w:right w:val="single" w:sz="4" w:space="0" w:color="auto"/>
            </w:tcBorders>
            <w:vAlign w:val="center"/>
          </w:tcPr>
          <w:p w:rsidR="00871B60" w:rsidRPr="00DF7C33" w:rsidRDefault="0099258E" w:rsidP="0099258E">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3E1DF955" wp14:editId="2BEE62DE">
                  <wp:extent cx="3639602" cy="24066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46697" cy="2411311"/>
                          </a:xfrm>
                          <a:prstGeom prst="rect">
                            <a:avLst/>
                          </a:prstGeom>
                        </pic:spPr>
                      </pic:pic>
                    </a:graphicData>
                  </a:graphic>
                </wp:inline>
              </w:drawing>
            </w:r>
          </w:p>
        </w:tc>
      </w:tr>
      <w:tr w:rsidR="00871B60" w:rsidRPr="00DF7C33" w:rsidTr="00673A28">
        <w:trPr>
          <w:gridAfter w:val="1"/>
          <w:wAfter w:w="9" w:type="dxa"/>
          <w:trHeight w:val="2430"/>
        </w:trPr>
        <w:tc>
          <w:tcPr>
            <w:tcW w:w="1104"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i/>
                <w:iCs/>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P5KPI2. Número de episodios por semana y tipo de episodio</w:t>
            </w:r>
          </w:p>
        </w:tc>
        <w:tc>
          <w:tcPr>
            <w:tcW w:w="2976" w:type="dxa"/>
            <w:tcBorders>
              <w:top w:val="nil"/>
              <w:left w:val="nil"/>
              <w:bottom w:val="single" w:sz="4" w:space="0" w:color="auto"/>
              <w:right w:val="single" w:sz="4" w:space="0" w:color="auto"/>
            </w:tcBorders>
            <w:shd w:val="clear" w:color="auto" w:fill="auto"/>
            <w:noWrap/>
            <w:vAlign w:val="center"/>
            <w:hideMark/>
          </w:tcPr>
          <w:p w:rsidR="00871B60" w:rsidRPr="00DF7C33" w:rsidRDefault="00871B60"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La peor semana es la 34, que corresponde al mes de agosto.</w:t>
            </w:r>
          </w:p>
        </w:tc>
        <w:tc>
          <w:tcPr>
            <w:tcW w:w="6950" w:type="dxa"/>
            <w:gridSpan w:val="5"/>
            <w:tcBorders>
              <w:top w:val="nil"/>
              <w:left w:val="nil"/>
              <w:bottom w:val="single" w:sz="4" w:space="0" w:color="auto"/>
              <w:right w:val="single" w:sz="4" w:space="0" w:color="auto"/>
            </w:tcBorders>
            <w:vAlign w:val="center"/>
          </w:tcPr>
          <w:p w:rsidR="00871B60" w:rsidRPr="00DF7C33" w:rsidRDefault="0099258E" w:rsidP="0099258E">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5A4C1D6A" wp14:editId="0D6C82AF">
                  <wp:extent cx="2325797" cy="2276759"/>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33199" cy="2284005"/>
                          </a:xfrm>
                          <a:prstGeom prst="rect">
                            <a:avLst/>
                          </a:prstGeom>
                        </pic:spPr>
                      </pic:pic>
                    </a:graphicData>
                  </a:graphic>
                </wp:inline>
              </w:drawing>
            </w:r>
          </w:p>
        </w:tc>
      </w:tr>
      <w:tr w:rsidR="004E5F5B" w:rsidRPr="00DF7C33" w:rsidTr="00673A28">
        <w:trPr>
          <w:gridAfter w:val="1"/>
          <w:wAfter w:w="9" w:type="dxa"/>
          <w:trHeight w:val="2475"/>
        </w:trPr>
        <w:tc>
          <w:tcPr>
            <w:tcW w:w="1104" w:type="dxa"/>
            <w:vMerge/>
            <w:tcBorders>
              <w:top w:val="nil"/>
              <w:left w:val="single" w:sz="4" w:space="0" w:color="auto"/>
              <w:bottom w:val="single" w:sz="4" w:space="0" w:color="auto"/>
              <w:right w:val="single" w:sz="4" w:space="0" w:color="auto"/>
            </w:tcBorders>
            <w:vAlign w:val="center"/>
            <w:hideMark/>
          </w:tcPr>
          <w:p w:rsidR="004E5F5B" w:rsidRPr="00DF7C33" w:rsidRDefault="004E5F5B" w:rsidP="00D92064">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4E5F5B" w:rsidRPr="00DF7C33" w:rsidRDefault="004E5F5B" w:rsidP="00D92064">
            <w:pPr>
              <w:spacing w:before="0" w:beforeAutospacing="0" w:after="0"/>
              <w:jc w:val="left"/>
              <w:rPr>
                <w:rFonts w:asciiTheme="minorHAnsi" w:hAnsiTheme="minorHAnsi" w:cs="Calibri"/>
                <w:b/>
                <w:bCs/>
                <w:i/>
                <w:iCs/>
                <w:sz w:val="18"/>
                <w:szCs w:val="18"/>
                <w:lang w:eastAsia="en-GB"/>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E5F5B" w:rsidRPr="00DF7C33" w:rsidRDefault="004E5F5B"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P5KPI3.  Detalle de episodios del paciente en un mes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4E5F5B" w:rsidRPr="00DF7C33" w:rsidRDefault="004E5F5B"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Se confirma que el mes de agosto tiene numerosos y continuados episodios severos.</w:t>
            </w:r>
          </w:p>
        </w:tc>
        <w:tc>
          <w:tcPr>
            <w:tcW w:w="6950" w:type="dxa"/>
            <w:gridSpan w:val="5"/>
            <w:tcBorders>
              <w:top w:val="single" w:sz="4" w:space="0" w:color="auto"/>
              <w:left w:val="nil"/>
              <w:bottom w:val="single" w:sz="4" w:space="0" w:color="auto"/>
              <w:right w:val="single" w:sz="4" w:space="0" w:color="auto"/>
            </w:tcBorders>
            <w:vAlign w:val="center"/>
          </w:tcPr>
          <w:p w:rsidR="004E5F5B" w:rsidRPr="00DF7C33" w:rsidRDefault="004E5F5B" w:rsidP="0099258E">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4FBCE994" wp14:editId="1D59BE84">
                  <wp:extent cx="2646613" cy="2406011"/>
                  <wp:effectExtent l="0" t="0" r="190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53705" cy="2412459"/>
                          </a:xfrm>
                          <a:prstGeom prst="rect">
                            <a:avLst/>
                          </a:prstGeom>
                        </pic:spPr>
                      </pic:pic>
                    </a:graphicData>
                  </a:graphic>
                </wp:inline>
              </w:drawing>
            </w:r>
          </w:p>
        </w:tc>
      </w:tr>
      <w:tr w:rsidR="00871B60" w:rsidRPr="00DF7C33" w:rsidTr="00673A28">
        <w:trPr>
          <w:gridAfter w:val="1"/>
          <w:wAfter w:w="9" w:type="dxa"/>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71B60" w:rsidRPr="00DF7C33" w:rsidRDefault="00871B60" w:rsidP="00D92064">
            <w:pPr>
              <w:spacing w:before="0" w:beforeAutospacing="0" w:after="0"/>
              <w:jc w:val="center"/>
              <w:rPr>
                <w:rFonts w:asciiTheme="minorHAnsi" w:hAnsiTheme="minorHAnsi" w:cs="Calibri"/>
                <w:b/>
                <w:bCs/>
                <w:color w:val="FFFFFF"/>
                <w:sz w:val="18"/>
                <w:szCs w:val="18"/>
                <w:lang w:eastAsia="en-GB"/>
              </w:rPr>
            </w:pPr>
            <w:r w:rsidRPr="00DF7C33">
              <w:rPr>
                <w:rFonts w:asciiTheme="minorHAnsi" w:hAnsiTheme="minorHAnsi" w:cs="Calibri"/>
                <w:b/>
                <w:bCs/>
                <w:color w:val="FFFFFF"/>
                <w:sz w:val="18"/>
                <w:szCs w:val="18"/>
                <w:lang w:eastAsia="en-GB"/>
              </w:rPr>
              <w:lastRenderedPageBreak/>
              <w:t>P6</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i/>
                <w:iCs/>
                <w:color w:val="000000"/>
                <w:sz w:val="18"/>
                <w:szCs w:val="18"/>
                <w:lang w:eastAsia="en-GB"/>
              </w:rPr>
            </w:pPr>
            <w:r w:rsidRPr="00DF7C33">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P6KPI1. Número, promedio y tipo de episodios por día de la semana.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La incidencia de episodios severos destaca en los viernes y los domingos</w:t>
            </w:r>
          </w:p>
        </w:tc>
        <w:tc>
          <w:tcPr>
            <w:tcW w:w="6950" w:type="dxa"/>
            <w:gridSpan w:val="5"/>
            <w:tcBorders>
              <w:top w:val="single" w:sz="4" w:space="0" w:color="auto"/>
              <w:left w:val="nil"/>
              <w:bottom w:val="single" w:sz="4" w:space="0" w:color="auto"/>
              <w:right w:val="single" w:sz="4" w:space="0" w:color="auto"/>
            </w:tcBorders>
            <w:vAlign w:val="center"/>
          </w:tcPr>
          <w:p w:rsidR="00871B60" w:rsidRPr="00DF7C33" w:rsidRDefault="005716FC" w:rsidP="005716FC">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16EE8913" wp14:editId="580D5D71">
                  <wp:extent cx="3370332" cy="1829226"/>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81233" cy="1835142"/>
                          </a:xfrm>
                          <a:prstGeom prst="rect">
                            <a:avLst/>
                          </a:prstGeom>
                        </pic:spPr>
                      </pic:pic>
                    </a:graphicData>
                  </a:graphic>
                </wp:inline>
              </w:drawing>
            </w:r>
          </w:p>
        </w:tc>
      </w:tr>
      <w:tr w:rsidR="00871B60" w:rsidRPr="00DF7C33" w:rsidTr="00673A28">
        <w:trPr>
          <w:gridAfter w:val="1"/>
          <w:wAfter w:w="9" w:type="dxa"/>
          <w:trHeight w:val="2130"/>
        </w:trPr>
        <w:tc>
          <w:tcPr>
            <w:tcW w:w="1104"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i/>
                <w:iCs/>
                <w:color w:val="000000"/>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P6KPI2. Número, promedio y tipo de episodios por época vacacional del año</w:t>
            </w:r>
          </w:p>
        </w:tc>
        <w:tc>
          <w:tcPr>
            <w:tcW w:w="2976"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Pico de incidencias severas en el periodo de Navidad y de Verano</w:t>
            </w:r>
          </w:p>
        </w:tc>
        <w:tc>
          <w:tcPr>
            <w:tcW w:w="6950" w:type="dxa"/>
            <w:gridSpan w:val="5"/>
            <w:tcBorders>
              <w:top w:val="nil"/>
              <w:left w:val="nil"/>
              <w:bottom w:val="single" w:sz="4" w:space="0" w:color="auto"/>
              <w:right w:val="single" w:sz="4" w:space="0" w:color="auto"/>
            </w:tcBorders>
            <w:vAlign w:val="center"/>
          </w:tcPr>
          <w:p w:rsidR="00871B60" w:rsidRPr="00DF7C33" w:rsidRDefault="005716FC" w:rsidP="008C21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13C69317" wp14:editId="4405A76E">
                  <wp:extent cx="2200504" cy="1364008"/>
                  <wp:effectExtent l="0" t="0" r="9525"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85281" cy="1416558"/>
                          </a:xfrm>
                          <a:prstGeom prst="rect">
                            <a:avLst/>
                          </a:prstGeom>
                        </pic:spPr>
                      </pic:pic>
                    </a:graphicData>
                  </a:graphic>
                </wp:inline>
              </w:drawing>
            </w:r>
          </w:p>
        </w:tc>
      </w:tr>
      <w:tr w:rsidR="00871B60" w:rsidRPr="00DF7C33" w:rsidTr="00673A28">
        <w:trPr>
          <w:gridAfter w:val="1"/>
          <w:wAfter w:w="9" w:type="dxa"/>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71B60" w:rsidRPr="00DF7C33" w:rsidRDefault="00871B60" w:rsidP="00D92064">
            <w:pPr>
              <w:spacing w:before="0" w:beforeAutospacing="0" w:after="0"/>
              <w:jc w:val="center"/>
              <w:rPr>
                <w:rFonts w:asciiTheme="minorHAnsi" w:hAnsiTheme="minorHAnsi" w:cs="Calibri"/>
                <w:b/>
                <w:bCs/>
                <w:color w:val="FFFFFF"/>
                <w:sz w:val="18"/>
                <w:szCs w:val="18"/>
                <w:lang w:eastAsia="en-GB"/>
              </w:rPr>
            </w:pPr>
            <w:r w:rsidRPr="00DF7C33">
              <w:rPr>
                <w:rFonts w:asciiTheme="minorHAnsi" w:hAnsiTheme="minorHAnsi" w:cs="Calibri"/>
                <w:b/>
                <w:bCs/>
                <w:color w:val="FFFFFF"/>
                <w:sz w:val="18"/>
                <w:szCs w:val="18"/>
                <w:lang w:eastAsia="en-GB"/>
              </w:rPr>
              <w:lastRenderedPageBreak/>
              <w:t>P8</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i/>
                <w:iCs/>
                <w:color w:val="000000"/>
                <w:sz w:val="18"/>
                <w:szCs w:val="18"/>
                <w:lang w:eastAsia="en-GB"/>
              </w:rPr>
            </w:pPr>
            <w:r w:rsidRPr="00DF7C33">
              <w:rPr>
                <w:rFonts w:asciiTheme="minorHAnsi" w:hAnsiTheme="minorHAnsi" w:cs="Calibri"/>
                <w:b/>
                <w:bCs/>
                <w:i/>
                <w:iCs/>
                <w:color w:val="000000"/>
                <w:sz w:val="18"/>
                <w:szCs w:val="18"/>
                <w:lang w:eastAsia="en-GB"/>
              </w:rPr>
              <w:t>¿Hay algún tipo de actividad que mejore el día a día de los pacientes?</w:t>
            </w:r>
          </w:p>
        </w:tc>
        <w:tc>
          <w:tcPr>
            <w:tcW w:w="2127"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976" w:type="dxa"/>
            <w:tcBorders>
              <w:top w:val="nil"/>
              <w:left w:val="nil"/>
              <w:bottom w:val="single" w:sz="4" w:space="0" w:color="auto"/>
              <w:right w:val="single" w:sz="4" w:space="0" w:color="auto"/>
            </w:tcBorders>
            <w:shd w:val="clear" w:color="auto" w:fill="auto"/>
            <w:vAlign w:val="center"/>
            <w:hideMark/>
          </w:tcPr>
          <w:p w:rsidR="00871B60" w:rsidRPr="00DF7C33" w:rsidRDefault="00871B60" w:rsidP="005716FC">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 xml:space="preserve">Los tipos de actividad que realiza más </w:t>
            </w:r>
            <w:r w:rsidR="005716FC" w:rsidRPr="00DF7C33">
              <w:rPr>
                <w:rFonts w:asciiTheme="minorHAnsi" w:hAnsiTheme="minorHAnsi" w:cs="Calibri"/>
                <w:color w:val="000000"/>
                <w:sz w:val="18"/>
                <w:szCs w:val="18"/>
                <w:lang w:eastAsia="en-GB"/>
              </w:rPr>
              <w:t>a menudo</w:t>
            </w:r>
            <w:r w:rsidRPr="00DF7C33">
              <w:rPr>
                <w:rFonts w:asciiTheme="minorHAnsi" w:hAnsiTheme="minorHAnsi" w:cs="Calibri"/>
                <w:color w:val="000000"/>
                <w:sz w:val="18"/>
                <w:szCs w:val="18"/>
                <w:lang w:eastAsia="en-GB"/>
              </w:rPr>
              <w:t>, y también con anterioridad a los periodos sin episodios o con episodios leves son NO ACTIVITY</w:t>
            </w:r>
            <w:r w:rsidR="005716FC" w:rsidRPr="00DF7C33">
              <w:rPr>
                <w:rFonts w:asciiTheme="minorHAnsi" w:hAnsiTheme="minorHAnsi" w:cs="Calibri"/>
                <w:color w:val="000000"/>
                <w:sz w:val="18"/>
                <w:szCs w:val="18"/>
                <w:lang w:eastAsia="en-GB"/>
              </w:rPr>
              <w:t>, RADIO/TV</w:t>
            </w:r>
            <w:r w:rsidRPr="00DF7C33">
              <w:rPr>
                <w:rFonts w:asciiTheme="minorHAnsi" w:hAnsiTheme="minorHAnsi" w:cs="Calibri"/>
                <w:color w:val="000000"/>
                <w:sz w:val="18"/>
                <w:szCs w:val="18"/>
                <w:lang w:eastAsia="en-GB"/>
              </w:rPr>
              <w:t xml:space="preserve"> y SLEEP/SOFA</w:t>
            </w:r>
            <w:r w:rsidR="005716FC" w:rsidRPr="00DF7C33">
              <w:rPr>
                <w:rFonts w:asciiTheme="minorHAnsi" w:hAnsiTheme="minorHAnsi" w:cs="Calibri"/>
                <w:color w:val="000000"/>
                <w:sz w:val="18"/>
                <w:szCs w:val="18"/>
                <w:lang w:eastAsia="en-GB"/>
              </w:rPr>
              <w:t>. Parece que tipos de actividades sosegadas producen mejores resultados en este paciente.</w:t>
            </w:r>
          </w:p>
        </w:tc>
        <w:tc>
          <w:tcPr>
            <w:tcW w:w="6950" w:type="dxa"/>
            <w:gridSpan w:val="5"/>
            <w:tcBorders>
              <w:top w:val="nil"/>
              <w:left w:val="nil"/>
              <w:bottom w:val="single" w:sz="4" w:space="0" w:color="auto"/>
              <w:right w:val="single" w:sz="4" w:space="0" w:color="auto"/>
            </w:tcBorders>
            <w:vAlign w:val="center"/>
          </w:tcPr>
          <w:p w:rsidR="00871B60" w:rsidRPr="00DF7C33" w:rsidRDefault="005716FC" w:rsidP="005716FC">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2CF5C7A4" wp14:editId="6BF89F04">
                  <wp:extent cx="3811138" cy="1587974"/>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817377" cy="1590574"/>
                          </a:xfrm>
                          <a:prstGeom prst="rect">
                            <a:avLst/>
                          </a:prstGeom>
                        </pic:spPr>
                      </pic:pic>
                    </a:graphicData>
                  </a:graphic>
                </wp:inline>
              </w:drawing>
            </w:r>
          </w:p>
        </w:tc>
      </w:tr>
      <w:tr w:rsidR="00871B60" w:rsidRPr="00DF7C33" w:rsidTr="00673A28">
        <w:trPr>
          <w:gridAfter w:val="1"/>
          <w:wAfter w:w="9" w:type="dxa"/>
          <w:trHeight w:val="2655"/>
        </w:trPr>
        <w:tc>
          <w:tcPr>
            <w:tcW w:w="1104"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871B60" w:rsidRPr="00DF7C33" w:rsidRDefault="00871B60" w:rsidP="00D92064">
            <w:pPr>
              <w:spacing w:before="0" w:beforeAutospacing="0" w:after="0"/>
              <w:jc w:val="left"/>
              <w:rPr>
                <w:rFonts w:asciiTheme="minorHAnsi" w:hAnsiTheme="minorHAnsi" w:cs="Calibri"/>
                <w:b/>
                <w:bCs/>
                <w:i/>
                <w:iCs/>
                <w:color w:val="000000"/>
                <w:sz w:val="18"/>
                <w:szCs w:val="18"/>
                <w:lang w:eastAsia="en-GB"/>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71B60" w:rsidRPr="00DF7C33" w:rsidRDefault="00871B60" w:rsidP="00D92064">
            <w:pPr>
              <w:spacing w:before="0" w:beforeAutospacing="0" w:after="0"/>
              <w:jc w:val="center"/>
              <w:rPr>
                <w:rFonts w:asciiTheme="minorHAnsi" w:hAnsiTheme="minorHAnsi" w:cs="Calibri"/>
                <w:b/>
                <w:bCs/>
                <w:color w:val="000000"/>
                <w:sz w:val="18"/>
                <w:szCs w:val="18"/>
                <w:lang w:eastAsia="en-GB"/>
              </w:rPr>
            </w:pPr>
            <w:r w:rsidRPr="00DF7C33">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71B60" w:rsidRPr="00DF7C33" w:rsidRDefault="00871B60" w:rsidP="005716FC">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color w:val="000000"/>
                <w:sz w:val="18"/>
                <w:szCs w:val="18"/>
                <w:lang w:eastAsia="en-GB"/>
              </w:rPr>
              <w:t xml:space="preserve">El paciente </w:t>
            </w:r>
            <w:r w:rsidR="005716FC" w:rsidRPr="00DF7C33">
              <w:rPr>
                <w:rFonts w:asciiTheme="minorHAnsi" w:hAnsiTheme="minorHAnsi" w:cs="Calibri"/>
                <w:color w:val="000000"/>
                <w:sz w:val="18"/>
                <w:szCs w:val="18"/>
                <w:lang w:eastAsia="en-GB"/>
              </w:rPr>
              <w:t>presenta un patrón de sueño independiente de los episodios SEVERE.</w:t>
            </w:r>
          </w:p>
        </w:tc>
        <w:tc>
          <w:tcPr>
            <w:tcW w:w="6950" w:type="dxa"/>
            <w:gridSpan w:val="5"/>
            <w:tcBorders>
              <w:top w:val="single" w:sz="4" w:space="0" w:color="auto"/>
              <w:left w:val="nil"/>
              <w:bottom w:val="single" w:sz="4" w:space="0" w:color="auto"/>
              <w:right w:val="single" w:sz="4" w:space="0" w:color="auto"/>
            </w:tcBorders>
          </w:tcPr>
          <w:p w:rsidR="00871B60" w:rsidRPr="00DF7C33" w:rsidRDefault="005716FC" w:rsidP="00D92064">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3BF93E63" wp14:editId="63DB1F06">
                  <wp:extent cx="4141670" cy="141869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145556" cy="1420024"/>
                          </a:xfrm>
                          <a:prstGeom prst="rect">
                            <a:avLst/>
                          </a:prstGeom>
                        </pic:spPr>
                      </pic:pic>
                    </a:graphicData>
                  </a:graphic>
                </wp:inline>
              </w:drawing>
            </w:r>
          </w:p>
        </w:tc>
      </w:tr>
      <w:tr w:rsidR="004E5F5B" w:rsidRPr="00DF7C33" w:rsidTr="00673A28">
        <w:trPr>
          <w:trHeight w:val="2655"/>
        </w:trPr>
        <w:tc>
          <w:tcPr>
            <w:tcW w:w="1104"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4E5F5B" w:rsidRPr="00DF7C33" w:rsidRDefault="004E5F5B" w:rsidP="00526089">
            <w:pPr>
              <w:spacing w:before="0" w:beforeAutospacing="0" w:after="0"/>
              <w:jc w:val="center"/>
              <w:rPr>
                <w:rFonts w:asciiTheme="minorHAnsi" w:hAnsiTheme="minorHAnsi" w:cs="Calibri"/>
                <w:b/>
                <w:bCs/>
                <w:color w:val="FFFFFF"/>
                <w:sz w:val="18"/>
                <w:szCs w:val="18"/>
                <w:lang w:eastAsia="en-GB"/>
              </w:rPr>
            </w:pPr>
            <w:r w:rsidRPr="00526089">
              <w:rPr>
                <w:rFonts w:asciiTheme="minorHAnsi" w:hAnsiTheme="minorHAnsi" w:cs="Calibri"/>
                <w:b/>
                <w:bCs/>
                <w:i/>
                <w:iCs/>
                <w:color w:val="FFFFFF" w:themeColor="background1"/>
                <w:sz w:val="16"/>
                <w:szCs w:val="18"/>
                <w:lang w:eastAsia="en-GB"/>
              </w:rPr>
              <w:lastRenderedPageBreak/>
              <w:t>RESUMEN DE EVOLUCIÓN</w:t>
            </w:r>
          </w:p>
        </w:tc>
        <w:tc>
          <w:tcPr>
            <w:tcW w:w="6274" w:type="dxa"/>
            <w:gridSpan w:val="4"/>
            <w:tcBorders>
              <w:top w:val="nil"/>
              <w:left w:val="single" w:sz="4" w:space="0" w:color="auto"/>
              <w:bottom w:val="single" w:sz="4" w:space="0" w:color="auto"/>
              <w:right w:val="single" w:sz="4" w:space="0" w:color="auto"/>
            </w:tcBorders>
            <w:vAlign w:val="center"/>
          </w:tcPr>
          <w:p w:rsidR="004E5F5B" w:rsidRPr="00DF7C33" w:rsidRDefault="00BE21A8" w:rsidP="008C2164">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delirium y entorno urbano. </w:t>
            </w:r>
            <w:r w:rsidR="004E5F5B" w:rsidRPr="00DF7C33">
              <w:rPr>
                <w:rFonts w:asciiTheme="minorHAnsi" w:hAnsiTheme="minorHAnsi" w:cs="Calibri"/>
                <w:color w:val="000000"/>
                <w:sz w:val="18"/>
                <w:szCs w:val="18"/>
                <w:lang w:eastAsia="en-GB"/>
              </w:rPr>
              <w:t>Alta incidencia de episodios graves, no hay patrón de mejora.</w:t>
            </w:r>
            <w:r w:rsidR="008C2164">
              <w:rPr>
                <w:rFonts w:asciiTheme="minorHAnsi" w:hAnsiTheme="minorHAnsi" w:cs="Calibri"/>
                <w:color w:val="000000"/>
                <w:sz w:val="18"/>
                <w:szCs w:val="18"/>
                <w:lang w:eastAsia="en-GB"/>
              </w:rPr>
              <w:t xml:space="preserve"> </w:t>
            </w:r>
            <w:r w:rsidR="008C2164" w:rsidRPr="00DF7C33">
              <w:rPr>
                <w:rFonts w:asciiTheme="minorHAnsi" w:hAnsiTheme="minorHAnsi" w:cs="Calibri"/>
                <w:color w:val="000000"/>
                <w:sz w:val="18"/>
                <w:szCs w:val="18"/>
                <w:lang w:eastAsia="en-GB"/>
              </w:rPr>
              <w:t xml:space="preserve">Pico de </w:t>
            </w:r>
            <w:r w:rsidR="008C2164">
              <w:rPr>
                <w:rFonts w:asciiTheme="minorHAnsi" w:hAnsiTheme="minorHAnsi" w:cs="Calibri"/>
                <w:color w:val="000000"/>
                <w:sz w:val="18"/>
                <w:szCs w:val="18"/>
                <w:lang w:eastAsia="en-GB"/>
              </w:rPr>
              <w:t>episodios severo</w:t>
            </w:r>
            <w:r w:rsidR="008C2164" w:rsidRPr="00DF7C33">
              <w:rPr>
                <w:rFonts w:asciiTheme="minorHAnsi" w:hAnsiTheme="minorHAnsi" w:cs="Calibri"/>
                <w:color w:val="000000"/>
                <w:sz w:val="18"/>
                <w:szCs w:val="18"/>
                <w:lang w:eastAsia="en-GB"/>
              </w:rPr>
              <w:t xml:space="preserve">s en el periodo de Navidad y de </w:t>
            </w:r>
            <w:proofErr w:type="gramStart"/>
            <w:r w:rsidR="008C2164" w:rsidRPr="00DF7C33">
              <w:rPr>
                <w:rFonts w:asciiTheme="minorHAnsi" w:hAnsiTheme="minorHAnsi" w:cs="Calibri"/>
                <w:color w:val="000000"/>
                <w:sz w:val="18"/>
                <w:szCs w:val="18"/>
                <w:lang w:eastAsia="en-GB"/>
              </w:rPr>
              <w:t>Verano</w:t>
            </w:r>
            <w:proofErr w:type="gramEnd"/>
            <w:r w:rsidR="008C2164">
              <w:rPr>
                <w:rFonts w:asciiTheme="minorHAnsi" w:hAnsiTheme="minorHAnsi" w:cs="Calibri"/>
                <w:color w:val="000000"/>
                <w:sz w:val="18"/>
                <w:szCs w:val="18"/>
                <w:lang w:eastAsia="en-GB"/>
              </w:rPr>
              <w:t>, coincidente con la práctica de ejercicio más acusada y contacto con la familia. Con este paciente no se puede concluir que la familia o el ejercicio sea positivo. De hecho con actividades pasivas las que menos episodios provocan.</w:t>
            </w:r>
          </w:p>
        </w:tc>
        <w:tc>
          <w:tcPr>
            <w:tcW w:w="6950" w:type="dxa"/>
            <w:gridSpan w:val="5"/>
            <w:tcBorders>
              <w:top w:val="single" w:sz="4" w:space="0" w:color="auto"/>
              <w:left w:val="nil"/>
              <w:bottom w:val="single" w:sz="4" w:space="0" w:color="auto"/>
              <w:right w:val="single" w:sz="4" w:space="0" w:color="auto"/>
            </w:tcBorders>
          </w:tcPr>
          <w:p w:rsidR="004E5F5B" w:rsidRPr="00DF7C33" w:rsidRDefault="008C2164" w:rsidP="004E5F5B">
            <w:pPr>
              <w:spacing w:before="0" w:beforeAutospacing="0" w:after="0"/>
              <w:jc w:val="center"/>
              <w:rPr>
                <w:rFonts w:asciiTheme="minorHAnsi" w:hAnsiTheme="minorHAnsi" w:cs="Calibri"/>
                <w:color w:val="000000"/>
                <w:sz w:val="18"/>
                <w:szCs w:val="18"/>
                <w:lang w:eastAsia="en-GB"/>
              </w:rPr>
            </w:pPr>
            <w:r w:rsidRPr="00DF7C33">
              <w:rPr>
                <w:rFonts w:asciiTheme="minorHAnsi" w:hAnsiTheme="minorHAnsi" w:cs="Calibri"/>
                <w:noProof/>
                <w:color w:val="000000"/>
                <w:sz w:val="18"/>
                <w:szCs w:val="18"/>
                <w:lang w:val="en-GB" w:eastAsia="en-GB"/>
              </w:rPr>
              <w:drawing>
                <wp:inline distT="0" distB="0" distL="0" distR="0" wp14:anchorId="1D8369DB" wp14:editId="5580B9C5">
                  <wp:extent cx="2313829" cy="1896959"/>
                  <wp:effectExtent l="0" t="0" r="0"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347695" cy="1924723"/>
                          </a:xfrm>
                          <a:prstGeom prst="rect">
                            <a:avLst/>
                          </a:prstGeom>
                        </pic:spPr>
                      </pic:pic>
                    </a:graphicData>
                  </a:graphic>
                </wp:inline>
              </w:drawing>
            </w:r>
          </w:p>
        </w:tc>
      </w:tr>
    </w:tbl>
    <w:p w:rsidR="00F54686" w:rsidRPr="000E33A0" w:rsidRDefault="00F54686" w:rsidP="00F54686"/>
    <w:p w:rsidR="000F1B3E" w:rsidRDefault="000F1B3E">
      <w:pPr>
        <w:ind w:left="788" w:hanging="431"/>
        <w:rPr>
          <w:b/>
          <w:sz w:val="22"/>
        </w:rPr>
      </w:pPr>
      <w:r>
        <w:br w:type="page"/>
      </w:r>
    </w:p>
    <w:p w:rsidR="00F54686" w:rsidRPr="000E33A0" w:rsidRDefault="00F54686" w:rsidP="00F54686">
      <w:pPr>
        <w:pStyle w:val="MDMTITULO3"/>
      </w:pPr>
      <w:bookmarkStart w:id="202" w:name="_Toc484982248"/>
      <w:r w:rsidRPr="000E33A0">
        <w:lastRenderedPageBreak/>
        <w:t>Paciente P5</w:t>
      </w:r>
      <w:bookmarkEnd w:id="202"/>
    </w:p>
    <w:tbl>
      <w:tblPr>
        <w:tblW w:w="14315" w:type="dxa"/>
        <w:tblInd w:w="-3" w:type="dxa"/>
        <w:tblLayout w:type="fixed"/>
        <w:tblLook w:val="04A0" w:firstRow="1" w:lastRow="0" w:firstColumn="1" w:lastColumn="0" w:noHBand="0" w:noVBand="1"/>
      </w:tblPr>
      <w:tblGrid>
        <w:gridCol w:w="939"/>
        <w:gridCol w:w="1042"/>
        <w:gridCol w:w="2126"/>
        <w:gridCol w:w="3262"/>
        <w:gridCol w:w="1550"/>
        <w:gridCol w:w="1792"/>
        <w:gridCol w:w="1825"/>
        <w:gridCol w:w="1779"/>
      </w:tblGrid>
      <w:tr w:rsidR="00673A28" w:rsidRPr="00737FE1" w:rsidTr="002444A8">
        <w:trPr>
          <w:trHeight w:val="300"/>
          <w:tblHeader/>
        </w:trPr>
        <w:tc>
          <w:tcPr>
            <w:tcW w:w="1981"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32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P5</w:t>
            </w:r>
          </w:p>
        </w:tc>
        <w:tc>
          <w:tcPr>
            <w:tcW w:w="15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RURAL</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5716FC" w:rsidRPr="00BE21A8" w:rsidTr="002444A8">
        <w:trPr>
          <w:trHeight w:val="600"/>
        </w:trPr>
        <w:tc>
          <w:tcPr>
            <w:tcW w:w="939" w:type="dxa"/>
            <w:tcBorders>
              <w:top w:val="nil"/>
              <w:left w:val="single" w:sz="4" w:space="0" w:color="auto"/>
              <w:bottom w:val="single" w:sz="4" w:space="0" w:color="auto"/>
              <w:right w:val="single" w:sz="4" w:space="0" w:color="auto"/>
            </w:tcBorders>
            <w:shd w:val="clear" w:color="000000" w:fill="2F75B5"/>
            <w:vAlign w:val="center"/>
            <w:hideMark/>
          </w:tcPr>
          <w:p w:rsidR="005716FC" w:rsidRPr="00BE21A8" w:rsidRDefault="005716FC" w:rsidP="00D92064">
            <w:pPr>
              <w:spacing w:before="0" w:beforeAutospacing="0" w:after="0"/>
              <w:jc w:val="center"/>
              <w:rPr>
                <w:rFonts w:asciiTheme="minorHAnsi" w:hAnsiTheme="minorHAnsi" w:cs="Calibri"/>
                <w:b/>
                <w:bCs/>
                <w:i/>
                <w:iCs/>
                <w:color w:val="FFFFFF"/>
                <w:sz w:val="18"/>
                <w:szCs w:val="18"/>
                <w:lang w:eastAsia="en-GB"/>
              </w:rPr>
            </w:pPr>
            <w:r w:rsidRPr="00BE21A8">
              <w:rPr>
                <w:rFonts w:asciiTheme="minorHAnsi" w:hAnsiTheme="minorHAnsi" w:cs="Calibri"/>
                <w:b/>
                <w:bCs/>
                <w:i/>
                <w:iCs/>
                <w:color w:val="FFFFFF"/>
                <w:sz w:val="18"/>
                <w:szCs w:val="18"/>
                <w:lang w:eastAsia="en-GB"/>
              </w:rPr>
              <w:t>Nº</w:t>
            </w:r>
          </w:p>
        </w:tc>
        <w:tc>
          <w:tcPr>
            <w:tcW w:w="1042" w:type="dxa"/>
            <w:tcBorders>
              <w:top w:val="nil"/>
              <w:left w:val="nil"/>
              <w:bottom w:val="single" w:sz="4" w:space="0" w:color="auto"/>
              <w:right w:val="single" w:sz="4" w:space="0" w:color="auto"/>
            </w:tcBorders>
            <w:shd w:val="clear" w:color="000000" w:fill="2F75B5"/>
            <w:vAlign w:val="center"/>
            <w:hideMark/>
          </w:tcPr>
          <w:p w:rsidR="005716FC" w:rsidRPr="00BE21A8" w:rsidRDefault="005716FC" w:rsidP="00D92064">
            <w:pPr>
              <w:spacing w:before="0" w:beforeAutospacing="0" w:after="0"/>
              <w:jc w:val="center"/>
              <w:rPr>
                <w:rFonts w:asciiTheme="minorHAnsi" w:hAnsiTheme="minorHAnsi" w:cs="Calibri"/>
                <w:b/>
                <w:bCs/>
                <w:i/>
                <w:iCs/>
                <w:color w:val="FFFFFF"/>
                <w:sz w:val="18"/>
                <w:szCs w:val="18"/>
                <w:lang w:eastAsia="en-GB"/>
              </w:rPr>
            </w:pPr>
            <w:r w:rsidRPr="00BE21A8">
              <w:rPr>
                <w:rFonts w:asciiTheme="minorHAnsi" w:hAnsiTheme="minorHAnsi" w:cs="Calibri"/>
                <w:b/>
                <w:bCs/>
                <w:i/>
                <w:iCs/>
                <w:color w:val="FFFFFF"/>
                <w:sz w:val="18"/>
                <w:szCs w:val="18"/>
                <w:lang w:eastAsia="en-GB"/>
              </w:rPr>
              <w:t>PREGUNTA DE NEGOCIO</w:t>
            </w:r>
          </w:p>
        </w:tc>
        <w:tc>
          <w:tcPr>
            <w:tcW w:w="2126"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KPI ASOCIADO</w:t>
            </w:r>
          </w:p>
        </w:tc>
        <w:tc>
          <w:tcPr>
            <w:tcW w:w="3262"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COMENTARIO</w:t>
            </w:r>
          </w:p>
        </w:tc>
        <w:tc>
          <w:tcPr>
            <w:tcW w:w="6946" w:type="dxa"/>
            <w:gridSpan w:val="4"/>
            <w:tcBorders>
              <w:top w:val="nil"/>
              <w:left w:val="nil"/>
              <w:bottom w:val="single" w:sz="4" w:space="0" w:color="auto"/>
              <w:right w:val="single" w:sz="4" w:space="0" w:color="auto"/>
            </w:tcBorders>
          </w:tcPr>
          <w:p w:rsidR="005716FC" w:rsidRPr="00BE21A8" w:rsidRDefault="005716FC" w:rsidP="00D92064">
            <w:pPr>
              <w:spacing w:before="0" w:beforeAutospacing="0" w:after="0"/>
              <w:jc w:val="center"/>
              <w:rPr>
                <w:rFonts w:asciiTheme="minorHAnsi" w:hAnsiTheme="minorHAnsi" w:cs="Calibri"/>
                <w:b/>
                <w:bCs/>
                <w:i/>
                <w:iCs/>
                <w:color w:val="000000"/>
                <w:sz w:val="18"/>
                <w:szCs w:val="18"/>
                <w:lang w:eastAsia="en-GB"/>
              </w:rPr>
            </w:pPr>
          </w:p>
        </w:tc>
      </w:tr>
      <w:tr w:rsidR="005716FC" w:rsidRPr="00BE21A8" w:rsidTr="002444A8">
        <w:trPr>
          <w:trHeight w:val="2550"/>
        </w:trPr>
        <w:tc>
          <w:tcPr>
            <w:tcW w:w="939" w:type="dxa"/>
            <w:vMerge w:val="restart"/>
            <w:tcBorders>
              <w:top w:val="nil"/>
              <w:left w:val="single" w:sz="4" w:space="0" w:color="auto"/>
              <w:bottom w:val="single" w:sz="4" w:space="0" w:color="auto"/>
              <w:right w:val="single" w:sz="4" w:space="0" w:color="auto"/>
            </w:tcBorders>
            <w:shd w:val="clear" w:color="000000" w:fill="2F75B5"/>
            <w:vAlign w:val="center"/>
            <w:hideMark/>
          </w:tcPr>
          <w:p w:rsidR="005716FC" w:rsidRPr="00BE21A8" w:rsidRDefault="005716FC" w:rsidP="00D92064">
            <w:pPr>
              <w:spacing w:before="0" w:beforeAutospacing="0" w:after="0"/>
              <w:jc w:val="center"/>
              <w:rPr>
                <w:rFonts w:asciiTheme="minorHAnsi" w:hAnsiTheme="minorHAnsi" w:cs="Calibri"/>
                <w:b/>
                <w:bCs/>
                <w:color w:val="FFFFFF"/>
                <w:sz w:val="18"/>
                <w:szCs w:val="18"/>
                <w:lang w:eastAsia="en-GB"/>
              </w:rPr>
            </w:pPr>
            <w:r w:rsidRPr="00BE21A8">
              <w:rPr>
                <w:rFonts w:asciiTheme="minorHAnsi" w:hAnsiTheme="minorHAnsi" w:cs="Calibri"/>
                <w:b/>
                <w:bCs/>
                <w:color w:val="FFFFFF"/>
                <w:sz w:val="18"/>
                <w:szCs w:val="18"/>
                <w:lang w:eastAsia="en-GB"/>
              </w:rPr>
              <w:t>P5</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i/>
                <w:iCs/>
                <w:sz w:val="18"/>
                <w:szCs w:val="18"/>
                <w:lang w:eastAsia="en-GB"/>
              </w:rPr>
            </w:pPr>
            <w:r w:rsidRPr="00BE21A8">
              <w:rPr>
                <w:rFonts w:asciiTheme="minorHAnsi" w:hAnsiTheme="minorHAnsi" w:cs="Calibri"/>
                <w:b/>
                <w:bCs/>
                <w:i/>
                <w:iCs/>
                <w:sz w:val="18"/>
                <w:szCs w:val="18"/>
                <w:lang w:eastAsia="en-GB"/>
              </w:rPr>
              <w:t>¿Cuál sido la evolución de los diferentes pacientes a lo largo del tiempo?</w:t>
            </w:r>
          </w:p>
        </w:tc>
        <w:tc>
          <w:tcPr>
            <w:tcW w:w="2126"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 xml:space="preserve">P5KPI1. Número, % de episodios por tipo de episodio, paciente y mes </w:t>
            </w:r>
          </w:p>
        </w:tc>
        <w:tc>
          <w:tcPr>
            <w:tcW w:w="3262"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Evolución muy positiva. Ningún episodio SEVERE y muy pocos episodios MODERATE y separados en el tiempo</w:t>
            </w:r>
          </w:p>
        </w:tc>
        <w:tc>
          <w:tcPr>
            <w:tcW w:w="6946" w:type="dxa"/>
            <w:gridSpan w:val="4"/>
            <w:tcBorders>
              <w:top w:val="nil"/>
              <w:left w:val="nil"/>
              <w:bottom w:val="single" w:sz="4" w:space="0" w:color="auto"/>
              <w:right w:val="single" w:sz="4" w:space="0" w:color="auto"/>
            </w:tcBorders>
            <w:vAlign w:val="center"/>
          </w:tcPr>
          <w:p w:rsidR="005716FC" w:rsidRPr="00BE21A8" w:rsidRDefault="00314CF9" w:rsidP="00314CF9">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5C71C124" wp14:editId="6BB0CEAA">
                  <wp:extent cx="3377394" cy="1785105"/>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81486" cy="1787268"/>
                          </a:xfrm>
                          <a:prstGeom prst="rect">
                            <a:avLst/>
                          </a:prstGeom>
                        </pic:spPr>
                      </pic:pic>
                    </a:graphicData>
                  </a:graphic>
                </wp:inline>
              </w:drawing>
            </w:r>
          </w:p>
        </w:tc>
      </w:tr>
      <w:tr w:rsidR="005716FC" w:rsidRPr="00BE21A8" w:rsidTr="002444A8">
        <w:trPr>
          <w:trHeight w:val="2430"/>
        </w:trPr>
        <w:tc>
          <w:tcPr>
            <w:tcW w:w="939" w:type="dxa"/>
            <w:vMerge/>
            <w:tcBorders>
              <w:top w:val="nil"/>
              <w:left w:val="single" w:sz="4" w:space="0" w:color="auto"/>
              <w:bottom w:val="single" w:sz="4" w:space="0" w:color="auto"/>
              <w:right w:val="single" w:sz="4" w:space="0" w:color="auto"/>
            </w:tcBorders>
            <w:vAlign w:val="center"/>
            <w:hideMark/>
          </w:tcPr>
          <w:p w:rsidR="005716FC" w:rsidRPr="00BE21A8" w:rsidRDefault="005716FC" w:rsidP="00D92064">
            <w:pPr>
              <w:spacing w:before="0" w:beforeAutospacing="0" w:after="0"/>
              <w:jc w:val="left"/>
              <w:rPr>
                <w:rFonts w:asciiTheme="minorHAnsi" w:hAnsiTheme="minorHAnsi" w:cs="Calibri"/>
                <w:b/>
                <w:bCs/>
                <w:color w:val="FFFFFF"/>
                <w:sz w:val="18"/>
                <w:szCs w:val="18"/>
                <w:lang w:eastAsia="en-GB"/>
              </w:rPr>
            </w:pPr>
          </w:p>
        </w:tc>
        <w:tc>
          <w:tcPr>
            <w:tcW w:w="1042" w:type="dxa"/>
            <w:vMerge/>
            <w:tcBorders>
              <w:top w:val="nil"/>
              <w:left w:val="single" w:sz="4" w:space="0" w:color="auto"/>
              <w:bottom w:val="single" w:sz="4" w:space="0" w:color="auto"/>
              <w:right w:val="single" w:sz="4" w:space="0" w:color="auto"/>
            </w:tcBorders>
            <w:vAlign w:val="center"/>
            <w:hideMark/>
          </w:tcPr>
          <w:p w:rsidR="005716FC" w:rsidRPr="00BE21A8" w:rsidRDefault="005716FC" w:rsidP="00D92064">
            <w:pPr>
              <w:spacing w:before="0" w:beforeAutospacing="0" w:after="0"/>
              <w:jc w:val="left"/>
              <w:rPr>
                <w:rFonts w:asciiTheme="minorHAnsi" w:hAnsiTheme="minorHAnsi" w:cs="Calibri"/>
                <w:b/>
                <w:bCs/>
                <w:i/>
                <w:iCs/>
                <w:sz w:val="18"/>
                <w:szCs w:val="18"/>
                <w:lang w:eastAsia="en-GB"/>
              </w:rPr>
            </w:pPr>
          </w:p>
        </w:tc>
        <w:tc>
          <w:tcPr>
            <w:tcW w:w="2126"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P5KPI2. Número de episodios por semana y tipo de episodio</w:t>
            </w:r>
          </w:p>
        </w:tc>
        <w:tc>
          <w:tcPr>
            <w:tcW w:w="3262"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314CF9">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 xml:space="preserve">Episodios </w:t>
            </w:r>
            <w:r w:rsidR="00314CF9" w:rsidRPr="00BE21A8">
              <w:rPr>
                <w:rFonts w:asciiTheme="minorHAnsi" w:hAnsiTheme="minorHAnsi" w:cs="Calibri"/>
                <w:color w:val="000000"/>
                <w:sz w:val="18"/>
                <w:szCs w:val="18"/>
                <w:lang w:eastAsia="en-GB"/>
              </w:rPr>
              <w:t>MODERATE</w:t>
            </w:r>
            <w:r w:rsidRPr="00BE21A8">
              <w:rPr>
                <w:rFonts w:asciiTheme="minorHAnsi" w:hAnsiTheme="minorHAnsi" w:cs="Calibri"/>
                <w:color w:val="000000"/>
                <w:sz w:val="18"/>
                <w:szCs w:val="18"/>
                <w:lang w:eastAsia="en-GB"/>
              </w:rPr>
              <w:t xml:space="preserve"> en 6 semanas del año y disjuntas.</w:t>
            </w:r>
          </w:p>
        </w:tc>
        <w:tc>
          <w:tcPr>
            <w:tcW w:w="6946" w:type="dxa"/>
            <w:gridSpan w:val="4"/>
            <w:tcBorders>
              <w:top w:val="nil"/>
              <w:left w:val="nil"/>
              <w:bottom w:val="single" w:sz="4" w:space="0" w:color="auto"/>
              <w:right w:val="single" w:sz="4" w:space="0" w:color="auto"/>
            </w:tcBorders>
          </w:tcPr>
          <w:p w:rsidR="005716FC"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37D6214A" wp14:editId="44D4DF6F">
                  <wp:extent cx="1684264" cy="1784728"/>
                  <wp:effectExtent l="0" t="0" r="0" b="635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694106" cy="1795157"/>
                          </a:xfrm>
                          <a:prstGeom prst="rect">
                            <a:avLst/>
                          </a:prstGeom>
                        </pic:spPr>
                      </pic:pic>
                    </a:graphicData>
                  </a:graphic>
                </wp:inline>
              </w:drawing>
            </w:r>
          </w:p>
        </w:tc>
      </w:tr>
      <w:tr w:rsidR="00BE21A8" w:rsidRPr="00BE21A8" w:rsidTr="002444A8">
        <w:trPr>
          <w:trHeight w:val="2475"/>
        </w:trPr>
        <w:tc>
          <w:tcPr>
            <w:tcW w:w="939" w:type="dxa"/>
            <w:vMerge/>
            <w:tcBorders>
              <w:top w:val="nil"/>
              <w:left w:val="single" w:sz="4" w:space="0" w:color="auto"/>
              <w:bottom w:val="single" w:sz="4" w:space="0" w:color="auto"/>
              <w:right w:val="single" w:sz="4" w:space="0" w:color="auto"/>
            </w:tcBorders>
            <w:vAlign w:val="center"/>
            <w:hideMark/>
          </w:tcPr>
          <w:p w:rsidR="00BE21A8" w:rsidRPr="00BE21A8" w:rsidRDefault="00BE21A8" w:rsidP="00D92064">
            <w:pPr>
              <w:spacing w:before="0" w:beforeAutospacing="0" w:after="0"/>
              <w:jc w:val="left"/>
              <w:rPr>
                <w:rFonts w:asciiTheme="minorHAnsi" w:hAnsiTheme="minorHAnsi" w:cs="Calibri"/>
                <w:b/>
                <w:bCs/>
                <w:color w:val="FFFFFF"/>
                <w:sz w:val="18"/>
                <w:szCs w:val="18"/>
                <w:lang w:eastAsia="en-GB"/>
              </w:rPr>
            </w:pPr>
          </w:p>
        </w:tc>
        <w:tc>
          <w:tcPr>
            <w:tcW w:w="1042" w:type="dxa"/>
            <w:vMerge/>
            <w:tcBorders>
              <w:top w:val="nil"/>
              <w:left w:val="single" w:sz="4" w:space="0" w:color="auto"/>
              <w:bottom w:val="single" w:sz="4" w:space="0" w:color="auto"/>
              <w:right w:val="single" w:sz="4" w:space="0" w:color="auto"/>
            </w:tcBorders>
            <w:vAlign w:val="center"/>
            <w:hideMark/>
          </w:tcPr>
          <w:p w:rsidR="00BE21A8" w:rsidRPr="00BE21A8" w:rsidRDefault="00BE21A8" w:rsidP="00D92064">
            <w:pPr>
              <w:spacing w:before="0" w:beforeAutospacing="0" w:after="0"/>
              <w:jc w:val="left"/>
              <w:rPr>
                <w:rFonts w:asciiTheme="minorHAnsi" w:hAnsiTheme="minorHAnsi" w:cs="Calibri"/>
                <w:b/>
                <w:bCs/>
                <w:i/>
                <w:iCs/>
                <w:sz w:val="18"/>
                <w:szCs w:val="18"/>
                <w:lang w:eastAsia="en-GB"/>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E21A8" w:rsidRPr="00BE21A8" w:rsidRDefault="00BE21A8"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P5KPI3.  Detalle de episodios del paciente en un mes</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rsidR="00BE21A8" w:rsidRPr="00BE21A8" w:rsidRDefault="00BE21A8"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No relevante </w:t>
            </w:r>
          </w:p>
        </w:tc>
        <w:tc>
          <w:tcPr>
            <w:tcW w:w="6946" w:type="dxa"/>
            <w:gridSpan w:val="4"/>
            <w:tcBorders>
              <w:top w:val="single" w:sz="4" w:space="0" w:color="auto"/>
              <w:left w:val="nil"/>
              <w:bottom w:val="single" w:sz="4" w:space="0" w:color="auto"/>
              <w:right w:val="single" w:sz="4" w:space="0" w:color="auto"/>
            </w:tcBorders>
          </w:tcPr>
          <w:p w:rsidR="00BE21A8" w:rsidRPr="00BE21A8" w:rsidRDefault="00BE21A8" w:rsidP="00D92064">
            <w:pPr>
              <w:spacing w:before="0" w:beforeAutospacing="0" w:after="0"/>
              <w:jc w:val="center"/>
              <w:rPr>
                <w:rFonts w:asciiTheme="minorHAnsi" w:hAnsiTheme="minorHAnsi" w:cs="Calibri"/>
                <w:color w:val="000000"/>
                <w:sz w:val="18"/>
                <w:szCs w:val="18"/>
                <w:lang w:eastAsia="en-GB"/>
              </w:rPr>
            </w:pPr>
          </w:p>
        </w:tc>
      </w:tr>
      <w:tr w:rsidR="005716FC" w:rsidRPr="00BE21A8" w:rsidTr="002444A8">
        <w:trPr>
          <w:trHeight w:val="3075"/>
        </w:trPr>
        <w:tc>
          <w:tcPr>
            <w:tcW w:w="939" w:type="dxa"/>
            <w:vMerge w:val="restart"/>
            <w:tcBorders>
              <w:top w:val="nil"/>
              <w:left w:val="single" w:sz="4" w:space="0" w:color="auto"/>
              <w:bottom w:val="single" w:sz="4" w:space="0" w:color="auto"/>
              <w:right w:val="single" w:sz="4" w:space="0" w:color="auto"/>
            </w:tcBorders>
            <w:shd w:val="clear" w:color="000000" w:fill="2F75B5"/>
            <w:vAlign w:val="center"/>
            <w:hideMark/>
          </w:tcPr>
          <w:p w:rsidR="005716FC" w:rsidRPr="00BE21A8" w:rsidRDefault="005716FC" w:rsidP="00D92064">
            <w:pPr>
              <w:spacing w:before="0" w:beforeAutospacing="0" w:after="0"/>
              <w:jc w:val="center"/>
              <w:rPr>
                <w:rFonts w:asciiTheme="minorHAnsi" w:hAnsiTheme="minorHAnsi" w:cs="Calibri"/>
                <w:b/>
                <w:bCs/>
                <w:color w:val="FFFFFF"/>
                <w:sz w:val="18"/>
                <w:szCs w:val="18"/>
                <w:lang w:eastAsia="en-GB"/>
              </w:rPr>
            </w:pPr>
            <w:r w:rsidRPr="00BE21A8">
              <w:rPr>
                <w:rFonts w:asciiTheme="minorHAnsi" w:hAnsiTheme="minorHAnsi" w:cs="Calibri"/>
                <w:b/>
                <w:bCs/>
                <w:color w:val="FFFFFF"/>
                <w:sz w:val="18"/>
                <w:szCs w:val="18"/>
                <w:lang w:eastAsia="en-GB"/>
              </w:rPr>
              <w:lastRenderedPageBreak/>
              <w:t>P6</w:t>
            </w:r>
          </w:p>
        </w:tc>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P6KPI1. Número, promedio y tipo de episodios por día de la semana.</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rsidR="005716FC" w:rsidRPr="00BE21A8" w:rsidRDefault="00BE21A8" w:rsidP="00D92064">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No relevante</w:t>
            </w:r>
            <w:r w:rsidR="005716FC" w:rsidRPr="00BE21A8">
              <w:rPr>
                <w:rFonts w:asciiTheme="minorHAnsi" w:hAnsiTheme="minorHAnsi" w:cs="Calibri"/>
                <w:color w:val="000000"/>
                <w:sz w:val="18"/>
                <w:szCs w:val="18"/>
                <w:lang w:eastAsia="en-GB"/>
              </w:rPr>
              <w:t> </w:t>
            </w:r>
          </w:p>
        </w:tc>
        <w:tc>
          <w:tcPr>
            <w:tcW w:w="6946" w:type="dxa"/>
            <w:gridSpan w:val="4"/>
            <w:tcBorders>
              <w:top w:val="single" w:sz="4" w:space="0" w:color="auto"/>
              <w:left w:val="nil"/>
              <w:bottom w:val="single" w:sz="4" w:space="0" w:color="auto"/>
              <w:right w:val="single" w:sz="4" w:space="0" w:color="auto"/>
            </w:tcBorders>
          </w:tcPr>
          <w:p w:rsidR="005716FC"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1A4379D7" wp14:editId="5DFB0DDB">
                  <wp:extent cx="2982036" cy="1831075"/>
                  <wp:effectExtent l="0" t="0" r="889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88384" cy="1834973"/>
                          </a:xfrm>
                          <a:prstGeom prst="rect">
                            <a:avLst/>
                          </a:prstGeom>
                        </pic:spPr>
                      </pic:pic>
                    </a:graphicData>
                  </a:graphic>
                </wp:inline>
              </w:drawing>
            </w:r>
          </w:p>
        </w:tc>
      </w:tr>
      <w:tr w:rsidR="005716FC" w:rsidRPr="00BE21A8" w:rsidTr="002444A8">
        <w:trPr>
          <w:trHeight w:val="2130"/>
        </w:trPr>
        <w:tc>
          <w:tcPr>
            <w:tcW w:w="939" w:type="dxa"/>
            <w:vMerge/>
            <w:tcBorders>
              <w:top w:val="nil"/>
              <w:left w:val="single" w:sz="4" w:space="0" w:color="auto"/>
              <w:bottom w:val="single" w:sz="4" w:space="0" w:color="auto"/>
              <w:right w:val="single" w:sz="4" w:space="0" w:color="auto"/>
            </w:tcBorders>
            <w:vAlign w:val="center"/>
            <w:hideMark/>
          </w:tcPr>
          <w:p w:rsidR="005716FC" w:rsidRPr="00BE21A8" w:rsidRDefault="005716FC" w:rsidP="00D92064">
            <w:pPr>
              <w:spacing w:before="0" w:beforeAutospacing="0" w:after="0"/>
              <w:jc w:val="left"/>
              <w:rPr>
                <w:rFonts w:asciiTheme="minorHAnsi" w:hAnsiTheme="minorHAnsi" w:cs="Calibri"/>
                <w:b/>
                <w:bCs/>
                <w:color w:val="FFFFFF"/>
                <w:sz w:val="18"/>
                <w:szCs w:val="18"/>
                <w:lang w:eastAsia="en-GB"/>
              </w:rPr>
            </w:pPr>
          </w:p>
        </w:tc>
        <w:tc>
          <w:tcPr>
            <w:tcW w:w="1042" w:type="dxa"/>
            <w:vMerge/>
            <w:tcBorders>
              <w:top w:val="nil"/>
              <w:left w:val="single" w:sz="4" w:space="0" w:color="auto"/>
              <w:bottom w:val="single" w:sz="4" w:space="0" w:color="auto"/>
              <w:right w:val="single" w:sz="4" w:space="0" w:color="auto"/>
            </w:tcBorders>
            <w:vAlign w:val="center"/>
            <w:hideMark/>
          </w:tcPr>
          <w:p w:rsidR="005716FC" w:rsidRPr="00BE21A8" w:rsidRDefault="005716FC" w:rsidP="00D92064">
            <w:pPr>
              <w:spacing w:before="0" w:beforeAutospacing="0" w:after="0"/>
              <w:jc w:val="left"/>
              <w:rPr>
                <w:rFonts w:asciiTheme="minorHAnsi" w:hAnsiTheme="minorHAnsi" w:cs="Calibri"/>
                <w:b/>
                <w:bCs/>
                <w:i/>
                <w:iCs/>
                <w:color w:val="000000"/>
                <w:sz w:val="18"/>
                <w:szCs w:val="18"/>
                <w:lang w:eastAsia="en-GB"/>
              </w:rPr>
            </w:pPr>
          </w:p>
        </w:tc>
        <w:tc>
          <w:tcPr>
            <w:tcW w:w="2126" w:type="dxa"/>
            <w:tcBorders>
              <w:top w:val="nil"/>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P6KPI2. Número, promedio y tipo de episodios por época vacacional del año</w:t>
            </w:r>
          </w:p>
        </w:tc>
        <w:tc>
          <w:tcPr>
            <w:tcW w:w="3262" w:type="dxa"/>
            <w:tcBorders>
              <w:top w:val="nil"/>
              <w:left w:val="nil"/>
              <w:bottom w:val="single" w:sz="4" w:space="0" w:color="auto"/>
              <w:right w:val="single" w:sz="4" w:space="0" w:color="auto"/>
            </w:tcBorders>
            <w:shd w:val="clear" w:color="auto" w:fill="auto"/>
            <w:noWrap/>
            <w:vAlign w:val="center"/>
            <w:hideMark/>
          </w:tcPr>
          <w:p w:rsidR="005716FC" w:rsidRPr="00BE21A8" w:rsidRDefault="00BE21A8" w:rsidP="00D92064">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No relevante</w:t>
            </w:r>
            <w:r w:rsidR="005716FC" w:rsidRPr="00BE21A8">
              <w:rPr>
                <w:rFonts w:asciiTheme="minorHAnsi" w:hAnsiTheme="minorHAnsi" w:cs="Calibri"/>
                <w:color w:val="000000"/>
                <w:sz w:val="18"/>
                <w:szCs w:val="18"/>
                <w:lang w:eastAsia="en-GB"/>
              </w:rPr>
              <w:t> </w:t>
            </w:r>
          </w:p>
        </w:tc>
        <w:tc>
          <w:tcPr>
            <w:tcW w:w="6946" w:type="dxa"/>
            <w:gridSpan w:val="4"/>
            <w:tcBorders>
              <w:top w:val="nil"/>
              <w:left w:val="nil"/>
              <w:bottom w:val="single" w:sz="4" w:space="0" w:color="auto"/>
              <w:right w:val="single" w:sz="4" w:space="0" w:color="auto"/>
            </w:tcBorders>
          </w:tcPr>
          <w:p w:rsidR="005716FC"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2DED83F4" wp14:editId="73BA6EA0">
                  <wp:extent cx="2944006" cy="1321558"/>
                  <wp:effectExtent l="0" t="0" r="889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53862" cy="1325982"/>
                          </a:xfrm>
                          <a:prstGeom prst="rect">
                            <a:avLst/>
                          </a:prstGeom>
                        </pic:spPr>
                      </pic:pic>
                    </a:graphicData>
                  </a:graphic>
                </wp:inline>
              </w:drawing>
            </w:r>
          </w:p>
        </w:tc>
      </w:tr>
      <w:tr w:rsidR="005716FC" w:rsidRPr="00BE21A8" w:rsidTr="002444A8">
        <w:trPr>
          <w:trHeight w:val="3375"/>
        </w:trPr>
        <w:tc>
          <w:tcPr>
            <w:tcW w:w="939"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5716FC" w:rsidRPr="00BE21A8" w:rsidRDefault="005716FC" w:rsidP="00D92064">
            <w:pPr>
              <w:spacing w:before="0" w:beforeAutospacing="0" w:after="0"/>
              <w:jc w:val="center"/>
              <w:rPr>
                <w:rFonts w:asciiTheme="minorHAnsi" w:hAnsiTheme="minorHAnsi" w:cs="Calibri"/>
                <w:b/>
                <w:bCs/>
                <w:color w:val="FFFFFF" w:themeColor="background1"/>
                <w:sz w:val="18"/>
                <w:szCs w:val="18"/>
                <w:lang w:eastAsia="en-GB"/>
              </w:rPr>
            </w:pPr>
            <w:r w:rsidRPr="00BE21A8">
              <w:rPr>
                <w:rFonts w:asciiTheme="minorHAnsi" w:hAnsiTheme="minorHAnsi" w:cs="Calibri"/>
                <w:b/>
                <w:bCs/>
                <w:color w:val="FFFFFF" w:themeColor="background1"/>
                <w:sz w:val="18"/>
                <w:szCs w:val="18"/>
                <w:lang w:eastAsia="en-GB"/>
              </w:rPr>
              <w:lastRenderedPageBreak/>
              <w:t>P8</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¿Hay algún tipo de actividad que mejore el día a día de los pacientes?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3262" w:type="dxa"/>
            <w:tcBorders>
              <w:top w:val="single" w:sz="4" w:space="0" w:color="auto"/>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La actividad más destacada es el Ejercicio</w:t>
            </w:r>
            <w:r w:rsidR="00314CF9" w:rsidRPr="00BE21A8">
              <w:rPr>
                <w:rFonts w:asciiTheme="minorHAnsi" w:hAnsiTheme="minorHAnsi" w:cs="Calibri"/>
                <w:color w:val="000000"/>
                <w:sz w:val="18"/>
                <w:szCs w:val="18"/>
                <w:lang w:eastAsia="en-GB"/>
              </w:rPr>
              <w:t xml:space="preserve"> físico</w:t>
            </w:r>
            <w:r w:rsidRPr="00BE21A8">
              <w:rPr>
                <w:rFonts w:asciiTheme="minorHAnsi" w:hAnsiTheme="minorHAnsi" w:cs="Calibri"/>
                <w:color w:val="000000"/>
                <w:sz w:val="18"/>
                <w:szCs w:val="18"/>
                <w:lang w:eastAsia="en-GB"/>
              </w:rPr>
              <w:t>.</w:t>
            </w:r>
          </w:p>
        </w:tc>
        <w:tc>
          <w:tcPr>
            <w:tcW w:w="6946" w:type="dxa"/>
            <w:gridSpan w:val="4"/>
            <w:tcBorders>
              <w:top w:val="single" w:sz="4" w:space="0" w:color="auto"/>
              <w:left w:val="nil"/>
              <w:bottom w:val="single" w:sz="4" w:space="0" w:color="auto"/>
              <w:right w:val="single" w:sz="4" w:space="0" w:color="auto"/>
            </w:tcBorders>
            <w:vAlign w:val="center"/>
          </w:tcPr>
          <w:p w:rsidR="005716FC" w:rsidRPr="00BE21A8" w:rsidRDefault="00314CF9" w:rsidP="00314CF9">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34581486" wp14:editId="62ECE5CB">
                  <wp:extent cx="4266954" cy="1667718"/>
                  <wp:effectExtent l="0" t="0" r="635" b="889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07855" cy="1683704"/>
                          </a:xfrm>
                          <a:prstGeom prst="rect">
                            <a:avLst/>
                          </a:prstGeom>
                        </pic:spPr>
                      </pic:pic>
                    </a:graphicData>
                  </a:graphic>
                </wp:inline>
              </w:drawing>
            </w:r>
          </w:p>
        </w:tc>
      </w:tr>
      <w:tr w:rsidR="005716FC" w:rsidRPr="00BE21A8" w:rsidTr="002444A8">
        <w:trPr>
          <w:trHeight w:val="2655"/>
        </w:trPr>
        <w:tc>
          <w:tcPr>
            <w:tcW w:w="939" w:type="dxa"/>
            <w:vMerge/>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5716FC" w:rsidRPr="00BE21A8" w:rsidRDefault="005716FC" w:rsidP="00D92064">
            <w:pPr>
              <w:spacing w:before="0" w:beforeAutospacing="0" w:after="0"/>
              <w:jc w:val="left"/>
              <w:rPr>
                <w:rFonts w:asciiTheme="minorHAnsi" w:hAnsiTheme="minorHAnsi" w:cs="Calibri"/>
                <w:b/>
                <w:bCs/>
                <w:color w:val="FFFFFF" w:themeColor="background1"/>
                <w:sz w:val="18"/>
                <w:szCs w:val="18"/>
                <w:lang w:eastAsia="en-GB"/>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5716FC" w:rsidRPr="00BE21A8" w:rsidRDefault="005716FC" w:rsidP="00D92064">
            <w:pPr>
              <w:spacing w:before="0" w:beforeAutospacing="0" w:after="0"/>
              <w:jc w:val="left"/>
              <w:rPr>
                <w:rFonts w:asciiTheme="minorHAnsi" w:hAnsiTheme="minorHAnsi" w:cs="Calibri"/>
                <w:b/>
                <w:bCs/>
                <w:i/>
                <w:iCs/>
                <w:color w:val="000000"/>
                <w:sz w:val="18"/>
                <w:szCs w:val="18"/>
                <w:lang w:eastAsia="en-GB"/>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716FC" w:rsidRPr="00BE21A8" w:rsidRDefault="005716FC"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3262" w:type="dxa"/>
            <w:tcBorders>
              <w:top w:val="single" w:sz="4" w:space="0" w:color="auto"/>
              <w:left w:val="nil"/>
              <w:bottom w:val="single" w:sz="4" w:space="0" w:color="auto"/>
              <w:right w:val="single" w:sz="4" w:space="0" w:color="auto"/>
            </w:tcBorders>
            <w:shd w:val="clear" w:color="auto" w:fill="auto"/>
            <w:vAlign w:val="center"/>
            <w:hideMark/>
          </w:tcPr>
          <w:p w:rsidR="005716FC" w:rsidRPr="00BE21A8" w:rsidRDefault="005716FC" w:rsidP="00314CF9">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El</w:t>
            </w:r>
            <w:r w:rsidR="00314CF9" w:rsidRPr="00BE21A8">
              <w:rPr>
                <w:rFonts w:asciiTheme="minorHAnsi" w:hAnsiTheme="minorHAnsi" w:cs="Calibri"/>
                <w:color w:val="000000"/>
                <w:sz w:val="18"/>
                <w:szCs w:val="18"/>
                <w:lang w:eastAsia="en-GB"/>
              </w:rPr>
              <w:t xml:space="preserve"> sueño del paciente apenas se altera aunque duerme ligeramente más cuando no hay episodios</w:t>
            </w:r>
            <w:r w:rsidRPr="00BE21A8">
              <w:rPr>
                <w:rFonts w:asciiTheme="minorHAnsi" w:hAnsiTheme="minorHAnsi" w:cs="Calibri"/>
                <w:color w:val="000000"/>
                <w:sz w:val="18"/>
                <w:szCs w:val="18"/>
                <w:lang w:eastAsia="en-GB"/>
              </w:rPr>
              <w:t>.</w:t>
            </w:r>
          </w:p>
        </w:tc>
        <w:tc>
          <w:tcPr>
            <w:tcW w:w="6946" w:type="dxa"/>
            <w:gridSpan w:val="4"/>
            <w:tcBorders>
              <w:top w:val="single" w:sz="4" w:space="0" w:color="auto"/>
              <w:left w:val="nil"/>
              <w:bottom w:val="single" w:sz="4" w:space="0" w:color="auto"/>
              <w:right w:val="single" w:sz="4" w:space="0" w:color="auto"/>
            </w:tcBorders>
            <w:vAlign w:val="center"/>
          </w:tcPr>
          <w:p w:rsidR="005716FC" w:rsidRPr="00BE21A8" w:rsidRDefault="00314CF9" w:rsidP="00314CF9">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50603540" wp14:editId="0F1AC38A">
                  <wp:extent cx="3785265" cy="1176873"/>
                  <wp:effectExtent l="0" t="0" r="5715"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92165" cy="1179018"/>
                          </a:xfrm>
                          <a:prstGeom prst="rect">
                            <a:avLst/>
                          </a:prstGeom>
                        </pic:spPr>
                      </pic:pic>
                    </a:graphicData>
                  </a:graphic>
                </wp:inline>
              </w:drawing>
            </w:r>
          </w:p>
        </w:tc>
      </w:tr>
      <w:tr w:rsidR="00BE21A8" w:rsidRPr="00BE21A8" w:rsidTr="002444A8">
        <w:trPr>
          <w:trHeight w:val="2655"/>
        </w:trPr>
        <w:tc>
          <w:tcPr>
            <w:tcW w:w="939"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BE21A8" w:rsidRPr="00BE21A8" w:rsidRDefault="00BE21A8" w:rsidP="00D92064">
            <w:pPr>
              <w:spacing w:before="0" w:beforeAutospacing="0" w:after="0"/>
              <w:jc w:val="left"/>
              <w:rPr>
                <w:rFonts w:asciiTheme="minorHAnsi" w:hAnsiTheme="minorHAnsi" w:cs="Calibri"/>
                <w:b/>
                <w:bCs/>
                <w:color w:val="FFFFFF" w:themeColor="background1"/>
                <w:sz w:val="18"/>
                <w:szCs w:val="18"/>
                <w:lang w:eastAsia="en-GB"/>
              </w:rPr>
            </w:pPr>
            <w:r w:rsidRPr="00BE21A8">
              <w:rPr>
                <w:rFonts w:asciiTheme="minorHAnsi" w:hAnsiTheme="minorHAnsi" w:cs="Calibri"/>
                <w:b/>
                <w:bCs/>
                <w:color w:val="FFFFFF" w:themeColor="background1"/>
                <w:sz w:val="18"/>
                <w:szCs w:val="18"/>
                <w:lang w:eastAsia="en-GB"/>
              </w:rPr>
              <w:lastRenderedPageBreak/>
              <w:t>Resumen de Evolución</w:t>
            </w:r>
          </w:p>
        </w:tc>
        <w:tc>
          <w:tcPr>
            <w:tcW w:w="6430" w:type="dxa"/>
            <w:gridSpan w:val="3"/>
            <w:tcBorders>
              <w:top w:val="single" w:sz="4" w:space="0" w:color="auto"/>
              <w:left w:val="single" w:sz="4" w:space="0" w:color="auto"/>
              <w:bottom w:val="single" w:sz="4" w:space="0" w:color="auto"/>
              <w:right w:val="single" w:sz="4" w:space="0" w:color="auto"/>
            </w:tcBorders>
            <w:vAlign w:val="center"/>
          </w:tcPr>
          <w:p w:rsidR="00BE21A8" w:rsidRPr="00BE21A8" w:rsidRDefault="00BE21A8" w:rsidP="00314CF9">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Paciente con delirium de entorno rural, presenta una buena evolución. Realiza ejercicio y parece afectarle positivamente las horas de sueño en relación a la aparición de episodios moderados.</w:t>
            </w:r>
          </w:p>
        </w:tc>
        <w:tc>
          <w:tcPr>
            <w:tcW w:w="6946" w:type="dxa"/>
            <w:gridSpan w:val="4"/>
            <w:tcBorders>
              <w:top w:val="single" w:sz="4" w:space="0" w:color="auto"/>
              <w:left w:val="nil"/>
              <w:bottom w:val="single" w:sz="4" w:space="0" w:color="auto"/>
              <w:right w:val="single" w:sz="4" w:space="0" w:color="auto"/>
            </w:tcBorders>
            <w:vAlign w:val="center"/>
          </w:tcPr>
          <w:p w:rsidR="00BE21A8" w:rsidRPr="00BE21A8" w:rsidRDefault="00BE21A8" w:rsidP="00314CF9">
            <w:pPr>
              <w:spacing w:before="0" w:beforeAutospacing="0" w:after="0"/>
              <w:jc w:val="center"/>
              <w:rPr>
                <w:rFonts w:asciiTheme="minorHAnsi" w:hAnsiTheme="minorHAnsi" w:cs="Calibri"/>
                <w:noProof/>
                <w:color w:val="000000"/>
                <w:sz w:val="18"/>
                <w:szCs w:val="18"/>
                <w:lang w:val="en-GB" w:eastAsia="en-GB"/>
              </w:rPr>
            </w:pPr>
            <w:r w:rsidRPr="00BE21A8">
              <w:rPr>
                <w:rFonts w:asciiTheme="minorHAnsi" w:hAnsiTheme="minorHAnsi" w:cs="Calibri"/>
                <w:noProof/>
                <w:color w:val="000000"/>
                <w:sz w:val="18"/>
                <w:szCs w:val="18"/>
                <w:lang w:val="en-GB" w:eastAsia="en-GB"/>
              </w:rPr>
              <w:drawing>
                <wp:inline distT="0" distB="0" distL="0" distR="0" wp14:anchorId="275E8427" wp14:editId="621491AC">
                  <wp:extent cx="1716709" cy="1545038"/>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18686" cy="1546818"/>
                          </a:xfrm>
                          <a:prstGeom prst="rect">
                            <a:avLst/>
                          </a:prstGeom>
                        </pic:spPr>
                      </pic:pic>
                    </a:graphicData>
                  </a:graphic>
                </wp:inline>
              </w:drawing>
            </w:r>
          </w:p>
        </w:tc>
      </w:tr>
    </w:tbl>
    <w:p w:rsidR="00F54686" w:rsidRPr="000E33A0" w:rsidRDefault="00F54686" w:rsidP="00F54686"/>
    <w:p w:rsidR="000F1B3E" w:rsidRDefault="000F1B3E">
      <w:pPr>
        <w:ind w:left="788" w:hanging="431"/>
        <w:rPr>
          <w:b/>
          <w:sz w:val="22"/>
        </w:rPr>
      </w:pPr>
      <w:r>
        <w:br w:type="page"/>
      </w:r>
    </w:p>
    <w:p w:rsidR="00F54686" w:rsidRPr="000E33A0" w:rsidRDefault="00F54686" w:rsidP="00F54686">
      <w:pPr>
        <w:pStyle w:val="MDMTITULO3"/>
      </w:pPr>
      <w:bookmarkStart w:id="203" w:name="_Toc484982249"/>
      <w:r w:rsidRPr="000E33A0">
        <w:lastRenderedPageBreak/>
        <w:t>Paciente P6</w:t>
      </w:r>
      <w:bookmarkEnd w:id="203"/>
    </w:p>
    <w:tbl>
      <w:tblPr>
        <w:tblW w:w="13671" w:type="dxa"/>
        <w:tblInd w:w="-3" w:type="dxa"/>
        <w:tblLayout w:type="fixed"/>
        <w:tblLook w:val="04A0" w:firstRow="1" w:lastRow="0" w:firstColumn="1" w:lastColumn="0" w:noHBand="0" w:noVBand="1"/>
      </w:tblPr>
      <w:tblGrid>
        <w:gridCol w:w="990"/>
        <w:gridCol w:w="1050"/>
        <w:gridCol w:w="1843"/>
        <w:gridCol w:w="15"/>
        <w:gridCol w:w="2677"/>
        <w:gridCol w:w="37"/>
        <w:gridCol w:w="1512"/>
        <w:gridCol w:w="1792"/>
        <w:gridCol w:w="1825"/>
        <w:gridCol w:w="1921"/>
        <w:gridCol w:w="9"/>
      </w:tblGrid>
      <w:tr w:rsidR="00673A28" w:rsidRPr="00737FE1" w:rsidTr="00215561">
        <w:trPr>
          <w:gridAfter w:val="1"/>
          <w:wAfter w:w="9" w:type="dxa"/>
          <w:trHeight w:val="300"/>
          <w:tblHeader/>
        </w:trPr>
        <w:tc>
          <w:tcPr>
            <w:tcW w:w="203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184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P6</w:t>
            </w:r>
          </w:p>
        </w:tc>
        <w:tc>
          <w:tcPr>
            <w:tcW w:w="154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9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314CF9" w:rsidRPr="00BE21A8" w:rsidTr="00215561">
        <w:trPr>
          <w:trHeight w:val="600"/>
        </w:trPr>
        <w:tc>
          <w:tcPr>
            <w:tcW w:w="991" w:type="dxa"/>
            <w:tcBorders>
              <w:top w:val="nil"/>
              <w:left w:val="single" w:sz="4" w:space="0" w:color="auto"/>
              <w:bottom w:val="single" w:sz="4" w:space="0" w:color="auto"/>
              <w:right w:val="single" w:sz="4" w:space="0" w:color="auto"/>
            </w:tcBorders>
            <w:shd w:val="clear" w:color="000000" w:fill="2F75B5"/>
            <w:vAlign w:val="center"/>
            <w:hideMark/>
          </w:tcPr>
          <w:p w:rsidR="00314CF9" w:rsidRPr="00BE21A8" w:rsidRDefault="00314CF9" w:rsidP="00D92064">
            <w:pPr>
              <w:spacing w:before="0" w:beforeAutospacing="0" w:after="0"/>
              <w:jc w:val="center"/>
              <w:rPr>
                <w:rFonts w:asciiTheme="minorHAnsi" w:hAnsiTheme="minorHAnsi" w:cs="Calibri"/>
                <w:b/>
                <w:bCs/>
                <w:i/>
                <w:iCs/>
                <w:color w:val="FFFFFF"/>
                <w:sz w:val="18"/>
                <w:szCs w:val="18"/>
                <w:lang w:eastAsia="en-GB"/>
              </w:rPr>
            </w:pPr>
            <w:r w:rsidRPr="00BE21A8">
              <w:rPr>
                <w:rFonts w:asciiTheme="minorHAnsi" w:hAnsiTheme="minorHAnsi" w:cs="Calibri"/>
                <w:b/>
                <w:bCs/>
                <w:i/>
                <w:iCs/>
                <w:color w:val="FFFFFF"/>
                <w:sz w:val="18"/>
                <w:szCs w:val="18"/>
                <w:lang w:eastAsia="en-GB"/>
              </w:rPr>
              <w:t>Nº</w:t>
            </w:r>
          </w:p>
        </w:tc>
        <w:tc>
          <w:tcPr>
            <w:tcW w:w="1051" w:type="dxa"/>
            <w:tcBorders>
              <w:top w:val="nil"/>
              <w:left w:val="nil"/>
              <w:bottom w:val="single" w:sz="4" w:space="0" w:color="auto"/>
              <w:right w:val="single" w:sz="4" w:space="0" w:color="auto"/>
            </w:tcBorders>
            <w:shd w:val="clear" w:color="000000" w:fill="2F75B5"/>
            <w:vAlign w:val="center"/>
            <w:hideMark/>
          </w:tcPr>
          <w:p w:rsidR="00314CF9" w:rsidRPr="00BE21A8" w:rsidRDefault="00314CF9" w:rsidP="00D92064">
            <w:pPr>
              <w:spacing w:before="0" w:beforeAutospacing="0" w:after="0"/>
              <w:jc w:val="center"/>
              <w:rPr>
                <w:rFonts w:asciiTheme="minorHAnsi" w:hAnsiTheme="minorHAnsi" w:cs="Calibri"/>
                <w:b/>
                <w:bCs/>
                <w:i/>
                <w:iCs/>
                <w:color w:val="FFFFFF"/>
                <w:sz w:val="18"/>
                <w:szCs w:val="18"/>
                <w:lang w:eastAsia="en-GB"/>
              </w:rPr>
            </w:pPr>
            <w:r w:rsidRPr="00BE21A8">
              <w:rPr>
                <w:rFonts w:asciiTheme="minorHAnsi" w:hAnsiTheme="minorHAnsi" w:cs="Calibri"/>
                <w:b/>
                <w:bCs/>
                <w:i/>
                <w:iCs/>
                <w:color w:val="FFFFFF"/>
                <w:sz w:val="18"/>
                <w:szCs w:val="18"/>
                <w:lang w:eastAsia="en-GB"/>
              </w:rPr>
              <w:t>PREGUNTA DE NEGOCIO</w:t>
            </w:r>
          </w:p>
        </w:tc>
        <w:tc>
          <w:tcPr>
            <w:tcW w:w="1858"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KPI ASOCIADO</w:t>
            </w:r>
          </w:p>
        </w:tc>
        <w:tc>
          <w:tcPr>
            <w:tcW w:w="2715"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COMENTARIO</w:t>
            </w:r>
          </w:p>
        </w:tc>
        <w:tc>
          <w:tcPr>
            <w:tcW w:w="7056" w:type="dxa"/>
            <w:gridSpan w:val="5"/>
            <w:tcBorders>
              <w:top w:val="nil"/>
              <w:left w:val="nil"/>
              <w:bottom w:val="single" w:sz="4" w:space="0" w:color="auto"/>
              <w:right w:val="single" w:sz="4" w:space="0" w:color="auto"/>
            </w:tcBorders>
          </w:tcPr>
          <w:p w:rsidR="00314CF9" w:rsidRPr="00BE21A8" w:rsidRDefault="00314CF9" w:rsidP="00D92064">
            <w:pPr>
              <w:spacing w:before="0" w:beforeAutospacing="0" w:after="0"/>
              <w:jc w:val="center"/>
              <w:rPr>
                <w:rFonts w:asciiTheme="minorHAnsi" w:hAnsiTheme="minorHAnsi" w:cs="Calibri"/>
                <w:b/>
                <w:bCs/>
                <w:i/>
                <w:iCs/>
                <w:color w:val="000000"/>
                <w:sz w:val="18"/>
                <w:szCs w:val="18"/>
                <w:lang w:eastAsia="en-GB"/>
              </w:rPr>
            </w:pPr>
          </w:p>
        </w:tc>
      </w:tr>
      <w:tr w:rsidR="00314CF9" w:rsidRPr="00BE21A8" w:rsidTr="00215561">
        <w:trPr>
          <w:trHeight w:val="2550"/>
        </w:trPr>
        <w:tc>
          <w:tcPr>
            <w:tcW w:w="991" w:type="dxa"/>
            <w:vMerge w:val="restart"/>
            <w:tcBorders>
              <w:top w:val="nil"/>
              <w:left w:val="single" w:sz="4" w:space="0" w:color="auto"/>
              <w:bottom w:val="single" w:sz="4" w:space="0" w:color="auto"/>
              <w:right w:val="single" w:sz="4" w:space="0" w:color="auto"/>
            </w:tcBorders>
            <w:shd w:val="clear" w:color="000000" w:fill="2F75B5"/>
            <w:vAlign w:val="center"/>
            <w:hideMark/>
          </w:tcPr>
          <w:p w:rsidR="00314CF9" w:rsidRPr="00BE21A8" w:rsidRDefault="00314CF9" w:rsidP="00D92064">
            <w:pPr>
              <w:spacing w:before="0" w:beforeAutospacing="0" w:after="0"/>
              <w:jc w:val="center"/>
              <w:rPr>
                <w:rFonts w:asciiTheme="minorHAnsi" w:hAnsiTheme="minorHAnsi" w:cs="Calibri"/>
                <w:b/>
                <w:bCs/>
                <w:color w:val="FFFFFF"/>
                <w:sz w:val="18"/>
                <w:szCs w:val="18"/>
                <w:lang w:eastAsia="en-GB"/>
              </w:rPr>
            </w:pPr>
            <w:r w:rsidRPr="00BE21A8">
              <w:rPr>
                <w:rFonts w:asciiTheme="minorHAnsi" w:hAnsiTheme="minorHAnsi" w:cs="Calibri"/>
                <w:b/>
                <w:bCs/>
                <w:color w:val="FFFFFF"/>
                <w:sz w:val="18"/>
                <w:szCs w:val="18"/>
                <w:lang w:eastAsia="en-GB"/>
              </w:rPr>
              <w:t>P5</w:t>
            </w:r>
          </w:p>
        </w:tc>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i/>
                <w:iCs/>
                <w:sz w:val="18"/>
                <w:szCs w:val="18"/>
                <w:lang w:eastAsia="en-GB"/>
              </w:rPr>
            </w:pPr>
            <w:r w:rsidRPr="00BE21A8">
              <w:rPr>
                <w:rFonts w:asciiTheme="minorHAnsi" w:hAnsiTheme="minorHAnsi" w:cs="Calibri"/>
                <w:b/>
                <w:bCs/>
                <w:i/>
                <w:iCs/>
                <w:sz w:val="18"/>
                <w:szCs w:val="18"/>
                <w:lang w:eastAsia="en-GB"/>
              </w:rPr>
              <w:t>¿Cuál sido la evolución de los diferentes pacientes a lo largo del tiempo?</w:t>
            </w:r>
          </w:p>
        </w:tc>
        <w:tc>
          <w:tcPr>
            <w:tcW w:w="1858"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 xml:space="preserve">P5KPI1. Número, % de episodios por tipo de episodio, paciente y mes </w:t>
            </w:r>
          </w:p>
        </w:tc>
        <w:tc>
          <w:tcPr>
            <w:tcW w:w="2715"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Evolución muy positiva. Ningún episodio SEVERE y muy pocos episodios MODERATE y separados en el tiempo</w:t>
            </w:r>
          </w:p>
        </w:tc>
        <w:tc>
          <w:tcPr>
            <w:tcW w:w="7056" w:type="dxa"/>
            <w:gridSpan w:val="5"/>
            <w:tcBorders>
              <w:top w:val="nil"/>
              <w:left w:val="nil"/>
              <w:bottom w:val="single" w:sz="4" w:space="0" w:color="auto"/>
              <w:right w:val="single" w:sz="4" w:space="0" w:color="auto"/>
            </w:tcBorders>
          </w:tcPr>
          <w:p w:rsidR="00314CF9" w:rsidRPr="00BE21A8" w:rsidRDefault="001A380A"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38D8FEB8" wp14:editId="640F3B22">
                  <wp:extent cx="3745030" cy="1991294"/>
                  <wp:effectExtent l="0" t="0" r="825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57843" cy="1998107"/>
                          </a:xfrm>
                          <a:prstGeom prst="rect">
                            <a:avLst/>
                          </a:prstGeom>
                        </pic:spPr>
                      </pic:pic>
                    </a:graphicData>
                  </a:graphic>
                </wp:inline>
              </w:drawing>
            </w:r>
          </w:p>
        </w:tc>
      </w:tr>
      <w:tr w:rsidR="00314CF9" w:rsidRPr="00BE21A8" w:rsidTr="00215561">
        <w:trPr>
          <w:trHeight w:val="2430"/>
        </w:trPr>
        <w:tc>
          <w:tcPr>
            <w:tcW w:w="991" w:type="dxa"/>
            <w:vMerge/>
            <w:tcBorders>
              <w:top w:val="nil"/>
              <w:left w:val="single" w:sz="4" w:space="0" w:color="auto"/>
              <w:bottom w:val="single" w:sz="4" w:space="0" w:color="auto"/>
              <w:right w:val="single" w:sz="4" w:space="0" w:color="auto"/>
            </w:tcBorders>
            <w:vAlign w:val="center"/>
            <w:hideMark/>
          </w:tcPr>
          <w:p w:rsidR="00314CF9" w:rsidRPr="00BE21A8" w:rsidRDefault="00314CF9" w:rsidP="00D92064">
            <w:pPr>
              <w:spacing w:before="0" w:beforeAutospacing="0" w:after="0"/>
              <w:jc w:val="left"/>
              <w:rPr>
                <w:rFonts w:asciiTheme="minorHAnsi" w:hAnsiTheme="minorHAnsi" w:cs="Calibri"/>
                <w:b/>
                <w:bCs/>
                <w:color w:val="FFFFFF"/>
                <w:sz w:val="18"/>
                <w:szCs w:val="18"/>
                <w:lang w:eastAsia="en-GB"/>
              </w:rPr>
            </w:pPr>
          </w:p>
        </w:tc>
        <w:tc>
          <w:tcPr>
            <w:tcW w:w="1051" w:type="dxa"/>
            <w:vMerge/>
            <w:tcBorders>
              <w:top w:val="nil"/>
              <w:left w:val="single" w:sz="4" w:space="0" w:color="auto"/>
              <w:bottom w:val="single" w:sz="4" w:space="0" w:color="auto"/>
              <w:right w:val="single" w:sz="4" w:space="0" w:color="auto"/>
            </w:tcBorders>
            <w:vAlign w:val="center"/>
            <w:hideMark/>
          </w:tcPr>
          <w:p w:rsidR="00314CF9" w:rsidRPr="00BE21A8" w:rsidRDefault="00314CF9" w:rsidP="00D92064">
            <w:pPr>
              <w:spacing w:before="0" w:beforeAutospacing="0" w:after="0"/>
              <w:jc w:val="left"/>
              <w:rPr>
                <w:rFonts w:asciiTheme="minorHAnsi" w:hAnsiTheme="minorHAnsi" w:cs="Calibri"/>
                <w:b/>
                <w:bCs/>
                <w:i/>
                <w:iCs/>
                <w:sz w:val="18"/>
                <w:szCs w:val="18"/>
                <w:lang w:eastAsia="en-GB"/>
              </w:rPr>
            </w:pPr>
          </w:p>
        </w:tc>
        <w:tc>
          <w:tcPr>
            <w:tcW w:w="1858"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P5KPI2. Número de episodios por semana y tipo de episodio</w:t>
            </w:r>
          </w:p>
        </w:tc>
        <w:tc>
          <w:tcPr>
            <w:tcW w:w="2715"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 xml:space="preserve">Episodios </w:t>
            </w:r>
            <w:r w:rsidR="001A380A" w:rsidRPr="00BE21A8">
              <w:rPr>
                <w:rFonts w:asciiTheme="minorHAnsi" w:hAnsiTheme="minorHAnsi" w:cs="Calibri"/>
                <w:color w:val="000000"/>
                <w:sz w:val="18"/>
                <w:szCs w:val="18"/>
                <w:lang w:eastAsia="en-GB"/>
              </w:rPr>
              <w:t xml:space="preserve">MODERATE </w:t>
            </w:r>
            <w:r w:rsidRPr="00BE21A8">
              <w:rPr>
                <w:rFonts w:asciiTheme="minorHAnsi" w:hAnsiTheme="minorHAnsi" w:cs="Calibri"/>
                <w:color w:val="000000"/>
                <w:sz w:val="18"/>
                <w:szCs w:val="18"/>
                <w:lang w:eastAsia="en-GB"/>
              </w:rPr>
              <w:t>en 7 semanas del año y disjuntas.</w:t>
            </w:r>
          </w:p>
        </w:tc>
        <w:tc>
          <w:tcPr>
            <w:tcW w:w="7056" w:type="dxa"/>
            <w:gridSpan w:val="5"/>
            <w:tcBorders>
              <w:top w:val="nil"/>
              <w:left w:val="nil"/>
              <w:bottom w:val="single" w:sz="4" w:space="0" w:color="auto"/>
              <w:right w:val="single" w:sz="4" w:space="0" w:color="auto"/>
            </w:tcBorders>
          </w:tcPr>
          <w:p w:rsidR="00314CF9" w:rsidRPr="00BE21A8" w:rsidRDefault="001A380A"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0A48E0C4" wp14:editId="79A37643">
                  <wp:extent cx="1633655" cy="1579017"/>
                  <wp:effectExtent l="0" t="0" r="508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39130" cy="1584309"/>
                          </a:xfrm>
                          <a:prstGeom prst="rect">
                            <a:avLst/>
                          </a:prstGeom>
                        </pic:spPr>
                      </pic:pic>
                    </a:graphicData>
                  </a:graphic>
                </wp:inline>
              </w:drawing>
            </w:r>
          </w:p>
        </w:tc>
      </w:tr>
      <w:tr w:rsidR="00BE21A8" w:rsidRPr="00BE21A8" w:rsidTr="00215561">
        <w:trPr>
          <w:trHeight w:val="2475"/>
        </w:trPr>
        <w:tc>
          <w:tcPr>
            <w:tcW w:w="991" w:type="dxa"/>
            <w:vMerge/>
            <w:tcBorders>
              <w:top w:val="nil"/>
              <w:left w:val="single" w:sz="4" w:space="0" w:color="auto"/>
              <w:bottom w:val="single" w:sz="4" w:space="0" w:color="auto"/>
              <w:right w:val="single" w:sz="4" w:space="0" w:color="auto"/>
            </w:tcBorders>
            <w:vAlign w:val="center"/>
            <w:hideMark/>
          </w:tcPr>
          <w:p w:rsidR="00BE21A8" w:rsidRPr="00BE21A8" w:rsidRDefault="00BE21A8" w:rsidP="00D92064">
            <w:pPr>
              <w:spacing w:before="0" w:beforeAutospacing="0" w:after="0"/>
              <w:jc w:val="left"/>
              <w:rPr>
                <w:rFonts w:asciiTheme="minorHAnsi" w:hAnsiTheme="minorHAnsi" w:cs="Calibri"/>
                <w:b/>
                <w:bCs/>
                <w:color w:val="FFFFFF"/>
                <w:sz w:val="18"/>
                <w:szCs w:val="18"/>
                <w:lang w:eastAsia="en-GB"/>
              </w:rPr>
            </w:pPr>
          </w:p>
        </w:tc>
        <w:tc>
          <w:tcPr>
            <w:tcW w:w="1051" w:type="dxa"/>
            <w:vMerge/>
            <w:tcBorders>
              <w:top w:val="nil"/>
              <w:left w:val="single" w:sz="4" w:space="0" w:color="auto"/>
              <w:bottom w:val="single" w:sz="4" w:space="0" w:color="auto"/>
              <w:right w:val="single" w:sz="4" w:space="0" w:color="auto"/>
            </w:tcBorders>
            <w:vAlign w:val="center"/>
            <w:hideMark/>
          </w:tcPr>
          <w:p w:rsidR="00BE21A8" w:rsidRPr="00BE21A8" w:rsidRDefault="00BE21A8" w:rsidP="00D92064">
            <w:pPr>
              <w:spacing w:before="0" w:beforeAutospacing="0" w:after="0"/>
              <w:jc w:val="left"/>
              <w:rPr>
                <w:rFonts w:asciiTheme="minorHAnsi" w:hAnsiTheme="minorHAnsi" w:cs="Calibri"/>
                <w:b/>
                <w:bCs/>
                <w:i/>
                <w:iCs/>
                <w:sz w:val="18"/>
                <w:szCs w:val="18"/>
                <w:lang w:eastAsia="en-GB"/>
              </w:rPr>
            </w:pP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BE21A8" w:rsidRPr="00BE21A8" w:rsidRDefault="00BE21A8"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P5KPI3.  Detalle de episodios del paciente en un mes</w:t>
            </w:r>
          </w:p>
        </w:tc>
        <w:tc>
          <w:tcPr>
            <w:tcW w:w="27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E21A8" w:rsidRPr="00BE21A8" w:rsidRDefault="00BE21A8"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 </w:t>
            </w:r>
            <w:r>
              <w:rPr>
                <w:rFonts w:asciiTheme="minorHAnsi" w:hAnsiTheme="minorHAnsi" w:cs="Calibri"/>
                <w:color w:val="000000"/>
                <w:sz w:val="18"/>
                <w:szCs w:val="18"/>
                <w:lang w:eastAsia="en-GB"/>
              </w:rPr>
              <w:t>No relevante</w:t>
            </w:r>
          </w:p>
        </w:tc>
        <w:tc>
          <w:tcPr>
            <w:tcW w:w="7056" w:type="dxa"/>
            <w:gridSpan w:val="5"/>
            <w:tcBorders>
              <w:top w:val="single" w:sz="4" w:space="0" w:color="auto"/>
              <w:left w:val="nil"/>
              <w:bottom w:val="single" w:sz="4" w:space="0" w:color="auto"/>
              <w:right w:val="single" w:sz="4" w:space="0" w:color="auto"/>
            </w:tcBorders>
          </w:tcPr>
          <w:p w:rsidR="00BE21A8" w:rsidRPr="00BE21A8" w:rsidRDefault="00BE21A8" w:rsidP="00D92064">
            <w:pPr>
              <w:spacing w:before="0" w:beforeAutospacing="0" w:after="0"/>
              <w:jc w:val="center"/>
              <w:rPr>
                <w:rFonts w:asciiTheme="minorHAnsi" w:hAnsiTheme="minorHAnsi" w:cs="Calibri"/>
                <w:color w:val="000000"/>
                <w:sz w:val="18"/>
                <w:szCs w:val="18"/>
                <w:lang w:eastAsia="en-GB"/>
              </w:rPr>
            </w:pPr>
          </w:p>
        </w:tc>
      </w:tr>
      <w:tr w:rsidR="00314CF9" w:rsidRPr="00BE21A8" w:rsidTr="00215561">
        <w:trPr>
          <w:trHeight w:val="3075"/>
        </w:trPr>
        <w:tc>
          <w:tcPr>
            <w:tcW w:w="991" w:type="dxa"/>
            <w:vMerge w:val="restart"/>
            <w:tcBorders>
              <w:top w:val="nil"/>
              <w:left w:val="single" w:sz="4" w:space="0" w:color="auto"/>
              <w:bottom w:val="single" w:sz="4" w:space="0" w:color="auto"/>
              <w:right w:val="single" w:sz="4" w:space="0" w:color="auto"/>
            </w:tcBorders>
            <w:shd w:val="clear" w:color="000000" w:fill="2F75B5"/>
            <w:vAlign w:val="center"/>
            <w:hideMark/>
          </w:tcPr>
          <w:p w:rsidR="00314CF9" w:rsidRPr="00BE21A8" w:rsidRDefault="00314CF9" w:rsidP="00D92064">
            <w:pPr>
              <w:spacing w:before="0" w:beforeAutospacing="0" w:after="0"/>
              <w:jc w:val="center"/>
              <w:rPr>
                <w:rFonts w:asciiTheme="minorHAnsi" w:hAnsiTheme="minorHAnsi" w:cs="Calibri"/>
                <w:b/>
                <w:bCs/>
                <w:color w:val="FFFFFF"/>
                <w:sz w:val="18"/>
                <w:szCs w:val="18"/>
                <w:lang w:eastAsia="en-GB"/>
              </w:rPr>
            </w:pPr>
            <w:r w:rsidRPr="00BE21A8">
              <w:rPr>
                <w:rFonts w:asciiTheme="minorHAnsi" w:hAnsiTheme="minorHAnsi" w:cs="Calibri"/>
                <w:b/>
                <w:bCs/>
                <w:color w:val="FFFFFF"/>
                <w:sz w:val="18"/>
                <w:szCs w:val="18"/>
                <w:lang w:eastAsia="en-GB"/>
              </w:rPr>
              <w:lastRenderedPageBreak/>
              <w:t>P6</w:t>
            </w:r>
          </w:p>
        </w:tc>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P6KPI1. Número, promedio y tipo de episodios por día de la semana.</w:t>
            </w:r>
          </w:p>
        </w:tc>
        <w:tc>
          <w:tcPr>
            <w:tcW w:w="2715" w:type="dxa"/>
            <w:gridSpan w:val="2"/>
            <w:tcBorders>
              <w:top w:val="single" w:sz="4" w:space="0" w:color="auto"/>
              <w:left w:val="nil"/>
              <w:bottom w:val="single" w:sz="4" w:space="0" w:color="auto"/>
              <w:right w:val="single" w:sz="4" w:space="0" w:color="auto"/>
            </w:tcBorders>
            <w:shd w:val="clear" w:color="auto" w:fill="auto"/>
            <w:noWrap/>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 </w:t>
            </w:r>
            <w:r w:rsidR="00BE21A8">
              <w:rPr>
                <w:rFonts w:asciiTheme="minorHAnsi" w:hAnsiTheme="minorHAnsi" w:cs="Calibri"/>
                <w:color w:val="000000"/>
                <w:sz w:val="18"/>
                <w:szCs w:val="18"/>
                <w:lang w:eastAsia="en-GB"/>
              </w:rPr>
              <w:t>No relevante</w:t>
            </w:r>
          </w:p>
        </w:tc>
        <w:tc>
          <w:tcPr>
            <w:tcW w:w="7056" w:type="dxa"/>
            <w:gridSpan w:val="5"/>
            <w:tcBorders>
              <w:top w:val="single" w:sz="4" w:space="0" w:color="auto"/>
              <w:left w:val="nil"/>
              <w:bottom w:val="single" w:sz="4" w:space="0" w:color="auto"/>
              <w:right w:val="single" w:sz="4" w:space="0" w:color="auto"/>
            </w:tcBorders>
            <w:vAlign w:val="center"/>
          </w:tcPr>
          <w:p w:rsidR="00314CF9" w:rsidRPr="00BE21A8" w:rsidRDefault="00A76D07" w:rsidP="00A76D07">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76A5D500" wp14:editId="3BA539D4">
                  <wp:extent cx="3517486" cy="2053561"/>
                  <wp:effectExtent l="0" t="0" r="6985"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521944" cy="2056164"/>
                          </a:xfrm>
                          <a:prstGeom prst="rect">
                            <a:avLst/>
                          </a:prstGeom>
                        </pic:spPr>
                      </pic:pic>
                    </a:graphicData>
                  </a:graphic>
                </wp:inline>
              </w:drawing>
            </w:r>
          </w:p>
        </w:tc>
      </w:tr>
      <w:tr w:rsidR="00314CF9" w:rsidRPr="00BE21A8" w:rsidTr="00215561">
        <w:trPr>
          <w:trHeight w:val="2130"/>
        </w:trPr>
        <w:tc>
          <w:tcPr>
            <w:tcW w:w="991" w:type="dxa"/>
            <w:vMerge/>
            <w:tcBorders>
              <w:top w:val="nil"/>
              <w:left w:val="single" w:sz="4" w:space="0" w:color="auto"/>
              <w:bottom w:val="single" w:sz="4" w:space="0" w:color="auto"/>
              <w:right w:val="single" w:sz="4" w:space="0" w:color="auto"/>
            </w:tcBorders>
            <w:vAlign w:val="center"/>
            <w:hideMark/>
          </w:tcPr>
          <w:p w:rsidR="00314CF9" w:rsidRPr="00BE21A8" w:rsidRDefault="00314CF9" w:rsidP="00D92064">
            <w:pPr>
              <w:spacing w:before="0" w:beforeAutospacing="0" w:after="0"/>
              <w:jc w:val="left"/>
              <w:rPr>
                <w:rFonts w:asciiTheme="minorHAnsi" w:hAnsiTheme="minorHAnsi" w:cs="Calibri"/>
                <w:b/>
                <w:bCs/>
                <w:color w:val="FFFFFF"/>
                <w:sz w:val="18"/>
                <w:szCs w:val="18"/>
                <w:lang w:eastAsia="en-GB"/>
              </w:rPr>
            </w:pPr>
          </w:p>
        </w:tc>
        <w:tc>
          <w:tcPr>
            <w:tcW w:w="1051" w:type="dxa"/>
            <w:vMerge/>
            <w:tcBorders>
              <w:top w:val="nil"/>
              <w:left w:val="single" w:sz="4" w:space="0" w:color="auto"/>
              <w:bottom w:val="single" w:sz="4" w:space="0" w:color="auto"/>
              <w:right w:val="single" w:sz="4" w:space="0" w:color="auto"/>
            </w:tcBorders>
            <w:vAlign w:val="center"/>
            <w:hideMark/>
          </w:tcPr>
          <w:p w:rsidR="00314CF9" w:rsidRPr="00BE21A8" w:rsidRDefault="00314CF9" w:rsidP="00D92064">
            <w:pPr>
              <w:spacing w:before="0" w:beforeAutospacing="0" w:after="0"/>
              <w:jc w:val="left"/>
              <w:rPr>
                <w:rFonts w:asciiTheme="minorHAnsi" w:hAnsiTheme="minorHAnsi" w:cs="Calibri"/>
                <w:b/>
                <w:bCs/>
                <w:i/>
                <w:iCs/>
                <w:color w:val="000000"/>
                <w:sz w:val="18"/>
                <w:szCs w:val="18"/>
                <w:lang w:eastAsia="en-GB"/>
              </w:rPr>
            </w:pPr>
          </w:p>
        </w:tc>
        <w:tc>
          <w:tcPr>
            <w:tcW w:w="1858" w:type="dxa"/>
            <w:gridSpan w:val="2"/>
            <w:tcBorders>
              <w:top w:val="nil"/>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P6KPI2. Número, promedio y tipo de episodios por época vacacional del año</w:t>
            </w:r>
          </w:p>
        </w:tc>
        <w:tc>
          <w:tcPr>
            <w:tcW w:w="2715" w:type="dxa"/>
            <w:gridSpan w:val="2"/>
            <w:tcBorders>
              <w:top w:val="nil"/>
              <w:left w:val="nil"/>
              <w:bottom w:val="single" w:sz="4" w:space="0" w:color="auto"/>
              <w:right w:val="single" w:sz="4" w:space="0" w:color="auto"/>
            </w:tcBorders>
            <w:shd w:val="clear" w:color="auto" w:fill="auto"/>
            <w:noWrap/>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 </w:t>
            </w:r>
            <w:r w:rsidR="00BE21A8">
              <w:rPr>
                <w:rFonts w:asciiTheme="minorHAnsi" w:hAnsiTheme="minorHAnsi" w:cs="Calibri"/>
                <w:color w:val="000000"/>
                <w:sz w:val="18"/>
                <w:szCs w:val="18"/>
                <w:lang w:eastAsia="en-GB"/>
              </w:rPr>
              <w:t>Aumentan los episodios leves en periodos vacacionales.</w:t>
            </w:r>
          </w:p>
        </w:tc>
        <w:tc>
          <w:tcPr>
            <w:tcW w:w="7056" w:type="dxa"/>
            <w:gridSpan w:val="5"/>
            <w:tcBorders>
              <w:top w:val="nil"/>
              <w:left w:val="nil"/>
              <w:bottom w:val="single" w:sz="4" w:space="0" w:color="auto"/>
              <w:right w:val="single" w:sz="4" w:space="0" w:color="auto"/>
            </w:tcBorders>
            <w:vAlign w:val="center"/>
          </w:tcPr>
          <w:p w:rsidR="00314CF9" w:rsidRPr="00BE21A8" w:rsidRDefault="00A76D07" w:rsidP="00A76D07">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6A498CA3" wp14:editId="00F95889">
                  <wp:extent cx="3657600" cy="1669774"/>
                  <wp:effectExtent l="0" t="0" r="0" b="698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77288" cy="1678762"/>
                          </a:xfrm>
                          <a:prstGeom prst="rect">
                            <a:avLst/>
                          </a:prstGeom>
                        </pic:spPr>
                      </pic:pic>
                    </a:graphicData>
                  </a:graphic>
                </wp:inline>
              </w:drawing>
            </w:r>
          </w:p>
        </w:tc>
      </w:tr>
      <w:tr w:rsidR="00314CF9" w:rsidRPr="00BE21A8" w:rsidTr="00215561">
        <w:trPr>
          <w:trHeight w:val="3375"/>
        </w:trPr>
        <w:tc>
          <w:tcPr>
            <w:tcW w:w="991"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314CF9" w:rsidRPr="00BE21A8" w:rsidRDefault="00314CF9" w:rsidP="00D92064">
            <w:pPr>
              <w:spacing w:before="0" w:beforeAutospacing="0" w:after="0"/>
              <w:jc w:val="center"/>
              <w:rPr>
                <w:rFonts w:asciiTheme="minorHAnsi" w:hAnsiTheme="minorHAnsi" w:cs="Calibri"/>
                <w:b/>
                <w:bCs/>
                <w:color w:val="FFFFFF"/>
                <w:sz w:val="18"/>
                <w:szCs w:val="18"/>
                <w:lang w:eastAsia="en-GB"/>
              </w:rPr>
            </w:pPr>
            <w:r w:rsidRPr="00BE21A8">
              <w:rPr>
                <w:rFonts w:asciiTheme="minorHAnsi" w:hAnsiTheme="minorHAnsi" w:cs="Calibri"/>
                <w:b/>
                <w:bCs/>
                <w:color w:val="FFFFFF"/>
                <w:sz w:val="18"/>
                <w:szCs w:val="18"/>
                <w:lang w:eastAsia="en-GB"/>
              </w:rPr>
              <w:lastRenderedPageBreak/>
              <w:t>P8</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i/>
                <w:iCs/>
                <w:color w:val="000000"/>
                <w:sz w:val="18"/>
                <w:szCs w:val="18"/>
                <w:lang w:eastAsia="en-GB"/>
              </w:rPr>
            </w:pPr>
            <w:r w:rsidRPr="00BE21A8">
              <w:rPr>
                <w:rFonts w:asciiTheme="minorHAnsi" w:hAnsiTheme="minorHAnsi" w:cs="Calibri"/>
                <w:b/>
                <w:bCs/>
                <w:i/>
                <w:iCs/>
                <w:color w:val="000000"/>
                <w:sz w:val="18"/>
                <w:szCs w:val="18"/>
                <w:lang w:eastAsia="en-GB"/>
              </w:rPr>
              <w:t>¿Hay algún tipo de actividad que mejore el día a día de los pacientes?</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715" w:type="dxa"/>
            <w:gridSpan w:val="2"/>
            <w:tcBorders>
              <w:top w:val="single" w:sz="4" w:space="0" w:color="auto"/>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La actividad más destacada es la visita familiar</w:t>
            </w:r>
          </w:p>
        </w:tc>
        <w:tc>
          <w:tcPr>
            <w:tcW w:w="7056" w:type="dxa"/>
            <w:gridSpan w:val="5"/>
            <w:tcBorders>
              <w:top w:val="single" w:sz="4" w:space="0" w:color="auto"/>
              <w:left w:val="nil"/>
              <w:bottom w:val="single" w:sz="4" w:space="0" w:color="auto"/>
              <w:right w:val="single" w:sz="4" w:space="0" w:color="auto"/>
            </w:tcBorders>
            <w:vAlign w:val="center"/>
          </w:tcPr>
          <w:p w:rsidR="00314CF9" w:rsidRPr="00BE21A8" w:rsidRDefault="00A76D07" w:rsidP="00A76D07">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0785FD4D" wp14:editId="20BFB922">
                  <wp:extent cx="4342553" cy="1662620"/>
                  <wp:effectExtent l="0" t="0" r="127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369670" cy="1673002"/>
                          </a:xfrm>
                          <a:prstGeom prst="rect">
                            <a:avLst/>
                          </a:prstGeom>
                        </pic:spPr>
                      </pic:pic>
                    </a:graphicData>
                  </a:graphic>
                </wp:inline>
              </w:drawing>
            </w:r>
          </w:p>
        </w:tc>
      </w:tr>
      <w:tr w:rsidR="00314CF9" w:rsidRPr="00BE21A8" w:rsidTr="00215561">
        <w:trPr>
          <w:trHeight w:val="2655"/>
        </w:trPr>
        <w:tc>
          <w:tcPr>
            <w:tcW w:w="991" w:type="dxa"/>
            <w:vMerge/>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314CF9" w:rsidRPr="00BE21A8" w:rsidRDefault="00314CF9" w:rsidP="00D92064">
            <w:pPr>
              <w:spacing w:before="0" w:beforeAutospacing="0" w:after="0"/>
              <w:jc w:val="left"/>
              <w:rPr>
                <w:rFonts w:asciiTheme="minorHAnsi" w:hAnsiTheme="minorHAnsi" w:cs="Calibri"/>
                <w:b/>
                <w:bCs/>
                <w:color w:val="FFFFFF"/>
                <w:sz w:val="18"/>
                <w:szCs w:val="18"/>
                <w:lang w:eastAsia="en-GB"/>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314CF9" w:rsidRPr="00BE21A8" w:rsidRDefault="00314CF9" w:rsidP="00D92064">
            <w:pPr>
              <w:spacing w:before="0" w:beforeAutospacing="0" w:after="0"/>
              <w:jc w:val="left"/>
              <w:rPr>
                <w:rFonts w:asciiTheme="minorHAnsi" w:hAnsiTheme="minorHAnsi" w:cs="Calibri"/>
                <w:b/>
                <w:bCs/>
                <w:i/>
                <w:iCs/>
                <w:color w:val="000000"/>
                <w:sz w:val="18"/>
                <w:szCs w:val="18"/>
                <w:lang w:eastAsia="en-GB"/>
              </w:rPr>
            </w:pP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b/>
                <w:bCs/>
                <w:color w:val="000000"/>
                <w:sz w:val="18"/>
                <w:szCs w:val="18"/>
                <w:lang w:eastAsia="en-GB"/>
              </w:rPr>
            </w:pPr>
            <w:r w:rsidRPr="00BE21A8">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715" w:type="dxa"/>
            <w:gridSpan w:val="2"/>
            <w:tcBorders>
              <w:top w:val="single" w:sz="4" w:space="0" w:color="auto"/>
              <w:left w:val="nil"/>
              <w:bottom w:val="single" w:sz="4" w:space="0" w:color="auto"/>
              <w:right w:val="single" w:sz="4" w:space="0" w:color="auto"/>
            </w:tcBorders>
            <w:shd w:val="clear" w:color="auto" w:fill="auto"/>
            <w:vAlign w:val="center"/>
            <w:hideMark/>
          </w:tcPr>
          <w:p w:rsidR="00314CF9" w:rsidRPr="00BE21A8" w:rsidRDefault="00314CF9" w:rsidP="00D92064">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color w:val="000000"/>
                <w:sz w:val="18"/>
                <w:szCs w:val="18"/>
                <w:lang w:eastAsia="en-GB"/>
              </w:rPr>
              <w:t>El paciente duerme más horas cuando hay episodios</w:t>
            </w:r>
          </w:p>
        </w:tc>
        <w:tc>
          <w:tcPr>
            <w:tcW w:w="7056" w:type="dxa"/>
            <w:gridSpan w:val="5"/>
            <w:tcBorders>
              <w:top w:val="single" w:sz="4" w:space="0" w:color="auto"/>
              <w:left w:val="nil"/>
              <w:bottom w:val="single" w:sz="4" w:space="0" w:color="auto"/>
              <w:right w:val="single" w:sz="4" w:space="0" w:color="auto"/>
            </w:tcBorders>
            <w:vAlign w:val="center"/>
          </w:tcPr>
          <w:p w:rsidR="00314CF9" w:rsidRPr="00BE21A8" w:rsidRDefault="00A76D07" w:rsidP="00A76D07">
            <w:pPr>
              <w:spacing w:before="0" w:beforeAutospacing="0" w:after="0"/>
              <w:jc w:val="center"/>
              <w:rPr>
                <w:rFonts w:asciiTheme="minorHAnsi" w:hAnsiTheme="minorHAnsi" w:cs="Calibri"/>
                <w:color w:val="000000"/>
                <w:sz w:val="18"/>
                <w:szCs w:val="18"/>
                <w:lang w:eastAsia="en-GB"/>
              </w:rPr>
            </w:pPr>
            <w:r w:rsidRPr="00BE21A8">
              <w:rPr>
                <w:rFonts w:asciiTheme="minorHAnsi" w:hAnsiTheme="minorHAnsi" w:cs="Calibri"/>
                <w:noProof/>
                <w:color w:val="000000"/>
                <w:sz w:val="18"/>
                <w:szCs w:val="18"/>
                <w:lang w:val="en-GB" w:eastAsia="en-GB"/>
              </w:rPr>
              <w:drawing>
                <wp:inline distT="0" distB="0" distL="0" distR="0" wp14:anchorId="1E4B8CAF" wp14:editId="29F6BB37">
                  <wp:extent cx="4213733" cy="1365342"/>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53152" cy="1378115"/>
                          </a:xfrm>
                          <a:prstGeom prst="rect">
                            <a:avLst/>
                          </a:prstGeom>
                        </pic:spPr>
                      </pic:pic>
                    </a:graphicData>
                  </a:graphic>
                </wp:inline>
              </w:drawing>
            </w:r>
          </w:p>
        </w:tc>
      </w:tr>
      <w:tr w:rsidR="00BE21A8" w:rsidRPr="00BE21A8" w:rsidTr="00215561">
        <w:trPr>
          <w:trHeight w:val="2655"/>
        </w:trPr>
        <w:tc>
          <w:tcPr>
            <w:tcW w:w="991"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BE21A8" w:rsidRPr="00BE21A8" w:rsidRDefault="00BE21A8" w:rsidP="00D92064">
            <w:pPr>
              <w:spacing w:before="0" w:beforeAutospacing="0" w:after="0"/>
              <w:jc w:val="left"/>
              <w:rPr>
                <w:rFonts w:asciiTheme="minorHAnsi" w:hAnsiTheme="minorHAnsi" w:cs="Calibri"/>
                <w:b/>
                <w:bCs/>
                <w:color w:val="FFFFFF"/>
                <w:sz w:val="18"/>
                <w:szCs w:val="18"/>
                <w:lang w:eastAsia="en-GB"/>
              </w:rPr>
            </w:pPr>
            <w:r w:rsidRPr="00BE21A8">
              <w:rPr>
                <w:rFonts w:asciiTheme="minorHAnsi" w:hAnsiTheme="minorHAnsi" w:cs="Calibri"/>
                <w:b/>
                <w:bCs/>
                <w:color w:val="FFFFFF" w:themeColor="background1"/>
                <w:sz w:val="18"/>
                <w:szCs w:val="18"/>
                <w:shd w:val="clear" w:color="auto" w:fill="2E74B5" w:themeFill="accent1" w:themeFillShade="BF"/>
                <w:lang w:eastAsia="en-GB"/>
              </w:rPr>
              <w:lastRenderedPageBreak/>
              <w:t>Resumen de Evol</w:t>
            </w:r>
            <w:r>
              <w:rPr>
                <w:rFonts w:asciiTheme="minorHAnsi" w:hAnsiTheme="minorHAnsi" w:cs="Calibri"/>
                <w:b/>
                <w:bCs/>
                <w:color w:val="FFFFFF"/>
                <w:sz w:val="18"/>
                <w:szCs w:val="18"/>
                <w:lang w:eastAsia="en-GB"/>
              </w:rPr>
              <w:t>ución</w:t>
            </w:r>
          </w:p>
        </w:tc>
        <w:tc>
          <w:tcPr>
            <w:tcW w:w="5624" w:type="dxa"/>
            <w:gridSpan w:val="5"/>
            <w:tcBorders>
              <w:top w:val="single" w:sz="4" w:space="0" w:color="auto"/>
              <w:left w:val="single" w:sz="4" w:space="0" w:color="auto"/>
              <w:bottom w:val="single" w:sz="4" w:space="0" w:color="auto"/>
              <w:right w:val="single" w:sz="4" w:space="0" w:color="auto"/>
            </w:tcBorders>
            <w:vAlign w:val="center"/>
          </w:tcPr>
          <w:p w:rsidR="00BE21A8" w:rsidRPr="00BE21A8" w:rsidRDefault="00BE21A8" w:rsidP="00D92064">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Paciente con delirium y de entorno urbano. Evolución muy positiva. La actividad más beneficios le produce es la familia y el reposo o inactividad.</w:t>
            </w:r>
            <w:r w:rsidR="00215561">
              <w:rPr>
                <w:rFonts w:asciiTheme="minorHAnsi" w:hAnsiTheme="minorHAnsi" w:cs="Calibri"/>
                <w:color w:val="000000"/>
                <w:sz w:val="18"/>
                <w:szCs w:val="18"/>
                <w:lang w:eastAsia="en-GB"/>
              </w:rPr>
              <w:t xml:space="preserve"> No realiza ningún ejercicio. No hay patrón de sueño.</w:t>
            </w:r>
          </w:p>
        </w:tc>
        <w:tc>
          <w:tcPr>
            <w:tcW w:w="7056" w:type="dxa"/>
            <w:gridSpan w:val="5"/>
            <w:tcBorders>
              <w:top w:val="single" w:sz="4" w:space="0" w:color="auto"/>
              <w:left w:val="nil"/>
              <w:bottom w:val="single" w:sz="4" w:space="0" w:color="auto"/>
              <w:right w:val="single" w:sz="4" w:space="0" w:color="auto"/>
            </w:tcBorders>
            <w:vAlign w:val="center"/>
          </w:tcPr>
          <w:p w:rsidR="00BE21A8" w:rsidRPr="00BE21A8" w:rsidRDefault="00215561" w:rsidP="00A76D07">
            <w:pPr>
              <w:spacing w:before="0" w:beforeAutospacing="0" w:after="0"/>
              <w:jc w:val="center"/>
              <w:rPr>
                <w:rFonts w:asciiTheme="minorHAnsi" w:hAnsiTheme="minorHAnsi" w:cs="Calibri"/>
                <w:noProof/>
                <w:color w:val="000000"/>
                <w:sz w:val="18"/>
                <w:szCs w:val="18"/>
                <w:lang w:val="en-GB" w:eastAsia="en-GB"/>
              </w:rPr>
            </w:pPr>
            <w:r w:rsidRPr="00215561">
              <w:rPr>
                <w:rFonts w:asciiTheme="minorHAnsi" w:hAnsiTheme="minorHAnsi" w:cs="Calibri"/>
                <w:noProof/>
                <w:color w:val="000000"/>
                <w:sz w:val="18"/>
                <w:szCs w:val="18"/>
                <w:lang w:val="en-GB" w:eastAsia="en-GB"/>
              </w:rPr>
              <w:drawing>
                <wp:inline distT="0" distB="0" distL="0" distR="0" wp14:anchorId="33475B9E" wp14:editId="77608CF0">
                  <wp:extent cx="2838846" cy="225774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38846" cy="2257740"/>
                          </a:xfrm>
                          <a:prstGeom prst="rect">
                            <a:avLst/>
                          </a:prstGeom>
                        </pic:spPr>
                      </pic:pic>
                    </a:graphicData>
                  </a:graphic>
                </wp:inline>
              </w:drawing>
            </w:r>
          </w:p>
        </w:tc>
      </w:tr>
    </w:tbl>
    <w:p w:rsidR="00F54686" w:rsidRPr="000E33A0" w:rsidRDefault="00F54686" w:rsidP="00F54686"/>
    <w:p w:rsidR="000F1B3E" w:rsidRDefault="000F1B3E">
      <w:pPr>
        <w:ind w:left="788" w:hanging="431"/>
        <w:rPr>
          <w:b/>
          <w:sz w:val="22"/>
        </w:rPr>
      </w:pPr>
      <w:r>
        <w:br w:type="page"/>
      </w:r>
    </w:p>
    <w:p w:rsidR="00F54686" w:rsidRPr="000E33A0" w:rsidRDefault="00F54686" w:rsidP="00F54686">
      <w:pPr>
        <w:pStyle w:val="MDMTITULO3"/>
      </w:pPr>
      <w:bookmarkStart w:id="204" w:name="_Toc484982250"/>
      <w:r w:rsidRPr="000E33A0">
        <w:lastRenderedPageBreak/>
        <w:t>Paciente P7</w:t>
      </w:r>
      <w:bookmarkEnd w:id="204"/>
    </w:p>
    <w:tbl>
      <w:tblPr>
        <w:tblW w:w="14173" w:type="dxa"/>
        <w:tblInd w:w="-3" w:type="dxa"/>
        <w:tblLayout w:type="fixed"/>
        <w:tblLook w:val="04A0" w:firstRow="1" w:lastRow="0" w:firstColumn="1" w:lastColumn="0" w:noHBand="0" w:noVBand="1"/>
      </w:tblPr>
      <w:tblGrid>
        <w:gridCol w:w="1104"/>
        <w:gridCol w:w="1021"/>
        <w:gridCol w:w="30"/>
        <w:gridCol w:w="1954"/>
        <w:gridCol w:w="38"/>
        <w:gridCol w:w="3222"/>
        <w:gridCol w:w="38"/>
        <w:gridCol w:w="1512"/>
        <w:gridCol w:w="1792"/>
        <w:gridCol w:w="1825"/>
        <w:gridCol w:w="1627"/>
        <w:gridCol w:w="10"/>
      </w:tblGrid>
      <w:tr w:rsidR="00673A28" w:rsidRPr="00737FE1" w:rsidTr="001D09AF">
        <w:trPr>
          <w:trHeight w:val="300"/>
          <w:tblHeader/>
        </w:trPr>
        <w:tc>
          <w:tcPr>
            <w:tcW w:w="212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RURAL</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6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DELIRIUM</w:t>
            </w:r>
          </w:p>
        </w:tc>
      </w:tr>
      <w:tr w:rsidR="00A76D07" w:rsidRPr="00F9015C" w:rsidTr="00673A28">
        <w:trPr>
          <w:gridAfter w:val="1"/>
          <w:wAfter w:w="10" w:type="dxa"/>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A76D07" w:rsidRPr="00F9015C" w:rsidRDefault="00A76D07" w:rsidP="00D92064">
            <w:pPr>
              <w:spacing w:before="0" w:beforeAutospacing="0" w:after="0"/>
              <w:jc w:val="center"/>
              <w:rPr>
                <w:rFonts w:asciiTheme="minorHAnsi" w:hAnsiTheme="minorHAnsi" w:cstheme="minorHAnsi"/>
                <w:b/>
                <w:bCs/>
                <w:i/>
                <w:iCs/>
                <w:color w:val="FFFFFF"/>
                <w:sz w:val="18"/>
                <w:szCs w:val="18"/>
                <w:lang w:eastAsia="en-GB"/>
              </w:rPr>
            </w:pPr>
            <w:r w:rsidRPr="00F9015C">
              <w:rPr>
                <w:rFonts w:asciiTheme="minorHAnsi" w:hAnsiTheme="minorHAnsi" w:cstheme="minorHAnsi"/>
                <w:b/>
                <w:bCs/>
                <w:i/>
                <w:iCs/>
                <w:color w:val="FFFFFF"/>
                <w:sz w:val="18"/>
                <w:szCs w:val="18"/>
                <w:lang w:eastAsia="en-GB"/>
              </w:rPr>
              <w:t>Nº</w:t>
            </w:r>
          </w:p>
        </w:tc>
        <w:tc>
          <w:tcPr>
            <w:tcW w:w="1051" w:type="dxa"/>
            <w:gridSpan w:val="2"/>
            <w:tcBorders>
              <w:top w:val="nil"/>
              <w:left w:val="nil"/>
              <w:bottom w:val="single" w:sz="4" w:space="0" w:color="auto"/>
              <w:right w:val="single" w:sz="4" w:space="0" w:color="auto"/>
            </w:tcBorders>
            <w:shd w:val="clear" w:color="000000" w:fill="2F75B5"/>
            <w:vAlign w:val="center"/>
            <w:hideMark/>
          </w:tcPr>
          <w:p w:rsidR="00A76D07" w:rsidRPr="00F9015C" w:rsidRDefault="00A76D07" w:rsidP="00D92064">
            <w:pPr>
              <w:spacing w:before="0" w:beforeAutospacing="0" w:after="0"/>
              <w:jc w:val="center"/>
              <w:rPr>
                <w:rFonts w:asciiTheme="minorHAnsi" w:hAnsiTheme="minorHAnsi" w:cstheme="minorHAnsi"/>
                <w:b/>
                <w:bCs/>
                <w:i/>
                <w:iCs/>
                <w:color w:val="FFFFFF"/>
                <w:sz w:val="18"/>
                <w:szCs w:val="18"/>
                <w:lang w:eastAsia="en-GB"/>
              </w:rPr>
            </w:pPr>
            <w:r w:rsidRPr="00F9015C">
              <w:rPr>
                <w:rFonts w:asciiTheme="minorHAnsi" w:hAnsiTheme="minorHAnsi" w:cstheme="minorHAnsi"/>
                <w:b/>
                <w:bCs/>
                <w:i/>
                <w:iCs/>
                <w:color w:val="FFFFFF"/>
                <w:sz w:val="18"/>
                <w:szCs w:val="18"/>
                <w:lang w:eastAsia="en-GB"/>
              </w:rPr>
              <w:t>PREGUNTA DE NEGOCIO</w:t>
            </w:r>
          </w:p>
        </w:tc>
        <w:tc>
          <w:tcPr>
            <w:tcW w:w="1992"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i/>
                <w:iCs/>
                <w:color w:val="000000"/>
                <w:sz w:val="18"/>
                <w:szCs w:val="18"/>
                <w:lang w:eastAsia="en-GB"/>
              </w:rPr>
            </w:pPr>
            <w:r w:rsidRPr="00F9015C">
              <w:rPr>
                <w:rFonts w:asciiTheme="minorHAnsi" w:hAnsiTheme="minorHAnsi" w:cstheme="minorHAnsi"/>
                <w:b/>
                <w:bCs/>
                <w:i/>
                <w:iCs/>
                <w:color w:val="000000"/>
                <w:sz w:val="18"/>
                <w:szCs w:val="18"/>
                <w:lang w:eastAsia="en-GB"/>
              </w:rPr>
              <w:t>KPI ASOCIADO</w:t>
            </w:r>
          </w:p>
        </w:tc>
        <w:tc>
          <w:tcPr>
            <w:tcW w:w="3260"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i/>
                <w:iCs/>
                <w:color w:val="000000"/>
                <w:sz w:val="18"/>
                <w:szCs w:val="18"/>
                <w:lang w:eastAsia="en-GB"/>
              </w:rPr>
            </w:pPr>
            <w:r w:rsidRPr="00F9015C">
              <w:rPr>
                <w:rFonts w:asciiTheme="minorHAnsi" w:hAnsiTheme="minorHAnsi" w:cstheme="minorHAnsi"/>
                <w:b/>
                <w:bCs/>
                <w:i/>
                <w:iCs/>
                <w:color w:val="000000"/>
                <w:sz w:val="18"/>
                <w:szCs w:val="18"/>
                <w:lang w:eastAsia="en-GB"/>
              </w:rPr>
              <w:t>COMENTARIO</w:t>
            </w:r>
          </w:p>
        </w:tc>
        <w:tc>
          <w:tcPr>
            <w:tcW w:w="6756" w:type="dxa"/>
            <w:gridSpan w:val="4"/>
            <w:tcBorders>
              <w:top w:val="nil"/>
              <w:left w:val="nil"/>
              <w:bottom w:val="single" w:sz="4" w:space="0" w:color="auto"/>
              <w:right w:val="single" w:sz="4" w:space="0" w:color="auto"/>
            </w:tcBorders>
          </w:tcPr>
          <w:p w:rsidR="00A76D07" w:rsidRPr="00F9015C" w:rsidRDefault="00A76D07" w:rsidP="00D92064">
            <w:pPr>
              <w:spacing w:before="0" w:beforeAutospacing="0" w:after="0"/>
              <w:jc w:val="center"/>
              <w:rPr>
                <w:rFonts w:asciiTheme="minorHAnsi" w:hAnsiTheme="minorHAnsi" w:cstheme="minorHAnsi"/>
                <w:b/>
                <w:bCs/>
                <w:i/>
                <w:iCs/>
                <w:color w:val="000000"/>
                <w:sz w:val="18"/>
                <w:szCs w:val="18"/>
                <w:lang w:eastAsia="en-GB"/>
              </w:rPr>
            </w:pPr>
          </w:p>
        </w:tc>
      </w:tr>
      <w:tr w:rsidR="00A76D07" w:rsidRPr="00F9015C" w:rsidTr="00673A28">
        <w:trPr>
          <w:gridAfter w:val="1"/>
          <w:wAfter w:w="10" w:type="dxa"/>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76D07" w:rsidRPr="00F9015C" w:rsidRDefault="00A76D07" w:rsidP="00D92064">
            <w:pPr>
              <w:spacing w:before="0" w:beforeAutospacing="0" w:after="0"/>
              <w:jc w:val="center"/>
              <w:rPr>
                <w:rFonts w:asciiTheme="minorHAnsi" w:hAnsiTheme="minorHAnsi" w:cstheme="minorHAnsi"/>
                <w:b/>
                <w:bCs/>
                <w:color w:val="FFFFFF"/>
                <w:sz w:val="18"/>
                <w:szCs w:val="18"/>
                <w:lang w:eastAsia="en-GB"/>
              </w:rPr>
            </w:pPr>
            <w:r w:rsidRPr="00F9015C">
              <w:rPr>
                <w:rFonts w:asciiTheme="minorHAnsi" w:hAnsiTheme="minorHAnsi" w:cstheme="minorHAnsi"/>
                <w:b/>
                <w:bCs/>
                <w:color w:val="FFFFFF"/>
                <w:sz w:val="18"/>
                <w:szCs w:val="18"/>
                <w:lang w:eastAsia="en-GB"/>
              </w:rPr>
              <w:t>P5</w:t>
            </w:r>
          </w:p>
        </w:tc>
        <w:tc>
          <w:tcPr>
            <w:tcW w:w="10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i/>
                <w:iCs/>
                <w:sz w:val="18"/>
                <w:szCs w:val="18"/>
                <w:lang w:eastAsia="en-GB"/>
              </w:rPr>
            </w:pPr>
            <w:r w:rsidRPr="00F9015C">
              <w:rPr>
                <w:rFonts w:asciiTheme="minorHAnsi" w:hAnsiTheme="minorHAnsi" w:cstheme="minorHAnsi"/>
                <w:b/>
                <w:bCs/>
                <w:i/>
                <w:iCs/>
                <w:sz w:val="18"/>
                <w:szCs w:val="18"/>
                <w:lang w:eastAsia="en-GB"/>
              </w:rPr>
              <w:t>¿Cuál sido la evolución de los diferentes pacientes a lo largo del tiempo?</w:t>
            </w:r>
          </w:p>
        </w:tc>
        <w:tc>
          <w:tcPr>
            <w:tcW w:w="1992"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 xml:space="preserve">P5KPI1. Número, % de episodios por tipo de episodio, paciente y mes </w:t>
            </w:r>
          </w:p>
        </w:tc>
        <w:tc>
          <w:tcPr>
            <w:tcW w:w="3260"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Presenta un número regular de episodios SEVERE que oscilan entre 9 y 11 en la mayoría de los meses del año. Como excepción disminuyen considerablemente en Febrero y Octubre, pero aumentan los episodios moderados en estos meses.</w:t>
            </w:r>
          </w:p>
        </w:tc>
        <w:tc>
          <w:tcPr>
            <w:tcW w:w="6756" w:type="dxa"/>
            <w:gridSpan w:val="4"/>
            <w:tcBorders>
              <w:top w:val="nil"/>
              <w:left w:val="nil"/>
              <w:bottom w:val="single" w:sz="4" w:space="0" w:color="auto"/>
              <w:right w:val="single" w:sz="4" w:space="0" w:color="auto"/>
            </w:tcBorders>
            <w:vAlign w:val="center"/>
          </w:tcPr>
          <w:p w:rsidR="00A76D07" w:rsidRPr="00F9015C" w:rsidRDefault="00E04826" w:rsidP="00E04826">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25728F99" wp14:editId="7073C6B1">
                  <wp:extent cx="4015322" cy="2225722"/>
                  <wp:effectExtent l="0" t="0" r="4445" b="317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23519" cy="2230266"/>
                          </a:xfrm>
                          <a:prstGeom prst="rect">
                            <a:avLst/>
                          </a:prstGeom>
                        </pic:spPr>
                      </pic:pic>
                    </a:graphicData>
                  </a:graphic>
                </wp:inline>
              </w:drawing>
            </w:r>
          </w:p>
        </w:tc>
      </w:tr>
      <w:tr w:rsidR="00A76D07" w:rsidRPr="00F9015C" w:rsidTr="00673A28">
        <w:trPr>
          <w:gridAfter w:val="1"/>
          <w:wAfter w:w="10" w:type="dxa"/>
          <w:trHeight w:val="2430"/>
        </w:trPr>
        <w:tc>
          <w:tcPr>
            <w:tcW w:w="1104" w:type="dxa"/>
            <w:vMerge/>
            <w:tcBorders>
              <w:top w:val="nil"/>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color w:val="FFFFFF"/>
                <w:sz w:val="18"/>
                <w:szCs w:val="18"/>
                <w:lang w:eastAsia="en-GB"/>
              </w:rPr>
            </w:pPr>
          </w:p>
        </w:tc>
        <w:tc>
          <w:tcPr>
            <w:tcW w:w="1051" w:type="dxa"/>
            <w:gridSpan w:val="2"/>
            <w:vMerge/>
            <w:tcBorders>
              <w:top w:val="nil"/>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i/>
                <w:iCs/>
                <w:sz w:val="18"/>
                <w:szCs w:val="18"/>
                <w:lang w:eastAsia="en-GB"/>
              </w:rPr>
            </w:pPr>
          </w:p>
        </w:tc>
        <w:tc>
          <w:tcPr>
            <w:tcW w:w="1992"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P5KPI2. Número de episodios por semana y tipo de episodio</w:t>
            </w:r>
          </w:p>
        </w:tc>
        <w:tc>
          <w:tcPr>
            <w:tcW w:w="3260"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E04826" w:rsidP="00E04826">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Pico de episodios SEVERE en semana 27</w:t>
            </w:r>
            <w:r w:rsidR="00A76D07" w:rsidRPr="00F9015C">
              <w:rPr>
                <w:rFonts w:asciiTheme="minorHAnsi" w:hAnsiTheme="minorHAnsi" w:cstheme="minorHAnsi"/>
                <w:color w:val="000000"/>
                <w:sz w:val="18"/>
                <w:szCs w:val="18"/>
                <w:lang w:eastAsia="en-GB"/>
              </w:rPr>
              <w:t xml:space="preserve"> </w:t>
            </w:r>
          </w:p>
        </w:tc>
        <w:tc>
          <w:tcPr>
            <w:tcW w:w="6756" w:type="dxa"/>
            <w:gridSpan w:val="4"/>
            <w:tcBorders>
              <w:top w:val="nil"/>
              <w:left w:val="nil"/>
              <w:bottom w:val="single" w:sz="4" w:space="0" w:color="auto"/>
              <w:right w:val="single" w:sz="4" w:space="0" w:color="auto"/>
            </w:tcBorders>
          </w:tcPr>
          <w:p w:rsidR="00A76D07" w:rsidRPr="00F9015C" w:rsidRDefault="00E04826"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7D98DE4D" wp14:editId="30C252FA">
                  <wp:extent cx="1741694" cy="198745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65927" cy="2015108"/>
                          </a:xfrm>
                          <a:prstGeom prst="rect">
                            <a:avLst/>
                          </a:prstGeom>
                        </pic:spPr>
                      </pic:pic>
                    </a:graphicData>
                  </a:graphic>
                </wp:inline>
              </w:drawing>
            </w:r>
          </w:p>
        </w:tc>
      </w:tr>
      <w:tr w:rsidR="00606EDD" w:rsidRPr="00F9015C" w:rsidTr="00673A28">
        <w:trPr>
          <w:gridAfter w:val="1"/>
          <w:wAfter w:w="10" w:type="dxa"/>
          <w:trHeight w:val="2475"/>
        </w:trPr>
        <w:tc>
          <w:tcPr>
            <w:tcW w:w="1104" w:type="dxa"/>
            <w:vMerge/>
            <w:tcBorders>
              <w:top w:val="nil"/>
              <w:left w:val="single" w:sz="4" w:space="0" w:color="auto"/>
              <w:bottom w:val="single" w:sz="4" w:space="0" w:color="auto"/>
              <w:right w:val="single" w:sz="4" w:space="0" w:color="auto"/>
            </w:tcBorders>
            <w:vAlign w:val="center"/>
            <w:hideMark/>
          </w:tcPr>
          <w:p w:rsidR="00606EDD" w:rsidRPr="00F9015C" w:rsidRDefault="00606EDD" w:rsidP="00D92064">
            <w:pPr>
              <w:spacing w:before="0" w:beforeAutospacing="0" w:after="0"/>
              <w:jc w:val="left"/>
              <w:rPr>
                <w:rFonts w:asciiTheme="minorHAnsi" w:hAnsiTheme="minorHAnsi" w:cstheme="minorHAnsi"/>
                <w:b/>
                <w:bCs/>
                <w:color w:val="FFFFFF"/>
                <w:sz w:val="18"/>
                <w:szCs w:val="18"/>
                <w:lang w:eastAsia="en-GB"/>
              </w:rPr>
            </w:pPr>
          </w:p>
        </w:tc>
        <w:tc>
          <w:tcPr>
            <w:tcW w:w="1051" w:type="dxa"/>
            <w:gridSpan w:val="2"/>
            <w:vMerge/>
            <w:tcBorders>
              <w:top w:val="nil"/>
              <w:left w:val="single" w:sz="4" w:space="0" w:color="auto"/>
              <w:bottom w:val="single" w:sz="4" w:space="0" w:color="auto"/>
              <w:right w:val="single" w:sz="4" w:space="0" w:color="auto"/>
            </w:tcBorders>
            <w:vAlign w:val="center"/>
            <w:hideMark/>
          </w:tcPr>
          <w:p w:rsidR="00606EDD" w:rsidRPr="00F9015C" w:rsidRDefault="00606EDD" w:rsidP="00D92064">
            <w:pPr>
              <w:spacing w:before="0" w:beforeAutospacing="0" w:after="0"/>
              <w:jc w:val="left"/>
              <w:rPr>
                <w:rFonts w:asciiTheme="minorHAnsi" w:hAnsiTheme="minorHAnsi" w:cstheme="minorHAnsi"/>
                <w:b/>
                <w:bCs/>
                <w:i/>
                <w:iCs/>
                <w:sz w:val="18"/>
                <w:szCs w:val="18"/>
                <w:lang w:eastAsia="en-GB"/>
              </w:rPr>
            </w:pP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rsidR="00606EDD" w:rsidRPr="00F9015C" w:rsidRDefault="00606EDD"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P5KPI3.  Detalle de episodios del paciente en un mes</w:t>
            </w:r>
          </w:p>
          <w:p w:rsidR="00606EDD" w:rsidRPr="00F9015C" w:rsidRDefault="00606EDD" w:rsidP="00606EDD">
            <w:pPr>
              <w:spacing w:before="0" w:beforeAutospacing="0" w:after="0"/>
              <w:rPr>
                <w:rFonts w:asciiTheme="minorHAnsi" w:hAnsiTheme="minorHAnsi" w:cstheme="minorHAnsi"/>
                <w:b/>
                <w:bCs/>
                <w:color w:val="000000"/>
                <w:sz w:val="18"/>
                <w:szCs w:val="18"/>
                <w:lang w:eastAsia="en-GB"/>
              </w:rPr>
            </w:pP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06EDD" w:rsidRPr="00F9015C" w:rsidRDefault="00606EDD" w:rsidP="00606EDD">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La semana 27 es del 4 al 11 de Julio de 2016 </w:t>
            </w:r>
          </w:p>
        </w:tc>
        <w:tc>
          <w:tcPr>
            <w:tcW w:w="6756" w:type="dxa"/>
            <w:gridSpan w:val="4"/>
            <w:tcBorders>
              <w:top w:val="single" w:sz="4" w:space="0" w:color="auto"/>
              <w:left w:val="nil"/>
              <w:bottom w:val="single" w:sz="4" w:space="0" w:color="auto"/>
              <w:right w:val="single" w:sz="4" w:space="0" w:color="auto"/>
            </w:tcBorders>
          </w:tcPr>
          <w:p w:rsidR="00606EDD" w:rsidRPr="00F9015C" w:rsidRDefault="00606EDD"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33CAD02B" wp14:editId="06A0DD90">
                  <wp:extent cx="2863250" cy="3003711"/>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70037" cy="3010831"/>
                          </a:xfrm>
                          <a:prstGeom prst="rect">
                            <a:avLst/>
                          </a:prstGeom>
                        </pic:spPr>
                      </pic:pic>
                    </a:graphicData>
                  </a:graphic>
                </wp:inline>
              </w:drawing>
            </w:r>
          </w:p>
        </w:tc>
      </w:tr>
      <w:tr w:rsidR="00A76D07" w:rsidRPr="00F9015C" w:rsidTr="00673A28">
        <w:trPr>
          <w:gridAfter w:val="1"/>
          <w:wAfter w:w="10" w:type="dxa"/>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76D07" w:rsidRPr="00F9015C" w:rsidRDefault="00A76D07" w:rsidP="00D92064">
            <w:pPr>
              <w:spacing w:before="0" w:beforeAutospacing="0" w:after="0"/>
              <w:jc w:val="center"/>
              <w:rPr>
                <w:rFonts w:asciiTheme="minorHAnsi" w:hAnsiTheme="minorHAnsi" w:cstheme="minorHAnsi"/>
                <w:b/>
                <w:bCs/>
                <w:color w:val="FFFFFF"/>
                <w:sz w:val="18"/>
                <w:szCs w:val="18"/>
                <w:lang w:eastAsia="en-GB"/>
              </w:rPr>
            </w:pPr>
            <w:r w:rsidRPr="00F9015C">
              <w:rPr>
                <w:rFonts w:asciiTheme="minorHAnsi" w:hAnsiTheme="minorHAnsi" w:cstheme="minorHAnsi"/>
                <w:b/>
                <w:bCs/>
                <w:color w:val="FFFFFF"/>
                <w:sz w:val="18"/>
                <w:szCs w:val="18"/>
                <w:lang w:eastAsia="en-GB"/>
              </w:rPr>
              <w:lastRenderedPageBreak/>
              <w:t>P6</w:t>
            </w:r>
          </w:p>
        </w:tc>
        <w:tc>
          <w:tcPr>
            <w:tcW w:w="10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i/>
                <w:iCs/>
                <w:color w:val="000000"/>
                <w:sz w:val="18"/>
                <w:szCs w:val="18"/>
                <w:lang w:eastAsia="en-GB"/>
              </w:rPr>
            </w:pPr>
            <w:r w:rsidRPr="00F9015C">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P6KPI1. Número, promedio y tipo de episodios por día de la semana.</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363297">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 xml:space="preserve">La incidencia de episodios </w:t>
            </w:r>
            <w:r w:rsidR="00363297" w:rsidRPr="00F9015C">
              <w:rPr>
                <w:rFonts w:asciiTheme="minorHAnsi" w:hAnsiTheme="minorHAnsi" w:cstheme="minorHAnsi"/>
                <w:color w:val="000000"/>
                <w:sz w:val="18"/>
                <w:szCs w:val="18"/>
                <w:lang w:eastAsia="en-GB"/>
              </w:rPr>
              <w:t>SEVERE</w:t>
            </w:r>
            <w:r w:rsidRPr="00F9015C">
              <w:rPr>
                <w:rFonts w:asciiTheme="minorHAnsi" w:hAnsiTheme="minorHAnsi" w:cstheme="minorHAnsi"/>
                <w:color w:val="000000"/>
                <w:sz w:val="18"/>
                <w:szCs w:val="18"/>
                <w:lang w:eastAsia="en-GB"/>
              </w:rPr>
              <w:t xml:space="preserve"> destaca en los viernes</w:t>
            </w:r>
          </w:p>
        </w:tc>
        <w:tc>
          <w:tcPr>
            <w:tcW w:w="6756" w:type="dxa"/>
            <w:gridSpan w:val="4"/>
            <w:tcBorders>
              <w:top w:val="single" w:sz="4" w:space="0" w:color="auto"/>
              <w:left w:val="nil"/>
              <w:bottom w:val="single" w:sz="4" w:space="0" w:color="auto"/>
              <w:right w:val="single" w:sz="4" w:space="0" w:color="auto"/>
            </w:tcBorders>
            <w:vAlign w:val="center"/>
          </w:tcPr>
          <w:p w:rsidR="00A76D07" w:rsidRPr="00F9015C" w:rsidRDefault="00363297" w:rsidP="00363297">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59D7AF76" wp14:editId="580EFF45">
                  <wp:extent cx="3532405" cy="1913672"/>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37299" cy="1916324"/>
                          </a:xfrm>
                          <a:prstGeom prst="rect">
                            <a:avLst/>
                          </a:prstGeom>
                        </pic:spPr>
                      </pic:pic>
                    </a:graphicData>
                  </a:graphic>
                </wp:inline>
              </w:drawing>
            </w:r>
          </w:p>
        </w:tc>
      </w:tr>
      <w:tr w:rsidR="00A76D07" w:rsidRPr="00F9015C" w:rsidTr="00673A28">
        <w:trPr>
          <w:gridAfter w:val="1"/>
          <w:wAfter w:w="10" w:type="dxa"/>
          <w:trHeight w:val="2130"/>
        </w:trPr>
        <w:tc>
          <w:tcPr>
            <w:tcW w:w="1104" w:type="dxa"/>
            <w:vMerge/>
            <w:tcBorders>
              <w:top w:val="nil"/>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color w:val="FFFFFF"/>
                <w:sz w:val="18"/>
                <w:szCs w:val="18"/>
                <w:lang w:eastAsia="en-GB"/>
              </w:rPr>
            </w:pPr>
          </w:p>
        </w:tc>
        <w:tc>
          <w:tcPr>
            <w:tcW w:w="1051" w:type="dxa"/>
            <w:gridSpan w:val="2"/>
            <w:vMerge/>
            <w:tcBorders>
              <w:top w:val="nil"/>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i/>
                <w:iCs/>
                <w:color w:val="000000"/>
                <w:sz w:val="18"/>
                <w:szCs w:val="18"/>
                <w:lang w:eastAsia="en-GB"/>
              </w:rPr>
            </w:pPr>
          </w:p>
        </w:tc>
        <w:tc>
          <w:tcPr>
            <w:tcW w:w="1992"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P6KPI2. Número, promedio y tipo de episodios por época vacacional del año</w:t>
            </w:r>
          </w:p>
        </w:tc>
        <w:tc>
          <w:tcPr>
            <w:tcW w:w="3260" w:type="dxa"/>
            <w:gridSpan w:val="2"/>
            <w:tcBorders>
              <w:top w:val="nil"/>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Los periodos especiales de va</w:t>
            </w:r>
            <w:r w:rsidR="00363297" w:rsidRPr="00F9015C">
              <w:rPr>
                <w:rFonts w:asciiTheme="minorHAnsi" w:hAnsiTheme="minorHAnsi" w:cstheme="minorHAnsi"/>
                <w:color w:val="000000"/>
                <w:sz w:val="18"/>
                <w:szCs w:val="18"/>
                <w:lang w:eastAsia="en-GB"/>
              </w:rPr>
              <w:t>ca</w:t>
            </w:r>
            <w:r w:rsidRPr="00F9015C">
              <w:rPr>
                <w:rFonts w:asciiTheme="minorHAnsi" w:hAnsiTheme="minorHAnsi" w:cstheme="minorHAnsi"/>
                <w:color w:val="000000"/>
                <w:sz w:val="18"/>
                <w:szCs w:val="18"/>
                <w:lang w:eastAsia="en-GB"/>
              </w:rPr>
              <w:t>ciones no destacan sobre el resto del año</w:t>
            </w:r>
          </w:p>
        </w:tc>
        <w:tc>
          <w:tcPr>
            <w:tcW w:w="6756" w:type="dxa"/>
            <w:gridSpan w:val="4"/>
            <w:tcBorders>
              <w:top w:val="nil"/>
              <w:left w:val="nil"/>
              <w:bottom w:val="single" w:sz="4" w:space="0" w:color="auto"/>
              <w:right w:val="single" w:sz="4" w:space="0" w:color="auto"/>
            </w:tcBorders>
          </w:tcPr>
          <w:p w:rsidR="00A76D07" w:rsidRPr="00F9015C" w:rsidRDefault="00363297"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6137502B" wp14:editId="11D0D797">
                  <wp:extent cx="2941092" cy="1338986"/>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48602" cy="1342405"/>
                          </a:xfrm>
                          <a:prstGeom prst="rect">
                            <a:avLst/>
                          </a:prstGeom>
                        </pic:spPr>
                      </pic:pic>
                    </a:graphicData>
                  </a:graphic>
                </wp:inline>
              </w:drawing>
            </w:r>
          </w:p>
        </w:tc>
      </w:tr>
      <w:tr w:rsidR="00A76D07" w:rsidRPr="00F9015C" w:rsidTr="00673A28">
        <w:trPr>
          <w:gridAfter w:val="1"/>
          <w:wAfter w:w="10" w:type="dxa"/>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76D07" w:rsidRPr="00F9015C" w:rsidRDefault="00A76D07" w:rsidP="00D92064">
            <w:pPr>
              <w:spacing w:before="0" w:beforeAutospacing="0" w:after="0"/>
              <w:jc w:val="center"/>
              <w:rPr>
                <w:rFonts w:asciiTheme="minorHAnsi" w:hAnsiTheme="minorHAnsi" w:cstheme="minorHAnsi"/>
                <w:b/>
                <w:bCs/>
                <w:color w:val="FFFFFF"/>
                <w:sz w:val="18"/>
                <w:szCs w:val="18"/>
                <w:lang w:eastAsia="en-GB"/>
              </w:rPr>
            </w:pPr>
            <w:r w:rsidRPr="00F9015C">
              <w:rPr>
                <w:rFonts w:asciiTheme="minorHAnsi" w:hAnsiTheme="minorHAnsi" w:cstheme="minorHAnsi"/>
                <w:b/>
                <w:bCs/>
                <w:color w:val="FFFFFF"/>
                <w:sz w:val="18"/>
                <w:szCs w:val="18"/>
                <w:lang w:eastAsia="en-GB"/>
              </w:rPr>
              <w:lastRenderedPageBreak/>
              <w:t>P8</w:t>
            </w:r>
          </w:p>
        </w:tc>
        <w:tc>
          <w:tcPr>
            <w:tcW w:w="10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i/>
                <w:iCs/>
                <w:color w:val="000000"/>
                <w:sz w:val="18"/>
                <w:szCs w:val="18"/>
                <w:lang w:eastAsia="en-GB"/>
              </w:rPr>
            </w:pPr>
            <w:r w:rsidRPr="00F9015C">
              <w:rPr>
                <w:rFonts w:asciiTheme="minorHAnsi" w:hAnsiTheme="minorHAnsi" w:cstheme="minorHAnsi"/>
                <w:b/>
                <w:bCs/>
                <w:i/>
                <w:iCs/>
                <w:color w:val="000000"/>
                <w:sz w:val="18"/>
                <w:szCs w:val="18"/>
                <w:lang w:eastAsia="en-GB"/>
              </w:rPr>
              <w:t>¿Hay algún tipo de actividad que mejore el día a día de los pacientes?</w:t>
            </w: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El paciente no realiza ejercicio. Parece que mejora con actividad de READ/STUDY</w:t>
            </w:r>
          </w:p>
        </w:tc>
        <w:tc>
          <w:tcPr>
            <w:tcW w:w="6756" w:type="dxa"/>
            <w:gridSpan w:val="4"/>
            <w:tcBorders>
              <w:top w:val="single" w:sz="4" w:space="0" w:color="auto"/>
              <w:left w:val="nil"/>
              <w:bottom w:val="single" w:sz="4" w:space="0" w:color="auto"/>
              <w:right w:val="single" w:sz="4" w:space="0" w:color="auto"/>
            </w:tcBorders>
            <w:vAlign w:val="center"/>
          </w:tcPr>
          <w:p w:rsidR="00A76D07" w:rsidRPr="00F9015C" w:rsidRDefault="00363297" w:rsidP="00363297">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59A7E637" wp14:editId="5A65ECD5">
                  <wp:extent cx="4146217" cy="1290736"/>
                  <wp:effectExtent l="0" t="0" r="6985" b="508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60908" cy="1295309"/>
                          </a:xfrm>
                          <a:prstGeom prst="rect">
                            <a:avLst/>
                          </a:prstGeom>
                        </pic:spPr>
                      </pic:pic>
                    </a:graphicData>
                  </a:graphic>
                </wp:inline>
              </w:drawing>
            </w:r>
          </w:p>
        </w:tc>
      </w:tr>
      <w:tr w:rsidR="00A76D07" w:rsidRPr="00F9015C" w:rsidTr="00673A28">
        <w:trPr>
          <w:gridAfter w:val="1"/>
          <w:wAfter w:w="10" w:type="dxa"/>
          <w:trHeight w:val="2655"/>
        </w:trPr>
        <w:tc>
          <w:tcPr>
            <w:tcW w:w="1104" w:type="dxa"/>
            <w:vMerge/>
            <w:tcBorders>
              <w:top w:val="nil"/>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color w:val="FFFFFF"/>
                <w:sz w:val="18"/>
                <w:szCs w:val="18"/>
                <w:lang w:eastAsia="en-GB"/>
              </w:rPr>
            </w:pPr>
          </w:p>
        </w:tc>
        <w:tc>
          <w:tcPr>
            <w:tcW w:w="1051" w:type="dxa"/>
            <w:gridSpan w:val="2"/>
            <w:vMerge/>
            <w:tcBorders>
              <w:top w:val="single" w:sz="4" w:space="0" w:color="auto"/>
              <w:left w:val="single" w:sz="4" w:space="0" w:color="auto"/>
              <w:bottom w:val="single" w:sz="4" w:space="0" w:color="auto"/>
              <w:right w:val="single" w:sz="4" w:space="0" w:color="auto"/>
            </w:tcBorders>
            <w:vAlign w:val="center"/>
            <w:hideMark/>
          </w:tcPr>
          <w:p w:rsidR="00A76D07" w:rsidRPr="00F9015C" w:rsidRDefault="00A76D07" w:rsidP="00D92064">
            <w:pPr>
              <w:spacing w:before="0" w:beforeAutospacing="0" w:after="0"/>
              <w:jc w:val="left"/>
              <w:rPr>
                <w:rFonts w:asciiTheme="minorHAnsi" w:hAnsiTheme="minorHAnsi" w:cstheme="minorHAnsi"/>
                <w:b/>
                <w:bCs/>
                <w:i/>
                <w:iCs/>
                <w:color w:val="000000"/>
                <w:sz w:val="18"/>
                <w:szCs w:val="18"/>
                <w:lang w:eastAsia="en-GB"/>
              </w:rPr>
            </w:pPr>
          </w:p>
        </w:tc>
        <w:tc>
          <w:tcPr>
            <w:tcW w:w="1992"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b/>
                <w:bCs/>
                <w:color w:val="000000"/>
                <w:sz w:val="18"/>
                <w:szCs w:val="18"/>
                <w:lang w:eastAsia="en-GB"/>
              </w:rPr>
            </w:pPr>
            <w:r w:rsidRPr="00F9015C">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A76D07" w:rsidRPr="00F9015C" w:rsidRDefault="00A76D07" w:rsidP="00D92064">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color w:val="000000"/>
                <w:sz w:val="18"/>
                <w:szCs w:val="18"/>
                <w:lang w:eastAsia="en-GB"/>
              </w:rPr>
              <w:t>El paciente duerme ligeramente más horas cuando no hay episodios severos</w:t>
            </w:r>
          </w:p>
        </w:tc>
        <w:tc>
          <w:tcPr>
            <w:tcW w:w="6756" w:type="dxa"/>
            <w:gridSpan w:val="4"/>
            <w:tcBorders>
              <w:top w:val="single" w:sz="4" w:space="0" w:color="auto"/>
              <w:left w:val="nil"/>
              <w:bottom w:val="single" w:sz="4" w:space="0" w:color="auto"/>
              <w:right w:val="single" w:sz="4" w:space="0" w:color="auto"/>
            </w:tcBorders>
            <w:vAlign w:val="center"/>
          </w:tcPr>
          <w:p w:rsidR="00A76D07" w:rsidRPr="00F9015C" w:rsidRDefault="00363297" w:rsidP="00363297">
            <w:pPr>
              <w:spacing w:before="0" w:beforeAutospacing="0" w:after="0"/>
              <w:jc w:val="center"/>
              <w:rPr>
                <w:rFonts w:asciiTheme="minorHAnsi" w:hAnsiTheme="minorHAnsi" w:cstheme="minorHAnsi"/>
                <w:color w:val="000000"/>
                <w:sz w:val="18"/>
                <w:szCs w:val="18"/>
                <w:lang w:eastAsia="en-GB"/>
              </w:rPr>
            </w:pPr>
            <w:r w:rsidRPr="00F9015C">
              <w:rPr>
                <w:rFonts w:asciiTheme="minorHAnsi" w:hAnsiTheme="minorHAnsi" w:cstheme="minorHAnsi"/>
                <w:noProof/>
                <w:color w:val="000000"/>
                <w:sz w:val="18"/>
                <w:szCs w:val="18"/>
                <w:lang w:val="en-GB" w:eastAsia="en-GB"/>
              </w:rPr>
              <w:drawing>
                <wp:inline distT="0" distB="0" distL="0" distR="0" wp14:anchorId="348C96E5" wp14:editId="22411F63">
                  <wp:extent cx="3568889" cy="1125624"/>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80669" cy="1129339"/>
                          </a:xfrm>
                          <a:prstGeom prst="rect">
                            <a:avLst/>
                          </a:prstGeom>
                        </pic:spPr>
                      </pic:pic>
                    </a:graphicData>
                  </a:graphic>
                </wp:inline>
              </w:drawing>
            </w:r>
          </w:p>
        </w:tc>
      </w:tr>
      <w:tr w:rsidR="00606EDD" w:rsidRPr="00F9015C" w:rsidTr="00673A28">
        <w:trPr>
          <w:gridAfter w:val="1"/>
          <w:wAfter w:w="10" w:type="dxa"/>
          <w:trHeight w:val="2655"/>
        </w:trPr>
        <w:tc>
          <w:tcPr>
            <w:tcW w:w="1104"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606EDD" w:rsidRPr="00F9015C" w:rsidRDefault="00606EDD" w:rsidP="00606EDD">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FFFFFF" w:themeColor="background1"/>
                <w:sz w:val="18"/>
                <w:szCs w:val="18"/>
                <w:lang w:eastAsia="en-GB"/>
              </w:rPr>
              <w:lastRenderedPageBreak/>
              <w:t>RESUMEN DE EVOLUCIÓN</w:t>
            </w:r>
          </w:p>
        </w:tc>
        <w:tc>
          <w:tcPr>
            <w:tcW w:w="6303" w:type="dxa"/>
            <w:gridSpan w:val="6"/>
            <w:tcBorders>
              <w:top w:val="single" w:sz="4" w:space="0" w:color="auto"/>
              <w:left w:val="single" w:sz="4" w:space="0" w:color="auto"/>
              <w:bottom w:val="single" w:sz="4" w:space="0" w:color="auto"/>
              <w:right w:val="single" w:sz="4" w:space="0" w:color="auto"/>
            </w:tcBorders>
            <w:vAlign w:val="center"/>
          </w:tcPr>
          <w:p w:rsidR="00606EDD" w:rsidRPr="00F9015C" w:rsidRDefault="00606EDD" w:rsidP="004366DA">
            <w:pPr>
              <w:spacing w:before="0" w:beforeAutospacing="0" w:after="0"/>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Paciente con delirium de entorno rural. </w:t>
            </w:r>
            <w:r w:rsidRPr="00F9015C">
              <w:rPr>
                <w:rFonts w:asciiTheme="minorHAnsi" w:hAnsiTheme="minorHAnsi" w:cstheme="minorHAnsi"/>
                <w:color w:val="000000"/>
                <w:sz w:val="18"/>
                <w:szCs w:val="18"/>
                <w:lang w:eastAsia="en-GB"/>
              </w:rPr>
              <w:t>Valles en los sucesos SEVERE, pero no hay patrón de mejora evidente.</w:t>
            </w:r>
            <w:r>
              <w:rPr>
                <w:rFonts w:asciiTheme="minorHAnsi" w:hAnsiTheme="minorHAnsi" w:cstheme="minorHAnsi"/>
                <w:color w:val="000000"/>
                <w:sz w:val="18"/>
                <w:szCs w:val="18"/>
                <w:lang w:eastAsia="en-GB"/>
              </w:rPr>
              <w:t xml:space="preserve"> Pico de episodios SEVERE en viernes y valle en fin de semana. No hay un patrón claro de impact</w:t>
            </w:r>
            <w:r w:rsidR="004366DA">
              <w:rPr>
                <w:rFonts w:asciiTheme="minorHAnsi" w:hAnsiTheme="minorHAnsi" w:cstheme="minorHAnsi"/>
                <w:color w:val="000000"/>
                <w:sz w:val="18"/>
                <w:szCs w:val="18"/>
                <w:lang w:eastAsia="en-GB"/>
              </w:rPr>
              <w:t>o de las actividades o el sueño, salvo que no le</w:t>
            </w:r>
            <w:r w:rsidR="005B004C">
              <w:rPr>
                <w:rFonts w:asciiTheme="minorHAnsi" w:hAnsiTheme="minorHAnsi" w:cstheme="minorHAnsi"/>
                <w:color w:val="000000"/>
                <w:sz w:val="18"/>
                <w:szCs w:val="18"/>
                <w:lang w:eastAsia="en-GB"/>
              </w:rPr>
              <w:t xml:space="preserve"> beneficia la inactividad y le beneficia el estudio/lectura.</w:t>
            </w:r>
          </w:p>
        </w:tc>
        <w:tc>
          <w:tcPr>
            <w:tcW w:w="6756" w:type="dxa"/>
            <w:gridSpan w:val="4"/>
            <w:tcBorders>
              <w:top w:val="single" w:sz="4" w:space="0" w:color="auto"/>
              <w:left w:val="nil"/>
              <w:bottom w:val="single" w:sz="4" w:space="0" w:color="auto"/>
              <w:right w:val="single" w:sz="4" w:space="0" w:color="auto"/>
            </w:tcBorders>
            <w:vAlign w:val="center"/>
          </w:tcPr>
          <w:p w:rsidR="00606EDD" w:rsidRPr="00F9015C" w:rsidRDefault="00606EDD" w:rsidP="00606EDD">
            <w:pPr>
              <w:spacing w:before="0" w:beforeAutospacing="0" w:after="0"/>
              <w:jc w:val="center"/>
              <w:rPr>
                <w:rFonts w:asciiTheme="minorHAnsi" w:hAnsiTheme="minorHAnsi" w:cstheme="minorHAnsi"/>
                <w:noProof/>
                <w:color w:val="000000"/>
                <w:sz w:val="18"/>
                <w:szCs w:val="18"/>
                <w:lang w:val="en-GB" w:eastAsia="en-GB"/>
              </w:rPr>
            </w:pPr>
          </w:p>
        </w:tc>
      </w:tr>
    </w:tbl>
    <w:p w:rsidR="000F1B3E" w:rsidRDefault="000F1B3E" w:rsidP="000F1B3E"/>
    <w:p w:rsidR="000F1B3E" w:rsidRDefault="000F1B3E">
      <w:pPr>
        <w:ind w:left="788" w:hanging="431"/>
        <w:rPr>
          <w:b/>
          <w:sz w:val="22"/>
        </w:rPr>
      </w:pPr>
      <w:r>
        <w:br w:type="page"/>
      </w:r>
    </w:p>
    <w:p w:rsidR="00F54686" w:rsidRPr="000E33A0" w:rsidRDefault="00F54686" w:rsidP="00F54686">
      <w:pPr>
        <w:pStyle w:val="MDMTITULO3"/>
      </w:pPr>
      <w:bookmarkStart w:id="205" w:name="_Toc484982251"/>
      <w:r w:rsidRPr="000E33A0">
        <w:lastRenderedPageBreak/>
        <w:t>Paciente P8</w:t>
      </w:r>
      <w:bookmarkEnd w:id="205"/>
    </w:p>
    <w:tbl>
      <w:tblPr>
        <w:tblW w:w="14032" w:type="dxa"/>
        <w:tblInd w:w="-3" w:type="dxa"/>
        <w:tblLayout w:type="fixed"/>
        <w:tblLook w:val="04A0" w:firstRow="1" w:lastRow="0" w:firstColumn="1" w:lastColumn="0" w:noHBand="0" w:noVBand="1"/>
      </w:tblPr>
      <w:tblGrid>
        <w:gridCol w:w="943"/>
        <w:gridCol w:w="1182"/>
        <w:gridCol w:w="1842"/>
        <w:gridCol w:w="3402"/>
        <w:gridCol w:w="1550"/>
        <w:gridCol w:w="1792"/>
        <w:gridCol w:w="1825"/>
        <w:gridCol w:w="1496"/>
      </w:tblGrid>
      <w:tr w:rsidR="00673A28" w:rsidRPr="00737FE1" w:rsidTr="001D09AF">
        <w:trPr>
          <w:trHeight w:val="300"/>
          <w:tblHeader/>
        </w:trPr>
        <w:tc>
          <w:tcPr>
            <w:tcW w:w="212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184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P8</w:t>
            </w:r>
          </w:p>
        </w:tc>
        <w:tc>
          <w:tcPr>
            <w:tcW w:w="15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606EDD">
              <w:rPr>
                <w:rFonts w:asciiTheme="minorHAnsi" w:hAnsiTheme="minorHAnsi" w:cstheme="minorHAnsi"/>
                <w:color w:val="000000"/>
                <w:sz w:val="18"/>
                <w:szCs w:val="18"/>
                <w:lang w:eastAsia="en-GB"/>
              </w:rPr>
              <w:t>DEMENCIA</w:t>
            </w:r>
          </w:p>
        </w:tc>
      </w:tr>
      <w:tr w:rsidR="00F9015C" w:rsidRPr="00606EDD" w:rsidTr="001D09AF">
        <w:trPr>
          <w:trHeight w:val="600"/>
        </w:trPr>
        <w:tc>
          <w:tcPr>
            <w:tcW w:w="943" w:type="dxa"/>
            <w:tcBorders>
              <w:top w:val="nil"/>
              <w:left w:val="single" w:sz="4" w:space="0" w:color="auto"/>
              <w:bottom w:val="single" w:sz="4" w:space="0" w:color="auto"/>
              <w:right w:val="single" w:sz="4" w:space="0" w:color="auto"/>
            </w:tcBorders>
            <w:shd w:val="clear" w:color="000000" w:fill="2F75B5"/>
            <w:vAlign w:val="center"/>
            <w:hideMark/>
          </w:tcPr>
          <w:p w:rsidR="00F9015C" w:rsidRPr="00606EDD" w:rsidRDefault="00F9015C" w:rsidP="00EC4B22">
            <w:pPr>
              <w:spacing w:before="0" w:beforeAutospacing="0" w:after="0"/>
              <w:jc w:val="center"/>
              <w:rPr>
                <w:rFonts w:asciiTheme="minorHAnsi" w:hAnsiTheme="minorHAnsi" w:cstheme="minorHAnsi"/>
                <w:b/>
                <w:bCs/>
                <w:i/>
                <w:iCs/>
                <w:color w:val="FFFFFF"/>
                <w:sz w:val="18"/>
                <w:szCs w:val="18"/>
                <w:lang w:eastAsia="en-GB"/>
              </w:rPr>
            </w:pPr>
            <w:r w:rsidRPr="00606EDD">
              <w:rPr>
                <w:rFonts w:asciiTheme="minorHAnsi" w:hAnsiTheme="minorHAnsi" w:cstheme="minorHAnsi"/>
                <w:b/>
                <w:bCs/>
                <w:i/>
                <w:iCs/>
                <w:color w:val="FFFFFF"/>
                <w:sz w:val="18"/>
                <w:szCs w:val="18"/>
                <w:lang w:eastAsia="en-GB"/>
              </w:rPr>
              <w:t>Nº</w:t>
            </w:r>
          </w:p>
        </w:tc>
        <w:tc>
          <w:tcPr>
            <w:tcW w:w="1182" w:type="dxa"/>
            <w:tcBorders>
              <w:top w:val="nil"/>
              <w:left w:val="nil"/>
              <w:bottom w:val="single" w:sz="4" w:space="0" w:color="auto"/>
              <w:right w:val="single" w:sz="4" w:space="0" w:color="auto"/>
            </w:tcBorders>
            <w:shd w:val="clear" w:color="000000" w:fill="2F75B5"/>
            <w:vAlign w:val="center"/>
            <w:hideMark/>
          </w:tcPr>
          <w:p w:rsidR="00F9015C" w:rsidRPr="00606EDD" w:rsidRDefault="00F9015C" w:rsidP="00EC4B22">
            <w:pPr>
              <w:spacing w:before="0" w:beforeAutospacing="0" w:after="0"/>
              <w:jc w:val="center"/>
              <w:rPr>
                <w:rFonts w:asciiTheme="minorHAnsi" w:hAnsiTheme="minorHAnsi" w:cstheme="minorHAnsi"/>
                <w:b/>
                <w:bCs/>
                <w:i/>
                <w:iCs/>
                <w:color w:val="FFFFFF"/>
                <w:sz w:val="18"/>
                <w:szCs w:val="18"/>
                <w:lang w:eastAsia="en-GB"/>
              </w:rPr>
            </w:pPr>
            <w:r w:rsidRPr="00606EDD">
              <w:rPr>
                <w:rFonts w:asciiTheme="minorHAnsi" w:hAnsiTheme="minorHAnsi" w:cstheme="minorHAnsi"/>
                <w:b/>
                <w:bCs/>
                <w:i/>
                <w:iCs/>
                <w:color w:val="FFFFFF"/>
                <w:sz w:val="18"/>
                <w:szCs w:val="18"/>
                <w:lang w:eastAsia="en-GB"/>
              </w:rPr>
              <w:t>PREGUNTA DE NEGOCIO</w:t>
            </w: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KPI ASOCIADO</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COMENTARIO</w:t>
            </w:r>
          </w:p>
        </w:tc>
        <w:tc>
          <w:tcPr>
            <w:tcW w:w="6663" w:type="dxa"/>
            <w:gridSpan w:val="4"/>
            <w:tcBorders>
              <w:top w:val="nil"/>
              <w:left w:val="nil"/>
              <w:bottom w:val="single" w:sz="4" w:space="0" w:color="auto"/>
              <w:right w:val="single" w:sz="4" w:space="0" w:color="auto"/>
            </w:tcBorders>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p>
        </w:tc>
      </w:tr>
      <w:tr w:rsidR="00F9015C" w:rsidRPr="00606EDD" w:rsidTr="001D09AF">
        <w:trPr>
          <w:trHeight w:val="2550"/>
        </w:trPr>
        <w:tc>
          <w:tcPr>
            <w:tcW w:w="943" w:type="dxa"/>
            <w:vMerge w:val="restart"/>
            <w:tcBorders>
              <w:top w:val="nil"/>
              <w:left w:val="single" w:sz="4" w:space="0" w:color="auto"/>
              <w:bottom w:val="single" w:sz="4" w:space="0" w:color="auto"/>
              <w:right w:val="single" w:sz="4" w:space="0" w:color="auto"/>
            </w:tcBorders>
            <w:shd w:val="clear" w:color="000000" w:fill="2F75B5"/>
            <w:vAlign w:val="center"/>
            <w:hideMark/>
          </w:tcPr>
          <w:p w:rsidR="00F9015C" w:rsidRPr="00606EDD" w:rsidRDefault="00F9015C" w:rsidP="00EC4B22">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t>P5</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sz w:val="18"/>
                <w:szCs w:val="18"/>
                <w:lang w:eastAsia="en-GB"/>
              </w:rPr>
            </w:pPr>
            <w:r w:rsidRPr="00606EDD">
              <w:rPr>
                <w:rFonts w:asciiTheme="minorHAnsi" w:hAnsiTheme="minorHAnsi" w:cstheme="minorHAnsi"/>
                <w:b/>
                <w:bCs/>
                <w:i/>
                <w:iCs/>
                <w:sz w:val="18"/>
                <w:szCs w:val="18"/>
                <w:lang w:eastAsia="en-GB"/>
              </w:rPr>
              <w:t>¿Cuál sido la evolución de los diferentes pacientes a lo largo del tiempo?</w:t>
            </w: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 xml:space="preserve">P5KPI1. Número, % de episodios por tipo de episodio, paciente y mes </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 xml:space="preserve">Picos muy destacados de episodios SEVERE en </w:t>
            </w:r>
            <w:proofErr w:type="gramStart"/>
            <w:r w:rsidRPr="00606EDD">
              <w:rPr>
                <w:rFonts w:asciiTheme="minorHAnsi" w:hAnsiTheme="minorHAnsi" w:cstheme="minorHAnsi"/>
                <w:color w:val="000000"/>
                <w:sz w:val="18"/>
                <w:szCs w:val="18"/>
                <w:lang w:eastAsia="en-GB"/>
              </w:rPr>
              <w:t>Abril</w:t>
            </w:r>
            <w:proofErr w:type="gramEnd"/>
            <w:r w:rsidRPr="00606EDD">
              <w:rPr>
                <w:rFonts w:asciiTheme="minorHAnsi" w:hAnsiTheme="minorHAnsi" w:cstheme="minorHAnsi"/>
                <w:color w:val="000000"/>
                <w:sz w:val="18"/>
                <w:szCs w:val="18"/>
                <w:lang w:eastAsia="en-GB"/>
              </w:rPr>
              <w:t xml:space="preserve">, Mayo y Agosto. Alta incidencia en general de episodios severos. </w:t>
            </w:r>
          </w:p>
        </w:tc>
        <w:tc>
          <w:tcPr>
            <w:tcW w:w="6663" w:type="dxa"/>
            <w:gridSpan w:val="4"/>
            <w:tcBorders>
              <w:top w:val="nil"/>
              <w:left w:val="nil"/>
              <w:bottom w:val="single" w:sz="4" w:space="0" w:color="auto"/>
              <w:right w:val="single" w:sz="4" w:space="0" w:color="auto"/>
            </w:tcBorders>
            <w:vAlign w:val="center"/>
          </w:tcPr>
          <w:p w:rsidR="00F9015C" w:rsidRPr="00606EDD" w:rsidRDefault="00F9015C" w:rsidP="00F9015C">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2606A7BA" wp14:editId="685D4FF4">
                  <wp:extent cx="3611263" cy="2175510"/>
                  <wp:effectExtent l="0" t="0" r="825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25040" cy="2183810"/>
                          </a:xfrm>
                          <a:prstGeom prst="rect">
                            <a:avLst/>
                          </a:prstGeom>
                        </pic:spPr>
                      </pic:pic>
                    </a:graphicData>
                  </a:graphic>
                </wp:inline>
              </w:drawing>
            </w:r>
          </w:p>
        </w:tc>
      </w:tr>
      <w:tr w:rsidR="00F9015C" w:rsidRPr="00606EDD" w:rsidTr="001D09AF">
        <w:trPr>
          <w:trHeight w:val="2430"/>
        </w:trPr>
        <w:tc>
          <w:tcPr>
            <w:tcW w:w="943"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color w:val="FFFFFF"/>
                <w:sz w:val="18"/>
                <w:szCs w:val="18"/>
                <w:lang w:eastAsia="en-GB"/>
              </w:rPr>
            </w:pPr>
          </w:p>
        </w:tc>
        <w:tc>
          <w:tcPr>
            <w:tcW w:w="1182"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i/>
                <w:iCs/>
                <w:sz w:val="18"/>
                <w:szCs w:val="18"/>
                <w:lang w:eastAsia="en-GB"/>
              </w:rPr>
            </w:pP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P5KPI2. Número de episodios por semana y tipo de episodio</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La peor semana es la 31, que corresponde a la primera del mes de agosto.</w:t>
            </w:r>
          </w:p>
        </w:tc>
        <w:tc>
          <w:tcPr>
            <w:tcW w:w="6663" w:type="dxa"/>
            <w:gridSpan w:val="4"/>
            <w:tcBorders>
              <w:top w:val="nil"/>
              <w:left w:val="nil"/>
              <w:bottom w:val="single" w:sz="4" w:space="0" w:color="auto"/>
              <w:right w:val="single" w:sz="4" w:space="0" w:color="auto"/>
            </w:tcBorders>
            <w:vAlign w:val="center"/>
          </w:tcPr>
          <w:p w:rsidR="00F9015C" w:rsidRPr="00606EDD" w:rsidRDefault="00F9015C" w:rsidP="00F9015C">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5ED1251F" wp14:editId="1889FC2B">
                  <wp:extent cx="2089766" cy="2030247"/>
                  <wp:effectExtent l="0" t="0" r="6350" b="825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93301" cy="2033681"/>
                          </a:xfrm>
                          <a:prstGeom prst="rect">
                            <a:avLst/>
                          </a:prstGeom>
                        </pic:spPr>
                      </pic:pic>
                    </a:graphicData>
                  </a:graphic>
                </wp:inline>
              </w:drawing>
            </w:r>
          </w:p>
        </w:tc>
      </w:tr>
      <w:tr w:rsidR="00F9015C" w:rsidRPr="00606EDD" w:rsidTr="001D09AF">
        <w:trPr>
          <w:trHeight w:val="975"/>
        </w:trPr>
        <w:tc>
          <w:tcPr>
            <w:tcW w:w="943"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color w:val="FFFFFF"/>
                <w:sz w:val="18"/>
                <w:szCs w:val="18"/>
                <w:lang w:eastAsia="en-GB"/>
              </w:rPr>
            </w:pPr>
          </w:p>
        </w:tc>
        <w:tc>
          <w:tcPr>
            <w:tcW w:w="1182"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i/>
                <w:iCs/>
                <w:sz w:val="18"/>
                <w:szCs w:val="18"/>
                <w:lang w:eastAsia="en-GB"/>
              </w:rPr>
            </w:pP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P5KPI3.  Detalle de episodios del paciente en un mes</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Tiene hasta 13 días seguidos de episodios severos desde finales de Julio hasta el 9 de Agosto</w:t>
            </w:r>
          </w:p>
        </w:tc>
        <w:tc>
          <w:tcPr>
            <w:tcW w:w="6663" w:type="dxa"/>
            <w:gridSpan w:val="4"/>
            <w:tcBorders>
              <w:top w:val="nil"/>
              <w:left w:val="nil"/>
              <w:bottom w:val="single" w:sz="4" w:space="0" w:color="auto"/>
              <w:right w:val="single" w:sz="4" w:space="0" w:color="auto"/>
            </w:tcBorders>
            <w:vAlign w:val="center"/>
          </w:tcPr>
          <w:p w:rsidR="00F9015C" w:rsidRPr="00606EDD" w:rsidRDefault="00F9015C" w:rsidP="00F9015C">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009BB24D" wp14:editId="7013DBAF">
                  <wp:extent cx="1923798" cy="2046593"/>
                  <wp:effectExtent l="0" t="0" r="63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45235" cy="2069398"/>
                          </a:xfrm>
                          <a:prstGeom prst="rect">
                            <a:avLst/>
                          </a:prstGeom>
                        </pic:spPr>
                      </pic:pic>
                    </a:graphicData>
                  </a:graphic>
                </wp:inline>
              </w:drawing>
            </w:r>
            <w:r w:rsidRPr="00606EDD">
              <w:rPr>
                <w:rFonts w:asciiTheme="minorHAnsi" w:hAnsiTheme="minorHAnsi" w:cstheme="minorHAnsi"/>
                <w:noProof/>
                <w:color w:val="000000"/>
                <w:sz w:val="18"/>
                <w:szCs w:val="18"/>
                <w:lang w:val="en-GB" w:eastAsia="en-GB"/>
              </w:rPr>
              <w:drawing>
                <wp:inline distT="0" distB="0" distL="0" distR="0" wp14:anchorId="7F58C868" wp14:editId="0C0D481A">
                  <wp:extent cx="1931536" cy="2074613"/>
                  <wp:effectExtent l="0" t="0" r="0" b="190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54344" cy="2099110"/>
                          </a:xfrm>
                          <a:prstGeom prst="rect">
                            <a:avLst/>
                          </a:prstGeom>
                        </pic:spPr>
                      </pic:pic>
                    </a:graphicData>
                  </a:graphic>
                </wp:inline>
              </w:drawing>
            </w:r>
          </w:p>
        </w:tc>
      </w:tr>
      <w:tr w:rsidR="00F9015C" w:rsidRPr="00606EDD" w:rsidTr="001D09AF">
        <w:trPr>
          <w:trHeight w:val="976"/>
        </w:trPr>
        <w:tc>
          <w:tcPr>
            <w:tcW w:w="943"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color w:val="FFFFFF"/>
                <w:sz w:val="18"/>
                <w:szCs w:val="18"/>
                <w:lang w:eastAsia="en-GB"/>
              </w:rPr>
            </w:pPr>
          </w:p>
        </w:tc>
        <w:tc>
          <w:tcPr>
            <w:tcW w:w="1182"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i/>
                <w:iCs/>
                <w:sz w:val="18"/>
                <w:szCs w:val="18"/>
                <w:lang w:eastAsia="en-GB"/>
              </w:rPr>
            </w:pP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RESUMEN DE EVOLUCIÓN</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Alta incidencia de episodios graves. Patrón de mejoría al final del año.</w:t>
            </w:r>
            <w:r w:rsidR="007624F2" w:rsidRPr="00606EDD">
              <w:rPr>
                <w:rFonts w:asciiTheme="minorHAnsi" w:hAnsiTheme="minorHAnsi" w:cstheme="minorHAnsi"/>
                <w:color w:val="000000"/>
                <w:sz w:val="18"/>
                <w:szCs w:val="18"/>
                <w:lang w:eastAsia="en-GB"/>
              </w:rPr>
              <w:t xml:space="preserve"> En el último trimestre del año la actividad más realizada fue RADIO/TV.</w:t>
            </w:r>
          </w:p>
        </w:tc>
        <w:tc>
          <w:tcPr>
            <w:tcW w:w="6663" w:type="dxa"/>
            <w:gridSpan w:val="4"/>
            <w:tcBorders>
              <w:top w:val="nil"/>
              <w:left w:val="nil"/>
              <w:bottom w:val="single" w:sz="4" w:space="0" w:color="auto"/>
              <w:right w:val="single" w:sz="4" w:space="0" w:color="auto"/>
            </w:tcBorders>
            <w:vAlign w:val="center"/>
          </w:tcPr>
          <w:p w:rsidR="00F9015C" w:rsidRPr="00606EDD" w:rsidRDefault="007624F2" w:rsidP="002061E6">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3F90122F" wp14:editId="60206DDB">
                  <wp:extent cx="2439076" cy="156443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60996" cy="1578495"/>
                          </a:xfrm>
                          <a:prstGeom prst="rect">
                            <a:avLst/>
                          </a:prstGeom>
                        </pic:spPr>
                      </pic:pic>
                    </a:graphicData>
                  </a:graphic>
                </wp:inline>
              </w:drawing>
            </w:r>
          </w:p>
        </w:tc>
      </w:tr>
      <w:tr w:rsidR="00F9015C" w:rsidRPr="00606EDD" w:rsidTr="001D09AF">
        <w:trPr>
          <w:trHeight w:val="3075"/>
        </w:trPr>
        <w:tc>
          <w:tcPr>
            <w:tcW w:w="943" w:type="dxa"/>
            <w:vMerge w:val="restart"/>
            <w:tcBorders>
              <w:top w:val="nil"/>
              <w:left w:val="single" w:sz="4" w:space="0" w:color="auto"/>
              <w:bottom w:val="single" w:sz="4" w:space="0" w:color="auto"/>
              <w:right w:val="single" w:sz="4" w:space="0" w:color="auto"/>
            </w:tcBorders>
            <w:shd w:val="clear" w:color="000000" w:fill="2F75B5"/>
            <w:vAlign w:val="center"/>
            <w:hideMark/>
          </w:tcPr>
          <w:p w:rsidR="00F9015C" w:rsidRPr="00606EDD" w:rsidRDefault="00F9015C" w:rsidP="00EC4B22">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lastRenderedPageBreak/>
              <w:t>P6</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P6KPI1. Número, promedio y tipo de episodios por día de la semana.</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F9015C">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La incidencia de episodios severos destaca en los sábados, domingos y lunes.</w:t>
            </w:r>
          </w:p>
        </w:tc>
        <w:tc>
          <w:tcPr>
            <w:tcW w:w="6663" w:type="dxa"/>
            <w:gridSpan w:val="4"/>
            <w:tcBorders>
              <w:top w:val="nil"/>
              <w:left w:val="nil"/>
              <w:bottom w:val="single" w:sz="4" w:space="0" w:color="auto"/>
              <w:right w:val="single" w:sz="4" w:space="0" w:color="auto"/>
            </w:tcBorders>
            <w:vAlign w:val="center"/>
          </w:tcPr>
          <w:p w:rsidR="00F9015C" w:rsidRPr="00606EDD" w:rsidRDefault="00F9015C" w:rsidP="002061E6">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703A4ED9" wp14:editId="144EA113">
                  <wp:extent cx="2702257" cy="1585182"/>
                  <wp:effectExtent l="0" t="0" r="317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17562" cy="1594160"/>
                          </a:xfrm>
                          <a:prstGeom prst="rect">
                            <a:avLst/>
                          </a:prstGeom>
                        </pic:spPr>
                      </pic:pic>
                    </a:graphicData>
                  </a:graphic>
                </wp:inline>
              </w:drawing>
            </w:r>
          </w:p>
        </w:tc>
      </w:tr>
      <w:tr w:rsidR="00F9015C" w:rsidRPr="00606EDD" w:rsidTr="001D09AF">
        <w:trPr>
          <w:trHeight w:val="2130"/>
        </w:trPr>
        <w:tc>
          <w:tcPr>
            <w:tcW w:w="943"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color w:val="FFFFFF"/>
                <w:sz w:val="18"/>
                <w:szCs w:val="18"/>
                <w:lang w:eastAsia="en-GB"/>
              </w:rPr>
            </w:pPr>
          </w:p>
        </w:tc>
        <w:tc>
          <w:tcPr>
            <w:tcW w:w="1182"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i/>
                <w:iCs/>
                <w:color w:val="000000"/>
                <w:sz w:val="18"/>
                <w:szCs w:val="18"/>
                <w:lang w:eastAsia="en-GB"/>
              </w:rPr>
            </w:pP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P6KPI2. Número, promedio y tipo de episodios por época vacacional del año</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Periodos de mejoría en vacaciones de Navidad y Semana Santa. En verano aumenta ligeramente la incidencia con respecto al resto del año.</w:t>
            </w:r>
          </w:p>
        </w:tc>
        <w:tc>
          <w:tcPr>
            <w:tcW w:w="6663" w:type="dxa"/>
            <w:gridSpan w:val="4"/>
            <w:tcBorders>
              <w:top w:val="nil"/>
              <w:left w:val="nil"/>
              <w:bottom w:val="single" w:sz="4" w:space="0" w:color="auto"/>
              <w:right w:val="single" w:sz="4" w:space="0" w:color="auto"/>
            </w:tcBorders>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61CF5062" wp14:editId="747E4E4B">
                  <wp:extent cx="2697192" cy="1422637"/>
                  <wp:effectExtent l="0" t="0" r="8255" b="635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08029" cy="1428353"/>
                          </a:xfrm>
                          <a:prstGeom prst="rect">
                            <a:avLst/>
                          </a:prstGeom>
                        </pic:spPr>
                      </pic:pic>
                    </a:graphicData>
                  </a:graphic>
                </wp:inline>
              </w:drawing>
            </w:r>
          </w:p>
        </w:tc>
      </w:tr>
      <w:tr w:rsidR="00F9015C" w:rsidRPr="00606EDD" w:rsidTr="001D09AF">
        <w:trPr>
          <w:trHeight w:val="3375"/>
        </w:trPr>
        <w:tc>
          <w:tcPr>
            <w:tcW w:w="943"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F9015C" w:rsidRPr="00606EDD" w:rsidRDefault="00F9015C" w:rsidP="00EC4B22">
            <w:pPr>
              <w:spacing w:before="0" w:beforeAutospacing="0" w:after="0"/>
              <w:jc w:val="center"/>
              <w:rPr>
                <w:rFonts w:asciiTheme="minorHAnsi" w:hAnsiTheme="minorHAnsi" w:cstheme="minorHAnsi"/>
                <w:b/>
                <w:bCs/>
                <w:color w:val="FFFFFF" w:themeColor="background1"/>
                <w:sz w:val="18"/>
                <w:szCs w:val="18"/>
                <w:lang w:eastAsia="en-GB"/>
              </w:rPr>
            </w:pPr>
            <w:r w:rsidRPr="00606EDD">
              <w:rPr>
                <w:rFonts w:asciiTheme="minorHAnsi" w:hAnsiTheme="minorHAnsi" w:cstheme="minorHAnsi"/>
                <w:b/>
                <w:bCs/>
                <w:color w:val="FFFFFF" w:themeColor="background1"/>
                <w:sz w:val="18"/>
                <w:szCs w:val="18"/>
                <w:lang w:eastAsia="en-GB"/>
              </w:rPr>
              <w:lastRenderedPageBreak/>
              <w:t>P8</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¿Hay algún tipo de actividad que mejore el día a día de los pacientes?</w:t>
            </w:r>
          </w:p>
        </w:tc>
        <w:tc>
          <w:tcPr>
            <w:tcW w:w="184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3402" w:type="dxa"/>
            <w:tcBorders>
              <w:top w:val="nil"/>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El paciente no realiza ejercicio. Los tipos de actividad que realiza más a menudo, y también con anterioridad a los periodos sin episodios o con episodios leves son NO ACTIVITY y SLEEP/SOFA</w:t>
            </w:r>
          </w:p>
        </w:tc>
        <w:tc>
          <w:tcPr>
            <w:tcW w:w="6663" w:type="dxa"/>
            <w:gridSpan w:val="4"/>
            <w:tcBorders>
              <w:top w:val="nil"/>
              <w:left w:val="nil"/>
              <w:bottom w:val="single" w:sz="4" w:space="0" w:color="auto"/>
              <w:right w:val="single" w:sz="4" w:space="0" w:color="auto"/>
            </w:tcBorders>
            <w:vAlign w:val="center"/>
          </w:tcPr>
          <w:p w:rsidR="00F9015C" w:rsidRPr="00606EDD" w:rsidRDefault="00F9015C" w:rsidP="00F9015C">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7E4EFDD2" wp14:editId="5524023D">
                  <wp:extent cx="3669543" cy="1427044"/>
                  <wp:effectExtent l="0" t="0" r="7620"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75186" cy="1429238"/>
                          </a:xfrm>
                          <a:prstGeom prst="rect">
                            <a:avLst/>
                          </a:prstGeom>
                        </pic:spPr>
                      </pic:pic>
                    </a:graphicData>
                  </a:graphic>
                </wp:inline>
              </w:drawing>
            </w:r>
          </w:p>
        </w:tc>
      </w:tr>
      <w:tr w:rsidR="00F9015C" w:rsidRPr="00606EDD" w:rsidTr="001D09AF">
        <w:trPr>
          <w:trHeight w:val="2655"/>
        </w:trPr>
        <w:tc>
          <w:tcPr>
            <w:tcW w:w="943" w:type="dxa"/>
            <w:vMerge/>
            <w:tcBorders>
              <w:top w:val="nil"/>
              <w:left w:val="single" w:sz="4" w:space="0" w:color="auto"/>
              <w:bottom w:val="single" w:sz="4" w:space="0" w:color="auto"/>
              <w:right w:val="single" w:sz="4" w:space="0" w:color="auto"/>
            </w:tcBorders>
            <w:shd w:val="clear" w:color="auto" w:fill="2E74B5" w:themeFill="accent1" w:themeFillShade="BF"/>
            <w:vAlign w:val="center"/>
            <w:hideMark/>
          </w:tcPr>
          <w:p w:rsidR="00F9015C" w:rsidRPr="00606EDD" w:rsidRDefault="00F9015C" w:rsidP="00EC4B22">
            <w:pPr>
              <w:spacing w:before="0" w:beforeAutospacing="0" w:after="0"/>
              <w:jc w:val="left"/>
              <w:rPr>
                <w:rFonts w:asciiTheme="minorHAnsi" w:hAnsiTheme="minorHAnsi" w:cstheme="minorHAnsi"/>
                <w:b/>
                <w:bCs/>
                <w:color w:val="FFFFFF" w:themeColor="background1"/>
                <w:sz w:val="18"/>
                <w:szCs w:val="18"/>
                <w:lang w:eastAsia="en-GB"/>
              </w:rPr>
            </w:pPr>
          </w:p>
        </w:tc>
        <w:tc>
          <w:tcPr>
            <w:tcW w:w="1182" w:type="dxa"/>
            <w:vMerge/>
            <w:tcBorders>
              <w:top w:val="nil"/>
              <w:left w:val="single" w:sz="4" w:space="0" w:color="auto"/>
              <w:bottom w:val="single" w:sz="4" w:space="0" w:color="auto"/>
              <w:right w:val="single" w:sz="4" w:space="0" w:color="auto"/>
            </w:tcBorders>
            <w:vAlign w:val="center"/>
            <w:hideMark/>
          </w:tcPr>
          <w:p w:rsidR="00F9015C" w:rsidRPr="00606EDD" w:rsidRDefault="00F9015C" w:rsidP="00EC4B22">
            <w:pPr>
              <w:spacing w:before="0" w:beforeAutospacing="0" w:after="0"/>
              <w:jc w:val="left"/>
              <w:rPr>
                <w:rFonts w:asciiTheme="minorHAnsi" w:hAnsiTheme="minorHAnsi" w:cstheme="minorHAnsi"/>
                <w:b/>
                <w:bCs/>
                <w:i/>
                <w:iCs/>
                <w:color w:val="000000"/>
                <w:sz w:val="18"/>
                <w:szCs w:val="18"/>
                <w:lang w:eastAsia="en-GB"/>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F9015C" w:rsidRPr="00606EDD" w:rsidRDefault="00F9015C"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El paciente duerme menos horas cuando se dan episodios severos</w:t>
            </w:r>
            <w:r w:rsidR="00606EDD">
              <w:rPr>
                <w:rFonts w:asciiTheme="minorHAnsi" w:hAnsiTheme="minorHAnsi" w:cstheme="minorHAnsi"/>
                <w:color w:val="000000"/>
                <w:sz w:val="18"/>
                <w:szCs w:val="18"/>
                <w:lang w:eastAsia="en-GB"/>
              </w:rPr>
              <w:t>. No presenta un sueño regular.</w:t>
            </w:r>
          </w:p>
        </w:tc>
        <w:tc>
          <w:tcPr>
            <w:tcW w:w="6663" w:type="dxa"/>
            <w:gridSpan w:val="4"/>
            <w:tcBorders>
              <w:top w:val="single" w:sz="4" w:space="0" w:color="auto"/>
              <w:left w:val="nil"/>
              <w:bottom w:val="single" w:sz="4" w:space="0" w:color="auto"/>
              <w:right w:val="single" w:sz="4" w:space="0" w:color="auto"/>
            </w:tcBorders>
            <w:vAlign w:val="center"/>
          </w:tcPr>
          <w:p w:rsidR="00F9015C" w:rsidRPr="00606EDD" w:rsidRDefault="007624F2" w:rsidP="007624F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46DF89AA" wp14:editId="3B05B28E">
                  <wp:extent cx="3944203" cy="1307430"/>
                  <wp:effectExtent l="0" t="0" r="0" b="762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59152" cy="1312385"/>
                          </a:xfrm>
                          <a:prstGeom prst="rect">
                            <a:avLst/>
                          </a:prstGeom>
                        </pic:spPr>
                      </pic:pic>
                    </a:graphicData>
                  </a:graphic>
                </wp:inline>
              </w:drawing>
            </w:r>
          </w:p>
        </w:tc>
      </w:tr>
      <w:tr w:rsidR="0065168B" w:rsidRPr="00606EDD" w:rsidTr="001D09AF">
        <w:trPr>
          <w:trHeight w:val="2655"/>
        </w:trPr>
        <w:tc>
          <w:tcPr>
            <w:tcW w:w="943"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65168B" w:rsidRPr="00606EDD" w:rsidRDefault="0065168B" w:rsidP="0065168B">
            <w:pPr>
              <w:spacing w:before="0" w:beforeAutospacing="0" w:after="0"/>
              <w:jc w:val="center"/>
              <w:rPr>
                <w:rFonts w:asciiTheme="minorHAnsi" w:hAnsiTheme="minorHAnsi" w:cstheme="minorHAnsi"/>
                <w:b/>
                <w:bCs/>
                <w:color w:val="FFFFFF" w:themeColor="background1"/>
                <w:sz w:val="18"/>
                <w:szCs w:val="18"/>
                <w:lang w:eastAsia="en-GB"/>
              </w:rPr>
            </w:pPr>
            <w:r w:rsidRPr="00606EDD">
              <w:rPr>
                <w:rFonts w:asciiTheme="minorHAnsi" w:hAnsiTheme="minorHAnsi" w:cstheme="minorHAnsi"/>
                <w:b/>
                <w:bCs/>
                <w:color w:val="FFFFFF" w:themeColor="background1"/>
                <w:sz w:val="18"/>
                <w:szCs w:val="18"/>
                <w:shd w:val="clear" w:color="auto" w:fill="2E74B5" w:themeFill="accent1" w:themeFillShade="BF"/>
                <w:lang w:eastAsia="en-GB"/>
              </w:rPr>
              <w:lastRenderedPageBreak/>
              <w:t>Resumen de evolu</w:t>
            </w:r>
            <w:r w:rsidRPr="00606EDD">
              <w:rPr>
                <w:rFonts w:asciiTheme="minorHAnsi" w:hAnsiTheme="minorHAnsi" w:cstheme="minorHAnsi"/>
                <w:b/>
                <w:bCs/>
                <w:color w:val="FFFFFF" w:themeColor="background1"/>
                <w:sz w:val="18"/>
                <w:szCs w:val="18"/>
                <w:lang w:eastAsia="en-GB"/>
              </w:rPr>
              <w:t>ción</w:t>
            </w:r>
          </w:p>
        </w:tc>
        <w:tc>
          <w:tcPr>
            <w:tcW w:w="6426" w:type="dxa"/>
            <w:gridSpan w:val="3"/>
            <w:tcBorders>
              <w:top w:val="single" w:sz="4" w:space="0" w:color="auto"/>
              <w:left w:val="single" w:sz="4" w:space="0" w:color="auto"/>
              <w:bottom w:val="single" w:sz="4" w:space="0" w:color="auto"/>
              <w:right w:val="single" w:sz="4" w:space="0" w:color="auto"/>
            </w:tcBorders>
            <w:vAlign w:val="center"/>
          </w:tcPr>
          <w:p w:rsidR="0065168B" w:rsidRPr="00606EDD" w:rsidRDefault="0065168B" w:rsidP="0065168B">
            <w:pPr>
              <w:spacing w:before="0" w:beforeAutospacing="0" w:after="0"/>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Paciente con demencia y entorno urbano. </w:t>
            </w:r>
            <w:r w:rsidRPr="00606EDD">
              <w:rPr>
                <w:rFonts w:asciiTheme="minorHAnsi" w:hAnsiTheme="minorHAnsi" w:cstheme="minorHAnsi"/>
                <w:color w:val="000000"/>
                <w:sz w:val="18"/>
                <w:szCs w:val="18"/>
                <w:lang w:eastAsia="en-GB"/>
              </w:rPr>
              <w:t>Alta incidencia de episodios graves. Patrón de mejoría al final del año. En el último trimestre del año la actividad más realizada fue RADIO/TV.</w:t>
            </w:r>
            <w:r>
              <w:rPr>
                <w:rFonts w:asciiTheme="minorHAnsi" w:hAnsiTheme="minorHAnsi" w:cstheme="minorHAnsi"/>
                <w:color w:val="000000"/>
                <w:sz w:val="18"/>
                <w:szCs w:val="18"/>
                <w:lang w:eastAsia="en-GB"/>
              </w:rPr>
              <w:t xml:space="preserve"> También en semana santa, que también tuvo menor % de episodios severos, aumento dicha actividad.</w:t>
            </w:r>
          </w:p>
        </w:tc>
        <w:tc>
          <w:tcPr>
            <w:tcW w:w="6663" w:type="dxa"/>
            <w:gridSpan w:val="4"/>
            <w:tcBorders>
              <w:top w:val="single" w:sz="4" w:space="0" w:color="auto"/>
              <w:left w:val="nil"/>
              <w:bottom w:val="single" w:sz="4" w:space="0" w:color="auto"/>
              <w:right w:val="single" w:sz="4" w:space="0" w:color="auto"/>
            </w:tcBorders>
            <w:vAlign w:val="center"/>
          </w:tcPr>
          <w:p w:rsidR="0065168B" w:rsidRPr="00606EDD" w:rsidRDefault="0065168B" w:rsidP="0065168B">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56A32540" wp14:editId="4BD8EE60">
                  <wp:extent cx="2439076" cy="1564435"/>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60996" cy="1578495"/>
                          </a:xfrm>
                          <a:prstGeom prst="rect">
                            <a:avLst/>
                          </a:prstGeom>
                        </pic:spPr>
                      </pic:pic>
                    </a:graphicData>
                  </a:graphic>
                </wp:inline>
              </w:drawing>
            </w:r>
            <w:r w:rsidRPr="0065168B">
              <w:rPr>
                <w:rFonts w:asciiTheme="minorHAnsi" w:hAnsiTheme="minorHAnsi" w:cstheme="minorHAnsi"/>
                <w:noProof/>
                <w:color w:val="000000"/>
                <w:sz w:val="18"/>
                <w:szCs w:val="18"/>
                <w:lang w:val="en-GB" w:eastAsia="en-GB"/>
              </w:rPr>
              <w:drawing>
                <wp:inline distT="0" distB="0" distL="0" distR="0" wp14:anchorId="4BE3FF4D" wp14:editId="6EF1E5D2">
                  <wp:extent cx="1666709" cy="145678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674588" cy="1463667"/>
                          </a:xfrm>
                          <a:prstGeom prst="rect">
                            <a:avLst/>
                          </a:prstGeom>
                        </pic:spPr>
                      </pic:pic>
                    </a:graphicData>
                  </a:graphic>
                </wp:inline>
              </w:drawing>
            </w:r>
          </w:p>
        </w:tc>
      </w:tr>
    </w:tbl>
    <w:p w:rsidR="00F54686" w:rsidRPr="000E33A0" w:rsidRDefault="00F54686" w:rsidP="00F54686"/>
    <w:p w:rsidR="000F1B3E" w:rsidRDefault="000F1B3E">
      <w:pPr>
        <w:ind w:left="788" w:hanging="431"/>
        <w:rPr>
          <w:b/>
          <w:sz w:val="22"/>
        </w:rPr>
      </w:pPr>
      <w:r>
        <w:br w:type="page"/>
      </w:r>
    </w:p>
    <w:p w:rsidR="00F54686" w:rsidRPr="000E33A0" w:rsidRDefault="00F54686" w:rsidP="00F54686">
      <w:pPr>
        <w:pStyle w:val="MDMTITULO3"/>
      </w:pPr>
      <w:bookmarkStart w:id="206" w:name="_Toc484982252"/>
      <w:r w:rsidRPr="000E33A0">
        <w:lastRenderedPageBreak/>
        <w:t>Paciente P9</w:t>
      </w:r>
      <w:bookmarkEnd w:id="206"/>
    </w:p>
    <w:tbl>
      <w:tblPr>
        <w:tblW w:w="14173" w:type="dxa"/>
        <w:tblInd w:w="-3" w:type="dxa"/>
        <w:tblLayout w:type="fixed"/>
        <w:tblLook w:val="04A0" w:firstRow="1" w:lastRow="0" w:firstColumn="1" w:lastColumn="0" w:noHBand="0" w:noVBand="1"/>
      </w:tblPr>
      <w:tblGrid>
        <w:gridCol w:w="943"/>
        <w:gridCol w:w="1050"/>
        <w:gridCol w:w="273"/>
        <w:gridCol w:w="1570"/>
        <w:gridCol w:w="557"/>
        <w:gridCol w:w="2835"/>
        <w:gridCol w:w="10"/>
        <w:gridCol w:w="1681"/>
        <w:gridCol w:w="1792"/>
        <w:gridCol w:w="1825"/>
        <w:gridCol w:w="1637"/>
      </w:tblGrid>
      <w:tr w:rsidR="00673A28" w:rsidRPr="00737FE1" w:rsidTr="002444A8">
        <w:trPr>
          <w:trHeight w:val="300"/>
          <w:tblHeader/>
        </w:trPr>
        <w:tc>
          <w:tcPr>
            <w:tcW w:w="2266"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P9</w:t>
            </w:r>
          </w:p>
        </w:tc>
        <w:tc>
          <w:tcPr>
            <w:tcW w:w="1691"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606EDD">
              <w:rPr>
                <w:rFonts w:asciiTheme="minorHAnsi" w:hAnsiTheme="minorHAnsi" w:cs="Calibri"/>
                <w:color w:val="000000"/>
                <w:sz w:val="18"/>
                <w:szCs w:val="18"/>
                <w:lang w:eastAsia="en-GB"/>
              </w:rPr>
              <w:t>DEMENCIA</w:t>
            </w:r>
          </w:p>
        </w:tc>
      </w:tr>
      <w:tr w:rsidR="002061E6" w:rsidRPr="00606EDD" w:rsidTr="002444A8">
        <w:trPr>
          <w:trHeight w:val="600"/>
        </w:trPr>
        <w:tc>
          <w:tcPr>
            <w:tcW w:w="943" w:type="dxa"/>
            <w:tcBorders>
              <w:top w:val="nil"/>
              <w:left w:val="single" w:sz="4" w:space="0" w:color="auto"/>
              <w:bottom w:val="single" w:sz="4" w:space="0" w:color="auto"/>
              <w:right w:val="single" w:sz="4" w:space="0" w:color="auto"/>
            </w:tcBorders>
            <w:shd w:val="clear" w:color="000000" w:fill="2F75B5"/>
            <w:vAlign w:val="center"/>
            <w:hideMark/>
          </w:tcPr>
          <w:p w:rsidR="002061E6" w:rsidRPr="00606EDD" w:rsidRDefault="002061E6" w:rsidP="00EC4B22">
            <w:pPr>
              <w:spacing w:before="0" w:beforeAutospacing="0" w:after="0"/>
              <w:jc w:val="center"/>
              <w:rPr>
                <w:rFonts w:asciiTheme="minorHAnsi" w:hAnsiTheme="minorHAnsi" w:cs="Calibri"/>
                <w:b/>
                <w:bCs/>
                <w:i/>
                <w:iCs/>
                <w:color w:val="FFFFFF"/>
                <w:sz w:val="18"/>
                <w:szCs w:val="18"/>
                <w:lang w:eastAsia="en-GB"/>
              </w:rPr>
            </w:pPr>
            <w:r w:rsidRPr="00606EDD">
              <w:rPr>
                <w:rFonts w:asciiTheme="minorHAnsi" w:hAnsiTheme="minorHAnsi" w:cs="Calibri"/>
                <w:b/>
                <w:bCs/>
                <w:i/>
                <w:iCs/>
                <w:color w:val="FFFFFF"/>
                <w:sz w:val="18"/>
                <w:szCs w:val="18"/>
                <w:lang w:eastAsia="en-GB"/>
              </w:rPr>
              <w:t>Nº</w:t>
            </w:r>
          </w:p>
        </w:tc>
        <w:tc>
          <w:tcPr>
            <w:tcW w:w="1050" w:type="dxa"/>
            <w:tcBorders>
              <w:top w:val="nil"/>
              <w:left w:val="nil"/>
              <w:bottom w:val="single" w:sz="4" w:space="0" w:color="auto"/>
              <w:right w:val="single" w:sz="4" w:space="0" w:color="auto"/>
            </w:tcBorders>
            <w:shd w:val="clear" w:color="000000" w:fill="2F75B5"/>
            <w:vAlign w:val="center"/>
            <w:hideMark/>
          </w:tcPr>
          <w:p w:rsidR="002061E6" w:rsidRPr="00606EDD" w:rsidRDefault="002061E6" w:rsidP="00EC4B22">
            <w:pPr>
              <w:spacing w:before="0" w:beforeAutospacing="0" w:after="0"/>
              <w:jc w:val="center"/>
              <w:rPr>
                <w:rFonts w:asciiTheme="minorHAnsi" w:hAnsiTheme="minorHAnsi" w:cs="Calibri"/>
                <w:b/>
                <w:bCs/>
                <w:i/>
                <w:iCs/>
                <w:color w:val="FFFFFF"/>
                <w:sz w:val="18"/>
                <w:szCs w:val="18"/>
                <w:lang w:eastAsia="en-GB"/>
              </w:rPr>
            </w:pPr>
            <w:r w:rsidRPr="00606EDD">
              <w:rPr>
                <w:rFonts w:asciiTheme="minorHAnsi" w:hAnsiTheme="minorHAnsi" w:cs="Calibri"/>
                <w:b/>
                <w:bCs/>
                <w:i/>
                <w:iCs/>
                <w:color w:val="FFFFFF"/>
                <w:sz w:val="18"/>
                <w:szCs w:val="18"/>
                <w:lang w:eastAsia="en-GB"/>
              </w:rPr>
              <w:t>PREGUNTA DE NEGOCIO</w:t>
            </w: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i/>
                <w:iCs/>
                <w:color w:val="000000"/>
                <w:sz w:val="18"/>
                <w:szCs w:val="18"/>
                <w:lang w:eastAsia="en-GB"/>
              </w:rPr>
            </w:pPr>
            <w:r w:rsidRPr="00606EDD">
              <w:rPr>
                <w:rFonts w:asciiTheme="minorHAnsi" w:hAnsiTheme="minorHAnsi" w:cs="Calibri"/>
                <w:b/>
                <w:bCs/>
                <w:i/>
                <w:iCs/>
                <w:color w:val="000000"/>
                <w:sz w:val="18"/>
                <w:szCs w:val="18"/>
                <w:lang w:eastAsia="en-GB"/>
              </w:rPr>
              <w:t>KPI ASOCIADO</w:t>
            </w:r>
          </w:p>
        </w:tc>
        <w:tc>
          <w:tcPr>
            <w:tcW w:w="3402" w:type="dxa"/>
            <w:gridSpan w:val="3"/>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i/>
                <w:iCs/>
                <w:color w:val="000000"/>
                <w:sz w:val="18"/>
                <w:szCs w:val="18"/>
                <w:lang w:eastAsia="en-GB"/>
              </w:rPr>
            </w:pPr>
            <w:r w:rsidRPr="00606EDD">
              <w:rPr>
                <w:rFonts w:asciiTheme="minorHAnsi" w:hAnsiTheme="minorHAnsi" w:cs="Calibri"/>
                <w:b/>
                <w:bCs/>
                <w:i/>
                <w:iCs/>
                <w:color w:val="000000"/>
                <w:sz w:val="18"/>
                <w:szCs w:val="18"/>
                <w:lang w:eastAsia="en-GB"/>
              </w:rPr>
              <w:t>COMENTARIO</w:t>
            </w:r>
          </w:p>
        </w:tc>
        <w:tc>
          <w:tcPr>
            <w:tcW w:w="6935" w:type="dxa"/>
            <w:gridSpan w:val="4"/>
            <w:tcBorders>
              <w:top w:val="nil"/>
              <w:left w:val="nil"/>
              <w:bottom w:val="single" w:sz="4" w:space="0" w:color="auto"/>
              <w:right w:val="single" w:sz="4" w:space="0" w:color="auto"/>
            </w:tcBorders>
          </w:tcPr>
          <w:p w:rsidR="002061E6" w:rsidRPr="00606EDD" w:rsidRDefault="002061E6" w:rsidP="00EC4B22">
            <w:pPr>
              <w:spacing w:before="0" w:beforeAutospacing="0" w:after="0"/>
              <w:jc w:val="center"/>
              <w:rPr>
                <w:rFonts w:asciiTheme="minorHAnsi" w:hAnsiTheme="minorHAnsi" w:cs="Calibri"/>
                <w:b/>
                <w:bCs/>
                <w:i/>
                <w:iCs/>
                <w:color w:val="000000"/>
                <w:sz w:val="18"/>
                <w:szCs w:val="18"/>
                <w:lang w:eastAsia="en-GB"/>
              </w:rPr>
            </w:pPr>
          </w:p>
        </w:tc>
      </w:tr>
      <w:tr w:rsidR="002061E6" w:rsidRPr="00606EDD" w:rsidTr="002444A8">
        <w:trPr>
          <w:trHeight w:val="2550"/>
        </w:trPr>
        <w:tc>
          <w:tcPr>
            <w:tcW w:w="943" w:type="dxa"/>
            <w:vMerge w:val="restart"/>
            <w:tcBorders>
              <w:top w:val="nil"/>
              <w:left w:val="single" w:sz="4" w:space="0" w:color="auto"/>
              <w:bottom w:val="single" w:sz="4" w:space="0" w:color="auto"/>
              <w:right w:val="single" w:sz="4" w:space="0" w:color="auto"/>
            </w:tcBorders>
            <w:shd w:val="clear" w:color="000000" w:fill="2F75B5"/>
            <w:vAlign w:val="center"/>
            <w:hideMark/>
          </w:tcPr>
          <w:p w:rsidR="002061E6" w:rsidRPr="00606EDD" w:rsidRDefault="002061E6" w:rsidP="00EC4B22">
            <w:pPr>
              <w:spacing w:before="0" w:beforeAutospacing="0" w:after="0"/>
              <w:jc w:val="center"/>
              <w:rPr>
                <w:rFonts w:asciiTheme="minorHAnsi" w:hAnsiTheme="minorHAnsi" w:cs="Calibri"/>
                <w:b/>
                <w:bCs/>
                <w:color w:val="FFFFFF"/>
                <w:sz w:val="18"/>
                <w:szCs w:val="18"/>
                <w:lang w:eastAsia="en-GB"/>
              </w:rPr>
            </w:pPr>
            <w:r w:rsidRPr="00606EDD">
              <w:rPr>
                <w:rFonts w:asciiTheme="minorHAnsi" w:hAnsiTheme="minorHAnsi" w:cs="Calibri"/>
                <w:b/>
                <w:bCs/>
                <w:color w:val="FFFFFF"/>
                <w:sz w:val="18"/>
                <w:szCs w:val="18"/>
                <w:lang w:eastAsia="en-GB"/>
              </w:rPr>
              <w:t>P5</w:t>
            </w:r>
          </w:p>
        </w:tc>
        <w:tc>
          <w:tcPr>
            <w:tcW w:w="1050" w:type="dxa"/>
            <w:vMerge w:val="restart"/>
            <w:tcBorders>
              <w:top w:val="nil"/>
              <w:left w:val="single" w:sz="4" w:space="0" w:color="auto"/>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i/>
                <w:iCs/>
                <w:sz w:val="18"/>
                <w:szCs w:val="18"/>
                <w:lang w:eastAsia="en-GB"/>
              </w:rPr>
            </w:pPr>
            <w:r w:rsidRPr="00606EDD">
              <w:rPr>
                <w:rFonts w:asciiTheme="minorHAnsi" w:hAnsiTheme="minorHAnsi" w:cs="Calibri"/>
                <w:b/>
                <w:bCs/>
                <w:i/>
                <w:iCs/>
                <w:sz w:val="18"/>
                <w:szCs w:val="18"/>
                <w:lang w:eastAsia="en-GB"/>
              </w:rPr>
              <w:t>¿Cuál sido la evolución de los diferentes pacientes a lo largo del tiempo?</w:t>
            </w: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 xml:space="preserve">P5KPI1. Número, % de episodios por tipo de episodio, paciente y mes </w:t>
            </w:r>
          </w:p>
        </w:tc>
        <w:tc>
          <w:tcPr>
            <w:tcW w:w="3402" w:type="dxa"/>
            <w:gridSpan w:val="3"/>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Evolución muy positiva. Ningún episodio SEVERE ni tampoco MODERATE.</w:t>
            </w:r>
          </w:p>
        </w:tc>
        <w:tc>
          <w:tcPr>
            <w:tcW w:w="6935" w:type="dxa"/>
            <w:gridSpan w:val="4"/>
            <w:tcBorders>
              <w:top w:val="nil"/>
              <w:left w:val="nil"/>
              <w:bottom w:val="single" w:sz="4" w:space="0" w:color="auto"/>
              <w:right w:val="single" w:sz="4" w:space="0" w:color="auto"/>
            </w:tcBorders>
            <w:vAlign w:val="center"/>
          </w:tcPr>
          <w:p w:rsidR="002061E6" w:rsidRPr="00606EDD" w:rsidRDefault="002061E6" w:rsidP="002061E6">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noProof/>
                <w:color w:val="000000"/>
                <w:sz w:val="18"/>
                <w:szCs w:val="18"/>
                <w:lang w:val="en-GB" w:eastAsia="en-GB"/>
              </w:rPr>
              <w:drawing>
                <wp:inline distT="0" distB="0" distL="0" distR="0" wp14:anchorId="03BAF161" wp14:editId="797EC2CC">
                  <wp:extent cx="3366737" cy="1800225"/>
                  <wp:effectExtent l="0" t="0" r="571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377645" cy="1806058"/>
                          </a:xfrm>
                          <a:prstGeom prst="rect">
                            <a:avLst/>
                          </a:prstGeom>
                        </pic:spPr>
                      </pic:pic>
                    </a:graphicData>
                  </a:graphic>
                </wp:inline>
              </w:drawing>
            </w:r>
          </w:p>
        </w:tc>
      </w:tr>
      <w:tr w:rsidR="002061E6" w:rsidRPr="00606EDD" w:rsidTr="002444A8">
        <w:trPr>
          <w:trHeight w:val="2430"/>
        </w:trPr>
        <w:tc>
          <w:tcPr>
            <w:tcW w:w="943"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color w:val="FFFFFF"/>
                <w:sz w:val="18"/>
                <w:szCs w:val="18"/>
                <w:lang w:eastAsia="en-GB"/>
              </w:rPr>
            </w:pPr>
          </w:p>
        </w:tc>
        <w:tc>
          <w:tcPr>
            <w:tcW w:w="1050"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i/>
                <w:iCs/>
                <w:sz w:val="18"/>
                <w:szCs w:val="18"/>
                <w:lang w:eastAsia="en-GB"/>
              </w:rPr>
            </w:pP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P5KPI2. Número de episodios por semana y tipo de episodio</w:t>
            </w:r>
          </w:p>
        </w:tc>
        <w:tc>
          <w:tcPr>
            <w:tcW w:w="3402" w:type="dxa"/>
            <w:gridSpan w:val="3"/>
            <w:tcBorders>
              <w:top w:val="nil"/>
              <w:left w:val="nil"/>
              <w:bottom w:val="single" w:sz="4" w:space="0" w:color="auto"/>
              <w:right w:val="single" w:sz="4" w:space="0" w:color="auto"/>
            </w:tcBorders>
            <w:shd w:val="clear" w:color="auto" w:fill="auto"/>
            <w:vAlign w:val="center"/>
            <w:hideMark/>
          </w:tcPr>
          <w:p w:rsidR="002061E6" w:rsidRPr="00606EDD" w:rsidRDefault="002061E6" w:rsidP="002061E6">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Muy baja incidencia de episodios, tal como se ve en el kpi anterior</w:t>
            </w:r>
          </w:p>
        </w:tc>
        <w:tc>
          <w:tcPr>
            <w:tcW w:w="6935" w:type="dxa"/>
            <w:gridSpan w:val="4"/>
            <w:tcBorders>
              <w:top w:val="nil"/>
              <w:left w:val="nil"/>
              <w:bottom w:val="single" w:sz="4" w:space="0" w:color="auto"/>
              <w:right w:val="single" w:sz="4" w:space="0" w:color="auto"/>
            </w:tcBorders>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p>
        </w:tc>
      </w:tr>
      <w:tr w:rsidR="0065168B" w:rsidRPr="00606EDD" w:rsidTr="002444A8">
        <w:trPr>
          <w:trHeight w:val="2475"/>
        </w:trPr>
        <w:tc>
          <w:tcPr>
            <w:tcW w:w="943" w:type="dxa"/>
            <w:vMerge/>
            <w:tcBorders>
              <w:top w:val="nil"/>
              <w:left w:val="single" w:sz="4" w:space="0" w:color="auto"/>
              <w:bottom w:val="single" w:sz="4" w:space="0" w:color="auto"/>
              <w:right w:val="single" w:sz="4" w:space="0" w:color="auto"/>
            </w:tcBorders>
            <w:vAlign w:val="center"/>
            <w:hideMark/>
          </w:tcPr>
          <w:p w:rsidR="0065168B" w:rsidRPr="00606EDD" w:rsidRDefault="0065168B" w:rsidP="00EC4B22">
            <w:pPr>
              <w:spacing w:before="0" w:beforeAutospacing="0" w:after="0"/>
              <w:jc w:val="left"/>
              <w:rPr>
                <w:rFonts w:asciiTheme="minorHAnsi" w:hAnsiTheme="minorHAnsi" w:cs="Calibri"/>
                <w:b/>
                <w:bCs/>
                <w:color w:val="FFFFFF"/>
                <w:sz w:val="18"/>
                <w:szCs w:val="18"/>
                <w:lang w:eastAsia="en-GB"/>
              </w:rPr>
            </w:pPr>
          </w:p>
        </w:tc>
        <w:tc>
          <w:tcPr>
            <w:tcW w:w="1050" w:type="dxa"/>
            <w:vMerge/>
            <w:tcBorders>
              <w:top w:val="nil"/>
              <w:left w:val="single" w:sz="4" w:space="0" w:color="auto"/>
              <w:bottom w:val="single" w:sz="4" w:space="0" w:color="auto"/>
              <w:right w:val="single" w:sz="4" w:space="0" w:color="auto"/>
            </w:tcBorders>
            <w:vAlign w:val="center"/>
            <w:hideMark/>
          </w:tcPr>
          <w:p w:rsidR="0065168B" w:rsidRPr="00606EDD" w:rsidRDefault="0065168B" w:rsidP="00EC4B22">
            <w:pPr>
              <w:spacing w:before="0" w:beforeAutospacing="0" w:after="0"/>
              <w:jc w:val="left"/>
              <w:rPr>
                <w:rFonts w:asciiTheme="minorHAnsi" w:hAnsiTheme="minorHAnsi" w:cs="Calibri"/>
                <w:b/>
                <w:bCs/>
                <w:i/>
                <w:iCs/>
                <w:sz w:val="18"/>
                <w:szCs w:val="18"/>
                <w:lang w:eastAsia="en-GB"/>
              </w:rPr>
            </w:pPr>
          </w:p>
        </w:tc>
        <w:tc>
          <w:tcPr>
            <w:tcW w:w="1843" w:type="dxa"/>
            <w:gridSpan w:val="2"/>
            <w:tcBorders>
              <w:top w:val="nil"/>
              <w:left w:val="nil"/>
              <w:right w:val="single" w:sz="4" w:space="0" w:color="auto"/>
            </w:tcBorders>
            <w:shd w:val="clear" w:color="auto" w:fill="auto"/>
            <w:vAlign w:val="center"/>
            <w:hideMark/>
          </w:tcPr>
          <w:p w:rsidR="0065168B" w:rsidRPr="00606EDD" w:rsidRDefault="0065168B"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P5KPI3.  Detalle de episodios del paciente en un mes</w:t>
            </w:r>
          </w:p>
        </w:tc>
        <w:tc>
          <w:tcPr>
            <w:tcW w:w="3402" w:type="dxa"/>
            <w:gridSpan w:val="3"/>
            <w:tcBorders>
              <w:top w:val="nil"/>
              <w:left w:val="nil"/>
              <w:right w:val="single" w:sz="4" w:space="0" w:color="auto"/>
            </w:tcBorders>
            <w:shd w:val="clear" w:color="auto" w:fill="auto"/>
            <w:noWrap/>
            <w:vAlign w:val="center"/>
            <w:hideMark/>
          </w:tcPr>
          <w:p w:rsidR="0065168B" w:rsidRPr="00606EDD" w:rsidRDefault="0065168B"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No aplica </w:t>
            </w:r>
          </w:p>
        </w:tc>
        <w:tc>
          <w:tcPr>
            <w:tcW w:w="6935" w:type="dxa"/>
            <w:gridSpan w:val="4"/>
            <w:tcBorders>
              <w:top w:val="nil"/>
              <w:left w:val="nil"/>
              <w:right w:val="single" w:sz="4" w:space="0" w:color="auto"/>
            </w:tcBorders>
          </w:tcPr>
          <w:p w:rsidR="0065168B" w:rsidRPr="00606EDD" w:rsidRDefault="0065168B" w:rsidP="00EC4B22">
            <w:pPr>
              <w:spacing w:before="0" w:beforeAutospacing="0" w:after="0"/>
              <w:jc w:val="center"/>
              <w:rPr>
                <w:rFonts w:asciiTheme="minorHAnsi" w:hAnsiTheme="minorHAnsi" w:cs="Calibri"/>
                <w:color w:val="000000"/>
                <w:sz w:val="18"/>
                <w:szCs w:val="18"/>
                <w:lang w:eastAsia="en-GB"/>
              </w:rPr>
            </w:pPr>
          </w:p>
        </w:tc>
      </w:tr>
      <w:tr w:rsidR="002061E6" w:rsidRPr="00606EDD" w:rsidTr="002444A8">
        <w:trPr>
          <w:trHeight w:val="3075"/>
        </w:trPr>
        <w:tc>
          <w:tcPr>
            <w:tcW w:w="943" w:type="dxa"/>
            <w:vMerge w:val="restart"/>
            <w:tcBorders>
              <w:top w:val="nil"/>
              <w:left w:val="single" w:sz="4" w:space="0" w:color="auto"/>
              <w:bottom w:val="single" w:sz="4" w:space="0" w:color="auto"/>
              <w:right w:val="single" w:sz="4" w:space="0" w:color="auto"/>
            </w:tcBorders>
            <w:shd w:val="clear" w:color="000000" w:fill="2F75B5"/>
            <w:vAlign w:val="center"/>
            <w:hideMark/>
          </w:tcPr>
          <w:p w:rsidR="002061E6" w:rsidRPr="00606EDD" w:rsidRDefault="002061E6" w:rsidP="00EC4B22">
            <w:pPr>
              <w:spacing w:before="0" w:beforeAutospacing="0" w:after="0"/>
              <w:jc w:val="center"/>
              <w:rPr>
                <w:rFonts w:asciiTheme="minorHAnsi" w:hAnsiTheme="minorHAnsi" w:cs="Calibri"/>
                <w:b/>
                <w:bCs/>
                <w:color w:val="FFFFFF"/>
                <w:sz w:val="18"/>
                <w:szCs w:val="18"/>
                <w:lang w:eastAsia="en-GB"/>
              </w:rPr>
            </w:pPr>
            <w:r w:rsidRPr="00606EDD">
              <w:rPr>
                <w:rFonts w:asciiTheme="minorHAnsi" w:hAnsiTheme="minorHAnsi" w:cs="Calibri"/>
                <w:b/>
                <w:bCs/>
                <w:color w:val="FFFFFF"/>
                <w:sz w:val="18"/>
                <w:szCs w:val="18"/>
                <w:lang w:eastAsia="en-GB"/>
              </w:rPr>
              <w:lastRenderedPageBreak/>
              <w:t>P6</w:t>
            </w:r>
          </w:p>
        </w:tc>
        <w:tc>
          <w:tcPr>
            <w:tcW w:w="1050" w:type="dxa"/>
            <w:vMerge w:val="restart"/>
            <w:tcBorders>
              <w:top w:val="nil"/>
              <w:left w:val="single" w:sz="4" w:space="0" w:color="auto"/>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i/>
                <w:iCs/>
                <w:color w:val="000000"/>
                <w:sz w:val="18"/>
                <w:szCs w:val="18"/>
                <w:lang w:eastAsia="en-GB"/>
              </w:rPr>
            </w:pPr>
            <w:r w:rsidRPr="00606EDD">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P6KPI1. Número, promedio y tipo de episodios por día de la semana.</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 El pico de episodios leves suele ser los viernes y el valle los sábados.</w:t>
            </w:r>
          </w:p>
        </w:tc>
        <w:tc>
          <w:tcPr>
            <w:tcW w:w="6935" w:type="dxa"/>
            <w:gridSpan w:val="4"/>
            <w:tcBorders>
              <w:top w:val="nil"/>
              <w:left w:val="nil"/>
              <w:bottom w:val="single" w:sz="4" w:space="0" w:color="auto"/>
              <w:right w:val="single" w:sz="4" w:space="0" w:color="auto"/>
            </w:tcBorders>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noProof/>
                <w:color w:val="000000"/>
                <w:sz w:val="18"/>
                <w:szCs w:val="18"/>
                <w:lang w:val="en-GB" w:eastAsia="en-GB"/>
              </w:rPr>
              <w:drawing>
                <wp:inline distT="0" distB="0" distL="0" distR="0" wp14:anchorId="23A014E0" wp14:editId="3FCD4A6C">
                  <wp:extent cx="3271281" cy="1831136"/>
                  <wp:effectExtent l="0" t="0" r="571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76931" cy="1834299"/>
                          </a:xfrm>
                          <a:prstGeom prst="rect">
                            <a:avLst/>
                          </a:prstGeom>
                        </pic:spPr>
                      </pic:pic>
                    </a:graphicData>
                  </a:graphic>
                </wp:inline>
              </w:drawing>
            </w:r>
          </w:p>
        </w:tc>
      </w:tr>
      <w:tr w:rsidR="002061E6" w:rsidRPr="00606EDD" w:rsidTr="002444A8">
        <w:trPr>
          <w:trHeight w:val="2130"/>
        </w:trPr>
        <w:tc>
          <w:tcPr>
            <w:tcW w:w="943"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color w:val="FFFFFF"/>
                <w:sz w:val="18"/>
                <w:szCs w:val="18"/>
                <w:lang w:eastAsia="en-GB"/>
              </w:rPr>
            </w:pPr>
          </w:p>
        </w:tc>
        <w:tc>
          <w:tcPr>
            <w:tcW w:w="1050"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i/>
                <w:iCs/>
                <w:color w:val="000000"/>
                <w:sz w:val="18"/>
                <w:szCs w:val="18"/>
                <w:lang w:eastAsia="en-GB"/>
              </w:rPr>
            </w:pP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P6KPI2. Número, promedio y tipo de episodios por época vacacional del año</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Sin variación significativa. </w:t>
            </w:r>
          </w:p>
        </w:tc>
        <w:tc>
          <w:tcPr>
            <w:tcW w:w="6935" w:type="dxa"/>
            <w:gridSpan w:val="4"/>
            <w:tcBorders>
              <w:top w:val="nil"/>
              <w:left w:val="nil"/>
              <w:bottom w:val="single" w:sz="4" w:space="0" w:color="auto"/>
              <w:right w:val="single" w:sz="4" w:space="0" w:color="auto"/>
            </w:tcBorders>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noProof/>
                <w:color w:val="000000"/>
                <w:sz w:val="18"/>
                <w:szCs w:val="18"/>
                <w:lang w:val="en-GB" w:eastAsia="en-GB"/>
              </w:rPr>
              <w:drawing>
                <wp:inline distT="0" distB="0" distL="0" distR="0" wp14:anchorId="17A6F71A" wp14:editId="3BA2DDF7">
                  <wp:extent cx="3520701" cy="1845873"/>
                  <wp:effectExtent l="0" t="0" r="3810" b="254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525940" cy="1848620"/>
                          </a:xfrm>
                          <a:prstGeom prst="rect">
                            <a:avLst/>
                          </a:prstGeom>
                        </pic:spPr>
                      </pic:pic>
                    </a:graphicData>
                  </a:graphic>
                </wp:inline>
              </w:drawing>
            </w:r>
          </w:p>
        </w:tc>
      </w:tr>
      <w:tr w:rsidR="002061E6" w:rsidRPr="00606EDD" w:rsidTr="002444A8">
        <w:trPr>
          <w:trHeight w:val="3375"/>
        </w:trPr>
        <w:tc>
          <w:tcPr>
            <w:tcW w:w="943" w:type="dxa"/>
            <w:vMerge w:val="restart"/>
            <w:tcBorders>
              <w:top w:val="nil"/>
              <w:left w:val="single" w:sz="4" w:space="0" w:color="auto"/>
              <w:bottom w:val="single" w:sz="4" w:space="0" w:color="auto"/>
              <w:right w:val="single" w:sz="4" w:space="0" w:color="auto"/>
            </w:tcBorders>
            <w:shd w:val="clear" w:color="000000" w:fill="2F75B5"/>
            <w:vAlign w:val="center"/>
            <w:hideMark/>
          </w:tcPr>
          <w:p w:rsidR="002061E6" w:rsidRPr="00606EDD" w:rsidRDefault="002061E6" w:rsidP="00EC4B22">
            <w:pPr>
              <w:spacing w:before="0" w:beforeAutospacing="0" w:after="0"/>
              <w:jc w:val="center"/>
              <w:rPr>
                <w:rFonts w:asciiTheme="minorHAnsi" w:hAnsiTheme="minorHAnsi" w:cs="Calibri"/>
                <w:b/>
                <w:bCs/>
                <w:color w:val="FFFFFF"/>
                <w:sz w:val="18"/>
                <w:szCs w:val="18"/>
                <w:lang w:eastAsia="en-GB"/>
              </w:rPr>
            </w:pPr>
            <w:r w:rsidRPr="00606EDD">
              <w:rPr>
                <w:rFonts w:asciiTheme="minorHAnsi" w:hAnsiTheme="minorHAnsi" w:cs="Calibri"/>
                <w:b/>
                <w:bCs/>
                <w:color w:val="FFFFFF"/>
                <w:sz w:val="18"/>
                <w:szCs w:val="18"/>
                <w:lang w:eastAsia="en-GB"/>
              </w:rPr>
              <w:lastRenderedPageBreak/>
              <w:t>P8</w:t>
            </w:r>
          </w:p>
        </w:tc>
        <w:tc>
          <w:tcPr>
            <w:tcW w:w="1050" w:type="dxa"/>
            <w:vMerge w:val="restart"/>
            <w:tcBorders>
              <w:top w:val="nil"/>
              <w:left w:val="single" w:sz="4" w:space="0" w:color="auto"/>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i/>
                <w:iCs/>
                <w:color w:val="000000"/>
                <w:sz w:val="18"/>
                <w:szCs w:val="18"/>
                <w:lang w:eastAsia="en-GB"/>
              </w:rPr>
            </w:pPr>
            <w:r w:rsidRPr="00606EDD">
              <w:rPr>
                <w:rFonts w:asciiTheme="minorHAnsi" w:hAnsiTheme="minorHAnsi" w:cs="Calibri"/>
                <w:b/>
                <w:bCs/>
                <w:i/>
                <w:iCs/>
                <w:color w:val="000000"/>
                <w:sz w:val="18"/>
                <w:szCs w:val="18"/>
                <w:lang w:eastAsia="en-GB"/>
              </w:rPr>
              <w:t>¿Hay algún tipo de actividad que mejore el día a día de los pacientes?</w:t>
            </w:r>
          </w:p>
        </w:tc>
        <w:tc>
          <w:tcPr>
            <w:tcW w:w="1843" w:type="dxa"/>
            <w:gridSpan w:val="2"/>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3402" w:type="dxa"/>
            <w:gridSpan w:val="3"/>
            <w:tcBorders>
              <w:top w:val="nil"/>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La actividad más destacada es el Ejercicio.</w:t>
            </w:r>
          </w:p>
        </w:tc>
        <w:tc>
          <w:tcPr>
            <w:tcW w:w="6935" w:type="dxa"/>
            <w:gridSpan w:val="4"/>
            <w:tcBorders>
              <w:top w:val="nil"/>
              <w:left w:val="nil"/>
              <w:bottom w:val="single" w:sz="4" w:space="0" w:color="auto"/>
              <w:right w:val="single" w:sz="4" w:space="0" w:color="auto"/>
            </w:tcBorders>
            <w:vAlign w:val="center"/>
          </w:tcPr>
          <w:p w:rsidR="002061E6" w:rsidRPr="00606EDD" w:rsidRDefault="00E366E1" w:rsidP="00E366E1">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noProof/>
                <w:color w:val="000000"/>
                <w:sz w:val="18"/>
                <w:szCs w:val="18"/>
                <w:lang w:val="en-GB" w:eastAsia="en-GB"/>
              </w:rPr>
              <w:drawing>
                <wp:inline distT="0" distB="0" distL="0" distR="0" wp14:anchorId="5AC9E869" wp14:editId="0AD2FF9E">
                  <wp:extent cx="4388251" cy="1661867"/>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397021" cy="1665188"/>
                          </a:xfrm>
                          <a:prstGeom prst="rect">
                            <a:avLst/>
                          </a:prstGeom>
                        </pic:spPr>
                      </pic:pic>
                    </a:graphicData>
                  </a:graphic>
                </wp:inline>
              </w:drawing>
            </w:r>
          </w:p>
        </w:tc>
      </w:tr>
      <w:tr w:rsidR="002061E6" w:rsidRPr="00606EDD" w:rsidTr="002444A8">
        <w:trPr>
          <w:trHeight w:val="2655"/>
        </w:trPr>
        <w:tc>
          <w:tcPr>
            <w:tcW w:w="943"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color w:val="FFFFFF"/>
                <w:sz w:val="18"/>
                <w:szCs w:val="18"/>
                <w:lang w:eastAsia="en-GB"/>
              </w:rPr>
            </w:pPr>
          </w:p>
        </w:tc>
        <w:tc>
          <w:tcPr>
            <w:tcW w:w="1050" w:type="dxa"/>
            <w:vMerge/>
            <w:tcBorders>
              <w:top w:val="nil"/>
              <w:left w:val="single" w:sz="4" w:space="0" w:color="auto"/>
              <w:bottom w:val="single" w:sz="4" w:space="0" w:color="auto"/>
              <w:right w:val="single" w:sz="4" w:space="0" w:color="auto"/>
            </w:tcBorders>
            <w:vAlign w:val="center"/>
            <w:hideMark/>
          </w:tcPr>
          <w:p w:rsidR="002061E6" w:rsidRPr="00606EDD" w:rsidRDefault="002061E6" w:rsidP="00EC4B22">
            <w:pPr>
              <w:spacing w:before="0" w:beforeAutospacing="0" w:after="0"/>
              <w:jc w:val="left"/>
              <w:rPr>
                <w:rFonts w:asciiTheme="minorHAnsi" w:hAnsiTheme="minorHAnsi" w:cs="Calibri"/>
                <w:b/>
                <w:bCs/>
                <w:i/>
                <w:iCs/>
                <w:color w:val="000000"/>
                <w:sz w:val="18"/>
                <w:szCs w:val="18"/>
                <w:lang w:eastAsia="en-GB"/>
              </w:rPr>
            </w:pPr>
          </w:p>
        </w:tc>
        <w:tc>
          <w:tcPr>
            <w:tcW w:w="1843" w:type="dxa"/>
            <w:gridSpan w:val="2"/>
            <w:tcBorders>
              <w:top w:val="nil"/>
              <w:left w:val="nil"/>
              <w:bottom w:val="nil"/>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b/>
                <w:bCs/>
                <w:color w:val="000000"/>
                <w:sz w:val="18"/>
                <w:szCs w:val="18"/>
                <w:lang w:eastAsia="en-GB"/>
              </w:rPr>
            </w:pPr>
            <w:r w:rsidRPr="00606EDD">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rsidR="002061E6" w:rsidRPr="00606EDD" w:rsidRDefault="002061E6" w:rsidP="00EC4B22">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color w:val="000000"/>
                <w:sz w:val="18"/>
                <w:szCs w:val="18"/>
                <w:lang w:eastAsia="en-GB"/>
              </w:rPr>
              <w:t>El paciente duerme ligeramente más horas cuando</w:t>
            </w:r>
            <w:r w:rsidR="00E366E1" w:rsidRPr="00606EDD">
              <w:rPr>
                <w:rFonts w:asciiTheme="minorHAnsi" w:hAnsiTheme="minorHAnsi" w:cs="Calibri"/>
                <w:color w:val="000000"/>
                <w:sz w:val="18"/>
                <w:szCs w:val="18"/>
                <w:lang w:eastAsia="en-GB"/>
              </w:rPr>
              <w:t xml:space="preserve"> no</w:t>
            </w:r>
            <w:r w:rsidRPr="00606EDD">
              <w:rPr>
                <w:rFonts w:asciiTheme="minorHAnsi" w:hAnsiTheme="minorHAnsi" w:cs="Calibri"/>
                <w:color w:val="000000"/>
                <w:sz w:val="18"/>
                <w:szCs w:val="18"/>
                <w:lang w:eastAsia="en-GB"/>
              </w:rPr>
              <w:t xml:space="preserve"> hay episodios.</w:t>
            </w:r>
          </w:p>
        </w:tc>
        <w:tc>
          <w:tcPr>
            <w:tcW w:w="6935" w:type="dxa"/>
            <w:gridSpan w:val="4"/>
            <w:tcBorders>
              <w:top w:val="single" w:sz="4" w:space="0" w:color="auto"/>
              <w:left w:val="nil"/>
              <w:bottom w:val="single" w:sz="4" w:space="0" w:color="auto"/>
              <w:right w:val="single" w:sz="4" w:space="0" w:color="auto"/>
            </w:tcBorders>
            <w:vAlign w:val="center"/>
          </w:tcPr>
          <w:p w:rsidR="002061E6" w:rsidRPr="00606EDD" w:rsidRDefault="00E366E1" w:rsidP="00E366E1">
            <w:pPr>
              <w:spacing w:before="0" w:beforeAutospacing="0" w:after="0"/>
              <w:jc w:val="center"/>
              <w:rPr>
                <w:rFonts w:asciiTheme="minorHAnsi" w:hAnsiTheme="minorHAnsi" w:cs="Calibri"/>
                <w:color w:val="000000"/>
                <w:sz w:val="18"/>
                <w:szCs w:val="18"/>
                <w:lang w:eastAsia="en-GB"/>
              </w:rPr>
            </w:pPr>
            <w:r w:rsidRPr="00606EDD">
              <w:rPr>
                <w:rFonts w:asciiTheme="minorHAnsi" w:hAnsiTheme="minorHAnsi" w:cs="Calibri"/>
                <w:noProof/>
                <w:color w:val="000000"/>
                <w:sz w:val="18"/>
                <w:szCs w:val="18"/>
                <w:lang w:val="en-GB" w:eastAsia="en-GB"/>
              </w:rPr>
              <w:drawing>
                <wp:inline distT="0" distB="0" distL="0" distR="0" wp14:anchorId="7F789246" wp14:editId="58F85032">
                  <wp:extent cx="4255006" cy="1345733"/>
                  <wp:effectExtent l="0" t="0" r="0" b="698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274934" cy="1352036"/>
                          </a:xfrm>
                          <a:prstGeom prst="rect">
                            <a:avLst/>
                          </a:prstGeom>
                        </pic:spPr>
                      </pic:pic>
                    </a:graphicData>
                  </a:graphic>
                </wp:inline>
              </w:drawing>
            </w:r>
          </w:p>
        </w:tc>
      </w:tr>
      <w:tr w:rsidR="0065168B" w:rsidRPr="00606EDD" w:rsidTr="002444A8">
        <w:trPr>
          <w:trHeight w:val="2655"/>
        </w:trPr>
        <w:tc>
          <w:tcPr>
            <w:tcW w:w="943"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65168B" w:rsidRPr="00606EDD" w:rsidRDefault="0065168B" w:rsidP="0065168B">
            <w:pPr>
              <w:spacing w:before="0" w:beforeAutospacing="0" w:after="0"/>
              <w:jc w:val="center"/>
              <w:rPr>
                <w:rFonts w:asciiTheme="minorHAnsi" w:hAnsiTheme="minorHAnsi" w:cstheme="minorHAnsi"/>
                <w:b/>
                <w:bCs/>
                <w:color w:val="FFFFFF" w:themeColor="background1"/>
                <w:sz w:val="18"/>
                <w:szCs w:val="18"/>
                <w:lang w:eastAsia="en-GB"/>
              </w:rPr>
            </w:pPr>
            <w:r w:rsidRPr="00606EDD">
              <w:rPr>
                <w:rFonts w:asciiTheme="minorHAnsi" w:hAnsiTheme="minorHAnsi" w:cstheme="minorHAnsi"/>
                <w:b/>
                <w:bCs/>
                <w:color w:val="FFFFFF" w:themeColor="background1"/>
                <w:sz w:val="18"/>
                <w:szCs w:val="18"/>
                <w:shd w:val="clear" w:color="auto" w:fill="2E74B5" w:themeFill="accent1" w:themeFillShade="BF"/>
                <w:lang w:eastAsia="en-GB"/>
              </w:rPr>
              <w:lastRenderedPageBreak/>
              <w:t>Resumen de evolu</w:t>
            </w:r>
            <w:r w:rsidRPr="00606EDD">
              <w:rPr>
                <w:rFonts w:asciiTheme="minorHAnsi" w:hAnsiTheme="minorHAnsi" w:cstheme="minorHAnsi"/>
                <w:b/>
                <w:bCs/>
                <w:color w:val="FFFFFF" w:themeColor="background1"/>
                <w:sz w:val="18"/>
                <w:szCs w:val="18"/>
                <w:lang w:eastAsia="en-GB"/>
              </w:rPr>
              <w:t>ción</w:t>
            </w:r>
          </w:p>
        </w:tc>
        <w:tc>
          <w:tcPr>
            <w:tcW w:w="6295" w:type="dxa"/>
            <w:gridSpan w:val="6"/>
            <w:tcBorders>
              <w:top w:val="single" w:sz="4" w:space="0" w:color="auto"/>
              <w:left w:val="single" w:sz="4" w:space="0" w:color="auto"/>
              <w:bottom w:val="single" w:sz="4" w:space="0" w:color="auto"/>
              <w:right w:val="single" w:sz="4" w:space="0" w:color="auto"/>
            </w:tcBorders>
            <w:vAlign w:val="center"/>
          </w:tcPr>
          <w:p w:rsidR="0065168B" w:rsidRPr="00606EDD" w:rsidRDefault="0065168B" w:rsidP="0065168B">
            <w:pPr>
              <w:spacing w:before="0" w:beforeAutospacing="0" w:after="0"/>
              <w:jc w:val="center"/>
              <w:rPr>
                <w:rFonts w:asciiTheme="minorHAnsi" w:hAnsiTheme="minorHAnsi" w:cs="Calibri"/>
                <w:color w:val="000000"/>
                <w:sz w:val="18"/>
                <w:szCs w:val="18"/>
                <w:lang w:eastAsia="en-GB"/>
              </w:rPr>
            </w:pPr>
            <w:r>
              <w:rPr>
                <w:rFonts w:asciiTheme="minorHAnsi" w:hAnsiTheme="minorHAnsi" w:cstheme="minorHAnsi"/>
                <w:color w:val="000000"/>
                <w:sz w:val="18"/>
                <w:szCs w:val="18"/>
                <w:lang w:eastAsia="en-GB"/>
              </w:rPr>
              <w:t>Paciente con demencia y entorno semiurbano. Nula</w:t>
            </w:r>
            <w:r w:rsidRPr="00606EDD">
              <w:rPr>
                <w:rFonts w:asciiTheme="minorHAnsi" w:hAnsiTheme="minorHAnsi" w:cstheme="minorHAnsi"/>
                <w:color w:val="000000"/>
                <w:sz w:val="18"/>
                <w:szCs w:val="18"/>
                <w:lang w:eastAsia="en-GB"/>
              </w:rPr>
              <w:t xml:space="preserve"> incidencia de episodios </w:t>
            </w:r>
            <w:r>
              <w:rPr>
                <w:rFonts w:asciiTheme="minorHAnsi" w:hAnsiTheme="minorHAnsi" w:cstheme="minorHAnsi"/>
                <w:color w:val="000000"/>
                <w:sz w:val="18"/>
                <w:szCs w:val="18"/>
                <w:lang w:eastAsia="en-GB"/>
              </w:rPr>
              <w:t>severos o moderados. El paciente hace ejercicio regularmente.</w:t>
            </w:r>
          </w:p>
        </w:tc>
        <w:tc>
          <w:tcPr>
            <w:tcW w:w="6935" w:type="dxa"/>
            <w:gridSpan w:val="4"/>
            <w:tcBorders>
              <w:top w:val="single" w:sz="4" w:space="0" w:color="auto"/>
              <w:left w:val="nil"/>
              <w:bottom w:val="single" w:sz="4" w:space="0" w:color="auto"/>
              <w:right w:val="single" w:sz="4" w:space="0" w:color="auto"/>
            </w:tcBorders>
            <w:vAlign w:val="center"/>
          </w:tcPr>
          <w:p w:rsidR="0065168B" w:rsidRPr="00606EDD" w:rsidRDefault="0065168B" w:rsidP="0065168B">
            <w:pPr>
              <w:spacing w:before="0" w:beforeAutospacing="0" w:after="0"/>
              <w:jc w:val="center"/>
              <w:rPr>
                <w:rFonts w:asciiTheme="minorHAnsi" w:hAnsiTheme="minorHAnsi" w:cs="Calibri"/>
                <w:color w:val="000000"/>
                <w:sz w:val="18"/>
                <w:szCs w:val="18"/>
                <w:lang w:eastAsia="en-GB"/>
              </w:rPr>
            </w:pPr>
            <w:r w:rsidRPr="0065168B">
              <w:rPr>
                <w:rFonts w:asciiTheme="minorHAnsi" w:hAnsiTheme="minorHAnsi" w:cs="Calibri"/>
                <w:noProof/>
                <w:color w:val="000000"/>
                <w:sz w:val="18"/>
                <w:szCs w:val="18"/>
                <w:lang w:val="en-GB" w:eastAsia="en-GB"/>
              </w:rPr>
              <w:drawing>
                <wp:inline distT="0" distB="0" distL="0" distR="0" wp14:anchorId="05F70A73" wp14:editId="2E8963EA">
                  <wp:extent cx="2083060" cy="1602354"/>
                  <wp:effectExtent l="0" t="0" r="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85038" cy="1603875"/>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07" w:name="_Toc484982253"/>
      <w:r w:rsidRPr="000E33A0">
        <w:lastRenderedPageBreak/>
        <w:t>Paciente P10</w:t>
      </w:r>
      <w:bookmarkEnd w:id="207"/>
    </w:p>
    <w:tbl>
      <w:tblPr>
        <w:tblW w:w="14315" w:type="dxa"/>
        <w:tblInd w:w="-3" w:type="dxa"/>
        <w:tblLayout w:type="fixed"/>
        <w:tblLook w:val="04A0" w:firstRow="1" w:lastRow="0" w:firstColumn="1" w:lastColumn="0" w:noHBand="0" w:noVBand="1"/>
      </w:tblPr>
      <w:tblGrid>
        <w:gridCol w:w="1110"/>
        <w:gridCol w:w="1015"/>
        <w:gridCol w:w="35"/>
        <w:gridCol w:w="2091"/>
        <w:gridCol w:w="2977"/>
        <w:gridCol w:w="1691"/>
        <w:gridCol w:w="1792"/>
        <w:gridCol w:w="1825"/>
        <w:gridCol w:w="1779"/>
      </w:tblGrid>
      <w:tr w:rsidR="00673A28" w:rsidRPr="00737FE1" w:rsidTr="00215561">
        <w:trPr>
          <w:trHeight w:val="300"/>
          <w:tblHeader/>
        </w:trPr>
        <w:tc>
          <w:tcPr>
            <w:tcW w:w="212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P10</w:t>
            </w:r>
          </w:p>
        </w:tc>
        <w:tc>
          <w:tcPr>
            <w:tcW w:w="169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606EDD">
              <w:rPr>
                <w:rFonts w:asciiTheme="minorHAnsi" w:hAnsiTheme="minorHAnsi" w:cstheme="minorHAnsi"/>
                <w:color w:val="000000"/>
                <w:sz w:val="18"/>
                <w:szCs w:val="18"/>
                <w:lang w:eastAsia="en-GB"/>
              </w:rPr>
              <w:t>DEMENCIA</w:t>
            </w:r>
          </w:p>
        </w:tc>
      </w:tr>
      <w:tr w:rsidR="00E366E1" w:rsidRPr="00606EDD" w:rsidTr="00215561">
        <w:trPr>
          <w:trHeight w:val="600"/>
        </w:trPr>
        <w:tc>
          <w:tcPr>
            <w:tcW w:w="1110" w:type="dxa"/>
            <w:tcBorders>
              <w:top w:val="nil"/>
              <w:left w:val="single" w:sz="4" w:space="0" w:color="auto"/>
              <w:bottom w:val="single" w:sz="4" w:space="0" w:color="auto"/>
              <w:right w:val="single" w:sz="4" w:space="0" w:color="auto"/>
            </w:tcBorders>
            <w:shd w:val="clear" w:color="000000" w:fill="2F75B5"/>
            <w:vAlign w:val="center"/>
            <w:hideMark/>
          </w:tcPr>
          <w:p w:rsidR="00E366E1" w:rsidRPr="00606EDD" w:rsidRDefault="00E366E1" w:rsidP="00EC4B22">
            <w:pPr>
              <w:spacing w:before="0" w:beforeAutospacing="0" w:after="0"/>
              <w:jc w:val="center"/>
              <w:rPr>
                <w:rFonts w:asciiTheme="minorHAnsi" w:hAnsiTheme="minorHAnsi" w:cstheme="minorHAnsi"/>
                <w:b/>
                <w:bCs/>
                <w:i/>
                <w:iCs/>
                <w:color w:val="FFFFFF"/>
                <w:sz w:val="18"/>
                <w:szCs w:val="18"/>
                <w:lang w:eastAsia="en-GB"/>
              </w:rPr>
            </w:pPr>
            <w:r w:rsidRPr="00606EDD">
              <w:rPr>
                <w:rFonts w:asciiTheme="minorHAnsi" w:hAnsiTheme="minorHAnsi" w:cstheme="minorHAnsi"/>
                <w:b/>
                <w:bCs/>
                <w:i/>
                <w:iCs/>
                <w:color w:val="FFFFFF"/>
                <w:sz w:val="18"/>
                <w:szCs w:val="18"/>
                <w:lang w:eastAsia="en-GB"/>
              </w:rPr>
              <w:t>Nº</w:t>
            </w:r>
          </w:p>
        </w:tc>
        <w:tc>
          <w:tcPr>
            <w:tcW w:w="1050" w:type="dxa"/>
            <w:gridSpan w:val="2"/>
            <w:tcBorders>
              <w:top w:val="nil"/>
              <w:left w:val="nil"/>
              <w:bottom w:val="single" w:sz="4" w:space="0" w:color="auto"/>
              <w:right w:val="single" w:sz="4" w:space="0" w:color="auto"/>
            </w:tcBorders>
            <w:shd w:val="clear" w:color="000000" w:fill="2F75B5"/>
            <w:vAlign w:val="center"/>
            <w:hideMark/>
          </w:tcPr>
          <w:p w:rsidR="00E366E1" w:rsidRPr="00606EDD" w:rsidRDefault="00E366E1" w:rsidP="00EC4B22">
            <w:pPr>
              <w:spacing w:before="0" w:beforeAutospacing="0" w:after="0"/>
              <w:jc w:val="center"/>
              <w:rPr>
                <w:rFonts w:asciiTheme="minorHAnsi" w:hAnsiTheme="minorHAnsi" w:cstheme="minorHAnsi"/>
                <w:b/>
                <w:bCs/>
                <w:i/>
                <w:iCs/>
                <w:color w:val="FFFFFF"/>
                <w:sz w:val="18"/>
                <w:szCs w:val="18"/>
                <w:lang w:eastAsia="en-GB"/>
              </w:rPr>
            </w:pPr>
            <w:r w:rsidRPr="00606EDD">
              <w:rPr>
                <w:rFonts w:asciiTheme="minorHAnsi" w:hAnsiTheme="minorHAnsi" w:cstheme="minorHAnsi"/>
                <w:b/>
                <w:bCs/>
                <w:i/>
                <w:iCs/>
                <w:color w:val="FFFFFF"/>
                <w:sz w:val="18"/>
                <w:szCs w:val="18"/>
                <w:lang w:eastAsia="en-GB"/>
              </w:rPr>
              <w:t>PREGUNTA DE NEGOCIO</w:t>
            </w:r>
          </w:p>
        </w:tc>
        <w:tc>
          <w:tcPr>
            <w:tcW w:w="2091"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KPI ASOCIADO</w:t>
            </w:r>
          </w:p>
        </w:tc>
        <w:tc>
          <w:tcPr>
            <w:tcW w:w="2977"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COMENTARIO</w:t>
            </w:r>
          </w:p>
        </w:tc>
        <w:tc>
          <w:tcPr>
            <w:tcW w:w="7087" w:type="dxa"/>
            <w:gridSpan w:val="4"/>
            <w:tcBorders>
              <w:top w:val="nil"/>
              <w:left w:val="nil"/>
              <w:bottom w:val="single" w:sz="4" w:space="0" w:color="auto"/>
              <w:right w:val="single" w:sz="4" w:space="0" w:color="auto"/>
            </w:tcBorders>
          </w:tcPr>
          <w:p w:rsidR="00E366E1" w:rsidRPr="00606EDD" w:rsidRDefault="00E366E1" w:rsidP="00EC4B22">
            <w:pPr>
              <w:spacing w:before="0" w:beforeAutospacing="0" w:after="0"/>
              <w:jc w:val="center"/>
              <w:rPr>
                <w:rFonts w:asciiTheme="minorHAnsi" w:hAnsiTheme="minorHAnsi" w:cstheme="minorHAnsi"/>
                <w:b/>
                <w:bCs/>
                <w:i/>
                <w:iCs/>
                <w:color w:val="000000"/>
                <w:sz w:val="18"/>
                <w:szCs w:val="18"/>
                <w:lang w:eastAsia="en-GB"/>
              </w:rPr>
            </w:pPr>
          </w:p>
        </w:tc>
      </w:tr>
      <w:tr w:rsidR="00E366E1" w:rsidRPr="00606EDD" w:rsidTr="00215561">
        <w:trPr>
          <w:trHeight w:val="2550"/>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E366E1" w:rsidRPr="00606EDD" w:rsidRDefault="00E366E1" w:rsidP="00EC4B22">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t>P5</w:t>
            </w:r>
          </w:p>
        </w:tc>
        <w:tc>
          <w:tcPr>
            <w:tcW w:w="1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i/>
                <w:iCs/>
                <w:sz w:val="18"/>
                <w:szCs w:val="18"/>
                <w:lang w:eastAsia="en-GB"/>
              </w:rPr>
            </w:pPr>
            <w:r w:rsidRPr="00606EDD">
              <w:rPr>
                <w:rFonts w:asciiTheme="minorHAnsi" w:hAnsiTheme="minorHAnsi" w:cstheme="minorHAnsi"/>
                <w:b/>
                <w:bCs/>
                <w:i/>
                <w:iCs/>
                <w:sz w:val="18"/>
                <w:szCs w:val="18"/>
                <w:lang w:eastAsia="en-GB"/>
              </w:rPr>
              <w:t>¿Cuál sido la evolución de los diferentes pacientes a lo largo del tiempo?</w:t>
            </w:r>
          </w:p>
        </w:tc>
        <w:tc>
          <w:tcPr>
            <w:tcW w:w="2091"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 xml:space="preserve">P5KPI1. Número, % de episodios por tipo de episodio, paciente y mes </w:t>
            </w:r>
          </w:p>
        </w:tc>
        <w:tc>
          <w:tcPr>
            <w:tcW w:w="2977"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366E1">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 xml:space="preserve">Presenta un número regular </w:t>
            </w:r>
            <w:proofErr w:type="gramStart"/>
            <w:r w:rsidRPr="00606EDD">
              <w:rPr>
                <w:rFonts w:asciiTheme="minorHAnsi" w:hAnsiTheme="minorHAnsi" w:cstheme="minorHAnsi"/>
                <w:color w:val="000000"/>
                <w:sz w:val="18"/>
                <w:szCs w:val="18"/>
                <w:lang w:eastAsia="en-GB"/>
              </w:rPr>
              <w:t>de  episodios</w:t>
            </w:r>
            <w:proofErr w:type="gramEnd"/>
            <w:r w:rsidRPr="00606EDD">
              <w:rPr>
                <w:rFonts w:asciiTheme="minorHAnsi" w:hAnsiTheme="minorHAnsi" w:cstheme="minorHAnsi"/>
                <w:color w:val="000000"/>
                <w:sz w:val="18"/>
                <w:szCs w:val="18"/>
                <w:lang w:eastAsia="en-GB"/>
              </w:rPr>
              <w:t xml:space="preserve"> SEVERE que oscilan entre 7 y 10 excepto un pico de 12 en Agosto y valles pronunciados en Septiembre y en Noviembre. </w:t>
            </w:r>
          </w:p>
        </w:tc>
        <w:tc>
          <w:tcPr>
            <w:tcW w:w="7087" w:type="dxa"/>
            <w:gridSpan w:val="4"/>
            <w:tcBorders>
              <w:top w:val="nil"/>
              <w:left w:val="nil"/>
              <w:bottom w:val="single" w:sz="4" w:space="0" w:color="auto"/>
              <w:right w:val="single" w:sz="4" w:space="0" w:color="auto"/>
            </w:tcBorders>
            <w:vAlign w:val="center"/>
          </w:tcPr>
          <w:p w:rsidR="00E366E1" w:rsidRPr="00606EDD" w:rsidRDefault="00E366E1" w:rsidP="00E366E1">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303D4188" wp14:editId="79FD5D37">
                  <wp:extent cx="3324087" cy="2312958"/>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332020" cy="2318478"/>
                          </a:xfrm>
                          <a:prstGeom prst="rect">
                            <a:avLst/>
                          </a:prstGeom>
                        </pic:spPr>
                      </pic:pic>
                    </a:graphicData>
                  </a:graphic>
                </wp:inline>
              </w:drawing>
            </w:r>
          </w:p>
        </w:tc>
      </w:tr>
      <w:tr w:rsidR="00E366E1" w:rsidRPr="00606EDD" w:rsidTr="00215561">
        <w:trPr>
          <w:trHeight w:val="2430"/>
        </w:trPr>
        <w:tc>
          <w:tcPr>
            <w:tcW w:w="1110" w:type="dxa"/>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color w:val="FFFFFF"/>
                <w:sz w:val="18"/>
                <w:szCs w:val="18"/>
                <w:lang w:eastAsia="en-GB"/>
              </w:rPr>
            </w:pPr>
          </w:p>
        </w:tc>
        <w:tc>
          <w:tcPr>
            <w:tcW w:w="1050" w:type="dxa"/>
            <w:gridSpan w:val="2"/>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i/>
                <w:iCs/>
                <w:sz w:val="18"/>
                <w:szCs w:val="18"/>
                <w:lang w:eastAsia="en-GB"/>
              </w:rPr>
            </w:pPr>
          </w:p>
        </w:tc>
        <w:tc>
          <w:tcPr>
            <w:tcW w:w="2091"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P5KPI2. Número de episodios por semana y tipo de episodio</w:t>
            </w:r>
          </w:p>
        </w:tc>
        <w:tc>
          <w:tcPr>
            <w:tcW w:w="2977"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Gran concentración en el tiempo de episodios severos. Ejemplos: semanas 2,3, 9, 18, 32, 33.</w:t>
            </w:r>
          </w:p>
        </w:tc>
        <w:tc>
          <w:tcPr>
            <w:tcW w:w="7087" w:type="dxa"/>
            <w:gridSpan w:val="4"/>
            <w:tcBorders>
              <w:top w:val="nil"/>
              <w:left w:val="nil"/>
              <w:bottom w:val="single" w:sz="4" w:space="0" w:color="auto"/>
              <w:right w:val="single" w:sz="4" w:space="0" w:color="auto"/>
            </w:tcBorders>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0977CA4C" wp14:editId="6EC20706">
                  <wp:extent cx="1743733" cy="1716657"/>
                  <wp:effectExtent l="0" t="0" r="889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753103" cy="1725881"/>
                          </a:xfrm>
                          <a:prstGeom prst="rect">
                            <a:avLst/>
                          </a:prstGeom>
                        </pic:spPr>
                      </pic:pic>
                    </a:graphicData>
                  </a:graphic>
                </wp:inline>
              </w:drawing>
            </w:r>
          </w:p>
        </w:tc>
      </w:tr>
      <w:tr w:rsidR="00606EDD" w:rsidRPr="00606EDD" w:rsidTr="00215561">
        <w:trPr>
          <w:trHeight w:val="2475"/>
        </w:trPr>
        <w:tc>
          <w:tcPr>
            <w:tcW w:w="1110" w:type="dxa"/>
            <w:vMerge/>
            <w:tcBorders>
              <w:top w:val="nil"/>
              <w:left w:val="single" w:sz="4" w:space="0" w:color="auto"/>
              <w:bottom w:val="single" w:sz="4" w:space="0" w:color="auto"/>
              <w:right w:val="single" w:sz="4" w:space="0" w:color="auto"/>
            </w:tcBorders>
            <w:vAlign w:val="center"/>
            <w:hideMark/>
          </w:tcPr>
          <w:p w:rsidR="00606EDD" w:rsidRPr="00606EDD" w:rsidRDefault="00606EDD" w:rsidP="00EC4B22">
            <w:pPr>
              <w:spacing w:before="0" w:beforeAutospacing="0" w:after="0"/>
              <w:jc w:val="left"/>
              <w:rPr>
                <w:rFonts w:asciiTheme="minorHAnsi" w:hAnsiTheme="minorHAnsi" w:cstheme="minorHAnsi"/>
                <w:b/>
                <w:bCs/>
                <w:color w:val="FFFFFF"/>
                <w:sz w:val="18"/>
                <w:szCs w:val="18"/>
                <w:lang w:eastAsia="en-GB"/>
              </w:rPr>
            </w:pPr>
          </w:p>
        </w:tc>
        <w:tc>
          <w:tcPr>
            <w:tcW w:w="1050" w:type="dxa"/>
            <w:gridSpan w:val="2"/>
            <w:vMerge/>
            <w:tcBorders>
              <w:top w:val="nil"/>
              <w:left w:val="single" w:sz="4" w:space="0" w:color="auto"/>
              <w:bottom w:val="single" w:sz="4" w:space="0" w:color="auto"/>
              <w:right w:val="single" w:sz="4" w:space="0" w:color="auto"/>
            </w:tcBorders>
            <w:vAlign w:val="center"/>
            <w:hideMark/>
          </w:tcPr>
          <w:p w:rsidR="00606EDD" w:rsidRPr="00606EDD" w:rsidRDefault="00606EDD" w:rsidP="00EC4B22">
            <w:pPr>
              <w:spacing w:before="0" w:beforeAutospacing="0" w:after="0"/>
              <w:jc w:val="left"/>
              <w:rPr>
                <w:rFonts w:asciiTheme="minorHAnsi" w:hAnsiTheme="minorHAnsi" w:cstheme="minorHAnsi"/>
                <w:b/>
                <w:bCs/>
                <w:i/>
                <w:iCs/>
                <w:sz w:val="18"/>
                <w:szCs w:val="18"/>
                <w:lang w:eastAsia="en-GB"/>
              </w:rPr>
            </w:pP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606EDD" w:rsidRPr="00606EDD" w:rsidRDefault="00606EDD"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P5KPI3.  Detalle de episodios del paciente en un mes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606EDD" w:rsidRPr="00606EDD" w:rsidRDefault="00606EDD"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Reducción de episodios severos en los últimos 4 meses del año.</w:t>
            </w:r>
          </w:p>
        </w:tc>
        <w:tc>
          <w:tcPr>
            <w:tcW w:w="7087" w:type="dxa"/>
            <w:gridSpan w:val="4"/>
            <w:tcBorders>
              <w:top w:val="single" w:sz="4" w:space="0" w:color="auto"/>
              <w:left w:val="nil"/>
              <w:bottom w:val="single" w:sz="4" w:space="0" w:color="auto"/>
              <w:right w:val="single" w:sz="4" w:space="0" w:color="auto"/>
            </w:tcBorders>
            <w:vAlign w:val="center"/>
          </w:tcPr>
          <w:p w:rsidR="00606EDD" w:rsidRPr="00606EDD" w:rsidRDefault="00606EDD" w:rsidP="00E366E1">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4BBA8494" wp14:editId="4D7CFB61">
                  <wp:extent cx="2785671" cy="1538198"/>
                  <wp:effectExtent l="0" t="0" r="0" b="508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799338" cy="1545745"/>
                          </a:xfrm>
                          <a:prstGeom prst="rect">
                            <a:avLst/>
                          </a:prstGeom>
                        </pic:spPr>
                      </pic:pic>
                    </a:graphicData>
                  </a:graphic>
                </wp:inline>
              </w:drawing>
            </w:r>
          </w:p>
        </w:tc>
      </w:tr>
      <w:tr w:rsidR="00E366E1" w:rsidRPr="00606EDD" w:rsidTr="00215561">
        <w:trPr>
          <w:trHeight w:val="3075"/>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E366E1" w:rsidRPr="00606EDD" w:rsidRDefault="00E366E1" w:rsidP="00EC4B22">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lastRenderedPageBreak/>
              <w:t>P6</w:t>
            </w:r>
          </w:p>
        </w:tc>
        <w:tc>
          <w:tcPr>
            <w:tcW w:w="1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P6KPI1. Número, promedio y tipo de episodios por día de la semana.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 xml:space="preserve">La incidencia de episodios severos destaca en los </w:t>
            </w:r>
            <w:r w:rsidR="00C15DCA" w:rsidRPr="00606EDD">
              <w:rPr>
                <w:rFonts w:asciiTheme="minorHAnsi" w:hAnsiTheme="minorHAnsi" w:cstheme="minorHAnsi"/>
                <w:color w:val="000000"/>
                <w:sz w:val="18"/>
                <w:szCs w:val="18"/>
                <w:lang w:eastAsia="en-GB"/>
              </w:rPr>
              <w:t>lunes, miércoles</w:t>
            </w:r>
            <w:r w:rsidRPr="00606EDD">
              <w:rPr>
                <w:rFonts w:asciiTheme="minorHAnsi" w:hAnsiTheme="minorHAnsi" w:cstheme="minorHAnsi"/>
                <w:color w:val="000000"/>
                <w:sz w:val="18"/>
                <w:szCs w:val="18"/>
                <w:lang w:eastAsia="en-GB"/>
              </w:rPr>
              <w:t xml:space="preserve"> y domingos. Los sábados presenta la más baja aparición de la semana.</w:t>
            </w:r>
            <w:r w:rsidR="00791D73" w:rsidRPr="00606EDD">
              <w:rPr>
                <w:rFonts w:asciiTheme="minorHAnsi" w:hAnsiTheme="minorHAnsi" w:cstheme="minorHAnsi"/>
                <w:color w:val="000000"/>
                <w:sz w:val="18"/>
                <w:szCs w:val="18"/>
                <w:lang w:eastAsia="en-GB"/>
              </w:rPr>
              <w:t xml:space="preserve"> La actividad más realizada los sábados es FAMILY.</w:t>
            </w:r>
            <w:r w:rsidRPr="00606EDD">
              <w:rPr>
                <w:rFonts w:asciiTheme="minorHAnsi" w:hAnsiTheme="minorHAnsi" w:cstheme="minorHAnsi"/>
                <w:color w:val="000000"/>
                <w:sz w:val="18"/>
                <w:szCs w:val="18"/>
                <w:lang w:eastAsia="en-GB"/>
              </w:rPr>
              <w:t xml:space="preserve"> </w:t>
            </w:r>
          </w:p>
        </w:tc>
        <w:tc>
          <w:tcPr>
            <w:tcW w:w="7087" w:type="dxa"/>
            <w:gridSpan w:val="4"/>
            <w:tcBorders>
              <w:top w:val="single" w:sz="4" w:space="0" w:color="auto"/>
              <w:left w:val="nil"/>
              <w:bottom w:val="single" w:sz="4" w:space="0" w:color="auto"/>
              <w:right w:val="single" w:sz="4" w:space="0" w:color="auto"/>
            </w:tcBorders>
            <w:vAlign w:val="center"/>
          </w:tcPr>
          <w:p w:rsidR="00E366E1" w:rsidRPr="00606EDD" w:rsidRDefault="00C15DCA" w:rsidP="00791D73">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31750252" wp14:editId="55E59F7C">
                  <wp:extent cx="2377128" cy="1407815"/>
                  <wp:effectExtent l="0" t="0" r="4445" b="190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81652" cy="1410494"/>
                          </a:xfrm>
                          <a:prstGeom prst="rect">
                            <a:avLst/>
                          </a:prstGeom>
                        </pic:spPr>
                      </pic:pic>
                    </a:graphicData>
                  </a:graphic>
                </wp:inline>
              </w:drawing>
            </w:r>
            <w:r w:rsidR="00791D73" w:rsidRPr="00606EDD">
              <w:rPr>
                <w:rFonts w:asciiTheme="minorHAnsi" w:hAnsiTheme="minorHAnsi" w:cstheme="minorHAnsi"/>
                <w:noProof/>
                <w:color w:val="000000"/>
                <w:sz w:val="18"/>
                <w:szCs w:val="18"/>
                <w:lang w:val="en-GB" w:eastAsia="en-GB"/>
              </w:rPr>
              <w:drawing>
                <wp:inline distT="0" distB="0" distL="0" distR="0" wp14:anchorId="241E5268" wp14:editId="63C842BB">
                  <wp:extent cx="1987671" cy="1490753"/>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91400" cy="1493550"/>
                          </a:xfrm>
                          <a:prstGeom prst="rect">
                            <a:avLst/>
                          </a:prstGeom>
                        </pic:spPr>
                      </pic:pic>
                    </a:graphicData>
                  </a:graphic>
                </wp:inline>
              </w:drawing>
            </w:r>
          </w:p>
        </w:tc>
      </w:tr>
      <w:tr w:rsidR="00E366E1" w:rsidRPr="00606EDD" w:rsidTr="00215561">
        <w:trPr>
          <w:trHeight w:val="2130"/>
        </w:trPr>
        <w:tc>
          <w:tcPr>
            <w:tcW w:w="1110" w:type="dxa"/>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color w:val="FFFFFF"/>
                <w:sz w:val="18"/>
                <w:szCs w:val="18"/>
                <w:lang w:eastAsia="en-GB"/>
              </w:rPr>
            </w:pPr>
          </w:p>
        </w:tc>
        <w:tc>
          <w:tcPr>
            <w:tcW w:w="1050" w:type="dxa"/>
            <w:gridSpan w:val="2"/>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i/>
                <w:iCs/>
                <w:color w:val="000000"/>
                <w:sz w:val="18"/>
                <w:szCs w:val="18"/>
                <w:lang w:eastAsia="en-GB"/>
              </w:rPr>
            </w:pPr>
          </w:p>
        </w:tc>
        <w:tc>
          <w:tcPr>
            <w:tcW w:w="2091"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P6KPI2. Número, promedio y tipo de episodios por época vacacional del año</w:t>
            </w:r>
          </w:p>
        </w:tc>
        <w:tc>
          <w:tcPr>
            <w:tcW w:w="2977"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Pico de incidencias severas en el periodo de verano</w:t>
            </w:r>
          </w:p>
        </w:tc>
        <w:tc>
          <w:tcPr>
            <w:tcW w:w="7087" w:type="dxa"/>
            <w:gridSpan w:val="4"/>
            <w:tcBorders>
              <w:top w:val="nil"/>
              <w:left w:val="nil"/>
              <w:bottom w:val="single" w:sz="4" w:space="0" w:color="auto"/>
              <w:right w:val="single" w:sz="4" w:space="0" w:color="auto"/>
            </w:tcBorders>
          </w:tcPr>
          <w:p w:rsidR="00E366E1" w:rsidRPr="00606EDD" w:rsidRDefault="00C15DCA"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0D158ED7" wp14:editId="3540E0CD">
                  <wp:extent cx="3384511" cy="1485720"/>
                  <wp:effectExtent l="0" t="0" r="6985" b="63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393341" cy="1489596"/>
                          </a:xfrm>
                          <a:prstGeom prst="rect">
                            <a:avLst/>
                          </a:prstGeom>
                        </pic:spPr>
                      </pic:pic>
                    </a:graphicData>
                  </a:graphic>
                </wp:inline>
              </w:drawing>
            </w:r>
          </w:p>
        </w:tc>
      </w:tr>
      <w:tr w:rsidR="00E366E1" w:rsidRPr="00606EDD" w:rsidTr="00215561">
        <w:trPr>
          <w:trHeight w:val="2197"/>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E366E1" w:rsidRPr="00606EDD" w:rsidRDefault="00E366E1" w:rsidP="00EC4B22">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lastRenderedPageBreak/>
              <w:t>P8</w:t>
            </w:r>
          </w:p>
        </w:tc>
        <w:tc>
          <w:tcPr>
            <w:tcW w:w="10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i/>
                <w:iCs/>
                <w:color w:val="000000"/>
                <w:sz w:val="18"/>
                <w:szCs w:val="18"/>
                <w:lang w:eastAsia="en-GB"/>
              </w:rPr>
            </w:pPr>
            <w:r w:rsidRPr="00606EDD">
              <w:rPr>
                <w:rFonts w:asciiTheme="minorHAnsi" w:hAnsiTheme="minorHAnsi" w:cstheme="minorHAnsi"/>
                <w:b/>
                <w:bCs/>
                <w:i/>
                <w:iCs/>
                <w:color w:val="000000"/>
                <w:sz w:val="18"/>
                <w:szCs w:val="18"/>
                <w:lang w:eastAsia="en-GB"/>
              </w:rPr>
              <w:t>¿Hay algún tipo de actividad que mejore el día a día de los pacientes?</w:t>
            </w:r>
          </w:p>
        </w:tc>
        <w:tc>
          <w:tcPr>
            <w:tcW w:w="2091"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2977" w:type="dxa"/>
            <w:tcBorders>
              <w:top w:val="nil"/>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La actividades más destacadas son la familia y dormir o descansar.</w:t>
            </w:r>
          </w:p>
        </w:tc>
        <w:tc>
          <w:tcPr>
            <w:tcW w:w="7087" w:type="dxa"/>
            <w:gridSpan w:val="4"/>
            <w:tcBorders>
              <w:top w:val="nil"/>
              <w:left w:val="nil"/>
              <w:bottom w:val="single" w:sz="4" w:space="0" w:color="auto"/>
              <w:right w:val="single" w:sz="4" w:space="0" w:color="auto"/>
            </w:tcBorders>
            <w:vAlign w:val="center"/>
          </w:tcPr>
          <w:p w:rsidR="00E366E1" w:rsidRPr="00606EDD" w:rsidRDefault="00C15DCA" w:rsidP="00C15DCA">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22E3C420" wp14:editId="1906D9A2">
                  <wp:extent cx="4113004" cy="1225302"/>
                  <wp:effectExtent l="0" t="0" r="190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130098" cy="1230395"/>
                          </a:xfrm>
                          <a:prstGeom prst="rect">
                            <a:avLst/>
                          </a:prstGeom>
                        </pic:spPr>
                      </pic:pic>
                    </a:graphicData>
                  </a:graphic>
                </wp:inline>
              </w:drawing>
            </w:r>
          </w:p>
        </w:tc>
      </w:tr>
      <w:tr w:rsidR="00E366E1" w:rsidRPr="00606EDD" w:rsidTr="00215561">
        <w:trPr>
          <w:trHeight w:val="2655"/>
        </w:trPr>
        <w:tc>
          <w:tcPr>
            <w:tcW w:w="1110" w:type="dxa"/>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color w:val="FFFFFF"/>
                <w:sz w:val="18"/>
                <w:szCs w:val="18"/>
                <w:lang w:eastAsia="en-GB"/>
              </w:rPr>
            </w:pPr>
          </w:p>
        </w:tc>
        <w:tc>
          <w:tcPr>
            <w:tcW w:w="1050" w:type="dxa"/>
            <w:gridSpan w:val="2"/>
            <w:vMerge/>
            <w:tcBorders>
              <w:top w:val="nil"/>
              <w:left w:val="single" w:sz="4" w:space="0" w:color="auto"/>
              <w:bottom w:val="single" w:sz="4" w:space="0" w:color="auto"/>
              <w:right w:val="single" w:sz="4" w:space="0" w:color="auto"/>
            </w:tcBorders>
            <w:vAlign w:val="center"/>
            <w:hideMark/>
          </w:tcPr>
          <w:p w:rsidR="00E366E1" w:rsidRPr="00606EDD" w:rsidRDefault="00E366E1" w:rsidP="00EC4B22">
            <w:pPr>
              <w:spacing w:before="0" w:beforeAutospacing="0" w:after="0"/>
              <w:jc w:val="left"/>
              <w:rPr>
                <w:rFonts w:asciiTheme="minorHAnsi" w:hAnsiTheme="minorHAnsi" w:cstheme="minorHAnsi"/>
                <w:b/>
                <w:bCs/>
                <w:i/>
                <w:iCs/>
                <w:color w:val="000000"/>
                <w:sz w:val="18"/>
                <w:szCs w:val="18"/>
                <w:lang w:eastAsia="en-GB"/>
              </w:rPr>
            </w:pPr>
          </w:p>
        </w:tc>
        <w:tc>
          <w:tcPr>
            <w:tcW w:w="2091" w:type="dxa"/>
            <w:tcBorders>
              <w:top w:val="nil"/>
              <w:left w:val="nil"/>
              <w:bottom w:val="nil"/>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b/>
                <w:bCs/>
                <w:color w:val="000000"/>
                <w:sz w:val="18"/>
                <w:szCs w:val="18"/>
                <w:lang w:eastAsia="en-GB"/>
              </w:rPr>
            </w:pPr>
            <w:r w:rsidRPr="00606EDD">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E366E1" w:rsidRPr="00606EDD" w:rsidRDefault="00E366E1" w:rsidP="00EC4B22">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color w:val="000000"/>
                <w:sz w:val="18"/>
                <w:szCs w:val="18"/>
                <w:lang w:eastAsia="en-GB"/>
              </w:rPr>
              <w:t>No hay variaciones significativas en las horas de sueño con o sin episodios</w:t>
            </w:r>
            <w:r w:rsidR="00C15DCA" w:rsidRPr="00606EDD">
              <w:rPr>
                <w:rFonts w:asciiTheme="minorHAnsi" w:hAnsiTheme="minorHAnsi" w:cstheme="minorHAnsi"/>
                <w:color w:val="000000"/>
                <w:sz w:val="18"/>
                <w:szCs w:val="18"/>
                <w:lang w:eastAsia="en-GB"/>
              </w:rPr>
              <w:t>.</w:t>
            </w:r>
          </w:p>
        </w:tc>
        <w:tc>
          <w:tcPr>
            <w:tcW w:w="7087" w:type="dxa"/>
            <w:gridSpan w:val="4"/>
            <w:tcBorders>
              <w:top w:val="single" w:sz="4" w:space="0" w:color="auto"/>
              <w:left w:val="nil"/>
              <w:bottom w:val="single" w:sz="4" w:space="0" w:color="auto"/>
              <w:right w:val="single" w:sz="4" w:space="0" w:color="auto"/>
            </w:tcBorders>
            <w:vAlign w:val="center"/>
          </w:tcPr>
          <w:p w:rsidR="00E366E1" w:rsidRPr="00606EDD" w:rsidRDefault="00C15DCA" w:rsidP="00C15DCA">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noProof/>
                <w:color w:val="000000"/>
                <w:sz w:val="18"/>
                <w:szCs w:val="18"/>
                <w:lang w:val="en-GB" w:eastAsia="en-GB"/>
              </w:rPr>
              <w:drawing>
                <wp:inline distT="0" distB="0" distL="0" distR="0" wp14:anchorId="50F726B6" wp14:editId="165D033A">
                  <wp:extent cx="4185734" cy="1299821"/>
                  <wp:effectExtent l="0" t="0" r="571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230629" cy="1313763"/>
                          </a:xfrm>
                          <a:prstGeom prst="rect">
                            <a:avLst/>
                          </a:prstGeom>
                        </pic:spPr>
                      </pic:pic>
                    </a:graphicData>
                  </a:graphic>
                </wp:inline>
              </w:drawing>
            </w:r>
          </w:p>
        </w:tc>
      </w:tr>
      <w:tr w:rsidR="00B75B00" w:rsidRPr="00606EDD" w:rsidTr="00215561">
        <w:trPr>
          <w:trHeight w:val="942"/>
        </w:trPr>
        <w:tc>
          <w:tcPr>
            <w:tcW w:w="1110"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B75B00" w:rsidRPr="00606EDD" w:rsidRDefault="00B75B00" w:rsidP="00B75B00">
            <w:pPr>
              <w:spacing w:before="0" w:beforeAutospacing="0" w:after="0"/>
              <w:jc w:val="center"/>
              <w:rPr>
                <w:rFonts w:asciiTheme="minorHAnsi" w:hAnsiTheme="minorHAnsi" w:cstheme="minorHAnsi"/>
                <w:b/>
                <w:bCs/>
                <w:color w:val="FFFFFF"/>
                <w:sz w:val="18"/>
                <w:szCs w:val="18"/>
                <w:lang w:eastAsia="en-GB"/>
              </w:rPr>
            </w:pPr>
            <w:r w:rsidRPr="00606EDD">
              <w:rPr>
                <w:rFonts w:asciiTheme="minorHAnsi" w:hAnsiTheme="minorHAnsi" w:cstheme="minorHAnsi"/>
                <w:b/>
                <w:bCs/>
                <w:color w:val="FFFFFF"/>
                <w:sz w:val="18"/>
                <w:szCs w:val="18"/>
                <w:lang w:eastAsia="en-GB"/>
              </w:rPr>
              <w:lastRenderedPageBreak/>
              <w:t>RESUMEN DE EVOLUCIÓN</w:t>
            </w:r>
          </w:p>
        </w:tc>
        <w:tc>
          <w:tcPr>
            <w:tcW w:w="6118" w:type="dxa"/>
            <w:gridSpan w:val="4"/>
            <w:tcBorders>
              <w:top w:val="single" w:sz="4" w:space="0" w:color="auto"/>
              <w:left w:val="single" w:sz="4" w:space="0" w:color="auto"/>
              <w:bottom w:val="single" w:sz="4" w:space="0" w:color="auto"/>
              <w:right w:val="single" w:sz="4" w:space="0" w:color="auto"/>
            </w:tcBorders>
            <w:vAlign w:val="center"/>
          </w:tcPr>
          <w:p w:rsidR="00B75B00" w:rsidRPr="00606EDD" w:rsidRDefault="00B75B00" w:rsidP="0065168B">
            <w:pPr>
              <w:spacing w:before="0" w:beforeAutospacing="0" w:after="0"/>
              <w:jc w:val="center"/>
              <w:rPr>
                <w:rFonts w:asciiTheme="minorHAnsi" w:hAnsiTheme="minorHAnsi" w:cstheme="minorHAnsi"/>
                <w:color w:val="000000"/>
                <w:sz w:val="18"/>
                <w:szCs w:val="18"/>
                <w:lang w:eastAsia="en-GB"/>
              </w:rPr>
            </w:pPr>
            <w:r w:rsidRPr="00606EDD">
              <w:rPr>
                <w:rFonts w:asciiTheme="minorHAnsi" w:hAnsiTheme="minorHAnsi" w:cstheme="minorHAnsi"/>
                <w:bCs/>
                <w:color w:val="000000"/>
                <w:sz w:val="18"/>
                <w:szCs w:val="18"/>
                <w:lang w:eastAsia="en-GB"/>
              </w:rPr>
              <w:t>Aparición regular de episodios severos. Evolución pos</w:t>
            </w:r>
            <w:r w:rsidR="0065168B">
              <w:rPr>
                <w:rFonts w:asciiTheme="minorHAnsi" w:hAnsiTheme="minorHAnsi" w:cstheme="minorHAnsi"/>
                <w:bCs/>
                <w:color w:val="000000"/>
                <w:sz w:val="18"/>
                <w:szCs w:val="18"/>
                <w:lang w:eastAsia="en-GB"/>
              </w:rPr>
              <w:t>itiva de septiembre a diciembre, periodo en el cual incrementa las actividades de tipo familia.</w:t>
            </w:r>
          </w:p>
        </w:tc>
        <w:tc>
          <w:tcPr>
            <w:tcW w:w="7087" w:type="dxa"/>
            <w:gridSpan w:val="4"/>
            <w:tcBorders>
              <w:top w:val="single" w:sz="4" w:space="0" w:color="auto"/>
              <w:left w:val="nil"/>
              <w:bottom w:val="single" w:sz="4" w:space="0" w:color="auto"/>
              <w:right w:val="single" w:sz="4" w:space="0" w:color="auto"/>
            </w:tcBorders>
            <w:vAlign w:val="center"/>
          </w:tcPr>
          <w:p w:rsidR="00B75B00" w:rsidRPr="00606EDD" w:rsidRDefault="0065168B" w:rsidP="00C15DCA">
            <w:pPr>
              <w:spacing w:before="0" w:beforeAutospacing="0" w:after="0"/>
              <w:jc w:val="center"/>
              <w:rPr>
                <w:rFonts w:asciiTheme="minorHAnsi" w:hAnsiTheme="minorHAnsi" w:cstheme="minorHAnsi"/>
                <w:color w:val="000000"/>
                <w:sz w:val="18"/>
                <w:szCs w:val="18"/>
                <w:lang w:eastAsia="en-GB"/>
              </w:rPr>
            </w:pPr>
            <w:r w:rsidRPr="0065168B">
              <w:rPr>
                <w:rFonts w:asciiTheme="minorHAnsi" w:hAnsiTheme="minorHAnsi" w:cstheme="minorHAnsi"/>
                <w:noProof/>
                <w:color w:val="000000"/>
                <w:sz w:val="18"/>
                <w:szCs w:val="18"/>
                <w:lang w:val="en-GB" w:eastAsia="en-GB"/>
              </w:rPr>
              <w:drawing>
                <wp:inline distT="0" distB="0" distL="0" distR="0" wp14:anchorId="2D1A85DF" wp14:editId="2181B061">
                  <wp:extent cx="3250063" cy="2024629"/>
                  <wp:effectExtent l="0" t="0" r="762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60065" cy="2030860"/>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08" w:name="_Toc484982254"/>
      <w:r w:rsidRPr="000E33A0">
        <w:lastRenderedPageBreak/>
        <w:t>Paciente P11</w:t>
      </w:r>
      <w:bookmarkEnd w:id="208"/>
    </w:p>
    <w:tbl>
      <w:tblPr>
        <w:tblW w:w="13748" w:type="dxa"/>
        <w:tblInd w:w="-3" w:type="dxa"/>
        <w:tblLayout w:type="fixed"/>
        <w:tblLook w:val="04A0" w:firstRow="1" w:lastRow="0" w:firstColumn="1" w:lastColumn="0" w:noHBand="0" w:noVBand="1"/>
      </w:tblPr>
      <w:tblGrid>
        <w:gridCol w:w="1104"/>
        <w:gridCol w:w="1304"/>
        <w:gridCol w:w="75"/>
        <w:gridCol w:w="2535"/>
        <w:gridCol w:w="17"/>
        <w:gridCol w:w="2069"/>
        <w:gridCol w:w="17"/>
        <w:gridCol w:w="40"/>
        <w:gridCol w:w="1833"/>
        <w:gridCol w:w="1792"/>
        <w:gridCol w:w="1825"/>
        <w:gridCol w:w="1137"/>
      </w:tblGrid>
      <w:tr w:rsidR="00673A28" w:rsidRPr="00737FE1" w:rsidTr="001D09AF">
        <w:trPr>
          <w:trHeight w:val="300"/>
          <w:tblHeader/>
        </w:trPr>
        <w:tc>
          <w:tcPr>
            <w:tcW w:w="2483"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P11</w:t>
            </w:r>
          </w:p>
        </w:tc>
        <w:tc>
          <w:tcPr>
            <w:tcW w:w="18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AC3D35">
              <w:rPr>
                <w:rFonts w:asciiTheme="minorHAnsi" w:hAnsiTheme="minorHAnsi" w:cstheme="minorHAnsi"/>
                <w:color w:val="000000"/>
                <w:sz w:val="18"/>
                <w:szCs w:val="18"/>
                <w:lang w:eastAsia="en-GB"/>
              </w:rPr>
              <w:t>DEMENCIA</w:t>
            </w:r>
          </w:p>
        </w:tc>
      </w:tr>
      <w:tr w:rsidR="00AC3D35" w:rsidRPr="00AC3D35" w:rsidTr="001D09AF">
        <w:trPr>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AC3D35" w:rsidRPr="00AC3D35" w:rsidRDefault="00AC3D35" w:rsidP="00EC4B22">
            <w:pPr>
              <w:spacing w:before="0" w:beforeAutospacing="0" w:after="0"/>
              <w:jc w:val="center"/>
              <w:rPr>
                <w:rFonts w:asciiTheme="minorHAnsi" w:hAnsiTheme="minorHAnsi" w:cstheme="minorHAnsi"/>
                <w:b/>
                <w:bCs/>
                <w:i/>
                <w:iCs/>
                <w:color w:val="FFFFFF"/>
                <w:sz w:val="18"/>
                <w:szCs w:val="18"/>
                <w:lang w:eastAsia="en-GB"/>
              </w:rPr>
            </w:pPr>
            <w:r w:rsidRPr="00AC3D35">
              <w:rPr>
                <w:rFonts w:asciiTheme="minorHAnsi" w:hAnsiTheme="minorHAnsi" w:cstheme="minorHAnsi"/>
                <w:b/>
                <w:bCs/>
                <w:i/>
                <w:iCs/>
                <w:color w:val="FFFFFF"/>
                <w:sz w:val="18"/>
                <w:szCs w:val="18"/>
                <w:lang w:eastAsia="en-GB"/>
              </w:rPr>
              <w:t>Nº</w:t>
            </w:r>
          </w:p>
        </w:tc>
        <w:tc>
          <w:tcPr>
            <w:tcW w:w="1304" w:type="dxa"/>
            <w:tcBorders>
              <w:top w:val="nil"/>
              <w:left w:val="nil"/>
              <w:bottom w:val="single" w:sz="4" w:space="0" w:color="auto"/>
              <w:right w:val="single" w:sz="4" w:space="0" w:color="auto"/>
            </w:tcBorders>
            <w:shd w:val="clear" w:color="000000" w:fill="2F75B5"/>
            <w:vAlign w:val="center"/>
            <w:hideMark/>
          </w:tcPr>
          <w:p w:rsidR="00AC3D35" w:rsidRPr="00AC3D35" w:rsidRDefault="00AC3D35" w:rsidP="00EC4B22">
            <w:pPr>
              <w:spacing w:before="0" w:beforeAutospacing="0" w:after="0"/>
              <w:jc w:val="center"/>
              <w:rPr>
                <w:rFonts w:asciiTheme="minorHAnsi" w:hAnsiTheme="minorHAnsi" w:cstheme="minorHAnsi"/>
                <w:b/>
                <w:bCs/>
                <w:i/>
                <w:iCs/>
                <w:color w:val="FFFFFF"/>
                <w:sz w:val="18"/>
                <w:szCs w:val="18"/>
                <w:lang w:eastAsia="en-GB"/>
              </w:rPr>
            </w:pPr>
            <w:r w:rsidRPr="00AC3D35">
              <w:rPr>
                <w:rFonts w:asciiTheme="minorHAnsi" w:hAnsiTheme="minorHAnsi" w:cstheme="minorHAnsi"/>
                <w:b/>
                <w:bCs/>
                <w:i/>
                <w:iCs/>
                <w:color w:val="FFFFFF"/>
                <w:sz w:val="18"/>
                <w:szCs w:val="18"/>
                <w:lang w:eastAsia="en-GB"/>
              </w:rPr>
              <w:t>PREGUNTA DE NEGOCIO</w:t>
            </w: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i/>
                <w:iCs/>
                <w:color w:val="000000"/>
                <w:sz w:val="18"/>
                <w:szCs w:val="18"/>
                <w:lang w:eastAsia="en-GB"/>
              </w:rPr>
            </w:pPr>
            <w:r w:rsidRPr="00AC3D35">
              <w:rPr>
                <w:rFonts w:asciiTheme="minorHAnsi" w:hAnsiTheme="minorHAnsi" w:cstheme="minorHAnsi"/>
                <w:b/>
                <w:bCs/>
                <w:i/>
                <w:iCs/>
                <w:color w:val="000000"/>
                <w:sz w:val="18"/>
                <w:szCs w:val="18"/>
                <w:lang w:eastAsia="en-GB"/>
              </w:rPr>
              <w:t>KPI ASOCIADO</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i/>
                <w:iCs/>
                <w:color w:val="000000"/>
                <w:sz w:val="18"/>
                <w:szCs w:val="18"/>
                <w:lang w:eastAsia="en-GB"/>
              </w:rPr>
            </w:pPr>
            <w:r w:rsidRPr="00AC3D35">
              <w:rPr>
                <w:rFonts w:asciiTheme="minorHAnsi" w:hAnsiTheme="minorHAnsi" w:cstheme="minorHAnsi"/>
                <w:b/>
                <w:bCs/>
                <w:i/>
                <w:iCs/>
                <w:color w:val="000000"/>
                <w:sz w:val="18"/>
                <w:szCs w:val="18"/>
                <w:lang w:eastAsia="en-GB"/>
              </w:rPr>
              <w:t>COMENTARIO</w:t>
            </w:r>
          </w:p>
        </w:tc>
        <w:tc>
          <w:tcPr>
            <w:tcW w:w="6644" w:type="dxa"/>
            <w:gridSpan w:val="6"/>
            <w:tcBorders>
              <w:top w:val="nil"/>
              <w:left w:val="nil"/>
              <w:bottom w:val="single" w:sz="4" w:space="0" w:color="auto"/>
              <w:right w:val="single" w:sz="4" w:space="0" w:color="auto"/>
            </w:tcBorders>
            <w:vAlign w:val="center"/>
          </w:tcPr>
          <w:p w:rsidR="00AC3D35" w:rsidRPr="00AC3D35" w:rsidRDefault="00EA6DA6" w:rsidP="00EA6DA6">
            <w:pPr>
              <w:spacing w:before="0" w:beforeAutospacing="0" w:after="0"/>
              <w:jc w:val="center"/>
              <w:rPr>
                <w:rFonts w:asciiTheme="minorHAnsi" w:hAnsiTheme="minorHAnsi" w:cstheme="minorHAnsi"/>
                <w:b/>
                <w:bCs/>
                <w:i/>
                <w:iCs/>
                <w:color w:val="000000"/>
                <w:sz w:val="18"/>
                <w:szCs w:val="18"/>
                <w:lang w:eastAsia="en-GB"/>
              </w:rPr>
            </w:pPr>
            <w:r>
              <w:rPr>
                <w:rFonts w:asciiTheme="minorHAnsi" w:hAnsiTheme="minorHAnsi" w:cstheme="minorHAnsi"/>
                <w:b/>
                <w:bCs/>
                <w:i/>
                <w:iCs/>
                <w:color w:val="000000"/>
                <w:sz w:val="18"/>
                <w:szCs w:val="18"/>
                <w:lang w:eastAsia="en-GB"/>
              </w:rPr>
              <w:t>GRÁFICO</w:t>
            </w:r>
          </w:p>
        </w:tc>
      </w:tr>
      <w:tr w:rsidR="00AC3D35" w:rsidRPr="00AC3D35" w:rsidTr="001D09AF">
        <w:trPr>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C3D35" w:rsidRPr="00AC3D35" w:rsidRDefault="00AC3D35" w:rsidP="00EC4B22">
            <w:pPr>
              <w:spacing w:before="0" w:beforeAutospacing="0" w:after="0"/>
              <w:jc w:val="center"/>
              <w:rPr>
                <w:rFonts w:asciiTheme="minorHAnsi" w:hAnsiTheme="minorHAnsi" w:cstheme="minorHAnsi"/>
                <w:b/>
                <w:bCs/>
                <w:color w:val="FFFFFF"/>
                <w:sz w:val="18"/>
                <w:szCs w:val="18"/>
                <w:lang w:eastAsia="en-GB"/>
              </w:rPr>
            </w:pPr>
            <w:r w:rsidRPr="00AC3D35">
              <w:rPr>
                <w:rFonts w:asciiTheme="minorHAnsi" w:hAnsiTheme="minorHAnsi" w:cstheme="minorHAnsi"/>
                <w:b/>
                <w:bCs/>
                <w:color w:val="FFFFFF"/>
                <w:sz w:val="18"/>
                <w:szCs w:val="18"/>
                <w:lang w:eastAsia="en-GB"/>
              </w:rPr>
              <w:t>P5</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i/>
                <w:iCs/>
                <w:sz w:val="18"/>
                <w:szCs w:val="18"/>
                <w:lang w:eastAsia="en-GB"/>
              </w:rPr>
            </w:pPr>
            <w:r w:rsidRPr="00AC3D35">
              <w:rPr>
                <w:rFonts w:asciiTheme="minorHAnsi" w:hAnsiTheme="minorHAnsi" w:cstheme="minorHAnsi"/>
                <w:b/>
                <w:bCs/>
                <w:i/>
                <w:iCs/>
                <w:sz w:val="18"/>
                <w:szCs w:val="18"/>
                <w:lang w:eastAsia="en-GB"/>
              </w:rPr>
              <w:t>¿Cuál sido la evolución de los diferentes pacientes a lo largo del tiempo?</w:t>
            </w: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 xml:space="preserve">P5KPI1. Número, % de episodios por tipo de episodio, paciente y mes </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Gran número de episodios severos, aproximadamente un 40-45% de los episodios mensuales, excepto en enero y julio, que descienden al 25%. El peor mes es agosto con un 50% (16 episodios) de Severos.</w:t>
            </w:r>
          </w:p>
        </w:tc>
        <w:tc>
          <w:tcPr>
            <w:tcW w:w="6644" w:type="dxa"/>
            <w:gridSpan w:val="6"/>
            <w:tcBorders>
              <w:top w:val="nil"/>
              <w:left w:val="nil"/>
              <w:bottom w:val="single" w:sz="4" w:space="0" w:color="auto"/>
              <w:right w:val="single" w:sz="4" w:space="0" w:color="auto"/>
            </w:tcBorders>
          </w:tcPr>
          <w:p w:rsidR="00AC3D35" w:rsidRPr="00AC3D35" w:rsidRDefault="00075010" w:rsidP="00EC4B22">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2BBC3E04" wp14:editId="6FA3E822">
                  <wp:extent cx="1776372" cy="1228767"/>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790052" cy="1238230"/>
                          </a:xfrm>
                          <a:prstGeom prst="rect">
                            <a:avLst/>
                          </a:prstGeom>
                        </pic:spPr>
                      </pic:pic>
                    </a:graphicData>
                  </a:graphic>
                </wp:inline>
              </w:drawing>
            </w:r>
            <w:r w:rsidRPr="00075010">
              <w:rPr>
                <w:rFonts w:asciiTheme="minorHAnsi" w:hAnsiTheme="minorHAnsi" w:cstheme="minorHAnsi"/>
                <w:noProof/>
                <w:color w:val="000000"/>
                <w:sz w:val="18"/>
                <w:szCs w:val="18"/>
                <w:lang w:val="en-GB" w:eastAsia="en-GB"/>
              </w:rPr>
              <w:drawing>
                <wp:inline distT="0" distB="0" distL="0" distR="0" wp14:anchorId="7E0D4188" wp14:editId="5D97EEDF">
                  <wp:extent cx="2230318" cy="1219967"/>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59161" cy="1235744"/>
                          </a:xfrm>
                          <a:prstGeom prst="rect">
                            <a:avLst/>
                          </a:prstGeom>
                        </pic:spPr>
                      </pic:pic>
                    </a:graphicData>
                  </a:graphic>
                </wp:inline>
              </w:drawing>
            </w:r>
          </w:p>
        </w:tc>
      </w:tr>
      <w:tr w:rsidR="00AC3D35" w:rsidRPr="00AC3D35" w:rsidTr="001D09AF">
        <w:trPr>
          <w:trHeight w:val="2430"/>
        </w:trPr>
        <w:tc>
          <w:tcPr>
            <w:tcW w:w="11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i/>
                <w:iCs/>
                <w:sz w:val="18"/>
                <w:szCs w:val="18"/>
                <w:lang w:eastAsia="en-GB"/>
              </w:rPr>
            </w:pP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P5KPI2. Número de episodios por semana y tipo de episodio</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 xml:space="preserve">Son semanas </w:t>
            </w:r>
            <w:r w:rsidR="00075010" w:rsidRPr="00AC3D35">
              <w:rPr>
                <w:rFonts w:asciiTheme="minorHAnsi" w:hAnsiTheme="minorHAnsi" w:cstheme="minorHAnsi"/>
                <w:color w:val="000000"/>
                <w:sz w:val="18"/>
                <w:szCs w:val="18"/>
                <w:lang w:eastAsia="en-GB"/>
              </w:rPr>
              <w:t>destacadas por</w:t>
            </w:r>
            <w:r w:rsidRPr="00AC3D35">
              <w:rPr>
                <w:rFonts w:asciiTheme="minorHAnsi" w:hAnsiTheme="minorHAnsi" w:cstheme="minorHAnsi"/>
                <w:color w:val="000000"/>
                <w:sz w:val="18"/>
                <w:szCs w:val="18"/>
                <w:lang w:eastAsia="en-GB"/>
              </w:rPr>
              <w:t xml:space="preserve"> la incidencia de episodios severos las dos últimas de Agosto (34 y 35) y la primera de </w:t>
            </w:r>
            <w:proofErr w:type="gramStart"/>
            <w:r w:rsidRPr="00AC3D35">
              <w:rPr>
                <w:rFonts w:asciiTheme="minorHAnsi" w:hAnsiTheme="minorHAnsi" w:cstheme="minorHAnsi"/>
                <w:color w:val="000000"/>
                <w:sz w:val="18"/>
                <w:szCs w:val="18"/>
                <w:lang w:eastAsia="en-GB"/>
              </w:rPr>
              <w:t>Mayo</w:t>
            </w:r>
            <w:proofErr w:type="gramEnd"/>
            <w:r w:rsidRPr="00AC3D35">
              <w:rPr>
                <w:rFonts w:asciiTheme="minorHAnsi" w:hAnsiTheme="minorHAnsi" w:cstheme="minorHAnsi"/>
                <w:color w:val="000000"/>
                <w:sz w:val="18"/>
                <w:szCs w:val="18"/>
                <w:lang w:eastAsia="en-GB"/>
              </w:rPr>
              <w:t>. El mayor pico se produce en la semana 42 (mediados de Octubre).</w:t>
            </w:r>
          </w:p>
        </w:tc>
        <w:tc>
          <w:tcPr>
            <w:tcW w:w="6644" w:type="dxa"/>
            <w:gridSpan w:val="6"/>
            <w:tcBorders>
              <w:top w:val="nil"/>
              <w:left w:val="nil"/>
              <w:bottom w:val="single" w:sz="4" w:space="0" w:color="auto"/>
              <w:right w:val="single" w:sz="4" w:space="0" w:color="auto"/>
            </w:tcBorders>
          </w:tcPr>
          <w:p w:rsidR="00AC3D35" w:rsidRPr="00AC3D35" w:rsidRDefault="00075010" w:rsidP="00EC4B22">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28B3D394" wp14:editId="15C8A431">
                  <wp:extent cx="1510203" cy="1539815"/>
                  <wp:effectExtent l="0" t="0" r="0" b="381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514357" cy="1544051"/>
                          </a:xfrm>
                          <a:prstGeom prst="rect">
                            <a:avLst/>
                          </a:prstGeom>
                        </pic:spPr>
                      </pic:pic>
                    </a:graphicData>
                  </a:graphic>
                </wp:inline>
              </w:drawing>
            </w:r>
          </w:p>
        </w:tc>
      </w:tr>
      <w:tr w:rsidR="00800F7C" w:rsidRPr="00AC3D35" w:rsidTr="001D09AF">
        <w:trPr>
          <w:trHeight w:val="1979"/>
        </w:trPr>
        <w:tc>
          <w:tcPr>
            <w:tcW w:w="1104" w:type="dxa"/>
            <w:vMerge/>
            <w:tcBorders>
              <w:top w:val="nil"/>
              <w:left w:val="single" w:sz="4" w:space="0" w:color="auto"/>
              <w:bottom w:val="single" w:sz="4" w:space="0" w:color="auto"/>
              <w:right w:val="single" w:sz="4" w:space="0" w:color="auto"/>
            </w:tcBorders>
            <w:vAlign w:val="center"/>
            <w:hideMark/>
          </w:tcPr>
          <w:p w:rsidR="00800F7C" w:rsidRPr="00AC3D35" w:rsidRDefault="00800F7C" w:rsidP="00EC4B22">
            <w:pPr>
              <w:spacing w:before="0" w:beforeAutospacing="0" w:after="0"/>
              <w:jc w:val="left"/>
              <w:rPr>
                <w:rFonts w:asciiTheme="minorHAnsi" w:hAnsiTheme="minorHAnsi" w:cstheme="minorHAns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800F7C" w:rsidRPr="00AC3D35" w:rsidRDefault="00800F7C" w:rsidP="00EC4B22">
            <w:pPr>
              <w:spacing w:before="0" w:beforeAutospacing="0" w:after="0"/>
              <w:jc w:val="left"/>
              <w:rPr>
                <w:rFonts w:asciiTheme="minorHAnsi" w:hAnsiTheme="minorHAnsi" w:cstheme="minorHAnsi"/>
                <w:b/>
                <w:bCs/>
                <w:i/>
                <w:iCs/>
                <w:sz w:val="18"/>
                <w:szCs w:val="18"/>
                <w:lang w:eastAsia="en-GB"/>
              </w:rPr>
            </w:pPr>
          </w:p>
        </w:tc>
        <w:tc>
          <w:tcPr>
            <w:tcW w:w="2610" w:type="dxa"/>
            <w:gridSpan w:val="2"/>
            <w:tcBorders>
              <w:top w:val="nil"/>
              <w:left w:val="nil"/>
              <w:bottom w:val="single" w:sz="4" w:space="0" w:color="auto"/>
              <w:right w:val="single" w:sz="4" w:space="0" w:color="auto"/>
            </w:tcBorders>
            <w:shd w:val="clear" w:color="auto" w:fill="auto"/>
            <w:vAlign w:val="center"/>
            <w:hideMark/>
          </w:tcPr>
          <w:p w:rsidR="00800F7C" w:rsidRPr="00AC3D35" w:rsidRDefault="00800F7C"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P5KPI3.  Detalle de episodios del paciente en un mes</w:t>
            </w:r>
          </w:p>
        </w:tc>
        <w:tc>
          <w:tcPr>
            <w:tcW w:w="2086" w:type="dxa"/>
            <w:gridSpan w:val="2"/>
            <w:tcBorders>
              <w:top w:val="nil"/>
              <w:left w:val="nil"/>
              <w:bottom w:val="single" w:sz="4" w:space="0" w:color="auto"/>
              <w:right w:val="single" w:sz="4" w:space="0" w:color="auto"/>
            </w:tcBorders>
            <w:shd w:val="clear" w:color="auto" w:fill="auto"/>
            <w:vAlign w:val="center"/>
            <w:hideMark/>
          </w:tcPr>
          <w:p w:rsidR="00800F7C" w:rsidRPr="00AC3D35" w:rsidRDefault="00800F7C" w:rsidP="00075010">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 </w:t>
            </w:r>
            <w:r>
              <w:rPr>
                <w:rFonts w:asciiTheme="minorHAnsi" w:hAnsiTheme="minorHAnsi" w:cstheme="minorHAnsi"/>
                <w:color w:val="000000"/>
                <w:sz w:val="18"/>
                <w:szCs w:val="18"/>
                <w:lang w:eastAsia="en-GB"/>
              </w:rPr>
              <w:t>7 episodios graves consecutivos en Octubre</w:t>
            </w:r>
          </w:p>
        </w:tc>
        <w:tc>
          <w:tcPr>
            <w:tcW w:w="6644" w:type="dxa"/>
            <w:gridSpan w:val="6"/>
            <w:tcBorders>
              <w:top w:val="nil"/>
              <w:left w:val="nil"/>
              <w:bottom w:val="single" w:sz="4" w:space="0" w:color="auto"/>
              <w:right w:val="single" w:sz="4" w:space="0" w:color="auto"/>
            </w:tcBorders>
          </w:tcPr>
          <w:p w:rsidR="00800F7C" w:rsidRPr="00AC3D35" w:rsidRDefault="00800F7C" w:rsidP="00EC4B22">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14E8E969" wp14:editId="464F0B54">
                  <wp:extent cx="3312544" cy="1390613"/>
                  <wp:effectExtent l="0" t="0" r="2540" b="63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322577" cy="1394825"/>
                          </a:xfrm>
                          <a:prstGeom prst="rect">
                            <a:avLst/>
                          </a:prstGeom>
                        </pic:spPr>
                      </pic:pic>
                    </a:graphicData>
                  </a:graphic>
                </wp:inline>
              </w:drawing>
            </w:r>
          </w:p>
        </w:tc>
      </w:tr>
      <w:tr w:rsidR="00AC3D35" w:rsidRPr="00AC3D35" w:rsidTr="001D09AF">
        <w:trPr>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C3D35" w:rsidRPr="00AC3D35" w:rsidRDefault="00AC3D35" w:rsidP="00EC4B22">
            <w:pPr>
              <w:spacing w:before="0" w:beforeAutospacing="0" w:after="0"/>
              <w:jc w:val="center"/>
              <w:rPr>
                <w:rFonts w:asciiTheme="minorHAnsi" w:hAnsiTheme="minorHAnsi" w:cstheme="minorHAnsi"/>
                <w:b/>
                <w:bCs/>
                <w:color w:val="FFFFFF"/>
                <w:sz w:val="18"/>
                <w:szCs w:val="18"/>
                <w:lang w:eastAsia="en-GB"/>
              </w:rPr>
            </w:pPr>
            <w:r w:rsidRPr="00AC3D35">
              <w:rPr>
                <w:rFonts w:asciiTheme="minorHAnsi" w:hAnsiTheme="minorHAnsi" w:cstheme="minorHAnsi"/>
                <w:b/>
                <w:bCs/>
                <w:color w:val="FFFFFF"/>
                <w:sz w:val="18"/>
                <w:szCs w:val="18"/>
                <w:lang w:eastAsia="en-GB"/>
              </w:rPr>
              <w:lastRenderedPageBreak/>
              <w:t>P6</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i/>
                <w:iCs/>
                <w:color w:val="000000"/>
                <w:sz w:val="18"/>
                <w:szCs w:val="18"/>
                <w:lang w:eastAsia="en-GB"/>
              </w:rPr>
            </w:pPr>
            <w:r w:rsidRPr="00AC3D35">
              <w:rPr>
                <w:rFonts w:asciiTheme="minorHAnsi" w:hAnsiTheme="minorHAnsi" w:cstheme="minorHAnsi"/>
                <w:b/>
                <w:bCs/>
                <w:i/>
                <w:iCs/>
                <w:color w:val="000000"/>
                <w:sz w:val="18"/>
                <w:szCs w:val="18"/>
                <w:lang w:eastAsia="en-GB"/>
              </w:rPr>
              <w:t>¿Se puede establecer alguna relación entre los episodios de crisis y el momento del día o de la semana o del año?</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P6KPI1. Número, promedio y tipo de episodios por día de la semana.</w:t>
            </w:r>
          </w:p>
        </w:tc>
        <w:tc>
          <w:tcPr>
            <w:tcW w:w="2086" w:type="dxa"/>
            <w:gridSpan w:val="2"/>
            <w:tcBorders>
              <w:top w:val="single" w:sz="4" w:space="0" w:color="auto"/>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 xml:space="preserve">La incidencia de episodios severos destaca en el medio de la semana de </w:t>
            </w:r>
            <w:r w:rsidR="00075010" w:rsidRPr="00AC3D35">
              <w:rPr>
                <w:rFonts w:asciiTheme="minorHAnsi" w:hAnsiTheme="minorHAnsi" w:cstheme="minorHAnsi"/>
                <w:color w:val="000000"/>
                <w:sz w:val="18"/>
                <w:szCs w:val="18"/>
                <w:lang w:eastAsia="en-GB"/>
              </w:rPr>
              <w:t>miércoles</w:t>
            </w:r>
            <w:r w:rsidRPr="00AC3D35">
              <w:rPr>
                <w:rFonts w:asciiTheme="minorHAnsi" w:hAnsiTheme="minorHAnsi" w:cstheme="minorHAnsi"/>
                <w:color w:val="000000"/>
                <w:sz w:val="18"/>
                <w:szCs w:val="18"/>
                <w:lang w:eastAsia="en-GB"/>
              </w:rPr>
              <w:t xml:space="preserve"> a sábado.  Los domingos presenta la más baja aparición de la semana. </w:t>
            </w:r>
            <w:r w:rsidR="00800F7C">
              <w:rPr>
                <w:rFonts w:asciiTheme="minorHAnsi" w:hAnsiTheme="minorHAnsi" w:cstheme="minorHAnsi"/>
                <w:color w:val="000000"/>
                <w:sz w:val="18"/>
                <w:szCs w:val="18"/>
                <w:lang w:eastAsia="en-GB"/>
              </w:rPr>
              <w:t>El paciente parece inmerso en una determinada rutina de actividad pasiva que no contribuye a su mejoría.</w:t>
            </w:r>
          </w:p>
        </w:tc>
        <w:tc>
          <w:tcPr>
            <w:tcW w:w="6644" w:type="dxa"/>
            <w:gridSpan w:val="6"/>
            <w:tcBorders>
              <w:top w:val="single" w:sz="4" w:space="0" w:color="auto"/>
              <w:left w:val="nil"/>
              <w:bottom w:val="single" w:sz="4" w:space="0" w:color="auto"/>
              <w:right w:val="single" w:sz="4" w:space="0" w:color="auto"/>
            </w:tcBorders>
          </w:tcPr>
          <w:p w:rsidR="00AC3D35" w:rsidRPr="00AC3D35" w:rsidRDefault="00075010" w:rsidP="00EC4B22">
            <w:pPr>
              <w:spacing w:before="0" w:beforeAutospacing="0" w:after="0"/>
              <w:jc w:val="center"/>
              <w:rPr>
                <w:rFonts w:asciiTheme="minorHAnsi" w:hAnsiTheme="minorHAnsi" w:cstheme="minorHAnsi"/>
                <w:color w:val="000000"/>
                <w:sz w:val="18"/>
                <w:szCs w:val="18"/>
                <w:lang w:eastAsia="en-GB"/>
              </w:rPr>
            </w:pPr>
            <w:r>
              <w:rPr>
                <w:rFonts w:asciiTheme="minorHAnsi" w:hAnsiTheme="minorHAnsi" w:cstheme="minorHAnsi"/>
                <w:noProof/>
                <w:color w:val="000000"/>
                <w:sz w:val="18"/>
                <w:szCs w:val="18"/>
                <w:lang w:val="en-GB" w:eastAsia="en-GB"/>
              </w:rPr>
              <w:drawing>
                <wp:inline distT="0" distB="0" distL="0" distR="0" wp14:anchorId="21331A82" wp14:editId="408CAFEA">
                  <wp:extent cx="3064925" cy="1757728"/>
                  <wp:effectExtent l="0" t="0" r="254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69451" cy="1760323"/>
                          </a:xfrm>
                          <a:prstGeom prst="rect">
                            <a:avLst/>
                          </a:prstGeom>
                          <a:noFill/>
                        </pic:spPr>
                      </pic:pic>
                    </a:graphicData>
                  </a:graphic>
                </wp:inline>
              </w:drawing>
            </w:r>
          </w:p>
        </w:tc>
      </w:tr>
      <w:tr w:rsidR="00AC3D35" w:rsidRPr="00AC3D35" w:rsidTr="001D09AF">
        <w:trPr>
          <w:trHeight w:val="2130"/>
        </w:trPr>
        <w:tc>
          <w:tcPr>
            <w:tcW w:w="11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i/>
                <w:iCs/>
                <w:color w:val="000000"/>
                <w:sz w:val="18"/>
                <w:szCs w:val="18"/>
                <w:lang w:eastAsia="en-GB"/>
              </w:rPr>
            </w:pP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P6KPI2. Número, promedio y tipo de episodios por época vacacional del año</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Pico de incidencias severas en el periodo de Semana Santa</w:t>
            </w:r>
          </w:p>
        </w:tc>
        <w:tc>
          <w:tcPr>
            <w:tcW w:w="6644" w:type="dxa"/>
            <w:gridSpan w:val="6"/>
            <w:tcBorders>
              <w:top w:val="nil"/>
              <w:left w:val="nil"/>
              <w:bottom w:val="single" w:sz="4" w:space="0" w:color="auto"/>
              <w:right w:val="single" w:sz="4" w:space="0" w:color="auto"/>
            </w:tcBorders>
          </w:tcPr>
          <w:p w:rsidR="00AC3D35" w:rsidRPr="00AC3D35" w:rsidRDefault="00075010" w:rsidP="00EC4B22">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704570CF" wp14:editId="33059602">
                  <wp:extent cx="3174521" cy="1357922"/>
                  <wp:effectExtent l="0" t="0" r="698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182899" cy="1361506"/>
                          </a:xfrm>
                          <a:prstGeom prst="rect">
                            <a:avLst/>
                          </a:prstGeom>
                        </pic:spPr>
                      </pic:pic>
                    </a:graphicData>
                  </a:graphic>
                </wp:inline>
              </w:drawing>
            </w:r>
          </w:p>
        </w:tc>
      </w:tr>
      <w:tr w:rsidR="00AC3D35" w:rsidRPr="00AC3D35" w:rsidTr="001D09AF">
        <w:trPr>
          <w:trHeight w:val="1683"/>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C3D35" w:rsidRPr="00AC3D35" w:rsidRDefault="00AC3D35" w:rsidP="00EC4B22">
            <w:pPr>
              <w:spacing w:before="0" w:beforeAutospacing="0" w:after="0"/>
              <w:jc w:val="center"/>
              <w:rPr>
                <w:rFonts w:asciiTheme="minorHAnsi" w:hAnsiTheme="minorHAnsi" w:cstheme="minorHAnsi"/>
                <w:b/>
                <w:bCs/>
                <w:color w:val="FFFFFF"/>
                <w:sz w:val="18"/>
                <w:szCs w:val="18"/>
                <w:lang w:eastAsia="en-GB"/>
              </w:rPr>
            </w:pPr>
            <w:r w:rsidRPr="00AC3D35">
              <w:rPr>
                <w:rFonts w:asciiTheme="minorHAnsi" w:hAnsiTheme="minorHAnsi" w:cstheme="minorHAnsi"/>
                <w:b/>
                <w:bCs/>
                <w:color w:val="FFFFFF"/>
                <w:sz w:val="18"/>
                <w:szCs w:val="18"/>
                <w:lang w:eastAsia="en-GB"/>
              </w:rPr>
              <w:lastRenderedPageBreak/>
              <w:t>P8</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i/>
                <w:iCs/>
                <w:color w:val="000000"/>
                <w:sz w:val="18"/>
                <w:szCs w:val="18"/>
                <w:lang w:eastAsia="en-GB"/>
              </w:rPr>
            </w:pPr>
            <w:r w:rsidRPr="00AC3D35">
              <w:rPr>
                <w:rFonts w:asciiTheme="minorHAnsi" w:hAnsiTheme="minorHAnsi" w:cstheme="minorHAnsi"/>
                <w:b/>
                <w:bCs/>
                <w:i/>
                <w:iCs/>
                <w:color w:val="000000"/>
                <w:sz w:val="18"/>
                <w:szCs w:val="18"/>
                <w:lang w:eastAsia="en-GB"/>
              </w:rPr>
              <w:t>¿Hay algún tipo de actividad que mejore el día a día de los pacientes?</w:t>
            </w: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 xml:space="preserve">P8KPI1. Tipo y % de Actividades realizadas en periodos de episodios inexistentes y/o leves. </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La actividad más destacada es la radio o TV</w:t>
            </w:r>
          </w:p>
        </w:tc>
        <w:tc>
          <w:tcPr>
            <w:tcW w:w="6644" w:type="dxa"/>
            <w:gridSpan w:val="6"/>
            <w:tcBorders>
              <w:top w:val="nil"/>
              <w:left w:val="nil"/>
              <w:bottom w:val="single" w:sz="4" w:space="0" w:color="auto"/>
              <w:right w:val="single" w:sz="4" w:space="0" w:color="auto"/>
            </w:tcBorders>
            <w:vAlign w:val="center"/>
          </w:tcPr>
          <w:p w:rsidR="00AC3D35" w:rsidRPr="00AC3D35" w:rsidRDefault="00075010" w:rsidP="00075010">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78589846" wp14:editId="79D6B58E">
                  <wp:extent cx="3752491" cy="1374252"/>
                  <wp:effectExtent l="0" t="0" r="63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760959" cy="1377353"/>
                          </a:xfrm>
                          <a:prstGeom prst="rect">
                            <a:avLst/>
                          </a:prstGeom>
                        </pic:spPr>
                      </pic:pic>
                    </a:graphicData>
                  </a:graphic>
                </wp:inline>
              </w:drawing>
            </w:r>
          </w:p>
        </w:tc>
      </w:tr>
      <w:tr w:rsidR="00AC3D35" w:rsidRPr="00AC3D35" w:rsidTr="001D09AF">
        <w:trPr>
          <w:trHeight w:val="2655"/>
        </w:trPr>
        <w:tc>
          <w:tcPr>
            <w:tcW w:w="11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AC3D35" w:rsidRPr="00AC3D35" w:rsidRDefault="00AC3D35" w:rsidP="00EC4B22">
            <w:pPr>
              <w:spacing w:before="0" w:beforeAutospacing="0" w:after="0"/>
              <w:jc w:val="left"/>
              <w:rPr>
                <w:rFonts w:asciiTheme="minorHAnsi" w:hAnsiTheme="minorHAnsi" w:cstheme="minorHAnsi"/>
                <w:b/>
                <w:bCs/>
                <w:i/>
                <w:iCs/>
                <w:color w:val="000000"/>
                <w:sz w:val="18"/>
                <w:szCs w:val="18"/>
                <w:lang w:eastAsia="en-GB"/>
              </w:rPr>
            </w:pPr>
          </w:p>
        </w:tc>
        <w:tc>
          <w:tcPr>
            <w:tcW w:w="2610"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EC4B22">
            <w:pPr>
              <w:spacing w:before="0" w:beforeAutospacing="0" w:after="0"/>
              <w:jc w:val="center"/>
              <w:rPr>
                <w:rFonts w:asciiTheme="minorHAnsi" w:hAnsiTheme="minorHAnsi" w:cstheme="minorHAnsi"/>
                <w:b/>
                <w:bCs/>
                <w:color w:val="000000"/>
                <w:sz w:val="18"/>
                <w:szCs w:val="18"/>
                <w:lang w:eastAsia="en-GB"/>
              </w:rPr>
            </w:pPr>
            <w:r w:rsidRPr="00AC3D35">
              <w:rPr>
                <w:rFonts w:asciiTheme="minorHAnsi" w:hAnsiTheme="minorHAnsi" w:cstheme="minorHAnsi"/>
                <w:b/>
                <w:bCs/>
                <w:color w:val="000000"/>
                <w:sz w:val="18"/>
                <w:szCs w:val="18"/>
                <w:lang w:eastAsia="en-GB"/>
              </w:rPr>
              <w:t>P8KPI2.  Horas de sueño (promedio y desviación estándar de horas de sueño) en periodos precedentes a un episodio por tipo de episodio.</w:t>
            </w:r>
          </w:p>
        </w:tc>
        <w:tc>
          <w:tcPr>
            <w:tcW w:w="2086" w:type="dxa"/>
            <w:gridSpan w:val="2"/>
            <w:tcBorders>
              <w:top w:val="nil"/>
              <w:left w:val="nil"/>
              <w:bottom w:val="single" w:sz="4" w:space="0" w:color="auto"/>
              <w:right w:val="single" w:sz="4" w:space="0" w:color="auto"/>
            </w:tcBorders>
            <w:shd w:val="clear" w:color="auto" w:fill="auto"/>
            <w:vAlign w:val="center"/>
            <w:hideMark/>
          </w:tcPr>
          <w:p w:rsidR="00AC3D35" w:rsidRPr="00AC3D35" w:rsidRDefault="00AC3D35" w:rsidP="00800F7C">
            <w:pPr>
              <w:spacing w:before="0" w:beforeAutospacing="0" w:after="0"/>
              <w:jc w:val="center"/>
              <w:rPr>
                <w:rFonts w:asciiTheme="minorHAnsi" w:hAnsiTheme="minorHAnsi" w:cstheme="minorHAnsi"/>
                <w:color w:val="000000"/>
                <w:sz w:val="18"/>
                <w:szCs w:val="18"/>
                <w:lang w:eastAsia="en-GB"/>
              </w:rPr>
            </w:pPr>
            <w:r w:rsidRPr="00AC3D35">
              <w:rPr>
                <w:rFonts w:asciiTheme="minorHAnsi" w:hAnsiTheme="minorHAnsi" w:cstheme="minorHAnsi"/>
                <w:color w:val="000000"/>
                <w:sz w:val="18"/>
                <w:szCs w:val="18"/>
                <w:lang w:eastAsia="en-GB"/>
              </w:rPr>
              <w:t>El paciente duerme ligeramente má</w:t>
            </w:r>
            <w:r w:rsidR="00800F7C">
              <w:rPr>
                <w:rFonts w:asciiTheme="minorHAnsi" w:hAnsiTheme="minorHAnsi" w:cstheme="minorHAnsi"/>
                <w:color w:val="000000"/>
                <w:sz w:val="18"/>
                <w:szCs w:val="18"/>
                <w:lang w:eastAsia="en-GB"/>
              </w:rPr>
              <w:t>s horas cuando no hay episodios.</w:t>
            </w:r>
          </w:p>
        </w:tc>
        <w:tc>
          <w:tcPr>
            <w:tcW w:w="6644" w:type="dxa"/>
            <w:gridSpan w:val="6"/>
            <w:tcBorders>
              <w:top w:val="nil"/>
              <w:left w:val="nil"/>
              <w:bottom w:val="single" w:sz="4" w:space="0" w:color="auto"/>
              <w:right w:val="single" w:sz="4" w:space="0" w:color="auto"/>
            </w:tcBorders>
            <w:vAlign w:val="center"/>
          </w:tcPr>
          <w:p w:rsidR="00AC3D35" w:rsidRPr="00AC3D35" w:rsidRDefault="00075010" w:rsidP="00075010">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3CFFF9CE" wp14:editId="431F18FF">
                  <wp:extent cx="4106018" cy="1332519"/>
                  <wp:effectExtent l="0" t="0" r="0" b="127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114034" cy="1335121"/>
                          </a:xfrm>
                          <a:prstGeom prst="rect">
                            <a:avLst/>
                          </a:prstGeom>
                        </pic:spPr>
                      </pic:pic>
                    </a:graphicData>
                  </a:graphic>
                </wp:inline>
              </w:drawing>
            </w:r>
          </w:p>
        </w:tc>
      </w:tr>
      <w:tr w:rsidR="00800F7C" w:rsidRPr="00AC3D35" w:rsidTr="001D09AF">
        <w:trPr>
          <w:trHeight w:val="2655"/>
        </w:trPr>
        <w:tc>
          <w:tcPr>
            <w:tcW w:w="110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800F7C" w:rsidRPr="00AC3D35" w:rsidRDefault="00800F7C" w:rsidP="00800F7C">
            <w:pPr>
              <w:spacing w:before="0" w:beforeAutospacing="0" w:after="0"/>
              <w:jc w:val="center"/>
              <w:rPr>
                <w:rFonts w:asciiTheme="minorHAnsi" w:hAnsiTheme="minorHAnsi" w:cstheme="minorHAnsi"/>
                <w:b/>
                <w:bCs/>
                <w:i/>
                <w:iCs/>
                <w:color w:val="000000"/>
                <w:sz w:val="18"/>
                <w:szCs w:val="18"/>
                <w:lang w:eastAsia="en-GB"/>
              </w:rPr>
            </w:pPr>
            <w:r w:rsidRPr="00800F7C">
              <w:rPr>
                <w:rFonts w:asciiTheme="minorHAnsi" w:hAnsiTheme="minorHAnsi" w:cstheme="minorHAnsi"/>
                <w:b/>
                <w:bCs/>
                <w:i/>
                <w:iCs/>
                <w:color w:val="FFFFFF" w:themeColor="background1"/>
                <w:sz w:val="18"/>
                <w:szCs w:val="18"/>
                <w:lang w:eastAsia="en-GB"/>
              </w:rPr>
              <w:t>RESUMEN DE EVOLUCIÓN</w:t>
            </w:r>
          </w:p>
        </w:tc>
        <w:tc>
          <w:tcPr>
            <w:tcW w:w="6017" w:type="dxa"/>
            <w:gridSpan w:val="6"/>
            <w:tcBorders>
              <w:top w:val="single" w:sz="4" w:space="0" w:color="auto"/>
              <w:left w:val="single" w:sz="4" w:space="0" w:color="auto"/>
              <w:bottom w:val="single" w:sz="4" w:space="0" w:color="auto"/>
              <w:right w:val="single" w:sz="4" w:space="0" w:color="auto"/>
            </w:tcBorders>
            <w:vAlign w:val="center"/>
          </w:tcPr>
          <w:p w:rsidR="00800F7C" w:rsidRPr="00AC3D35" w:rsidRDefault="00B75B00" w:rsidP="00800F7C">
            <w:pPr>
              <w:spacing w:before="0" w:beforeAutospacing="0" w:after="0"/>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Paciente de entorno urbano y con demencia. </w:t>
            </w:r>
            <w:r w:rsidR="00800F7C" w:rsidRPr="00AC3D35">
              <w:rPr>
                <w:rFonts w:asciiTheme="minorHAnsi" w:hAnsiTheme="minorHAnsi" w:cstheme="minorHAnsi"/>
                <w:color w:val="000000"/>
                <w:sz w:val="18"/>
                <w:szCs w:val="18"/>
                <w:lang w:eastAsia="en-GB"/>
              </w:rPr>
              <w:t>Alta incidencia de episodios graves, no hay patrón de mejora. Agravamiento en agosto.</w:t>
            </w:r>
            <w:r w:rsidR="00800F7C">
              <w:rPr>
                <w:rFonts w:asciiTheme="minorHAnsi" w:hAnsiTheme="minorHAnsi" w:cstheme="minorHAnsi"/>
                <w:color w:val="000000"/>
                <w:sz w:val="18"/>
                <w:szCs w:val="18"/>
                <w:lang w:eastAsia="en-GB"/>
              </w:rPr>
              <w:t xml:space="preserve"> El paciente realiza actividades pasivas (no hace ejercicio ni tiene visitas familiares). Su situación parece resignada a la realización de actividades pasivas. Las horas de sueño no suponen su mejoría significativa. </w:t>
            </w:r>
          </w:p>
        </w:tc>
        <w:tc>
          <w:tcPr>
            <w:tcW w:w="6627" w:type="dxa"/>
            <w:gridSpan w:val="5"/>
            <w:tcBorders>
              <w:top w:val="single" w:sz="4" w:space="0" w:color="auto"/>
              <w:left w:val="nil"/>
              <w:bottom w:val="single" w:sz="4" w:space="0" w:color="auto"/>
              <w:right w:val="single" w:sz="4" w:space="0" w:color="auto"/>
            </w:tcBorders>
            <w:vAlign w:val="center"/>
          </w:tcPr>
          <w:p w:rsidR="00800F7C" w:rsidRPr="00075010" w:rsidRDefault="00800F7C" w:rsidP="00800F7C">
            <w:pPr>
              <w:spacing w:before="0" w:beforeAutospacing="0" w:after="0"/>
              <w:jc w:val="center"/>
              <w:rPr>
                <w:rFonts w:asciiTheme="minorHAnsi" w:hAnsiTheme="minorHAnsi" w:cstheme="minorHAnsi"/>
                <w:color w:val="000000"/>
                <w:sz w:val="18"/>
                <w:szCs w:val="18"/>
                <w:lang w:eastAsia="en-GB"/>
              </w:rPr>
            </w:pPr>
            <w:r w:rsidRPr="00075010">
              <w:rPr>
                <w:rFonts w:asciiTheme="minorHAnsi" w:hAnsiTheme="minorHAnsi" w:cstheme="minorHAnsi"/>
                <w:noProof/>
                <w:color w:val="000000"/>
                <w:sz w:val="18"/>
                <w:szCs w:val="18"/>
                <w:lang w:val="en-GB" w:eastAsia="en-GB"/>
              </w:rPr>
              <w:drawing>
                <wp:inline distT="0" distB="0" distL="0" distR="0" wp14:anchorId="1B0EBB37" wp14:editId="1F30F8E3">
                  <wp:extent cx="3165895" cy="133481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81959" cy="1341583"/>
                          </a:xfrm>
                          <a:prstGeom prst="rect">
                            <a:avLst/>
                          </a:prstGeom>
                        </pic:spPr>
                      </pic:pic>
                    </a:graphicData>
                  </a:graphic>
                </wp:inline>
              </w:drawing>
            </w:r>
          </w:p>
        </w:tc>
      </w:tr>
    </w:tbl>
    <w:p w:rsidR="000F1B3E" w:rsidRDefault="000F1B3E">
      <w:pPr>
        <w:ind w:left="788" w:hanging="431"/>
        <w:rPr>
          <w:b/>
          <w:sz w:val="22"/>
        </w:rPr>
      </w:pPr>
      <w:r>
        <w:br w:type="page"/>
      </w:r>
    </w:p>
    <w:p w:rsidR="00F54686" w:rsidRPr="000E33A0" w:rsidRDefault="00F54686" w:rsidP="00F54686">
      <w:pPr>
        <w:pStyle w:val="MDMTITULO3"/>
      </w:pPr>
      <w:bookmarkStart w:id="209" w:name="_Toc484982255"/>
      <w:r w:rsidRPr="000E33A0">
        <w:lastRenderedPageBreak/>
        <w:t>Paciente P12</w:t>
      </w:r>
      <w:bookmarkEnd w:id="209"/>
    </w:p>
    <w:tbl>
      <w:tblPr>
        <w:tblW w:w="13748" w:type="dxa"/>
        <w:tblInd w:w="-3" w:type="dxa"/>
        <w:tblLayout w:type="fixed"/>
        <w:tblLook w:val="04A0" w:firstRow="1" w:lastRow="0" w:firstColumn="1" w:lastColumn="0" w:noHBand="0" w:noVBand="1"/>
      </w:tblPr>
      <w:tblGrid>
        <w:gridCol w:w="1302"/>
        <w:gridCol w:w="1235"/>
        <w:gridCol w:w="13"/>
        <w:gridCol w:w="2126"/>
        <w:gridCol w:w="2401"/>
        <w:gridCol w:w="9"/>
        <w:gridCol w:w="1833"/>
        <w:gridCol w:w="1792"/>
        <w:gridCol w:w="1620"/>
        <w:gridCol w:w="1417"/>
      </w:tblGrid>
      <w:tr w:rsidR="00673A28" w:rsidRPr="00737FE1" w:rsidTr="001D09AF">
        <w:trPr>
          <w:trHeight w:val="300"/>
          <w:tblHeader/>
        </w:trPr>
        <w:tc>
          <w:tcPr>
            <w:tcW w:w="25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P</w:t>
            </w:r>
            <w:r w:rsidR="001D09AF">
              <w:rPr>
                <w:rFonts w:asciiTheme="minorHAnsi" w:hAnsiTheme="minorHAnsi" w:cstheme="minorHAnsi"/>
                <w:color w:val="000000"/>
                <w:sz w:val="18"/>
                <w:szCs w:val="18"/>
                <w:lang w:eastAsia="en-GB"/>
              </w:rPr>
              <w:t>1</w:t>
            </w:r>
            <w:r w:rsidRPr="006A0697">
              <w:rPr>
                <w:rFonts w:asciiTheme="minorHAnsi" w:hAnsiTheme="minorHAnsi" w:cstheme="minorHAnsi"/>
                <w:color w:val="000000"/>
                <w:sz w:val="18"/>
                <w:szCs w:val="18"/>
                <w:lang w:eastAsia="en-GB"/>
              </w:rPr>
              <w:t>2</w:t>
            </w:r>
          </w:p>
        </w:tc>
        <w:tc>
          <w:tcPr>
            <w:tcW w:w="18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FA734A">
              <w:rPr>
                <w:rFonts w:asciiTheme="minorHAnsi" w:hAnsiTheme="minorHAnsi" w:cs="Calibri"/>
                <w:color w:val="000000"/>
                <w:sz w:val="18"/>
                <w:szCs w:val="18"/>
                <w:lang w:eastAsia="en-GB"/>
              </w:rPr>
              <w:t>RURAL</w:t>
            </w:r>
          </w:p>
        </w:tc>
        <w:tc>
          <w:tcPr>
            <w:tcW w:w="162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FA734A">
              <w:rPr>
                <w:rFonts w:asciiTheme="minorHAnsi" w:hAnsiTheme="minorHAnsi" w:cs="Calibri"/>
                <w:color w:val="000000"/>
                <w:sz w:val="18"/>
                <w:szCs w:val="18"/>
                <w:lang w:eastAsia="en-GB"/>
              </w:rPr>
              <w:t>DEMENCIA</w:t>
            </w:r>
          </w:p>
        </w:tc>
      </w:tr>
      <w:tr w:rsidR="00FA734A" w:rsidRPr="00FA734A" w:rsidTr="001D09AF">
        <w:trPr>
          <w:trHeight w:val="600"/>
        </w:trPr>
        <w:tc>
          <w:tcPr>
            <w:tcW w:w="1302" w:type="dxa"/>
            <w:tcBorders>
              <w:top w:val="nil"/>
              <w:left w:val="single" w:sz="4" w:space="0" w:color="auto"/>
              <w:bottom w:val="single" w:sz="4" w:space="0" w:color="auto"/>
              <w:right w:val="single" w:sz="4" w:space="0" w:color="auto"/>
            </w:tcBorders>
            <w:shd w:val="clear" w:color="000000" w:fill="2F75B5"/>
            <w:vAlign w:val="center"/>
            <w:hideMark/>
          </w:tcPr>
          <w:p w:rsidR="00FA734A" w:rsidRPr="00FA734A" w:rsidRDefault="00FA734A" w:rsidP="00EC4B22">
            <w:pPr>
              <w:spacing w:before="0" w:beforeAutospacing="0" w:after="0"/>
              <w:jc w:val="center"/>
              <w:rPr>
                <w:rFonts w:asciiTheme="minorHAnsi" w:hAnsiTheme="minorHAnsi" w:cs="Calibri"/>
                <w:b/>
                <w:bCs/>
                <w:i/>
                <w:iCs/>
                <w:color w:val="FFFFFF"/>
                <w:sz w:val="18"/>
                <w:szCs w:val="18"/>
                <w:lang w:eastAsia="en-GB"/>
              </w:rPr>
            </w:pPr>
            <w:r w:rsidRPr="00FA734A">
              <w:rPr>
                <w:rFonts w:asciiTheme="minorHAnsi" w:hAnsiTheme="minorHAnsi" w:cs="Calibri"/>
                <w:b/>
                <w:bCs/>
                <w:i/>
                <w:iCs/>
                <w:color w:val="FFFFFF"/>
                <w:sz w:val="18"/>
                <w:szCs w:val="18"/>
                <w:lang w:eastAsia="en-GB"/>
              </w:rPr>
              <w:t>Nº</w:t>
            </w:r>
          </w:p>
        </w:tc>
        <w:tc>
          <w:tcPr>
            <w:tcW w:w="1235" w:type="dxa"/>
            <w:tcBorders>
              <w:top w:val="nil"/>
              <w:left w:val="nil"/>
              <w:bottom w:val="single" w:sz="4" w:space="0" w:color="auto"/>
              <w:right w:val="single" w:sz="4" w:space="0" w:color="auto"/>
            </w:tcBorders>
            <w:shd w:val="clear" w:color="000000" w:fill="2F75B5"/>
            <w:vAlign w:val="center"/>
            <w:hideMark/>
          </w:tcPr>
          <w:p w:rsidR="00FA734A" w:rsidRPr="00FA734A" w:rsidRDefault="00FA734A" w:rsidP="00EC4B22">
            <w:pPr>
              <w:spacing w:before="0" w:beforeAutospacing="0" w:after="0"/>
              <w:jc w:val="center"/>
              <w:rPr>
                <w:rFonts w:asciiTheme="minorHAnsi" w:hAnsiTheme="minorHAnsi" w:cs="Calibri"/>
                <w:b/>
                <w:bCs/>
                <w:i/>
                <w:iCs/>
                <w:color w:val="FFFFFF"/>
                <w:sz w:val="18"/>
                <w:szCs w:val="18"/>
                <w:lang w:eastAsia="en-GB"/>
              </w:rPr>
            </w:pPr>
            <w:r w:rsidRPr="00FA734A">
              <w:rPr>
                <w:rFonts w:asciiTheme="minorHAnsi" w:hAnsiTheme="minorHAnsi" w:cs="Calibri"/>
                <w:b/>
                <w:bCs/>
                <w:i/>
                <w:iCs/>
                <w:color w:val="FFFFFF"/>
                <w:sz w:val="18"/>
                <w:szCs w:val="18"/>
                <w:lang w:eastAsia="en-GB"/>
              </w:rPr>
              <w:t>PREGUNTA DE NEGOCIO</w:t>
            </w:r>
          </w:p>
        </w:tc>
        <w:tc>
          <w:tcPr>
            <w:tcW w:w="2139" w:type="dxa"/>
            <w:gridSpan w:val="2"/>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i/>
                <w:iCs/>
                <w:color w:val="000000"/>
                <w:sz w:val="18"/>
                <w:szCs w:val="18"/>
                <w:lang w:eastAsia="en-GB"/>
              </w:rPr>
            </w:pPr>
            <w:r w:rsidRPr="00FA734A">
              <w:rPr>
                <w:rFonts w:asciiTheme="minorHAnsi" w:hAnsiTheme="minorHAnsi" w:cs="Calibri"/>
                <w:b/>
                <w:bCs/>
                <w:i/>
                <w:iCs/>
                <w:color w:val="000000"/>
                <w:sz w:val="18"/>
                <w:szCs w:val="18"/>
                <w:lang w:eastAsia="en-GB"/>
              </w:rPr>
              <w:t>KPI ASOCIADO</w:t>
            </w:r>
          </w:p>
        </w:tc>
        <w:tc>
          <w:tcPr>
            <w:tcW w:w="2401" w:type="dxa"/>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i/>
                <w:iCs/>
                <w:color w:val="000000"/>
                <w:sz w:val="18"/>
                <w:szCs w:val="18"/>
                <w:lang w:eastAsia="en-GB"/>
              </w:rPr>
            </w:pPr>
            <w:r w:rsidRPr="00FA734A">
              <w:rPr>
                <w:rFonts w:asciiTheme="minorHAnsi" w:hAnsiTheme="minorHAnsi" w:cs="Calibri"/>
                <w:b/>
                <w:bCs/>
                <w:i/>
                <w:iCs/>
                <w:color w:val="000000"/>
                <w:sz w:val="18"/>
                <w:szCs w:val="18"/>
                <w:lang w:eastAsia="en-GB"/>
              </w:rPr>
              <w:t>COMENTARIO</w:t>
            </w:r>
          </w:p>
        </w:tc>
        <w:tc>
          <w:tcPr>
            <w:tcW w:w="6671" w:type="dxa"/>
            <w:gridSpan w:val="5"/>
            <w:tcBorders>
              <w:top w:val="nil"/>
              <w:left w:val="nil"/>
              <w:bottom w:val="single" w:sz="4" w:space="0" w:color="auto"/>
              <w:right w:val="single" w:sz="4" w:space="0" w:color="auto"/>
            </w:tcBorders>
          </w:tcPr>
          <w:p w:rsidR="00FA734A" w:rsidRPr="00FA734A" w:rsidRDefault="00FA734A" w:rsidP="00EC4B22">
            <w:pPr>
              <w:spacing w:before="0" w:beforeAutospacing="0" w:after="0"/>
              <w:jc w:val="center"/>
              <w:rPr>
                <w:rFonts w:asciiTheme="minorHAnsi" w:hAnsiTheme="minorHAnsi" w:cs="Calibri"/>
                <w:b/>
                <w:bCs/>
                <w:i/>
                <w:iCs/>
                <w:color w:val="000000"/>
                <w:sz w:val="18"/>
                <w:szCs w:val="18"/>
                <w:lang w:eastAsia="en-GB"/>
              </w:rPr>
            </w:pPr>
          </w:p>
        </w:tc>
      </w:tr>
      <w:tr w:rsidR="00FA734A" w:rsidRPr="00FA734A" w:rsidTr="001D09AF">
        <w:trPr>
          <w:trHeight w:val="2550"/>
        </w:trPr>
        <w:tc>
          <w:tcPr>
            <w:tcW w:w="1302" w:type="dxa"/>
            <w:vMerge w:val="restart"/>
            <w:tcBorders>
              <w:top w:val="nil"/>
              <w:left w:val="single" w:sz="4" w:space="0" w:color="auto"/>
              <w:bottom w:val="single" w:sz="4" w:space="0" w:color="auto"/>
              <w:right w:val="single" w:sz="4" w:space="0" w:color="auto"/>
            </w:tcBorders>
            <w:shd w:val="clear" w:color="000000" w:fill="2F75B5"/>
            <w:vAlign w:val="center"/>
            <w:hideMark/>
          </w:tcPr>
          <w:p w:rsidR="00FA734A" w:rsidRPr="00FA734A" w:rsidRDefault="00FA734A" w:rsidP="00EC4B22">
            <w:pPr>
              <w:spacing w:before="0" w:beforeAutospacing="0" w:after="0"/>
              <w:jc w:val="center"/>
              <w:rPr>
                <w:rFonts w:asciiTheme="minorHAnsi" w:hAnsiTheme="minorHAnsi" w:cs="Calibri"/>
                <w:b/>
                <w:bCs/>
                <w:color w:val="FFFFFF"/>
                <w:sz w:val="18"/>
                <w:szCs w:val="18"/>
                <w:lang w:eastAsia="en-GB"/>
              </w:rPr>
            </w:pPr>
            <w:r w:rsidRPr="00FA734A">
              <w:rPr>
                <w:rFonts w:asciiTheme="minorHAnsi" w:hAnsiTheme="minorHAnsi" w:cs="Calibri"/>
                <w:b/>
                <w:bCs/>
                <w:color w:val="FFFFFF"/>
                <w:sz w:val="18"/>
                <w:szCs w:val="18"/>
                <w:lang w:eastAsia="en-GB"/>
              </w:rPr>
              <w:t>P5</w:t>
            </w:r>
          </w:p>
        </w:tc>
        <w:tc>
          <w:tcPr>
            <w:tcW w:w="1235" w:type="dxa"/>
            <w:vMerge w:val="restart"/>
            <w:tcBorders>
              <w:top w:val="nil"/>
              <w:left w:val="single" w:sz="4" w:space="0" w:color="auto"/>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i/>
                <w:iCs/>
                <w:sz w:val="18"/>
                <w:szCs w:val="18"/>
                <w:lang w:eastAsia="en-GB"/>
              </w:rPr>
            </w:pPr>
            <w:r w:rsidRPr="00FA734A">
              <w:rPr>
                <w:rFonts w:asciiTheme="minorHAnsi" w:hAnsiTheme="minorHAnsi" w:cs="Calibri"/>
                <w:b/>
                <w:bCs/>
                <w:i/>
                <w:iCs/>
                <w:sz w:val="18"/>
                <w:szCs w:val="18"/>
                <w:lang w:eastAsia="en-GB"/>
              </w:rPr>
              <w:t>¿Cuál sido la evolución de los diferentes pacientes a lo largo del tiempo?</w:t>
            </w:r>
          </w:p>
        </w:tc>
        <w:tc>
          <w:tcPr>
            <w:tcW w:w="2139" w:type="dxa"/>
            <w:gridSpan w:val="2"/>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 xml:space="preserve">P5KPI1. Número, % de episodios por tipo de episodio, paciente y mes </w:t>
            </w:r>
          </w:p>
        </w:tc>
        <w:tc>
          <w:tcPr>
            <w:tcW w:w="2401" w:type="dxa"/>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Presenta un número regular de episodios SEVERE que oscilan entre 5 y 7 excepto un pico de 10 en octubre y un valle de 3 en noviembre. El número de episodios moderados es destacable</w:t>
            </w:r>
          </w:p>
        </w:tc>
        <w:tc>
          <w:tcPr>
            <w:tcW w:w="6671" w:type="dxa"/>
            <w:gridSpan w:val="5"/>
            <w:tcBorders>
              <w:top w:val="nil"/>
              <w:left w:val="nil"/>
              <w:bottom w:val="single" w:sz="4" w:space="0" w:color="auto"/>
              <w:right w:val="single" w:sz="4" w:space="0" w:color="auto"/>
            </w:tcBorders>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2416F20E" wp14:editId="33B92AA0">
                  <wp:extent cx="3645939" cy="2004923"/>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663919" cy="2014810"/>
                          </a:xfrm>
                          <a:prstGeom prst="rect">
                            <a:avLst/>
                          </a:prstGeom>
                        </pic:spPr>
                      </pic:pic>
                    </a:graphicData>
                  </a:graphic>
                </wp:inline>
              </w:drawing>
            </w:r>
          </w:p>
        </w:tc>
      </w:tr>
      <w:tr w:rsidR="00FA734A" w:rsidRPr="00FA734A" w:rsidTr="001D09AF">
        <w:trPr>
          <w:trHeight w:val="2430"/>
        </w:trPr>
        <w:tc>
          <w:tcPr>
            <w:tcW w:w="1302"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color w:val="FFFFFF"/>
                <w:sz w:val="18"/>
                <w:szCs w:val="18"/>
                <w:lang w:eastAsia="en-GB"/>
              </w:rPr>
            </w:pPr>
          </w:p>
        </w:tc>
        <w:tc>
          <w:tcPr>
            <w:tcW w:w="1235"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i/>
                <w:iCs/>
                <w:sz w:val="18"/>
                <w:szCs w:val="18"/>
                <w:lang w:eastAsia="en-GB"/>
              </w:rPr>
            </w:pPr>
          </w:p>
        </w:tc>
        <w:tc>
          <w:tcPr>
            <w:tcW w:w="2139" w:type="dxa"/>
            <w:gridSpan w:val="2"/>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P5KPI2. Número de episodios por semana y tipo de episodio</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Picos de episodios severos en semana 22 y 42.</w:t>
            </w:r>
          </w:p>
        </w:tc>
        <w:tc>
          <w:tcPr>
            <w:tcW w:w="6671" w:type="dxa"/>
            <w:gridSpan w:val="5"/>
            <w:tcBorders>
              <w:top w:val="single" w:sz="4" w:space="0" w:color="auto"/>
              <w:left w:val="nil"/>
              <w:bottom w:val="single" w:sz="4" w:space="0" w:color="auto"/>
              <w:right w:val="single" w:sz="4" w:space="0" w:color="auto"/>
            </w:tcBorders>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301F2E5E" wp14:editId="627F4ED9">
                  <wp:extent cx="2025308" cy="189403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33391" cy="1901597"/>
                          </a:xfrm>
                          <a:prstGeom prst="rect">
                            <a:avLst/>
                          </a:prstGeom>
                        </pic:spPr>
                      </pic:pic>
                    </a:graphicData>
                  </a:graphic>
                </wp:inline>
              </w:drawing>
            </w:r>
          </w:p>
        </w:tc>
      </w:tr>
      <w:tr w:rsidR="00FA734A" w:rsidRPr="00FA734A" w:rsidTr="001D09AF">
        <w:trPr>
          <w:trHeight w:val="987"/>
        </w:trPr>
        <w:tc>
          <w:tcPr>
            <w:tcW w:w="1302"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color w:val="FFFFFF"/>
                <w:sz w:val="18"/>
                <w:szCs w:val="18"/>
                <w:lang w:eastAsia="en-GB"/>
              </w:rPr>
            </w:pPr>
          </w:p>
        </w:tc>
        <w:tc>
          <w:tcPr>
            <w:tcW w:w="1235"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i/>
                <w:iCs/>
                <w:sz w:val="18"/>
                <w:szCs w:val="18"/>
                <w:lang w:eastAsia="en-GB"/>
              </w:rPr>
            </w:pPr>
          </w:p>
        </w:tc>
        <w:tc>
          <w:tcPr>
            <w:tcW w:w="2139" w:type="dxa"/>
            <w:gridSpan w:val="2"/>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P5KPI3.  Detalle de episodios del paciente en un mes</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 </w:t>
            </w:r>
            <w:r w:rsidR="0065168B">
              <w:rPr>
                <w:rFonts w:asciiTheme="minorHAnsi" w:hAnsiTheme="minorHAnsi" w:cs="Calibri"/>
                <w:color w:val="000000"/>
                <w:sz w:val="18"/>
                <w:szCs w:val="18"/>
                <w:lang w:eastAsia="en-GB"/>
              </w:rPr>
              <w:t>No relevante</w:t>
            </w:r>
          </w:p>
        </w:tc>
        <w:tc>
          <w:tcPr>
            <w:tcW w:w="6671" w:type="dxa"/>
            <w:gridSpan w:val="5"/>
            <w:tcBorders>
              <w:top w:val="single" w:sz="4" w:space="0" w:color="auto"/>
              <w:left w:val="nil"/>
              <w:bottom w:val="single" w:sz="4" w:space="0" w:color="auto"/>
              <w:right w:val="single" w:sz="4" w:space="0" w:color="auto"/>
            </w:tcBorders>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p>
        </w:tc>
      </w:tr>
      <w:tr w:rsidR="00FA734A" w:rsidRPr="00FA734A" w:rsidTr="001D09AF">
        <w:trPr>
          <w:trHeight w:val="1696"/>
        </w:trPr>
        <w:tc>
          <w:tcPr>
            <w:tcW w:w="1302" w:type="dxa"/>
            <w:vMerge w:val="restart"/>
            <w:tcBorders>
              <w:top w:val="nil"/>
              <w:left w:val="single" w:sz="4" w:space="0" w:color="auto"/>
              <w:bottom w:val="single" w:sz="4" w:space="0" w:color="auto"/>
              <w:right w:val="single" w:sz="4" w:space="0" w:color="auto"/>
            </w:tcBorders>
            <w:shd w:val="clear" w:color="000000" w:fill="2F75B5"/>
            <w:vAlign w:val="center"/>
            <w:hideMark/>
          </w:tcPr>
          <w:p w:rsidR="00FA734A" w:rsidRPr="00FA734A" w:rsidRDefault="00FA734A" w:rsidP="00EC4B22">
            <w:pPr>
              <w:spacing w:before="0" w:beforeAutospacing="0" w:after="0"/>
              <w:jc w:val="center"/>
              <w:rPr>
                <w:rFonts w:asciiTheme="minorHAnsi" w:hAnsiTheme="minorHAnsi" w:cs="Calibri"/>
                <w:b/>
                <w:bCs/>
                <w:color w:val="FFFFFF"/>
                <w:sz w:val="18"/>
                <w:szCs w:val="18"/>
                <w:lang w:eastAsia="en-GB"/>
              </w:rPr>
            </w:pPr>
            <w:r w:rsidRPr="00FA734A">
              <w:rPr>
                <w:rFonts w:asciiTheme="minorHAnsi" w:hAnsiTheme="minorHAnsi" w:cs="Calibri"/>
                <w:b/>
                <w:bCs/>
                <w:color w:val="FFFFFF"/>
                <w:sz w:val="18"/>
                <w:szCs w:val="18"/>
                <w:lang w:eastAsia="en-GB"/>
              </w:rPr>
              <w:lastRenderedPageBreak/>
              <w:t>P6</w:t>
            </w:r>
          </w:p>
        </w:tc>
        <w:tc>
          <w:tcPr>
            <w:tcW w:w="1235" w:type="dxa"/>
            <w:vMerge w:val="restart"/>
            <w:tcBorders>
              <w:top w:val="nil"/>
              <w:left w:val="single" w:sz="4" w:space="0" w:color="auto"/>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i/>
                <w:iCs/>
                <w:color w:val="000000"/>
                <w:sz w:val="18"/>
                <w:szCs w:val="18"/>
                <w:lang w:eastAsia="en-GB"/>
              </w:rPr>
            </w:pPr>
            <w:r w:rsidRPr="00FA734A">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139" w:type="dxa"/>
            <w:gridSpan w:val="2"/>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P6KPI1. Número, promedio y tipo de episodios por día de la semana.</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 xml:space="preserve">La incidencia de episodios severos destaca claramente en los fines de semana. </w:t>
            </w:r>
          </w:p>
        </w:tc>
        <w:tc>
          <w:tcPr>
            <w:tcW w:w="6671" w:type="dxa"/>
            <w:gridSpan w:val="5"/>
            <w:tcBorders>
              <w:top w:val="single" w:sz="4" w:space="0" w:color="auto"/>
              <w:left w:val="nil"/>
              <w:bottom w:val="single" w:sz="4" w:space="0" w:color="auto"/>
              <w:right w:val="single" w:sz="4" w:space="0" w:color="auto"/>
            </w:tcBorders>
            <w:vAlign w:val="center"/>
          </w:tcPr>
          <w:p w:rsidR="00FA734A" w:rsidRPr="00FA734A" w:rsidRDefault="00FA734A" w:rsidP="00FA734A">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54001391" wp14:editId="3E4AAD82">
                  <wp:extent cx="3121856" cy="1786567"/>
                  <wp:effectExtent l="0" t="0" r="2540" b="444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132912" cy="1792894"/>
                          </a:xfrm>
                          <a:prstGeom prst="rect">
                            <a:avLst/>
                          </a:prstGeom>
                        </pic:spPr>
                      </pic:pic>
                    </a:graphicData>
                  </a:graphic>
                </wp:inline>
              </w:drawing>
            </w:r>
          </w:p>
        </w:tc>
      </w:tr>
      <w:tr w:rsidR="00FA734A" w:rsidRPr="00FA734A" w:rsidTr="001D09AF">
        <w:trPr>
          <w:trHeight w:val="2130"/>
        </w:trPr>
        <w:tc>
          <w:tcPr>
            <w:tcW w:w="1302"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color w:val="FFFFFF"/>
                <w:sz w:val="18"/>
                <w:szCs w:val="18"/>
                <w:lang w:eastAsia="en-GB"/>
              </w:rPr>
            </w:pPr>
          </w:p>
        </w:tc>
        <w:tc>
          <w:tcPr>
            <w:tcW w:w="1235"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i/>
                <w:iCs/>
                <w:color w:val="000000"/>
                <w:sz w:val="18"/>
                <w:szCs w:val="18"/>
                <w:lang w:eastAsia="en-GB"/>
              </w:rPr>
            </w:pPr>
          </w:p>
        </w:tc>
        <w:tc>
          <w:tcPr>
            <w:tcW w:w="2139" w:type="dxa"/>
            <w:gridSpan w:val="2"/>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P6KPI2. Número, promedio y tipo de episodios por época vacacional del año</w:t>
            </w:r>
          </w:p>
        </w:tc>
        <w:tc>
          <w:tcPr>
            <w:tcW w:w="2401" w:type="dxa"/>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Pico de incidencias severas en el periodo de Navidad y valle en Semana Santa</w:t>
            </w:r>
          </w:p>
        </w:tc>
        <w:tc>
          <w:tcPr>
            <w:tcW w:w="6671" w:type="dxa"/>
            <w:gridSpan w:val="5"/>
            <w:tcBorders>
              <w:top w:val="nil"/>
              <w:left w:val="nil"/>
              <w:bottom w:val="single" w:sz="4" w:space="0" w:color="auto"/>
              <w:right w:val="single" w:sz="4" w:space="0" w:color="auto"/>
            </w:tcBorders>
            <w:vAlign w:val="center"/>
          </w:tcPr>
          <w:p w:rsidR="00FA734A" w:rsidRPr="00FA734A" w:rsidRDefault="00FA734A" w:rsidP="00FA734A">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2926B467" wp14:editId="0F0B2F22">
                  <wp:extent cx="3385244" cy="1536940"/>
                  <wp:effectExtent l="0" t="0" r="5715" b="635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390176" cy="1539179"/>
                          </a:xfrm>
                          <a:prstGeom prst="rect">
                            <a:avLst/>
                          </a:prstGeom>
                        </pic:spPr>
                      </pic:pic>
                    </a:graphicData>
                  </a:graphic>
                </wp:inline>
              </w:drawing>
            </w:r>
          </w:p>
        </w:tc>
      </w:tr>
      <w:tr w:rsidR="00FA734A" w:rsidRPr="00FA734A" w:rsidTr="001D09AF">
        <w:trPr>
          <w:trHeight w:val="2688"/>
        </w:trPr>
        <w:tc>
          <w:tcPr>
            <w:tcW w:w="1302" w:type="dxa"/>
            <w:vMerge w:val="restart"/>
            <w:tcBorders>
              <w:top w:val="nil"/>
              <w:left w:val="single" w:sz="4" w:space="0" w:color="auto"/>
              <w:bottom w:val="single" w:sz="4" w:space="0" w:color="auto"/>
              <w:right w:val="single" w:sz="4" w:space="0" w:color="auto"/>
            </w:tcBorders>
            <w:shd w:val="clear" w:color="000000" w:fill="2F75B5"/>
            <w:vAlign w:val="center"/>
            <w:hideMark/>
          </w:tcPr>
          <w:p w:rsidR="00FA734A" w:rsidRPr="00FA734A" w:rsidRDefault="00FA734A" w:rsidP="00EC4B22">
            <w:pPr>
              <w:spacing w:before="0" w:beforeAutospacing="0" w:after="0"/>
              <w:jc w:val="center"/>
              <w:rPr>
                <w:rFonts w:asciiTheme="minorHAnsi" w:hAnsiTheme="minorHAnsi" w:cs="Calibri"/>
                <w:b/>
                <w:bCs/>
                <w:color w:val="FFFFFF"/>
                <w:sz w:val="18"/>
                <w:szCs w:val="18"/>
                <w:lang w:eastAsia="en-GB"/>
              </w:rPr>
            </w:pPr>
            <w:r w:rsidRPr="00FA734A">
              <w:rPr>
                <w:rFonts w:asciiTheme="minorHAnsi" w:hAnsiTheme="minorHAnsi" w:cs="Calibri"/>
                <w:b/>
                <w:bCs/>
                <w:color w:val="FFFFFF"/>
                <w:sz w:val="18"/>
                <w:szCs w:val="18"/>
                <w:lang w:eastAsia="en-GB"/>
              </w:rPr>
              <w:lastRenderedPageBreak/>
              <w:t>P8</w:t>
            </w:r>
          </w:p>
        </w:tc>
        <w:tc>
          <w:tcPr>
            <w:tcW w:w="1235" w:type="dxa"/>
            <w:vMerge w:val="restart"/>
            <w:tcBorders>
              <w:top w:val="nil"/>
              <w:left w:val="single" w:sz="4" w:space="0" w:color="auto"/>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i/>
                <w:iCs/>
                <w:color w:val="000000"/>
                <w:sz w:val="18"/>
                <w:szCs w:val="18"/>
                <w:lang w:eastAsia="en-GB"/>
              </w:rPr>
            </w:pPr>
            <w:r w:rsidRPr="00FA734A">
              <w:rPr>
                <w:rFonts w:asciiTheme="minorHAnsi" w:hAnsiTheme="minorHAnsi" w:cs="Calibri"/>
                <w:b/>
                <w:bCs/>
                <w:i/>
                <w:iCs/>
                <w:color w:val="000000"/>
                <w:sz w:val="18"/>
                <w:szCs w:val="18"/>
                <w:lang w:eastAsia="en-GB"/>
              </w:rPr>
              <w:t>¿Hay algún tipo de actividad que mejore el día a día de los pacientes?</w:t>
            </w:r>
          </w:p>
        </w:tc>
        <w:tc>
          <w:tcPr>
            <w:tcW w:w="2139" w:type="dxa"/>
            <w:gridSpan w:val="2"/>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401" w:type="dxa"/>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El paciente no realiza ejercicio. Los tipos de actividad que realiza más a menudo, y también con anterioridad a los periodos sin episodios o con episodios leves son NO ACTIVITY y SLEEP/SOFA</w:t>
            </w:r>
          </w:p>
        </w:tc>
        <w:tc>
          <w:tcPr>
            <w:tcW w:w="6671" w:type="dxa"/>
            <w:gridSpan w:val="5"/>
            <w:tcBorders>
              <w:top w:val="nil"/>
              <w:left w:val="nil"/>
              <w:bottom w:val="single" w:sz="4" w:space="0" w:color="auto"/>
              <w:right w:val="single" w:sz="4" w:space="0" w:color="auto"/>
            </w:tcBorders>
            <w:vAlign w:val="center"/>
          </w:tcPr>
          <w:p w:rsidR="00FA734A" w:rsidRPr="00FA734A" w:rsidRDefault="00FA734A" w:rsidP="00FA734A">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149B8931" wp14:editId="771CCD92">
                  <wp:extent cx="3248300" cy="1099329"/>
                  <wp:effectExtent l="0" t="0" r="0" b="571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260236" cy="1103369"/>
                          </a:xfrm>
                          <a:prstGeom prst="rect">
                            <a:avLst/>
                          </a:prstGeom>
                        </pic:spPr>
                      </pic:pic>
                    </a:graphicData>
                  </a:graphic>
                </wp:inline>
              </w:drawing>
            </w:r>
          </w:p>
        </w:tc>
      </w:tr>
      <w:tr w:rsidR="00FA734A" w:rsidRPr="00FA734A" w:rsidTr="001D09AF">
        <w:trPr>
          <w:trHeight w:val="2655"/>
        </w:trPr>
        <w:tc>
          <w:tcPr>
            <w:tcW w:w="1302"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color w:val="FFFFFF"/>
                <w:sz w:val="18"/>
                <w:szCs w:val="18"/>
                <w:lang w:eastAsia="en-GB"/>
              </w:rPr>
            </w:pPr>
          </w:p>
        </w:tc>
        <w:tc>
          <w:tcPr>
            <w:tcW w:w="1235" w:type="dxa"/>
            <w:vMerge/>
            <w:tcBorders>
              <w:top w:val="nil"/>
              <w:left w:val="single" w:sz="4" w:space="0" w:color="auto"/>
              <w:bottom w:val="single" w:sz="4" w:space="0" w:color="auto"/>
              <w:right w:val="single" w:sz="4" w:space="0" w:color="auto"/>
            </w:tcBorders>
            <w:vAlign w:val="center"/>
            <w:hideMark/>
          </w:tcPr>
          <w:p w:rsidR="00FA734A" w:rsidRPr="00FA734A" w:rsidRDefault="00FA734A" w:rsidP="00EC4B22">
            <w:pPr>
              <w:spacing w:before="0" w:beforeAutospacing="0" w:after="0"/>
              <w:jc w:val="left"/>
              <w:rPr>
                <w:rFonts w:asciiTheme="minorHAnsi" w:hAnsiTheme="minorHAnsi" w:cs="Calibri"/>
                <w:b/>
                <w:bCs/>
                <w:i/>
                <w:iCs/>
                <w:color w:val="000000"/>
                <w:sz w:val="18"/>
                <w:szCs w:val="18"/>
                <w:lang w:eastAsia="en-GB"/>
              </w:rPr>
            </w:pPr>
          </w:p>
        </w:tc>
        <w:tc>
          <w:tcPr>
            <w:tcW w:w="2139" w:type="dxa"/>
            <w:gridSpan w:val="2"/>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b/>
                <w:bCs/>
                <w:color w:val="000000"/>
                <w:sz w:val="18"/>
                <w:szCs w:val="18"/>
                <w:lang w:eastAsia="en-GB"/>
              </w:rPr>
            </w:pPr>
            <w:r w:rsidRPr="00FA734A">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401" w:type="dxa"/>
            <w:tcBorders>
              <w:top w:val="nil"/>
              <w:left w:val="nil"/>
              <w:bottom w:val="single" w:sz="4" w:space="0" w:color="auto"/>
              <w:right w:val="single" w:sz="4" w:space="0" w:color="auto"/>
            </w:tcBorders>
            <w:shd w:val="clear" w:color="auto" w:fill="auto"/>
            <w:vAlign w:val="center"/>
            <w:hideMark/>
          </w:tcPr>
          <w:p w:rsidR="00FA734A" w:rsidRPr="00FA734A" w:rsidRDefault="00FA734A" w:rsidP="00EC4B22">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color w:val="000000"/>
                <w:sz w:val="18"/>
                <w:szCs w:val="18"/>
                <w:lang w:eastAsia="en-GB"/>
              </w:rPr>
              <w:t>No hay variaciones significativas en las horas de sueño con o sin episodios</w:t>
            </w:r>
          </w:p>
        </w:tc>
        <w:tc>
          <w:tcPr>
            <w:tcW w:w="6671" w:type="dxa"/>
            <w:gridSpan w:val="5"/>
            <w:tcBorders>
              <w:top w:val="nil"/>
              <w:left w:val="nil"/>
              <w:bottom w:val="single" w:sz="4" w:space="0" w:color="auto"/>
              <w:right w:val="single" w:sz="4" w:space="0" w:color="auto"/>
            </w:tcBorders>
            <w:vAlign w:val="center"/>
          </w:tcPr>
          <w:p w:rsidR="00FA734A" w:rsidRPr="00FA734A" w:rsidRDefault="00FA734A" w:rsidP="00FA734A">
            <w:pPr>
              <w:spacing w:before="0" w:beforeAutospacing="0" w:after="0"/>
              <w:jc w:val="center"/>
              <w:rPr>
                <w:rFonts w:asciiTheme="minorHAnsi" w:hAnsiTheme="minorHAnsi" w:cs="Calibri"/>
                <w:color w:val="000000"/>
                <w:sz w:val="18"/>
                <w:szCs w:val="18"/>
                <w:lang w:eastAsia="en-GB"/>
              </w:rPr>
            </w:pPr>
            <w:r w:rsidRPr="00FA734A">
              <w:rPr>
                <w:rFonts w:asciiTheme="minorHAnsi" w:hAnsiTheme="minorHAnsi" w:cs="Calibri"/>
                <w:noProof/>
                <w:color w:val="000000"/>
                <w:sz w:val="18"/>
                <w:szCs w:val="18"/>
                <w:lang w:val="en-GB" w:eastAsia="en-GB"/>
              </w:rPr>
              <w:drawing>
                <wp:inline distT="0" distB="0" distL="0" distR="0" wp14:anchorId="72243EC8" wp14:editId="73EDBFA7">
                  <wp:extent cx="3661036" cy="1107596"/>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674445" cy="1111653"/>
                          </a:xfrm>
                          <a:prstGeom prst="rect">
                            <a:avLst/>
                          </a:prstGeom>
                        </pic:spPr>
                      </pic:pic>
                    </a:graphicData>
                  </a:graphic>
                </wp:inline>
              </w:drawing>
            </w:r>
          </w:p>
        </w:tc>
      </w:tr>
      <w:tr w:rsidR="00FA734A" w:rsidRPr="00FA734A" w:rsidTr="001D09AF">
        <w:trPr>
          <w:trHeight w:val="2655"/>
        </w:trPr>
        <w:tc>
          <w:tcPr>
            <w:tcW w:w="1302"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FA734A" w:rsidRPr="00FA734A" w:rsidRDefault="00FA734A" w:rsidP="00FA734A">
            <w:pPr>
              <w:spacing w:before="0" w:beforeAutospacing="0" w:after="0"/>
              <w:jc w:val="left"/>
              <w:rPr>
                <w:rFonts w:asciiTheme="minorHAnsi" w:hAnsiTheme="minorHAnsi" w:cs="Calibri"/>
                <w:b/>
                <w:bCs/>
                <w:color w:val="FFFFFF"/>
                <w:sz w:val="18"/>
                <w:szCs w:val="18"/>
                <w:lang w:eastAsia="en-GB"/>
              </w:rPr>
            </w:pPr>
            <w:r w:rsidRPr="00FA734A">
              <w:rPr>
                <w:rFonts w:asciiTheme="minorHAnsi" w:hAnsiTheme="minorHAnsi" w:cs="Calibri"/>
                <w:b/>
                <w:bCs/>
                <w:i/>
                <w:iCs/>
                <w:color w:val="FFFFFF" w:themeColor="background1"/>
                <w:sz w:val="18"/>
                <w:szCs w:val="18"/>
                <w:lang w:eastAsia="en-GB"/>
              </w:rPr>
              <w:t>RESUMEN DE EVOLUCIÓN</w:t>
            </w:r>
          </w:p>
        </w:tc>
        <w:tc>
          <w:tcPr>
            <w:tcW w:w="5775" w:type="dxa"/>
            <w:gridSpan w:val="4"/>
            <w:tcBorders>
              <w:top w:val="single" w:sz="4" w:space="0" w:color="auto"/>
              <w:left w:val="single" w:sz="4" w:space="0" w:color="auto"/>
              <w:bottom w:val="single" w:sz="4" w:space="0" w:color="auto"/>
              <w:right w:val="single" w:sz="4" w:space="0" w:color="auto"/>
            </w:tcBorders>
            <w:vAlign w:val="center"/>
          </w:tcPr>
          <w:p w:rsidR="00FA734A" w:rsidRPr="00FA734A" w:rsidRDefault="00985678" w:rsidP="00526089">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demencia y de entorno rural. </w:t>
            </w:r>
            <w:r w:rsidR="00FA734A" w:rsidRPr="00FA734A">
              <w:rPr>
                <w:rFonts w:asciiTheme="minorHAnsi" w:hAnsiTheme="minorHAnsi" w:cs="Calibri"/>
                <w:color w:val="000000"/>
                <w:sz w:val="18"/>
                <w:szCs w:val="18"/>
                <w:lang w:eastAsia="en-GB"/>
              </w:rPr>
              <w:t>Alta incidencia de episodios graves, no hay patrón de mejora.</w:t>
            </w:r>
            <w:r>
              <w:rPr>
                <w:rFonts w:asciiTheme="minorHAnsi" w:hAnsiTheme="minorHAnsi" w:cs="Calibri"/>
                <w:color w:val="000000"/>
                <w:sz w:val="18"/>
                <w:szCs w:val="18"/>
                <w:lang w:eastAsia="en-GB"/>
              </w:rPr>
              <w:t xml:space="preserve"> En Semana Santa tiene una leve mejoría que corresponde con aumento de actividad de SLEEP/SOFA. Esta actividad es la que menos realiza los fines de semana, cuando más % de episodios graves presenta. Se podría concluir que el paciente mejora su estado con e</w:t>
            </w:r>
            <w:r w:rsidR="00526089">
              <w:rPr>
                <w:rFonts w:asciiTheme="minorHAnsi" w:hAnsiTheme="minorHAnsi" w:cs="Calibri"/>
                <w:color w:val="000000"/>
                <w:sz w:val="18"/>
                <w:szCs w:val="18"/>
                <w:lang w:eastAsia="en-GB"/>
              </w:rPr>
              <w:t>l descanso</w:t>
            </w:r>
            <w:r>
              <w:rPr>
                <w:rFonts w:asciiTheme="minorHAnsi" w:hAnsiTheme="minorHAnsi" w:cs="Calibri"/>
                <w:color w:val="000000"/>
                <w:sz w:val="18"/>
                <w:szCs w:val="18"/>
                <w:lang w:eastAsia="en-GB"/>
              </w:rPr>
              <w:t xml:space="preserve">.  </w:t>
            </w:r>
          </w:p>
        </w:tc>
        <w:tc>
          <w:tcPr>
            <w:tcW w:w="6671" w:type="dxa"/>
            <w:gridSpan w:val="5"/>
            <w:tcBorders>
              <w:top w:val="single" w:sz="4" w:space="0" w:color="auto"/>
              <w:left w:val="nil"/>
              <w:bottom w:val="single" w:sz="4" w:space="0" w:color="auto"/>
              <w:right w:val="single" w:sz="4" w:space="0" w:color="auto"/>
            </w:tcBorders>
          </w:tcPr>
          <w:p w:rsidR="00FA734A" w:rsidRPr="00FA734A" w:rsidRDefault="00985678" w:rsidP="00FA734A">
            <w:pPr>
              <w:spacing w:before="0" w:beforeAutospacing="0" w:after="0"/>
              <w:jc w:val="center"/>
              <w:rPr>
                <w:rFonts w:asciiTheme="minorHAnsi" w:hAnsiTheme="minorHAnsi" w:cs="Calibri"/>
                <w:color w:val="000000"/>
                <w:sz w:val="18"/>
                <w:szCs w:val="18"/>
                <w:lang w:eastAsia="en-GB"/>
              </w:rPr>
            </w:pPr>
            <w:r w:rsidRPr="00985678">
              <w:rPr>
                <w:rFonts w:asciiTheme="minorHAnsi" w:hAnsiTheme="minorHAnsi" w:cs="Calibri"/>
                <w:noProof/>
                <w:color w:val="000000"/>
                <w:sz w:val="18"/>
                <w:szCs w:val="18"/>
                <w:lang w:val="en-GB" w:eastAsia="en-GB"/>
              </w:rPr>
              <w:drawing>
                <wp:inline distT="0" distB="0" distL="0" distR="0" wp14:anchorId="6F911D84" wp14:editId="6C1BE6AE">
                  <wp:extent cx="3474593" cy="1442049"/>
                  <wp:effectExtent l="0" t="0" r="0"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86530" cy="1447003"/>
                          </a:xfrm>
                          <a:prstGeom prst="rect">
                            <a:avLst/>
                          </a:prstGeom>
                        </pic:spPr>
                      </pic:pic>
                    </a:graphicData>
                  </a:graphic>
                </wp:inline>
              </w:drawing>
            </w:r>
          </w:p>
        </w:tc>
      </w:tr>
    </w:tbl>
    <w:p w:rsidR="00D92064" w:rsidRPr="000E33A0" w:rsidRDefault="00D92064" w:rsidP="00D92064"/>
    <w:p w:rsidR="00F54686" w:rsidRPr="000E33A0" w:rsidRDefault="00F54686" w:rsidP="00F54686">
      <w:pPr>
        <w:pStyle w:val="MDMTITULO3"/>
      </w:pPr>
      <w:bookmarkStart w:id="210" w:name="_Toc484982256"/>
      <w:r w:rsidRPr="000E33A0">
        <w:t>Paciente P13</w:t>
      </w:r>
      <w:bookmarkEnd w:id="210"/>
    </w:p>
    <w:tbl>
      <w:tblPr>
        <w:tblW w:w="13890" w:type="dxa"/>
        <w:tblInd w:w="-3" w:type="dxa"/>
        <w:tblLayout w:type="fixed"/>
        <w:tblLook w:val="04A0" w:firstRow="1" w:lastRow="0" w:firstColumn="1" w:lastColumn="0" w:noHBand="0" w:noVBand="1"/>
      </w:tblPr>
      <w:tblGrid>
        <w:gridCol w:w="1302"/>
        <w:gridCol w:w="1240"/>
        <w:gridCol w:w="8"/>
        <w:gridCol w:w="2126"/>
        <w:gridCol w:w="2410"/>
        <w:gridCol w:w="1833"/>
        <w:gridCol w:w="1792"/>
        <w:gridCol w:w="1620"/>
        <w:gridCol w:w="1541"/>
        <w:gridCol w:w="18"/>
      </w:tblGrid>
      <w:tr w:rsidR="00673A28" w:rsidRPr="00737FE1" w:rsidTr="001D09AF">
        <w:trPr>
          <w:trHeight w:val="300"/>
          <w:tblHeader/>
        </w:trPr>
        <w:tc>
          <w:tcPr>
            <w:tcW w:w="2550"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P13</w:t>
            </w:r>
          </w:p>
        </w:tc>
        <w:tc>
          <w:tcPr>
            <w:tcW w:w="18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302945">
              <w:rPr>
                <w:rFonts w:asciiTheme="minorHAnsi" w:hAnsiTheme="minorHAnsi" w:cs="Calibri"/>
                <w:color w:val="000000"/>
                <w:sz w:val="22"/>
                <w:szCs w:val="22"/>
                <w:lang w:eastAsia="en-GB"/>
              </w:rPr>
              <w:t>RURAL</w:t>
            </w:r>
          </w:p>
        </w:tc>
        <w:tc>
          <w:tcPr>
            <w:tcW w:w="162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Calibri"/>
                <w:color w:val="000000"/>
                <w:sz w:val="22"/>
                <w:szCs w:val="22"/>
                <w:lang w:eastAsia="en-GB"/>
              </w:rPr>
              <w:t>DEMENCIA</w:t>
            </w:r>
          </w:p>
        </w:tc>
      </w:tr>
      <w:tr w:rsidR="00745797" w:rsidRPr="00302945" w:rsidTr="001D09AF">
        <w:trPr>
          <w:gridAfter w:val="1"/>
          <w:wAfter w:w="18" w:type="dxa"/>
          <w:trHeight w:val="600"/>
        </w:trPr>
        <w:tc>
          <w:tcPr>
            <w:tcW w:w="1302" w:type="dxa"/>
            <w:tcBorders>
              <w:top w:val="nil"/>
              <w:left w:val="single" w:sz="4" w:space="0" w:color="auto"/>
              <w:bottom w:val="single" w:sz="4" w:space="0" w:color="auto"/>
              <w:right w:val="single" w:sz="4" w:space="0" w:color="auto"/>
            </w:tcBorders>
            <w:shd w:val="clear" w:color="000000" w:fill="2F75B5"/>
            <w:vAlign w:val="center"/>
            <w:hideMark/>
          </w:tcPr>
          <w:p w:rsidR="00302945" w:rsidRPr="00302945" w:rsidRDefault="00302945" w:rsidP="00EC4B22">
            <w:pPr>
              <w:spacing w:before="0" w:beforeAutospacing="0" w:after="0"/>
              <w:jc w:val="center"/>
              <w:rPr>
                <w:rFonts w:asciiTheme="minorHAnsi" w:hAnsiTheme="minorHAnsi" w:cs="Calibri"/>
                <w:b/>
                <w:bCs/>
                <w:i/>
                <w:iCs/>
                <w:color w:val="FFFFFF"/>
                <w:sz w:val="22"/>
                <w:szCs w:val="22"/>
                <w:lang w:eastAsia="en-GB"/>
              </w:rPr>
            </w:pPr>
            <w:r w:rsidRPr="00302945">
              <w:rPr>
                <w:rFonts w:asciiTheme="minorHAnsi" w:hAnsiTheme="minorHAnsi" w:cs="Calibri"/>
                <w:b/>
                <w:bCs/>
                <w:i/>
                <w:iCs/>
                <w:color w:val="FFFFFF"/>
                <w:sz w:val="22"/>
                <w:szCs w:val="22"/>
                <w:lang w:eastAsia="en-GB"/>
              </w:rPr>
              <w:t>Nº</w:t>
            </w:r>
          </w:p>
        </w:tc>
        <w:tc>
          <w:tcPr>
            <w:tcW w:w="1240" w:type="dxa"/>
            <w:tcBorders>
              <w:top w:val="nil"/>
              <w:left w:val="nil"/>
              <w:bottom w:val="single" w:sz="4" w:space="0" w:color="auto"/>
              <w:right w:val="single" w:sz="4" w:space="0" w:color="auto"/>
            </w:tcBorders>
            <w:shd w:val="clear" w:color="000000" w:fill="2F75B5"/>
            <w:vAlign w:val="center"/>
            <w:hideMark/>
          </w:tcPr>
          <w:p w:rsidR="00302945" w:rsidRPr="00302945" w:rsidRDefault="00302945" w:rsidP="00EC4B22">
            <w:pPr>
              <w:spacing w:before="0" w:beforeAutospacing="0" w:after="0"/>
              <w:jc w:val="center"/>
              <w:rPr>
                <w:rFonts w:asciiTheme="minorHAnsi" w:hAnsiTheme="minorHAnsi" w:cs="Calibri"/>
                <w:b/>
                <w:bCs/>
                <w:i/>
                <w:iCs/>
                <w:color w:val="FFFFFF"/>
                <w:sz w:val="22"/>
                <w:szCs w:val="22"/>
                <w:lang w:eastAsia="en-GB"/>
              </w:rPr>
            </w:pPr>
            <w:r w:rsidRPr="00302945">
              <w:rPr>
                <w:rFonts w:asciiTheme="minorHAnsi" w:hAnsiTheme="minorHAnsi" w:cs="Calibri"/>
                <w:b/>
                <w:bCs/>
                <w:i/>
                <w:iCs/>
                <w:color w:val="FFFFFF"/>
                <w:sz w:val="22"/>
                <w:szCs w:val="22"/>
                <w:lang w:eastAsia="en-GB"/>
              </w:rPr>
              <w:t>PREGUNTA DE NEGOCIO</w:t>
            </w:r>
          </w:p>
        </w:tc>
        <w:tc>
          <w:tcPr>
            <w:tcW w:w="2134" w:type="dxa"/>
            <w:gridSpan w:val="2"/>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i/>
                <w:iCs/>
                <w:color w:val="000000"/>
                <w:sz w:val="22"/>
                <w:szCs w:val="22"/>
                <w:lang w:eastAsia="en-GB"/>
              </w:rPr>
            </w:pPr>
            <w:r w:rsidRPr="00302945">
              <w:rPr>
                <w:rFonts w:asciiTheme="minorHAnsi" w:hAnsiTheme="minorHAnsi" w:cs="Calibri"/>
                <w:b/>
                <w:bCs/>
                <w:i/>
                <w:iCs/>
                <w:color w:val="000000"/>
                <w:sz w:val="22"/>
                <w:szCs w:val="22"/>
                <w:lang w:eastAsia="en-GB"/>
              </w:rPr>
              <w:t>KPI ASOCIADO</w:t>
            </w:r>
          </w:p>
        </w:tc>
        <w:tc>
          <w:tcPr>
            <w:tcW w:w="2410" w:type="dxa"/>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i/>
                <w:iCs/>
                <w:color w:val="000000"/>
                <w:sz w:val="22"/>
                <w:szCs w:val="22"/>
                <w:lang w:eastAsia="en-GB"/>
              </w:rPr>
            </w:pPr>
            <w:r w:rsidRPr="00302945">
              <w:rPr>
                <w:rFonts w:asciiTheme="minorHAnsi" w:hAnsiTheme="minorHAnsi" w:cs="Calibri"/>
                <w:b/>
                <w:bCs/>
                <w:i/>
                <w:iCs/>
                <w:color w:val="000000"/>
                <w:sz w:val="22"/>
                <w:szCs w:val="22"/>
                <w:lang w:eastAsia="en-GB"/>
              </w:rPr>
              <w:t>COMENTARIO</w:t>
            </w:r>
          </w:p>
        </w:tc>
        <w:tc>
          <w:tcPr>
            <w:tcW w:w="6786" w:type="dxa"/>
            <w:gridSpan w:val="4"/>
            <w:tcBorders>
              <w:top w:val="nil"/>
              <w:left w:val="nil"/>
              <w:bottom w:val="single" w:sz="4" w:space="0" w:color="auto"/>
              <w:right w:val="single" w:sz="4" w:space="0" w:color="auto"/>
            </w:tcBorders>
          </w:tcPr>
          <w:p w:rsidR="00302945" w:rsidRPr="00302945" w:rsidRDefault="00302945" w:rsidP="00EC4B22">
            <w:pPr>
              <w:spacing w:before="0" w:beforeAutospacing="0" w:after="0"/>
              <w:jc w:val="center"/>
              <w:rPr>
                <w:rFonts w:asciiTheme="minorHAnsi" w:hAnsiTheme="minorHAnsi" w:cs="Calibri"/>
                <w:b/>
                <w:bCs/>
                <w:i/>
                <w:iCs/>
                <w:color w:val="000000"/>
                <w:sz w:val="22"/>
                <w:szCs w:val="22"/>
                <w:lang w:eastAsia="en-GB"/>
              </w:rPr>
            </w:pPr>
          </w:p>
        </w:tc>
      </w:tr>
      <w:tr w:rsidR="00745797" w:rsidRPr="00302945" w:rsidTr="001D09AF">
        <w:trPr>
          <w:gridAfter w:val="1"/>
          <w:wAfter w:w="18" w:type="dxa"/>
          <w:trHeight w:val="2550"/>
        </w:trPr>
        <w:tc>
          <w:tcPr>
            <w:tcW w:w="1302" w:type="dxa"/>
            <w:vMerge w:val="restart"/>
            <w:tcBorders>
              <w:top w:val="nil"/>
              <w:left w:val="single" w:sz="4" w:space="0" w:color="auto"/>
              <w:bottom w:val="single" w:sz="4" w:space="0" w:color="auto"/>
              <w:right w:val="single" w:sz="4" w:space="0" w:color="auto"/>
            </w:tcBorders>
            <w:shd w:val="clear" w:color="000000" w:fill="2F75B5"/>
            <w:vAlign w:val="center"/>
            <w:hideMark/>
          </w:tcPr>
          <w:p w:rsidR="00302945" w:rsidRPr="00302945" w:rsidRDefault="00302945" w:rsidP="00EC4B22">
            <w:pPr>
              <w:spacing w:before="0" w:beforeAutospacing="0" w:after="0"/>
              <w:jc w:val="center"/>
              <w:rPr>
                <w:rFonts w:asciiTheme="minorHAnsi" w:hAnsiTheme="minorHAnsi" w:cs="Calibri"/>
                <w:b/>
                <w:bCs/>
                <w:color w:val="FFFFFF"/>
                <w:sz w:val="22"/>
                <w:szCs w:val="22"/>
                <w:lang w:eastAsia="en-GB"/>
              </w:rPr>
            </w:pPr>
            <w:r w:rsidRPr="00302945">
              <w:rPr>
                <w:rFonts w:asciiTheme="minorHAnsi" w:hAnsiTheme="minorHAnsi" w:cs="Calibri"/>
                <w:b/>
                <w:bCs/>
                <w:color w:val="FFFFFF"/>
                <w:sz w:val="22"/>
                <w:szCs w:val="22"/>
                <w:lang w:eastAsia="en-GB"/>
              </w:rPr>
              <w:t>P5</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i/>
                <w:iCs/>
                <w:sz w:val="22"/>
                <w:szCs w:val="22"/>
                <w:lang w:eastAsia="en-GB"/>
              </w:rPr>
            </w:pPr>
            <w:r w:rsidRPr="00302945">
              <w:rPr>
                <w:rFonts w:asciiTheme="minorHAnsi" w:hAnsiTheme="minorHAnsi" w:cs="Calibri"/>
                <w:b/>
                <w:bCs/>
                <w:i/>
                <w:iCs/>
                <w:sz w:val="22"/>
                <w:szCs w:val="22"/>
                <w:lang w:eastAsia="en-GB"/>
              </w:rPr>
              <w:t>¿Cuál sido la evolución de los diferentes pacientes a lo largo del tiempo?</w:t>
            </w:r>
          </w:p>
        </w:tc>
        <w:tc>
          <w:tcPr>
            <w:tcW w:w="2134" w:type="dxa"/>
            <w:gridSpan w:val="2"/>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 xml:space="preserve">P5KPI1. Número, % de episodios por tipo de episodio, paciente y mes </w:t>
            </w:r>
          </w:p>
        </w:tc>
        <w:tc>
          <w:tcPr>
            <w:tcW w:w="2410" w:type="dxa"/>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Evolución muy positiva. Ningún episodio SEVERE y muy pocos episodios MODERATE y separados en el tiempo</w:t>
            </w:r>
          </w:p>
        </w:tc>
        <w:tc>
          <w:tcPr>
            <w:tcW w:w="6786" w:type="dxa"/>
            <w:gridSpan w:val="4"/>
            <w:tcBorders>
              <w:top w:val="nil"/>
              <w:left w:val="nil"/>
              <w:bottom w:val="single" w:sz="4" w:space="0" w:color="auto"/>
              <w:right w:val="single" w:sz="4" w:space="0" w:color="auto"/>
            </w:tcBorders>
          </w:tcPr>
          <w:p w:rsidR="00302945" w:rsidRPr="00302945" w:rsidRDefault="00745797" w:rsidP="00EC4B22">
            <w:pPr>
              <w:spacing w:before="0" w:beforeAutospacing="0" w:after="0"/>
              <w:jc w:val="center"/>
              <w:rPr>
                <w:rFonts w:asciiTheme="minorHAnsi" w:hAnsiTheme="minorHAnsi" w:cs="Calibri"/>
                <w:color w:val="000000"/>
                <w:sz w:val="22"/>
                <w:szCs w:val="22"/>
                <w:lang w:eastAsia="en-GB"/>
              </w:rPr>
            </w:pPr>
            <w:r w:rsidRPr="00745797">
              <w:rPr>
                <w:rFonts w:asciiTheme="minorHAnsi" w:hAnsiTheme="minorHAnsi" w:cs="Calibri"/>
                <w:noProof/>
                <w:color w:val="000000"/>
                <w:sz w:val="22"/>
                <w:szCs w:val="22"/>
                <w:lang w:val="en-GB" w:eastAsia="en-GB"/>
              </w:rPr>
              <w:drawing>
                <wp:inline distT="0" distB="0" distL="0" distR="0" wp14:anchorId="2C65CF98" wp14:editId="58D9B749">
                  <wp:extent cx="3119564" cy="1675322"/>
                  <wp:effectExtent l="0" t="0" r="5080" b="127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128065" cy="1679887"/>
                          </a:xfrm>
                          <a:prstGeom prst="rect">
                            <a:avLst/>
                          </a:prstGeom>
                        </pic:spPr>
                      </pic:pic>
                    </a:graphicData>
                  </a:graphic>
                </wp:inline>
              </w:drawing>
            </w:r>
          </w:p>
        </w:tc>
      </w:tr>
      <w:tr w:rsidR="00745797" w:rsidRPr="00302945" w:rsidTr="001D09AF">
        <w:trPr>
          <w:gridAfter w:val="1"/>
          <w:wAfter w:w="18" w:type="dxa"/>
          <w:trHeight w:val="2430"/>
        </w:trPr>
        <w:tc>
          <w:tcPr>
            <w:tcW w:w="1302"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color w:val="FFFFFF"/>
                <w:sz w:val="22"/>
                <w:szCs w:val="22"/>
                <w:lang w:eastAsia="en-GB"/>
              </w:rPr>
            </w:pPr>
          </w:p>
        </w:tc>
        <w:tc>
          <w:tcPr>
            <w:tcW w:w="1240"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i/>
                <w:iCs/>
                <w:sz w:val="22"/>
                <w:szCs w:val="22"/>
                <w:lang w:eastAsia="en-GB"/>
              </w:rPr>
            </w:pPr>
          </w:p>
        </w:tc>
        <w:tc>
          <w:tcPr>
            <w:tcW w:w="2134" w:type="dxa"/>
            <w:gridSpan w:val="2"/>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P5KPI2. Número de episodios por semana y tipo de episodio</w:t>
            </w:r>
          </w:p>
        </w:tc>
        <w:tc>
          <w:tcPr>
            <w:tcW w:w="2410" w:type="dxa"/>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 xml:space="preserve">Episodios </w:t>
            </w:r>
            <w:r w:rsidR="00745797" w:rsidRPr="00302945">
              <w:rPr>
                <w:rFonts w:asciiTheme="minorHAnsi" w:hAnsiTheme="minorHAnsi" w:cs="Calibri"/>
                <w:color w:val="000000"/>
                <w:sz w:val="22"/>
                <w:szCs w:val="22"/>
                <w:lang w:eastAsia="en-GB"/>
              </w:rPr>
              <w:t xml:space="preserve">MODERATE </w:t>
            </w:r>
            <w:r w:rsidRPr="00302945">
              <w:rPr>
                <w:rFonts w:asciiTheme="minorHAnsi" w:hAnsiTheme="minorHAnsi" w:cs="Calibri"/>
                <w:color w:val="000000"/>
                <w:sz w:val="22"/>
                <w:szCs w:val="22"/>
                <w:lang w:eastAsia="en-GB"/>
              </w:rPr>
              <w:t>en 7 semanas del año y disjuntas.</w:t>
            </w:r>
          </w:p>
        </w:tc>
        <w:tc>
          <w:tcPr>
            <w:tcW w:w="6786" w:type="dxa"/>
            <w:gridSpan w:val="4"/>
            <w:tcBorders>
              <w:top w:val="nil"/>
              <w:left w:val="nil"/>
              <w:bottom w:val="single" w:sz="4" w:space="0" w:color="auto"/>
              <w:right w:val="single" w:sz="4" w:space="0" w:color="auto"/>
            </w:tcBorders>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p>
        </w:tc>
      </w:tr>
      <w:tr w:rsidR="00745797" w:rsidRPr="00302945" w:rsidTr="001D09AF">
        <w:trPr>
          <w:gridAfter w:val="1"/>
          <w:wAfter w:w="18" w:type="dxa"/>
          <w:trHeight w:val="2475"/>
        </w:trPr>
        <w:tc>
          <w:tcPr>
            <w:tcW w:w="1302"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color w:val="FFFFFF"/>
                <w:sz w:val="22"/>
                <w:szCs w:val="22"/>
                <w:lang w:eastAsia="en-GB"/>
              </w:rPr>
            </w:pPr>
          </w:p>
        </w:tc>
        <w:tc>
          <w:tcPr>
            <w:tcW w:w="1240"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i/>
                <w:iCs/>
                <w:sz w:val="22"/>
                <w:szCs w:val="22"/>
                <w:lang w:eastAsia="en-GB"/>
              </w:rPr>
            </w:pP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302945">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P5KPI3.  Detalle de episodios del paciente en un mes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p>
        </w:tc>
        <w:tc>
          <w:tcPr>
            <w:tcW w:w="6786" w:type="dxa"/>
            <w:gridSpan w:val="4"/>
            <w:tcBorders>
              <w:top w:val="single" w:sz="4" w:space="0" w:color="auto"/>
              <w:left w:val="nil"/>
              <w:bottom w:val="single" w:sz="4" w:space="0" w:color="auto"/>
              <w:right w:val="single" w:sz="4" w:space="0" w:color="auto"/>
            </w:tcBorders>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p>
        </w:tc>
      </w:tr>
      <w:tr w:rsidR="00745797" w:rsidRPr="00302945" w:rsidTr="001D09AF">
        <w:trPr>
          <w:gridAfter w:val="1"/>
          <w:wAfter w:w="18" w:type="dxa"/>
          <w:trHeight w:val="3075"/>
        </w:trPr>
        <w:tc>
          <w:tcPr>
            <w:tcW w:w="1302" w:type="dxa"/>
            <w:vMerge w:val="restart"/>
            <w:tcBorders>
              <w:top w:val="nil"/>
              <w:left w:val="single" w:sz="4" w:space="0" w:color="auto"/>
              <w:bottom w:val="single" w:sz="4" w:space="0" w:color="auto"/>
              <w:right w:val="single" w:sz="4" w:space="0" w:color="auto"/>
            </w:tcBorders>
            <w:shd w:val="clear" w:color="000000" w:fill="2F75B5"/>
            <w:vAlign w:val="center"/>
            <w:hideMark/>
          </w:tcPr>
          <w:p w:rsidR="00302945" w:rsidRPr="00302945" w:rsidRDefault="00302945" w:rsidP="00EC4B22">
            <w:pPr>
              <w:spacing w:before="0" w:beforeAutospacing="0" w:after="0"/>
              <w:jc w:val="center"/>
              <w:rPr>
                <w:rFonts w:asciiTheme="minorHAnsi" w:hAnsiTheme="minorHAnsi" w:cs="Calibri"/>
                <w:b/>
                <w:bCs/>
                <w:color w:val="FFFFFF"/>
                <w:sz w:val="22"/>
                <w:szCs w:val="22"/>
                <w:lang w:eastAsia="en-GB"/>
              </w:rPr>
            </w:pPr>
            <w:r w:rsidRPr="00302945">
              <w:rPr>
                <w:rFonts w:asciiTheme="minorHAnsi" w:hAnsiTheme="minorHAnsi" w:cs="Calibri"/>
                <w:b/>
                <w:bCs/>
                <w:color w:val="FFFFFF"/>
                <w:sz w:val="22"/>
                <w:szCs w:val="22"/>
                <w:lang w:eastAsia="en-GB"/>
              </w:rPr>
              <w:lastRenderedPageBreak/>
              <w:t>P6</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i/>
                <w:iCs/>
                <w:color w:val="000000"/>
                <w:sz w:val="22"/>
                <w:szCs w:val="22"/>
                <w:lang w:eastAsia="en-GB"/>
              </w:rPr>
            </w:pPr>
            <w:r w:rsidRPr="00302945">
              <w:rPr>
                <w:rFonts w:asciiTheme="minorHAnsi" w:hAnsiTheme="minorHAnsi" w:cs="Calibri"/>
                <w:b/>
                <w:bCs/>
                <w:i/>
                <w:iCs/>
                <w:color w:val="000000"/>
                <w:sz w:val="22"/>
                <w:szCs w:val="22"/>
                <w:lang w:eastAsia="en-GB"/>
              </w:rPr>
              <w:t>¿Se puede establecer alguna relación entre los episodios de crisis y el momento del día o de la semana o del año?</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P6KPI1. Número, promedio y tipo de episodios por día de la semana.</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 </w:t>
            </w:r>
          </w:p>
        </w:tc>
        <w:tc>
          <w:tcPr>
            <w:tcW w:w="6786" w:type="dxa"/>
            <w:gridSpan w:val="4"/>
            <w:tcBorders>
              <w:top w:val="single" w:sz="4" w:space="0" w:color="auto"/>
              <w:left w:val="nil"/>
              <w:bottom w:val="single" w:sz="4" w:space="0" w:color="auto"/>
              <w:right w:val="single" w:sz="4" w:space="0" w:color="auto"/>
            </w:tcBorders>
          </w:tcPr>
          <w:p w:rsidR="00302945" w:rsidRPr="00302945" w:rsidRDefault="00745797" w:rsidP="00EC4B22">
            <w:pPr>
              <w:spacing w:before="0" w:beforeAutospacing="0" w:after="0"/>
              <w:jc w:val="center"/>
              <w:rPr>
                <w:rFonts w:asciiTheme="minorHAnsi" w:hAnsiTheme="minorHAnsi" w:cs="Calibri"/>
                <w:color w:val="000000"/>
                <w:sz w:val="22"/>
                <w:szCs w:val="22"/>
                <w:lang w:eastAsia="en-GB"/>
              </w:rPr>
            </w:pPr>
            <w:r w:rsidRPr="00745797">
              <w:rPr>
                <w:rFonts w:asciiTheme="minorHAnsi" w:hAnsiTheme="minorHAnsi" w:cs="Calibri"/>
                <w:noProof/>
                <w:color w:val="000000"/>
                <w:sz w:val="22"/>
                <w:szCs w:val="22"/>
                <w:lang w:val="en-GB" w:eastAsia="en-GB"/>
              </w:rPr>
              <w:drawing>
                <wp:inline distT="0" distB="0" distL="0" distR="0" wp14:anchorId="335946C9" wp14:editId="02FD49A4">
                  <wp:extent cx="3416976" cy="1912728"/>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426539" cy="1918081"/>
                          </a:xfrm>
                          <a:prstGeom prst="rect">
                            <a:avLst/>
                          </a:prstGeom>
                        </pic:spPr>
                      </pic:pic>
                    </a:graphicData>
                  </a:graphic>
                </wp:inline>
              </w:drawing>
            </w:r>
          </w:p>
        </w:tc>
      </w:tr>
      <w:tr w:rsidR="00745797" w:rsidRPr="00302945" w:rsidTr="001D09AF">
        <w:trPr>
          <w:gridAfter w:val="1"/>
          <w:wAfter w:w="18" w:type="dxa"/>
          <w:trHeight w:val="2130"/>
        </w:trPr>
        <w:tc>
          <w:tcPr>
            <w:tcW w:w="1302"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color w:val="FFFFFF"/>
                <w:sz w:val="22"/>
                <w:szCs w:val="22"/>
                <w:lang w:eastAsia="en-GB"/>
              </w:rPr>
            </w:pPr>
          </w:p>
        </w:tc>
        <w:tc>
          <w:tcPr>
            <w:tcW w:w="1240" w:type="dxa"/>
            <w:vMerge/>
            <w:tcBorders>
              <w:top w:val="nil"/>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i/>
                <w:iCs/>
                <w:color w:val="000000"/>
                <w:sz w:val="22"/>
                <w:szCs w:val="22"/>
                <w:lang w:eastAsia="en-GB"/>
              </w:rPr>
            </w:pPr>
          </w:p>
        </w:tc>
        <w:tc>
          <w:tcPr>
            <w:tcW w:w="2134" w:type="dxa"/>
            <w:gridSpan w:val="2"/>
            <w:tcBorders>
              <w:top w:val="nil"/>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P6KPI2. Número, promedio y tipo de episodios por época vacacional del año</w:t>
            </w:r>
          </w:p>
        </w:tc>
        <w:tc>
          <w:tcPr>
            <w:tcW w:w="2410" w:type="dxa"/>
            <w:tcBorders>
              <w:top w:val="nil"/>
              <w:left w:val="nil"/>
              <w:bottom w:val="single" w:sz="4" w:space="0" w:color="auto"/>
              <w:right w:val="single" w:sz="4" w:space="0" w:color="auto"/>
            </w:tcBorders>
            <w:shd w:val="clear" w:color="auto" w:fill="auto"/>
            <w:noWrap/>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 </w:t>
            </w:r>
          </w:p>
        </w:tc>
        <w:tc>
          <w:tcPr>
            <w:tcW w:w="6786" w:type="dxa"/>
            <w:gridSpan w:val="4"/>
            <w:tcBorders>
              <w:top w:val="nil"/>
              <w:left w:val="nil"/>
              <w:bottom w:val="single" w:sz="4" w:space="0" w:color="auto"/>
              <w:right w:val="single" w:sz="4" w:space="0" w:color="auto"/>
            </w:tcBorders>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p>
        </w:tc>
      </w:tr>
      <w:tr w:rsidR="00745797" w:rsidRPr="00302945" w:rsidTr="001D09AF">
        <w:trPr>
          <w:gridAfter w:val="1"/>
          <w:wAfter w:w="18" w:type="dxa"/>
          <w:trHeight w:val="3375"/>
        </w:trPr>
        <w:tc>
          <w:tcPr>
            <w:tcW w:w="1302"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rsidR="00302945" w:rsidRPr="00302945" w:rsidRDefault="00302945" w:rsidP="00EC4B22">
            <w:pPr>
              <w:spacing w:before="0" w:beforeAutospacing="0" w:after="0"/>
              <w:jc w:val="center"/>
              <w:rPr>
                <w:rFonts w:asciiTheme="minorHAnsi" w:hAnsiTheme="minorHAnsi" w:cs="Calibri"/>
                <w:b/>
                <w:bCs/>
                <w:color w:val="FFFFFF"/>
                <w:sz w:val="22"/>
                <w:szCs w:val="22"/>
                <w:lang w:eastAsia="en-GB"/>
              </w:rPr>
            </w:pPr>
            <w:r w:rsidRPr="00302945">
              <w:rPr>
                <w:rFonts w:asciiTheme="minorHAnsi" w:hAnsiTheme="minorHAnsi" w:cs="Calibri"/>
                <w:b/>
                <w:bCs/>
                <w:color w:val="FFFFFF"/>
                <w:sz w:val="22"/>
                <w:szCs w:val="22"/>
                <w:lang w:eastAsia="en-GB"/>
              </w:rPr>
              <w:lastRenderedPageBreak/>
              <w:t>P8</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i/>
                <w:iCs/>
                <w:color w:val="000000"/>
                <w:sz w:val="22"/>
                <w:szCs w:val="22"/>
                <w:lang w:eastAsia="en-GB"/>
              </w:rPr>
            </w:pPr>
            <w:r w:rsidRPr="00302945">
              <w:rPr>
                <w:rFonts w:asciiTheme="minorHAnsi" w:hAnsiTheme="minorHAnsi" w:cs="Calibri"/>
                <w:b/>
                <w:bCs/>
                <w:i/>
                <w:iCs/>
                <w:color w:val="000000"/>
                <w:sz w:val="22"/>
                <w:szCs w:val="22"/>
                <w:lang w:eastAsia="en-GB"/>
              </w:rPr>
              <w:t>¿Hay algún tipo de actividad que mejore el día a día de los pacientes?</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 xml:space="preserve">P8KPI1. Tipo y % de Actividades realizadas en periodos de episodios inexistentes y/o leves.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La actividad más destacada es el Ejercicio.</w:t>
            </w:r>
          </w:p>
        </w:tc>
        <w:tc>
          <w:tcPr>
            <w:tcW w:w="6786" w:type="dxa"/>
            <w:gridSpan w:val="4"/>
            <w:tcBorders>
              <w:top w:val="single" w:sz="4" w:space="0" w:color="auto"/>
              <w:left w:val="nil"/>
              <w:bottom w:val="single" w:sz="4" w:space="0" w:color="auto"/>
              <w:right w:val="single" w:sz="4" w:space="0" w:color="auto"/>
            </w:tcBorders>
            <w:vAlign w:val="center"/>
          </w:tcPr>
          <w:p w:rsidR="00302945" w:rsidRPr="00302945" w:rsidRDefault="00745797" w:rsidP="00745797">
            <w:pPr>
              <w:spacing w:before="0" w:beforeAutospacing="0" w:after="0"/>
              <w:jc w:val="center"/>
              <w:rPr>
                <w:rFonts w:asciiTheme="minorHAnsi" w:hAnsiTheme="minorHAnsi" w:cs="Calibri"/>
                <w:color w:val="000000"/>
                <w:sz w:val="22"/>
                <w:szCs w:val="22"/>
                <w:lang w:eastAsia="en-GB"/>
              </w:rPr>
            </w:pPr>
            <w:r w:rsidRPr="00745797">
              <w:rPr>
                <w:rFonts w:asciiTheme="minorHAnsi" w:hAnsiTheme="minorHAnsi" w:cs="Calibri"/>
                <w:noProof/>
                <w:color w:val="000000"/>
                <w:sz w:val="22"/>
                <w:szCs w:val="22"/>
                <w:lang w:val="en-GB" w:eastAsia="en-GB"/>
              </w:rPr>
              <w:drawing>
                <wp:inline distT="0" distB="0" distL="0" distR="0" wp14:anchorId="49FECA08" wp14:editId="4E996A40">
                  <wp:extent cx="4167123" cy="1570007"/>
                  <wp:effectExtent l="0" t="0" r="508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191546" cy="1579209"/>
                          </a:xfrm>
                          <a:prstGeom prst="rect">
                            <a:avLst/>
                          </a:prstGeom>
                        </pic:spPr>
                      </pic:pic>
                    </a:graphicData>
                  </a:graphic>
                </wp:inline>
              </w:drawing>
            </w:r>
          </w:p>
        </w:tc>
      </w:tr>
      <w:tr w:rsidR="00745797" w:rsidRPr="00302945" w:rsidTr="001D09AF">
        <w:trPr>
          <w:gridAfter w:val="1"/>
          <w:wAfter w:w="18" w:type="dxa"/>
          <w:trHeight w:val="2655"/>
        </w:trPr>
        <w:tc>
          <w:tcPr>
            <w:tcW w:w="1302" w:type="dxa"/>
            <w:vMerge/>
            <w:tcBorders>
              <w:top w:val="single" w:sz="4" w:space="0" w:color="auto"/>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color w:val="FFFFFF"/>
                <w:sz w:val="22"/>
                <w:szCs w:val="22"/>
                <w:lang w:eastAsia="en-GB"/>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302945" w:rsidRPr="00302945" w:rsidRDefault="00302945" w:rsidP="00EC4B22">
            <w:pPr>
              <w:spacing w:before="0" w:beforeAutospacing="0" w:after="0"/>
              <w:jc w:val="left"/>
              <w:rPr>
                <w:rFonts w:asciiTheme="minorHAnsi" w:hAnsiTheme="minorHAnsi" w:cs="Calibri"/>
                <w:b/>
                <w:bCs/>
                <w:i/>
                <w:iCs/>
                <w:color w:val="000000"/>
                <w:sz w:val="22"/>
                <w:szCs w:val="22"/>
                <w:lang w:eastAsia="en-GB"/>
              </w:rPr>
            </w:pP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b/>
                <w:bCs/>
                <w:color w:val="000000"/>
                <w:sz w:val="22"/>
                <w:szCs w:val="22"/>
                <w:lang w:eastAsia="en-GB"/>
              </w:rPr>
            </w:pPr>
            <w:r w:rsidRPr="00302945">
              <w:rPr>
                <w:rFonts w:asciiTheme="minorHAnsi" w:hAnsiTheme="minorHAnsi" w:cs="Calibri"/>
                <w:b/>
                <w:bCs/>
                <w:color w:val="000000"/>
                <w:sz w:val="22"/>
                <w:szCs w:val="22"/>
                <w:lang w:eastAsia="en-GB"/>
              </w:rPr>
              <w:t>P8KPI2.  Horas de sueño (promedio y desviación estándar de horas de sueño) en periodos precedentes a un episodio por tipo de episodio.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02945" w:rsidRPr="00302945" w:rsidRDefault="00302945" w:rsidP="00EC4B22">
            <w:pPr>
              <w:spacing w:before="0" w:beforeAutospacing="0" w:after="0"/>
              <w:jc w:val="center"/>
              <w:rPr>
                <w:rFonts w:asciiTheme="minorHAnsi" w:hAnsiTheme="minorHAnsi" w:cs="Calibri"/>
                <w:color w:val="000000"/>
                <w:sz w:val="22"/>
                <w:szCs w:val="22"/>
                <w:lang w:eastAsia="en-GB"/>
              </w:rPr>
            </w:pPr>
            <w:r w:rsidRPr="00302945">
              <w:rPr>
                <w:rFonts w:asciiTheme="minorHAnsi" w:hAnsiTheme="minorHAnsi" w:cs="Calibri"/>
                <w:color w:val="000000"/>
                <w:sz w:val="22"/>
                <w:szCs w:val="22"/>
                <w:lang w:eastAsia="en-GB"/>
              </w:rPr>
              <w:t xml:space="preserve">El paciente duerme ligeramente más horas cuando </w:t>
            </w:r>
            <w:r w:rsidR="00745797">
              <w:rPr>
                <w:rFonts w:asciiTheme="minorHAnsi" w:hAnsiTheme="minorHAnsi" w:cs="Calibri"/>
                <w:color w:val="000000"/>
                <w:sz w:val="22"/>
                <w:szCs w:val="22"/>
                <w:lang w:eastAsia="en-GB"/>
              </w:rPr>
              <w:t xml:space="preserve">no </w:t>
            </w:r>
            <w:r w:rsidRPr="00302945">
              <w:rPr>
                <w:rFonts w:asciiTheme="minorHAnsi" w:hAnsiTheme="minorHAnsi" w:cs="Calibri"/>
                <w:color w:val="000000"/>
                <w:sz w:val="22"/>
                <w:szCs w:val="22"/>
                <w:lang w:eastAsia="en-GB"/>
              </w:rPr>
              <w:t>hay episodios.</w:t>
            </w:r>
          </w:p>
        </w:tc>
        <w:tc>
          <w:tcPr>
            <w:tcW w:w="6786" w:type="dxa"/>
            <w:gridSpan w:val="4"/>
            <w:tcBorders>
              <w:top w:val="single" w:sz="4" w:space="0" w:color="auto"/>
              <w:left w:val="nil"/>
              <w:bottom w:val="single" w:sz="4" w:space="0" w:color="auto"/>
              <w:right w:val="single" w:sz="4" w:space="0" w:color="auto"/>
            </w:tcBorders>
            <w:vAlign w:val="center"/>
          </w:tcPr>
          <w:p w:rsidR="00302945" w:rsidRPr="00302945" w:rsidRDefault="00745797" w:rsidP="00745797">
            <w:pPr>
              <w:spacing w:before="0" w:beforeAutospacing="0" w:after="0"/>
              <w:jc w:val="center"/>
              <w:rPr>
                <w:rFonts w:asciiTheme="minorHAnsi" w:hAnsiTheme="minorHAnsi" w:cs="Calibri"/>
                <w:color w:val="000000"/>
                <w:sz w:val="22"/>
                <w:szCs w:val="22"/>
                <w:lang w:eastAsia="en-GB"/>
              </w:rPr>
            </w:pPr>
            <w:r w:rsidRPr="00745797">
              <w:rPr>
                <w:rFonts w:asciiTheme="minorHAnsi" w:hAnsiTheme="minorHAnsi" w:cs="Calibri"/>
                <w:noProof/>
                <w:color w:val="000000"/>
                <w:sz w:val="22"/>
                <w:szCs w:val="22"/>
                <w:lang w:val="en-GB" w:eastAsia="en-GB"/>
              </w:rPr>
              <w:drawing>
                <wp:inline distT="0" distB="0" distL="0" distR="0" wp14:anchorId="6E8E05D2" wp14:editId="59822AB2">
                  <wp:extent cx="3761117" cy="1287774"/>
                  <wp:effectExtent l="0" t="0" r="0" b="825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76309" cy="1292976"/>
                          </a:xfrm>
                          <a:prstGeom prst="rect">
                            <a:avLst/>
                          </a:prstGeom>
                        </pic:spPr>
                      </pic:pic>
                    </a:graphicData>
                  </a:graphic>
                </wp:inline>
              </w:drawing>
            </w:r>
          </w:p>
        </w:tc>
      </w:tr>
      <w:tr w:rsidR="00302945" w:rsidRPr="00302945" w:rsidTr="001D09AF">
        <w:trPr>
          <w:gridAfter w:val="1"/>
          <w:wAfter w:w="18" w:type="dxa"/>
          <w:trHeight w:val="2655"/>
        </w:trPr>
        <w:tc>
          <w:tcPr>
            <w:tcW w:w="130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302945" w:rsidRPr="00302945" w:rsidRDefault="00302945" w:rsidP="00302945">
            <w:pPr>
              <w:spacing w:before="0" w:beforeAutospacing="0" w:after="0"/>
              <w:jc w:val="center"/>
              <w:rPr>
                <w:rFonts w:asciiTheme="minorHAnsi" w:hAnsiTheme="minorHAnsi" w:cs="Calibri"/>
                <w:b/>
                <w:bCs/>
                <w:i/>
                <w:iCs/>
                <w:color w:val="000000"/>
                <w:sz w:val="22"/>
                <w:szCs w:val="22"/>
                <w:lang w:eastAsia="en-GB"/>
              </w:rPr>
            </w:pPr>
            <w:r w:rsidRPr="00302945">
              <w:rPr>
                <w:rFonts w:asciiTheme="minorHAnsi" w:hAnsiTheme="minorHAnsi" w:cs="Calibri"/>
                <w:b/>
                <w:bCs/>
                <w:i/>
                <w:iCs/>
                <w:color w:val="FFFFFF" w:themeColor="background1"/>
                <w:sz w:val="22"/>
                <w:szCs w:val="22"/>
                <w:lang w:eastAsia="en-GB"/>
              </w:rPr>
              <w:lastRenderedPageBreak/>
              <w:t>RESUMEN DE EVOLUCIÓN</w:t>
            </w:r>
          </w:p>
        </w:tc>
        <w:tc>
          <w:tcPr>
            <w:tcW w:w="5784" w:type="dxa"/>
            <w:gridSpan w:val="4"/>
            <w:tcBorders>
              <w:top w:val="single" w:sz="4" w:space="0" w:color="auto"/>
              <w:left w:val="single" w:sz="4" w:space="0" w:color="auto"/>
              <w:bottom w:val="single" w:sz="4" w:space="0" w:color="auto"/>
              <w:right w:val="single" w:sz="4" w:space="0" w:color="auto"/>
            </w:tcBorders>
            <w:vAlign w:val="center"/>
          </w:tcPr>
          <w:p w:rsidR="00302945" w:rsidRPr="00302945" w:rsidRDefault="00745797" w:rsidP="00745797">
            <w:pPr>
              <w:spacing w:before="0" w:beforeAutospacing="0" w:after="0"/>
              <w:jc w:val="center"/>
              <w:rPr>
                <w:rFonts w:asciiTheme="minorHAnsi" w:hAnsiTheme="minorHAnsi" w:cs="Calibri"/>
                <w:color w:val="000000"/>
                <w:sz w:val="22"/>
                <w:szCs w:val="22"/>
                <w:lang w:eastAsia="en-GB"/>
              </w:rPr>
            </w:pPr>
            <w:r>
              <w:rPr>
                <w:rFonts w:asciiTheme="minorHAnsi" w:hAnsiTheme="minorHAnsi" w:cs="Calibri"/>
                <w:color w:val="000000"/>
                <w:sz w:val="22"/>
                <w:szCs w:val="22"/>
                <w:lang w:eastAsia="en-GB"/>
              </w:rPr>
              <w:t>Paciente con demencia y entorno rural. Evolución p</w:t>
            </w:r>
            <w:r w:rsidR="00302945" w:rsidRPr="00302945">
              <w:rPr>
                <w:rFonts w:asciiTheme="minorHAnsi" w:hAnsiTheme="minorHAnsi" w:cs="Calibri"/>
                <w:color w:val="000000"/>
                <w:sz w:val="22"/>
                <w:szCs w:val="22"/>
                <w:lang w:eastAsia="en-GB"/>
              </w:rPr>
              <w:t>ositiva y estable</w:t>
            </w:r>
            <w:r>
              <w:rPr>
                <w:rFonts w:asciiTheme="minorHAnsi" w:hAnsiTheme="minorHAnsi" w:cs="Calibri"/>
                <w:color w:val="000000"/>
                <w:sz w:val="22"/>
                <w:szCs w:val="22"/>
                <w:lang w:eastAsia="en-GB"/>
              </w:rPr>
              <w:t>, la actividad de ejercicio es muy intensa y habitual. El paciente se mantiene muy activo.</w:t>
            </w:r>
          </w:p>
        </w:tc>
        <w:tc>
          <w:tcPr>
            <w:tcW w:w="6786" w:type="dxa"/>
            <w:gridSpan w:val="4"/>
            <w:tcBorders>
              <w:top w:val="single" w:sz="4" w:space="0" w:color="auto"/>
              <w:left w:val="nil"/>
              <w:bottom w:val="single" w:sz="4" w:space="0" w:color="auto"/>
              <w:right w:val="single" w:sz="4" w:space="0" w:color="auto"/>
            </w:tcBorders>
          </w:tcPr>
          <w:p w:rsidR="00302945" w:rsidRPr="00302945" w:rsidRDefault="00745797" w:rsidP="00302945">
            <w:pPr>
              <w:spacing w:before="0" w:beforeAutospacing="0" w:after="0"/>
              <w:jc w:val="center"/>
              <w:rPr>
                <w:rFonts w:asciiTheme="minorHAnsi" w:hAnsiTheme="minorHAnsi" w:cs="Calibri"/>
                <w:color w:val="000000"/>
                <w:sz w:val="22"/>
                <w:szCs w:val="22"/>
                <w:lang w:eastAsia="en-GB"/>
              </w:rPr>
            </w:pPr>
            <w:r w:rsidRPr="00745797">
              <w:rPr>
                <w:rFonts w:asciiTheme="minorHAnsi" w:hAnsiTheme="minorHAnsi" w:cs="Calibri"/>
                <w:noProof/>
                <w:color w:val="000000"/>
                <w:sz w:val="22"/>
                <w:szCs w:val="22"/>
                <w:lang w:val="en-GB" w:eastAsia="en-GB"/>
              </w:rPr>
              <w:drawing>
                <wp:inline distT="0" distB="0" distL="0" distR="0" wp14:anchorId="71ACCD98" wp14:editId="0D5845BF">
                  <wp:extent cx="2941608" cy="1878765"/>
                  <wp:effectExtent l="0" t="0" r="0" b="762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58398" cy="1889488"/>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1" w:name="_Toc484982257"/>
      <w:r w:rsidRPr="000E33A0">
        <w:lastRenderedPageBreak/>
        <w:t>Paciente P14</w:t>
      </w:r>
      <w:bookmarkEnd w:id="211"/>
    </w:p>
    <w:tbl>
      <w:tblPr>
        <w:tblW w:w="14032" w:type="dxa"/>
        <w:tblInd w:w="-3" w:type="dxa"/>
        <w:tblLayout w:type="fixed"/>
        <w:tblLook w:val="04A0" w:firstRow="1" w:lastRow="0" w:firstColumn="1" w:lastColumn="0" w:noHBand="0" w:noVBand="1"/>
      </w:tblPr>
      <w:tblGrid>
        <w:gridCol w:w="1104"/>
        <w:gridCol w:w="1021"/>
        <w:gridCol w:w="23"/>
        <w:gridCol w:w="2103"/>
        <w:gridCol w:w="2693"/>
        <w:gridCol w:w="1975"/>
        <w:gridCol w:w="1792"/>
        <w:gridCol w:w="1336"/>
        <w:gridCol w:w="1985"/>
      </w:tblGrid>
      <w:tr w:rsidR="00673A28" w:rsidRPr="00737FE1" w:rsidTr="002444A8">
        <w:trPr>
          <w:trHeight w:val="300"/>
          <w:tblHeader/>
        </w:trPr>
        <w:tc>
          <w:tcPr>
            <w:tcW w:w="212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P14</w:t>
            </w:r>
          </w:p>
        </w:tc>
        <w:tc>
          <w:tcPr>
            <w:tcW w:w="197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8E42A7">
              <w:rPr>
                <w:rFonts w:asciiTheme="minorHAnsi" w:hAnsiTheme="minorHAnsi" w:cs="Calibri"/>
                <w:color w:val="000000"/>
                <w:sz w:val="18"/>
                <w:szCs w:val="18"/>
                <w:lang w:eastAsia="en-GB"/>
              </w:rPr>
              <w:t>URBAN</w:t>
            </w:r>
          </w:p>
        </w:tc>
        <w:tc>
          <w:tcPr>
            <w:tcW w:w="133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8E42A7">
              <w:rPr>
                <w:rFonts w:asciiTheme="minorHAnsi" w:hAnsiTheme="minorHAnsi" w:cs="Calibri"/>
                <w:color w:val="000000"/>
                <w:sz w:val="18"/>
                <w:szCs w:val="18"/>
                <w:lang w:eastAsia="en-GB"/>
              </w:rPr>
              <w:t>DEMENCIA</w:t>
            </w:r>
          </w:p>
        </w:tc>
      </w:tr>
      <w:tr w:rsidR="00AF0C86" w:rsidRPr="008E42A7" w:rsidTr="002444A8">
        <w:trPr>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8E42A7" w:rsidRPr="008E42A7" w:rsidRDefault="008E42A7" w:rsidP="00EC4B22">
            <w:pPr>
              <w:spacing w:before="0" w:beforeAutospacing="0" w:after="0"/>
              <w:jc w:val="center"/>
              <w:rPr>
                <w:rFonts w:asciiTheme="minorHAnsi" w:hAnsiTheme="minorHAnsi" w:cs="Calibri"/>
                <w:b/>
                <w:bCs/>
                <w:i/>
                <w:iCs/>
                <w:color w:val="FFFFFF"/>
                <w:sz w:val="18"/>
                <w:szCs w:val="18"/>
                <w:lang w:eastAsia="en-GB"/>
              </w:rPr>
            </w:pPr>
            <w:r w:rsidRPr="008E42A7">
              <w:rPr>
                <w:rFonts w:asciiTheme="minorHAnsi" w:hAnsiTheme="minorHAnsi" w:cs="Calibri"/>
                <w:b/>
                <w:bCs/>
                <w:i/>
                <w:iCs/>
                <w:color w:val="FFFFFF"/>
                <w:sz w:val="18"/>
                <w:szCs w:val="18"/>
                <w:lang w:eastAsia="en-GB"/>
              </w:rPr>
              <w:t>Nº</w:t>
            </w:r>
          </w:p>
        </w:tc>
        <w:tc>
          <w:tcPr>
            <w:tcW w:w="1044" w:type="dxa"/>
            <w:gridSpan w:val="2"/>
            <w:tcBorders>
              <w:top w:val="nil"/>
              <w:left w:val="nil"/>
              <w:bottom w:val="single" w:sz="4" w:space="0" w:color="auto"/>
              <w:right w:val="single" w:sz="4" w:space="0" w:color="auto"/>
            </w:tcBorders>
            <w:shd w:val="clear" w:color="000000" w:fill="2F75B5"/>
            <w:vAlign w:val="center"/>
            <w:hideMark/>
          </w:tcPr>
          <w:p w:rsidR="008E42A7" w:rsidRPr="008E42A7" w:rsidRDefault="008E42A7" w:rsidP="00EC4B22">
            <w:pPr>
              <w:spacing w:before="0" w:beforeAutospacing="0" w:after="0"/>
              <w:jc w:val="center"/>
              <w:rPr>
                <w:rFonts w:asciiTheme="minorHAnsi" w:hAnsiTheme="minorHAnsi" w:cs="Calibri"/>
                <w:b/>
                <w:bCs/>
                <w:i/>
                <w:iCs/>
                <w:color w:val="FFFFFF"/>
                <w:sz w:val="18"/>
                <w:szCs w:val="18"/>
                <w:lang w:eastAsia="en-GB"/>
              </w:rPr>
            </w:pPr>
            <w:r w:rsidRPr="008E42A7">
              <w:rPr>
                <w:rFonts w:asciiTheme="minorHAnsi" w:hAnsiTheme="minorHAnsi" w:cs="Calibri"/>
                <w:b/>
                <w:bCs/>
                <w:i/>
                <w:iCs/>
                <w:color w:val="FFFFFF"/>
                <w:sz w:val="18"/>
                <w:szCs w:val="18"/>
                <w:lang w:eastAsia="en-GB"/>
              </w:rPr>
              <w:t>PREGUNTA DE NEGOCIO</w:t>
            </w: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i/>
                <w:iCs/>
                <w:color w:val="000000"/>
                <w:sz w:val="18"/>
                <w:szCs w:val="18"/>
                <w:lang w:eastAsia="en-GB"/>
              </w:rPr>
            </w:pPr>
            <w:r w:rsidRPr="008E42A7">
              <w:rPr>
                <w:rFonts w:asciiTheme="minorHAnsi" w:hAnsiTheme="minorHAnsi" w:cs="Calibri"/>
                <w:b/>
                <w:bCs/>
                <w:i/>
                <w:iCs/>
                <w:color w:val="000000"/>
                <w:sz w:val="18"/>
                <w:szCs w:val="18"/>
                <w:lang w:eastAsia="en-GB"/>
              </w:rPr>
              <w:t>KPI ASOCIADO</w:t>
            </w:r>
          </w:p>
        </w:tc>
        <w:tc>
          <w:tcPr>
            <w:tcW w:w="269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i/>
                <w:iCs/>
                <w:color w:val="000000"/>
                <w:sz w:val="18"/>
                <w:szCs w:val="18"/>
                <w:lang w:eastAsia="en-GB"/>
              </w:rPr>
            </w:pPr>
            <w:r w:rsidRPr="008E42A7">
              <w:rPr>
                <w:rFonts w:asciiTheme="minorHAnsi" w:hAnsiTheme="minorHAnsi" w:cs="Calibri"/>
                <w:b/>
                <w:bCs/>
                <w:i/>
                <w:iCs/>
                <w:color w:val="000000"/>
                <w:sz w:val="18"/>
                <w:szCs w:val="18"/>
                <w:lang w:eastAsia="en-GB"/>
              </w:rPr>
              <w:t>COMENTARIO</w:t>
            </w:r>
          </w:p>
        </w:tc>
        <w:tc>
          <w:tcPr>
            <w:tcW w:w="7088" w:type="dxa"/>
            <w:gridSpan w:val="4"/>
            <w:tcBorders>
              <w:top w:val="nil"/>
              <w:left w:val="nil"/>
              <w:bottom w:val="single" w:sz="4" w:space="0" w:color="auto"/>
              <w:right w:val="single" w:sz="4" w:space="0" w:color="auto"/>
            </w:tcBorders>
          </w:tcPr>
          <w:p w:rsidR="008E42A7" w:rsidRPr="008E42A7" w:rsidRDefault="008E42A7" w:rsidP="00EC4B22">
            <w:pPr>
              <w:spacing w:before="0" w:beforeAutospacing="0" w:after="0"/>
              <w:jc w:val="center"/>
              <w:rPr>
                <w:rFonts w:asciiTheme="minorHAnsi" w:hAnsiTheme="minorHAnsi" w:cs="Calibri"/>
                <w:b/>
                <w:bCs/>
                <w:i/>
                <w:iCs/>
                <w:color w:val="000000"/>
                <w:sz w:val="18"/>
                <w:szCs w:val="18"/>
                <w:lang w:eastAsia="en-GB"/>
              </w:rPr>
            </w:pPr>
          </w:p>
        </w:tc>
      </w:tr>
      <w:tr w:rsidR="00AF0C86" w:rsidRPr="008E42A7" w:rsidTr="002444A8">
        <w:trPr>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E42A7" w:rsidRPr="008E42A7" w:rsidRDefault="008E42A7" w:rsidP="00EC4B22">
            <w:pPr>
              <w:spacing w:before="0" w:beforeAutospacing="0" w:after="0"/>
              <w:jc w:val="center"/>
              <w:rPr>
                <w:rFonts w:asciiTheme="minorHAnsi" w:hAnsiTheme="minorHAnsi" w:cs="Calibri"/>
                <w:b/>
                <w:bCs/>
                <w:color w:val="FFFFFF"/>
                <w:sz w:val="18"/>
                <w:szCs w:val="18"/>
                <w:lang w:eastAsia="en-GB"/>
              </w:rPr>
            </w:pPr>
            <w:r w:rsidRPr="008E42A7">
              <w:rPr>
                <w:rFonts w:asciiTheme="minorHAnsi" w:hAnsiTheme="minorHAnsi" w:cs="Calibri"/>
                <w:b/>
                <w:bCs/>
                <w:color w:val="FFFFFF"/>
                <w:sz w:val="18"/>
                <w:szCs w:val="18"/>
                <w:lang w:eastAsia="en-GB"/>
              </w:rPr>
              <w:t>P5</w:t>
            </w:r>
          </w:p>
        </w:tc>
        <w:tc>
          <w:tcPr>
            <w:tcW w:w="104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i/>
                <w:iCs/>
                <w:sz w:val="18"/>
                <w:szCs w:val="18"/>
                <w:lang w:eastAsia="en-GB"/>
              </w:rPr>
            </w:pPr>
            <w:r w:rsidRPr="008E42A7">
              <w:rPr>
                <w:rFonts w:asciiTheme="minorHAnsi" w:hAnsiTheme="minorHAnsi" w:cs="Calibri"/>
                <w:b/>
                <w:bCs/>
                <w:i/>
                <w:iCs/>
                <w:sz w:val="18"/>
                <w:szCs w:val="18"/>
                <w:lang w:eastAsia="en-GB"/>
              </w:rPr>
              <w:t>¿Cuál sido la evolución de los diferentes pacientes a lo largo del tiempo?</w:t>
            </w: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 xml:space="preserve">P5KPI1. Número, % de episodios por tipo de episodio, paciente y mes </w:t>
            </w:r>
          </w:p>
        </w:tc>
        <w:tc>
          <w:tcPr>
            <w:tcW w:w="269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color w:val="000000"/>
                <w:sz w:val="18"/>
                <w:szCs w:val="18"/>
                <w:lang w:eastAsia="en-GB"/>
              </w:rPr>
            </w:pPr>
            <w:r w:rsidRPr="008E42A7">
              <w:rPr>
                <w:rFonts w:asciiTheme="minorHAnsi" w:hAnsiTheme="minorHAnsi" w:cs="Calibri"/>
                <w:color w:val="000000"/>
                <w:sz w:val="18"/>
                <w:szCs w:val="18"/>
                <w:lang w:eastAsia="en-GB"/>
              </w:rPr>
              <w:t>Evolución muy positiva. Ningún episodio SEVERE y muy pocos episodios MODERATE y separados en el tiempo</w:t>
            </w:r>
            <w:r w:rsidR="00E862EA">
              <w:rPr>
                <w:rFonts w:asciiTheme="minorHAnsi" w:hAnsiTheme="minorHAnsi" w:cs="Calibri"/>
                <w:color w:val="000000"/>
                <w:sz w:val="18"/>
                <w:szCs w:val="18"/>
                <w:lang w:eastAsia="en-GB"/>
              </w:rPr>
              <w:t>.</w:t>
            </w:r>
          </w:p>
        </w:tc>
        <w:tc>
          <w:tcPr>
            <w:tcW w:w="7088" w:type="dxa"/>
            <w:gridSpan w:val="4"/>
            <w:tcBorders>
              <w:top w:val="nil"/>
              <w:left w:val="nil"/>
              <w:bottom w:val="single" w:sz="4" w:space="0" w:color="auto"/>
              <w:right w:val="single" w:sz="4" w:space="0" w:color="auto"/>
            </w:tcBorders>
          </w:tcPr>
          <w:p w:rsidR="008E42A7" w:rsidRPr="008E42A7" w:rsidRDefault="00AF0C86" w:rsidP="00EC4B22">
            <w:pPr>
              <w:spacing w:before="0" w:beforeAutospacing="0" w:after="0"/>
              <w:jc w:val="center"/>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0E7857E1" wp14:editId="39CFFBA6">
                  <wp:extent cx="2961576" cy="2054525"/>
                  <wp:effectExtent l="0" t="0" r="0" b="317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76227" cy="2064689"/>
                          </a:xfrm>
                          <a:prstGeom prst="rect">
                            <a:avLst/>
                          </a:prstGeom>
                        </pic:spPr>
                      </pic:pic>
                    </a:graphicData>
                  </a:graphic>
                </wp:inline>
              </w:drawing>
            </w:r>
          </w:p>
        </w:tc>
      </w:tr>
      <w:tr w:rsidR="00AF0C86" w:rsidRPr="008E42A7" w:rsidTr="002444A8">
        <w:trPr>
          <w:trHeight w:val="2430"/>
        </w:trPr>
        <w:tc>
          <w:tcPr>
            <w:tcW w:w="1104" w:type="dxa"/>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color w:val="FFFFFF"/>
                <w:sz w:val="18"/>
                <w:szCs w:val="18"/>
                <w:lang w:eastAsia="en-GB"/>
              </w:rPr>
            </w:pPr>
          </w:p>
        </w:tc>
        <w:tc>
          <w:tcPr>
            <w:tcW w:w="1044" w:type="dxa"/>
            <w:gridSpan w:val="2"/>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i/>
                <w:iCs/>
                <w:sz w:val="18"/>
                <w:szCs w:val="18"/>
                <w:lang w:eastAsia="en-GB"/>
              </w:rPr>
            </w:pP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P5KPI2. Número de episodios por semana y tipo de episodio</w:t>
            </w:r>
          </w:p>
        </w:tc>
        <w:tc>
          <w:tcPr>
            <w:tcW w:w="269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color w:val="000000"/>
                <w:sz w:val="18"/>
                <w:szCs w:val="18"/>
                <w:lang w:eastAsia="en-GB"/>
              </w:rPr>
            </w:pPr>
            <w:r w:rsidRPr="008E42A7">
              <w:rPr>
                <w:rFonts w:asciiTheme="minorHAnsi" w:hAnsiTheme="minorHAnsi" w:cs="Calibri"/>
                <w:color w:val="000000"/>
                <w:sz w:val="18"/>
                <w:szCs w:val="18"/>
                <w:lang w:eastAsia="en-GB"/>
              </w:rPr>
              <w:t xml:space="preserve">Episodios </w:t>
            </w:r>
            <w:r w:rsidR="00AF0C86" w:rsidRPr="008E42A7">
              <w:rPr>
                <w:rFonts w:asciiTheme="minorHAnsi" w:hAnsiTheme="minorHAnsi" w:cs="Calibri"/>
                <w:color w:val="000000"/>
                <w:sz w:val="18"/>
                <w:szCs w:val="18"/>
                <w:lang w:eastAsia="en-GB"/>
              </w:rPr>
              <w:t xml:space="preserve">MODERATE </w:t>
            </w:r>
            <w:r w:rsidRPr="008E42A7">
              <w:rPr>
                <w:rFonts w:asciiTheme="minorHAnsi" w:hAnsiTheme="minorHAnsi" w:cs="Calibri"/>
                <w:color w:val="000000"/>
                <w:sz w:val="18"/>
                <w:szCs w:val="18"/>
                <w:lang w:eastAsia="en-GB"/>
              </w:rPr>
              <w:t>en 9 semanas del año y disjuntas. Tan sólo en una misma semana tuvo dos episodios moderados (semana 7)</w:t>
            </w:r>
          </w:p>
        </w:tc>
        <w:tc>
          <w:tcPr>
            <w:tcW w:w="7088" w:type="dxa"/>
            <w:gridSpan w:val="4"/>
            <w:tcBorders>
              <w:top w:val="nil"/>
              <w:left w:val="nil"/>
              <w:bottom w:val="single" w:sz="4" w:space="0" w:color="auto"/>
              <w:right w:val="single" w:sz="4" w:space="0" w:color="auto"/>
            </w:tcBorders>
          </w:tcPr>
          <w:p w:rsidR="008E42A7" w:rsidRPr="008E42A7" w:rsidRDefault="008E42A7" w:rsidP="00EC4B22">
            <w:pPr>
              <w:spacing w:before="0" w:beforeAutospacing="0" w:after="0"/>
              <w:jc w:val="center"/>
              <w:rPr>
                <w:rFonts w:asciiTheme="minorHAnsi" w:hAnsiTheme="minorHAnsi" w:cs="Calibri"/>
                <w:color w:val="000000"/>
                <w:sz w:val="18"/>
                <w:szCs w:val="18"/>
                <w:lang w:eastAsia="en-GB"/>
              </w:rPr>
            </w:pPr>
          </w:p>
        </w:tc>
      </w:tr>
      <w:tr w:rsidR="00AF0C86" w:rsidRPr="008E42A7" w:rsidTr="002444A8">
        <w:trPr>
          <w:trHeight w:val="2475"/>
        </w:trPr>
        <w:tc>
          <w:tcPr>
            <w:tcW w:w="1104" w:type="dxa"/>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color w:val="FFFFFF"/>
                <w:sz w:val="18"/>
                <w:szCs w:val="18"/>
                <w:lang w:eastAsia="en-GB"/>
              </w:rPr>
            </w:pPr>
          </w:p>
        </w:tc>
        <w:tc>
          <w:tcPr>
            <w:tcW w:w="1044" w:type="dxa"/>
            <w:gridSpan w:val="2"/>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i/>
                <w:iCs/>
                <w:sz w:val="18"/>
                <w:szCs w:val="18"/>
                <w:lang w:eastAsia="en-GB"/>
              </w:rPr>
            </w:pPr>
          </w:p>
        </w:tc>
        <w:tc>
          <w:tcPr>
            <w:tcW w:w="2103" w:type="dxa"/>
            <w:tcBorders>
              <w:top w:val="nil"/>
              <w:left w:val="nil"/>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P5KPI3.  Detalle de episodios del paciente en un mes</w:t>
            </w:r>
          </w:p>
        </w:tc>
        <w:tc>
          <w:tcPr>
            <w:tcW w:w="2693" w:type="dxa"/>
            <w:tcBorders>
              <w:top w:val="nil"/>
              <w:left w:val="nil"/>
              <w:right w:val="single" w:sz="4" w:space="0" w:color="auto"/>
            </w:tcBorders>
            <w:shd w:val="clear" w:color="auto" w:fill="auto"/>
            <w:noWrap/>
            <w:vAlign w:val="center"/>
            <w:hideMark/>
          </w:tcPr>
          <w:p w:rsidR="008E42A7" w:rsidRPr="008E42A7" w:rsidRDefault="001D09AF"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No relevante</w:t>
            </w:r>
            <w:r w:rsidR="008E42A7" w:rsidRPr="008E42A7">
              <w:rPr>
                <w:rFonts w:asciiTheme="minorHAnsi" w:hAnsiTheme="minorHAnsi" w:cs="Calibri"/>
                <w:color w:val="000000"/>
                <w:sz w:val="18"/>
                <w:szCs w:val="18"/>
                <w:lang w:eastAsia="en-GB"/>
              </w:rPr>
              <w:t> </w:t>
            </w:r>
          </w:p>
        </w:tc>
        <w:tc>
          <w:tcPr>
            <w:tcW w:w="7088" w:type="dxa"/>
            <w:gridSpan w:val="4"/>
            <w:tcBorders>
              <w:top w:val="nil"/>
              <w:left w:val="nil"/>
              <w:right w:val="single" w:sz="4" w:space="0" w:color="auto"/>
            </w:tcBorders>
          </w:tcPr>
          <w:p w:rsidR="008E42A7" w:rsidRPr="008E42A7" w:rsidRDefault="008E42A7" w:rsidP="00EC4B22">
            <w:pPr>
              <w:spacing w:before="0" w:beforeAutospacing="0" w:after="0"/>
              <w:jc w:val="center"/>
              <w:rPr>
                <w:rFonts w:asciiTheme="minorHAnsi" w:hAnsiTheme="minorHAnsi" w:cs="Calibri"/>
                <w:color w:val="000000"/>
                <w:sz w:val="18"/>
                <w:szCs w:val="18"/>
                <w:lang w:eastAsia="en-GB"/>
              </w:rPr>
            </w:pPr>
          </w:p>
        </w:tc>
      </w:tr>
      <w:tr w:rsidR="00AF0C86" w:rsidRPr="008E42A7" w:rsidTr="002444A8">
        <w:trPr>
          <w:trHeight w:val="1837"/>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E42A7" w:rsidRPr="008E42A7" w:rsidRDefault="008E42A7" w:rsidP="00EC4B22">
            <w:pPr>
              <w:spacing w:before="0" w:beforeAutospacing="0" w:after="0"/>
              <w:jc w:val="center"/>
              <w:rPr>
                <w:rFonts w:asciiTheme="minorHAnsi" w:hAnsiTheme="minorHAnsi" w:cs="Calibri"/>
                <w:b/>
                <w:bCs/>
                <w:color w:val="FFFFFF"/>
                <w:sz w:val="18"/>
                <w:szCs w:val="18"/>
                <w:lang w:eastAsia="en-GB"/>
              </w:rPr>
            </w:pPr>
            <w:r w:rsidRPr="008E42A7">
              <w:rPr>
                <w:rFonts w:asciiTheme="minorHAnsi" w:hAnsiTheme="minorHAnsi" w:cs="Calibri"/>
                <w:b/>
                <w:bCs/>
                <w:color w:val="FFFFFF"/>
                <w:sz w:val="18"/>
                <w:szCs w:val="18"/>
                <w:lang w:eastAsia="en-GB"/>
              </w:rPr>
              <w:lastRenderedPageBreak/>
              <w:t>P6</w:t>
            </w:r>
          </w:p>
        </w:tc>
        <w:tc>
          <w:tcPr>
            <w:tcW w:w="104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i/>
                <w:iCs/>
                <w:color w:val="000000"/>
                <w:sz w:val="18"/>
                <w:szCs w:val="18"/>
                <w:lang w:eastAsia="en-GB"/>
              </w:rPr>
            </w:pPr>
            <w:r w:rsidRPr="008E42A7">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P6KPI1. Número, promedio y tipo de episodios por día de la semana.</w:t>
            </w:r>
          </w:p>
        </w:tc>
        <w:tc>
          <w:tcPr>
            <w:tcW w:w="2693" w:type="dxa"/>
            <w:tcBorders>
              <w:top w:val="nil"/>
              <w:left w:val="nil"/>
              <w:bottom w:val="single" w:sz="4" w:space="0" w:color="auto"/>
              <w:right w:val="single" w:sz="4" w:space="0" w:color="auto"/>
            </w:tcBorders>
            <w:shd w:val="clear" w:color="auto" w:fill="auto"/>
            <w:noWrap/>
            <w:vAlign w:val="center"/>
            <w:hideMark/>
          </w:tcPr>
          <w:p w:rsidR="008E42A7" w:rsidRPr="008E42A7" w:rsidRDefault="001D09AF"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Poco relevante</w:t>
            </w:r>
            <w:r w:rsidR="008E42A7" w:rsidRPr="008E42A7">
              <w:rPr>
                <w:rFonts w:asciiTheme="minorHAnsi" w:hAnsiTheme="minorHAnsi" w:cs="Calibri"/>
                <w:color w:val="000000"/>
                <w:sz w:val="18"/>
                <w:szCs w:val="18"/>
                <w:lang w:eastAsia="en-GB"/>
              </w:rPr>
              <w:t> </w:t>
            </w:r>
          </w:p>
        </w:tc>
        <w:tc>
          <w:tcPr>
            <w:tcW w:w="7088" w:type="dxa"/>
            <w:gridSpan w:val="4"/>
            <w:tcBorders>
              <w:top w:val="nil"/>
              <w:left w:val="nil"/>
              <w:bottom w:val="single" w:sz="4" w:space="0" w:color="auto"/>
              <w:right w:val="single" w:sz="4" w:space="0" w:color="auto"/>
            </w:tcBorders>
          </w:tcPr>
          <w:p w:rsidR="008E42A7" w:rsidRPr="008E42A7" w:rsidRDefault="00AF0C86" w:rsidP="00EC4B22">
            <w:pPr>
              <w:spacing w:before="0" w:beforeAutospacing="0" w:after="0"/>
              <w:jc w:val="center"/>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7AF5EFE2" wp14:editId="4800B679">
                  <wp:extent cx="2483155" cy="1461818"/>
                  <wp:effectExtent l="0" t="0" r="0" b="508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96766" cy="1469831"/>
                          </a:xfrm>
                          <a:prstGeom prst="rect">
                            <a:avLst/>
                          </a:prstGeom>
                        </pic:spPr>
                      </pic:pic>
                    </a:graphicData>
                  </a:graphic>
                </wp:inline>
              </w:drawing>
            </w:r>
          </w:p>
        </w:tc>
      </w:tr>
      <w:tr w:rsidR="00AF0C86" w:rsidRPr="008E42A7" w:rsidTr="002444A8">
        <w:trPr>
          <w:trHeight w:val="2130"/>
        </w:trPr>
        <w:tc>
          <w:tcPr>
            <w:tcW w:w="1104" w:type="dxa"/>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color w:val="FFFFFF"/>
                <w:sz w:val="18"/>
                <w:szCs w:val="18"/>
                <w:lang w:eastAsia="en-GB"/>
              </w:rPr>
            </w:pPr>
          </w:p>
        </w:tc>
        <w:tc>
          <w:tcPr>
            <w:tcW w:w="1044" w:type="dxa"/>
            <w:gridSpan w:val="2"/>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i/>
                <w:iCs/>
                <w:color w:val="000000"/>
                <w:sz w:val="18"/>
                <w:szCs w:val="18"/>
                <w:lang w:eastAsia="en-GB"/>
              </w:rPr>
            </w:pP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P6KPI2. Número, promedio y tipo de episodios por época vacacional del año</w:t>
            </w:r>
          </w:p>
        </w:tc>
        <w:tc>
          <w:tcPr>
            <w:tcW w:w="2693" w:type="dxa"/>
            <w:tcBorders>
              <w:top w:val="nil"/>
              <w:left w:val="nil"/>
              <w:bottom w:val="single" w:sz="4" w:space="0" w:color="auto"/>
              <w:right w:val="single" w:sz="4" w:space="0" w:color="auto"/>
            </w:tcBorders>
            <w:shd w:val="clear" w:color="auto" w:fill="auto"/>
            <w:noWrap/>
            <w:vAlign w:val="center"/>
            <w:hideMark/>
          </w:tcPr>
          <w:p w:rsidR="008E42A7" w:rsidRPr="008E42A7" w:rsidRDefault="001D09AF"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Poco relevante</w:t>
            </w:r>
            <w:r w:rsidRPr="008E42A7">
              <w:rPr>
                <w:rFonts w:asciiTheme="minorHAnsi" w:hAnsiTheme="minorHAnsi" w:cs="Calibri"/>
                <w:color w:val="000000"/>
                <w:sz w:val="18"/>
                <w:szCs w:val="18"/>
                <w:lang w:eastAsia="en-GB"/>
              </w:rPr>
              <w:t> </w:t>
            </w:r>
            <w:r w:rsidR="008E42A7" w:rsidRPr="008E42A7">
              <w:rPr>
                <w:rFonts w:asciiTheme="minorHAnsi" w:hAnsiTheme="minorHAnsi" w:cs="Calibri"/>
                <w:color w:val="000000"/>
                <w:sz w:val="18"/>
                <w:szCs w:val="18"/>
                <w:lang w:eastAsia="en-GB"/>
              </w:rPr>
              <w:t> </w:t>
            </w:r>
          </w:p>
        </w:tc>
        <w:tc>
          <w:tcPr>
            <w:tcW w:w="7088" w:type="dxa"/>
            <w:gridSpan w:val="4"/>
            <w:tcBorders>
              <w:top w:val="nil"/>
              <w:left w:val="nil"/>
              <w:bottom w:val="single" w:sz="4" w:space="0" w:color="auto"/>
              <w:right w:val="single" w:sz="4" w:space="0" w:color="auto"/>
            </w:tcBorders>
          </w:tcPr>
          <w:p w:rsidR="008E42A7" w:rsidRPr="008E42A7" w:rsidRDefault="00AF0C86" w:rsidP="00EC4B22">
            <w:pPr>
              <w:spacing w:before="0" w:beforeAutospacing="0" w:after="0"/>
              <w:jc w:val="center"/>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5E652615" wp14:editId="6972E392">
                  <wp:extent cx="3113217" cy="1378968"/>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126663" cy="1384924"/>
                          </a:xfrm>
                          <a:prstGeom prst="rect">
                            <a:avLst/>
                          </a:prstGeom>
                        </pic:spPr>
                      </pic:pic>
                    </a:graphicData>
                  </a:graphic>
                </wp:inline>
              </w:drawing>
            </w:r>
          </w:p>
        </w:tc>
      </w:tr>
      <w:tr w:rsidR="00AF0C86" w:rsidRPr="008E42A7" w:rsidTr="002444A8">
        <w:trPr>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8E42A7" w:rsidRPr="008E42A7" w:rsidRDefault="008E42A7" w:rsidP="00EC4B22">
            <w:pPr>
              <w:spacing w:before="0" w:beforeAutospacing="0" w:after="0"/>
              <w:jc w:val="center"/>
              <w:rPr>
                <w:rFonts w:asciiTheme="minorHAnsi" w:hAnsiTheme="minorHAnsi" w:cs="Calibri"/>
                <w:b/>
                <w:bCs/>
                <w:color w:val="FFFFFF"/>
                <w:sz w:val="18"/>
                <w:szCs w:val="18"/>
                <w:lang w:eastAsia="en-GB"/>
              </w:rPr>
            </w:pPr>
            <w:r w:rsidRPr="008E42A7">
              <w:rPr>
                <w:rFonts w:asciiTheme="minorHAnsi" w:hAnsiTheme="minorHAnsi" w:cs="Calibri"/>
                <w:b/>
                <w:bCs/>
                <w:color w:val="FFFFFF"/>
                <w:sz w:val="18"/>
                <w:szCs w:val="18"/>
                <w:lang w:eastAsia="en-GB"/>
              </w:rPr>
              <w:lastRenderedPageBreak/>
              <w:t>P8</w:t>
            </w:r>
          </w:p>
        </w:tc>
        <w:tc>
          <w:tcPr>
            <w:tcW w:w="104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i/>
                <w:iCs/>
                <w:color w:val="000000"/>
                <w:sz w:val="18"/>
                <w:szCs w:val="18"/>
                <w:lang w:eastAsia="en-GB"/>
              </w:rPr>
            </w:pPr>
            <w:r w:rsidRPr="008E42A7">
              <w:rPr>
                <w:rFonts w:asciiTheme="minorHAnsi" w:hAnsiTheme="minorHAnsi" w:cs="Calibri"/>
                <w:b/>
                <w:bCs/>
                <w:i/>
                <w:iCs/>
                <w:color w:val="000000"/>
                <w:sz w:val="18"/>
                <w:szCs w:val="18"/>
                <w:lang w:eastAsia="en-GB"/>
              </w:rPr>
              <w:t>¿Hay algún tipo de actividad que mejore el día a día de los pacientes?</w:t>
            </w:r>
          </w:p>
        </w:tc>
        <w:tc>
          <w:tcPr>
            <w:tcW w:w="210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693" w:type="dxa"/>
            <w:tcBorders>
              <w:top w:val="nil"/>
              <w:left w:val="nil"/>
              <w:bottom w:val="single" w:sz="4" w:space="0" w:color="auto"/>
              <w:right w:val="single" w:sz="4" w:space="0" w:color="auto"/>
            </w:tcBorders>
            <w:shd w:val="clear" w:color="auto" w:fill="auto"/>
            <w:vAlign w:val="center"/>
            <w:hideMark/>
          </w:tcPr>
          <w:p w:rsidR="008E42A7" w:rsidRPr="008E42A7" w:rsidRDefault="008E42A7" w:rsidP="00AF0C86">
            <w:pPr>
              <w:spacing w:before="0" w:beforeAutospacing="0" w:after="0"/>
              <w:jc w:val="center"/>
              <w:rPr>
                <w:rFonts w:asciiTheme="minorHAnsi" w:hAnsiTheme="minorHAnsi" w:cs="Calibri"/>
                <w:color w:val="000000"/>
                <w:sz w:val="18"/>
                <w:szCs w:val="18"/>
                <w:lang w:eastAsia="en-GB"/>
              </w:rPr>
            </w:pPr>
            <w:r w:rsidRPr="008E42A7">
              <w:rPr>
                <w:rFonts w:asciiTheme="minorHAnsi" w:hAnsiTheme="minorHAnsi" w:cs="Calibri"/>
                <w:color w:val="000000"/>
                <w:sz w:val="18"/>
                <w:szCs w:val="18"/>
                <w:lang w:eastAsia="en-GB"/>
              </w:rPr>
              <w:t xml:space="preserve">La actividades más destacadas son la </w:t>
            </w:r>
            <w:r w:rsidR="00AF0C86">
              <w:rPr>
                <w:rFonts w:asciiTheme="minorHAnsi" w:hAnsiTheme="minorHAnsi" w:cs="Calibri"/>
                <w:color w:val="000000"/>
                <w:sz w:val="18"/>
                <w:szCs w:val="18"/>
                <w:lang w:eastAsia="en-GB"/>
              </w:rPr>
              <w:t>FAMILY</w:t>
            </w:r>
            <w:r w:rsidRPr="008E42A7">
              <w:rPr>
                <w:rFonts w:asciiTheme="minorHAnsi" w:hAnsiTheme="minorHAnsi" w:cs="Calibri"/>
                <w:color w:val="000000"/>
                <w:sz w:val="18"/>
                <w:szCs w:val="18"/>
                <w:lang w:eastAsia="en-GB"/>
              </w:rPr>
              <w:t xml:space="preserve"> y NO ACTIVITY</w:t>
            </w:r>
            <w:r w:rsidR="00AF0C86">
              <w:rPr>
                <w:rFonts w:asciiTheme="minorHAnsi" w:hAnsiTheme="minorHAnsi" w:cs="Calibri"/>
                <w:color w:val="000000"/>
                <w:sz w:val="18"/>
                <w:szCs w:val="18"/>
                <w:lang w:eastAsia="en-GB"/>
              </w:rPr>
              <w:t>.</w:t>
            </w:r>
          </w:p>
        </w:tc>
        <w:tc>
          <w:tcPr>
            <w:tcW w:w="7088" w:type="dxa"/>
            <w:gridSpan w:val="4"/>
            <w:tcBorders>
              <w:top w:val="nil"/>
              <w:left w:val="nil"/>
              <w:bottom w:val="single" w:sz="4" w:space="0" w:color="auto"/>
              <w:right w:val="single" w:sz="4" w:space="0" w:color="auto"/>
            </w:tcBorders>
            <w:vAlign w:val="center"/>
          </w:tcPr>
          <w:p w:rsidR="008E42A7" w:rsidRPr="008E42A7" w:rsidRDefault="00AF0C86" w:rsidP="00AF0C86">
            <w:pPr>
              <w:spacing w:before="0" w:beforeAutospacing="0" w:after="0"/>
              <w:jc w:val="center"/>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7791401D" wp14:editId="1A557DD7">
                  <wp:extent cx="4391623" cy="1642086"/>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413436" cy="1650242"/>
                          </a:xfrm>
                          <a:prstGeom prst="rect">
                            <a:avLst/>
                          </a:prstGeom>
                        </pic:spPr>
                      </pic:pic>
                    </a:graphicData>
                  </a:graphic>
                </wp:inline>
              </w:drawing>
            </w:r>
          </w:p>
        </w:tc>
      </w:tr>
      <w:tr w:rsidR="00AF0C86" w:rsidRPr="008E42A7" w:rsidTr="002444A8">
        <w:trPr>
          <w:trHeight w:val="2655"/>
        </w:trPr>
        <w:tc>
          <w:tcPr>
            <w:tcW w:w="1104" w:type="dxa"/>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color w:val="FFFFFF"/>
                <w:sz w:val="18"/>
                <w:szCs w:val="18"/>
                <w:lang w:eastAsia="en-GB"/>
              </w:rPr>
            </w:pPr>
          </w:p>
        </w:tc>
        <w:tc>
          <w:tcPr>
            <w:tcW w:w="1044" w:type="dxa"/>
            <w:gridSpan w:val="2"/>
            <w:vMerge/>
            <w:tcBorders>
              <w:top w:val="nil"/>
              <w:left w:val="single" w:sz="4" w:space="0" w:color="auto"/>
              <w:bottom w:val="single" w:sz="4" w:space="0" w:color="auto"/>
              <w:right w:val="single" w:sz="4" w:space="0" w:color="auto"/>
            </w:tcBorders>
            <w:vAlign w:val="center"/>
            <w:hideMark/>
          </w:tcPr>
          <w:p w:rsidR="008E42A7" w:rsidRPr="008E42A7" w:rsidRDefault="008E42A7" w:rsidP="00EC4B22">
            <w:pPr>
              <w:spacing w:before="0" w:beforeAutospacing="0" w:after="0"/>
              <w:jc w:val="left"/>
              <w:rPr>
                <w:rFonts w:asciiTheme="minorHAnsi" w:hAnsiTheme="minorHAnsi" w:cs="Calibri"/>
                <w:b/>
                <w:bCs/>
                <w:i/>
                <w:iCs/>
                <w:color w:val="000000"/>
                <w:sz w:val="18"/>
                <w:szCs w:val="18"/>
                <w:lang w:eastAsia="en-GB"/>
              </w:rPr>
            </w:pPr>
          </w:p>
        </w:tc>
        <w:tc>
          <w:tcPr>
            <w:tcW w:w="2103" w:type="dxa"/>
            <w:tcBorders>
              <w:top w:val="nil"/>
              <w:left w:val="nil"/>
              <w:bottom w:val="nil"/>
              <w:right w:val="single" w:sz="4" w:space="0" w:color="auto"/>
            </w:tcBorders>
            <w:shd w:val="clear" w:color="auto" w:fill="auto"/>
            <w:vAlign w:val="center"/>
            <w:hideMark/>
          </w:tcPr>
          <w:p w:rsidR="008E42A7" w:rsidRPr="008E42A7" w:rsidRDefault="008E42A7" w:rsidP="00EC4B22">
            <w:pPr>
              <w:spacing w:before="0" w:beforeAutospacing="0" w:after="0"/>
              <w:jc w:val="center"/>
              <w:rPr>
                <w:rFonts w:asciiTheme="minorHAnsi" w:hAnsiTheme="minorHAnsi" w:cs="Calibri"/>
                <w:b/>
                <w:bCs/>
                <w:color w:val="000000"/>
                <w:sz w:val="18"/>
                <w:szCs w:val="18"/>
                <w:lang w:eastAsia="en-GB"/>
              </w:rPr>
            </w:pPr>
            <w:r w:rsidRPr="008E42A7">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693" w:type="dxa"/>
            <w:tcBorders>
              <w:top w:val="nil"/>
              <w:left w:val="nil"/>
              <w:bottom w:val="nil"/>
              <w:right w:val="single" w:sz="4" w:space="0" w:color="auto"/>
            </w:tcBorders>
            <w:shd w:val="clear" w:color="auto" w:fill="auto"/>
            <w:vAlign w:val="center"/>
            <w:hideMark/>
          </w:tcPr>
          <w:p w:rsidR="008E42A7" w:rsidRPr="008E42A7" w:rsidRDefault="00AF0C86"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Las horas de sueño favorecen la no aparición de episodios o que éstos sean leves. </w:t>
            </w:r>
          </w:p>
        </w:tc>
        <w:tc>
          <w:tcPr>
            <w:tcW w:w="7088" w:type="dxa"/>
            <w:gridSpan w:val="4"/>
            <w:tcBorders>
              <w:top w:val="nil"/>
              <w:left w:val="nil"/>
              <w:bottom w:val="nil"/>
              <w:right w:val="single" w:sz="4" w:space="0" w:color="auto"/>
            </w:tcBorders>
            <w:vAlign w:val="center"/>
          </w:tcPr>
          <w:p w:rsidR="008E42A7" w:rsidRPr="008E42A7" w:rsidRDefault="00AF0C86" w:rsidP="00AF0C86">
            <w:pPr>
              <w:spacing w:before="0" w:beforeAutospacing="0" w:after="0"/>
              <w:jc w:val="center"/>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5CC96AC2" wp14:editId="36118385">
                  <wp:extent cx="3476446" cy="1094437"/>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492177" cy="1099390"/>
                          </a:xfrm>
                          <a:prstGeom prst="rect">
                            <a:avLst/>
                          </a:prstGeom>
                        </pic:spPr>
                      </pic:pic>
                    </a:graphicData>
                  </a:graphic>
                </wp:inline>
              </w:drawing>
            </w:r>
          </w:p>
        </w:tc>
      </w:tr>
      <w:tr w:rsidR="00AF0C86" w:rsidRPr="008E42A7" w:rsidTr="002444A8">
        <w:trPr>
          <w:trHeight w:val="2655"/>
        </w:trPr>
        <w:tc>
          <w:tcPr>
            <w:tcW w:w="1104"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AF0C86" w:rsidRPr="008E42A7" w:rsidRDefault="00AF0C86" w:rsidP="00E862EA">
            <w:pPr>
              <w:spacing w:before="0" w:beforeAutospacing="0" w:after="0"/>
              <w:jc w:val="center"/>
              <w:rPr>
                <w:rFonts w:asciiTheme="minorHAnsi" w:hAnsiTheme="minorHAnsi" w:cs="Calibri"/>
                <w:b/>
                <w:bCs/>
                <w:color w:val="FFFFFF"/>
                <w:sz w:val="18"/>
                <w:szCs w:val="18"/>
                <w:lang w:eastAsia="en-GB"/>
              </w:rPr>
            </w:pPr>
            <w:r w:rsidRPr="008E42A7">
              <w:rPr>
                <w:rFonts w:asciiTheme="minorHAnsi" w:hAnsiTheme="minorHAnsi" w:cs="Calibri"/>
                <w:b/>
                <w:bCs/>
                <w:color w:val="FFFFFF"/>
                <w:sz w:val="18"/>
                <w:szCs w:val="18"/>
                <w:lang w:eastAsia="en-GB"/>
              </w:rPr>
              <w:lastRenderedPageBreak/>
              <w:t>RESUMEN DE EVOLUCION</w:t>
            </w:r>
          </w:p>
        </w:tc>
        <w:tc>
          <w:tcPr>
            <w:tcW w:w="5840" w:type="dxa"/>
            <w:gridSpan w:val="4"/>
            <w:tcBorders>
              <w:top w:val="nil"/>
              <w:left w:val="single" w:sz="4" w:space="0" w:color="auto"/>
              <w:bottom w:val="single" w:sz="4" w:space="0" w:color="auto"/>
              <w:right w:val="single" w:sz="4" w:space="0" w:color="auto"/>
            </w:tcBorders>
            <w:vAlign w:val="center"/>
          </w:tcPr>
          <w:p w:rsidR="00AF0C86" w:rsidRPr="008E42A7" w:rsidRDefault="00AF0C86"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demencia y de entorno urbano. Evolución positiva. Concentra episodios moderados en Semana Santa. El paciente reside en Sevilla y en dicho periodo reduce su actividad de SLEEP/SOFA y aumenta la lectura. </w:t>
            </w:r>
            <w:r w:rsidR="0057720C">
              <w:rPr>
                <w:rFonts w:asciiTheme="minorHAnsi" w:hAnsiTheme="minorHAnsi" w:cs="Calibri"/>
                <w:color w:val="000000"/>
                <w:sz w:val="18"/>
                <w:szCs w:val="18"/>
                <w:lang w:eastAsia="en-GB"/>
              </w:rPr>
              <w:t>Adicionalmente reduce sus horas de sueño. Se podría deducir que la falta de sueño y descanso provoca una mayor frecuencia de episodios aunque estos sean leves y moderados.</w:t>
            </w:r>
          </w:p>
        </w:tc>
        <w:tc>
          <w:tcPr>
            <w:tcW w:w="7088" w:type="dxa"/>
            <w:gridSpan w:val="4"/>
            <w:tcBorders>
              <w:top w:val="nil"/>
              <w:left w:val="nil"/>
              <w:bottom w:val="single" w:sz="4" w:space="0" w:color="auto"/>
              <w:right w:val="single" w:sz="4" w:space="0" w:color="auto"/>
            </w:tcBorders>
          </w:tcPr>
          <w:p w:rsidR="00CD31C9" w:rsidRDefault="00CD31C9" w:rsidP="00AB7062">
            <w:pPr>
              <w:spacing w:before="0" w:beforeAutospacing="0" w:after="0"/>
              <w:jc w:val="left"/>
              <w:rPr>
                <w:rFonts w:asciiTheme="minorHAnsi" w:hAnsiTheme="minorHAnsi" w:cs="Calibri"/>
                <w:color w:val="000000"/>
                <w:sz w:val="18"/>
                <w:szCs w:val="18"/>
                <w:lang w:eastAsia="en-GB"/>
              </w:rPr>
            </w:pPr>
          </w:p>
          <w:p w:rsidR="00CD31C9" w:rsidRPr="008E42A7" w:rsidRDefault="00AF0C86" w:rsidP="00AB7062">
            <w:pPr>
              <w:spacing w:before="0" w:beforeAutospacing="0" w:after="0"/>
              <w:jc w:val="left"/>
              <w:rPr>
                <w:rFonts w:asciiTheme="minorHAnsi" w:hAnsiTheme="minorHAnsi" w:cs="Calibri"/>
                <w:color w:val="000000"/>
                <w:sz w:val="18"/>
                <w:szCs w:val="18"/>
                <w:lang w:eastAsia="en-GB"/>
              </w:rPr>
            </w:pPr>
            <w:r w:rsidRPr="00AF0C86">
              <w:rPr>
                <w:rFonts w:asciiTheme="minorHAnsi" w:hAnsiTheme="minorHAnsi" w:cs="Calibri"/>
                <w:noProof/>
                <w:color w:val="000000"/>
                <w:sz w:val="18"/>
                <w:szCs w:val="18"/>
                <w:lang w:val="en-GB" w:eastAsia="en-GB"/>
              </w:rPr>
              <w:drawing>
                <wp:inline distT="0" distB="0" distL="0" distR="0" wp14:anchorId="58EF667F" wp14:editId="733C0687">
                  <wp:extent cx="2098662" cy="1706762"/>
                  <wp:effectExtent l="0" t="0" r="0"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r="50040"/>
                          <a:stretch/>
                        </pic:blipFill>
                        <pic:spPr bwMode="auto">
                          <a:xfrm>
                            <a:off x="0" y="0"/>
                            <a:ext cx="2131391" cy="1733379"/>
                          </a:xfrm>
                          <a:prstGeom prst="rect">
                            <a:avLst/>
                          </a:prstGeom>
                          <a:ln>
                            <a:noFill/>
                          </a:ln>
                          <a:extLst>
                            <a:ext uri="{53640926-AAD7-44D8-BBD7-CCE9431645EC}">
                              <a14:shadowObscured xmlns:a14="http://schemas.microsoft.com/office/drawing/2010/main"/>
                            </a:ext>
                          </a:extLst>
                        </pic:spPr>
                      </pic:pic>
                    </a:graphicData>
                  </a:graphic>
                </wp:inline>
              </w:drawing>
            </w:r>
            <w:r w:rsidR="00CD31C9" w:rsidRPr="00CD31C9">
              <w:rPr>
                <w:rFonts w:asciiTheme="minorHAnsi" w:hAnsiTheme="minorHAnsi" w:cs="Calibri"/>
                <w:noProof/>
                <w:color w:val="000000"/>
                <w:sz w:val="18"/>
                <w:szCs w:val="18"/>
                <w:lang w:val="en-GB" w:eastAsia="en-GB"/>
              </w:rPr>
              <w:drawing>
                <wp:inline distT="0" distB="0" distL="0" distR="0" wp14:anchorId="60D35490" wp14:editId="26600B54">
                  <wp:extent cx="2052631" cy="1763742"/>
                  <wp:effectExtent l="0" t="0" r="5080" b="825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084546" cy="1791165"/>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2" w:name="_Toc484982258"/>
      <w:r w:rsidRPr="000E33A0">
        <w:lastRenderedPageBreak/>
        <w:t>Paciente P15</w:t>
      </w:r>
      <w:bookmarkEnd w:id="212"/>
    </w:p>
    <w:tbl>
      <w:tblPr>
        <w:tblW w:w="14032" w:type="dxa"/>
        <w:tblInd w:w="-3" w:type="dxa"/>
        <w:tblLayout w:type="fixed"/>
        <w:tblLook w:val="04A0" w:firstRow="1" w:lastRow="0" w:firstColumn="1" w:lastColumn="0" w:noHBand="0" w:noVBand="1"/>
      </w:tblPr>
      <w:tblGrid>
        <w:gridCol w:w="1104"/>
        <w:gridCol w:w="1162"/>
        <w:gridCol w:w="2127"/>
        <w:gridCol w:w="2551"/>
        <w:gridCol w:w="26"/>
        <w:gridCol w:w="1665"/>
        <w:gridCol w:w="1792"/>
        <w:gridCol w:w="1825"/>
        <w:gridCol w:w="1780"/>
      </w:tblGrid>
      <w:tr w:rsidR="00673A28" w:rsidRPr="00737FE1" w:rsidTr="002444A8">
        <w:trPr>
          <w:trHeight w:val="30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12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P15</w:t>
            </w:r>
          </w:p>
        </w:tc>
        <w:tc>
          <w:tcPr>
            <w:tcW w:w="1691"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URBAN</w:t>
            </w:r>
            <w:r w:rsidR="00673A28"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7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AB7062">
              <w:rPr>
                <w:rFonts w:asciiTheme="minorHAnsi" w:hAnsiTheme="minorHAnsi" w:cs="Calibri"/>
                <w:color w:val="000000"/>
                <w:sz w:val="18"/>
                <w:szCs w:val="18"/>
                <w:lang w:eastAsia="en-GB"/>
              </w:rPr>
              <w:t>AMNESIA</w:t>
            </w:r>
          </w:p>
        </w:tc>
      </w:tr>
      <w:tr w:rsidR="00AB7062" w:rsidRPr="00AB7062" w:rsidTr="002444A8">
        <w:trPr>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AB7062" w:rsidRPr="00AB7062" w:rsidRDefault="00AB7062" w:rsidP="00EC4B22">
            <w:pPr>
              <w:spacing w:before="0" w:beforeAutospacing="0" w:after="0"/>
              <w:jc w:val="center"/>
              <w:rPr>
                <w:rFonts w:asciiTheme="minorHAnsi" w:hAnsiTheme="minorHAnsi" w:cs="Calibri"/>
                <w:b/>
                <w:bCs/>
                <w:i/>
                <w:iCs/>
                <w:color w:val="FFFFFF"/>
                <w:sz w:val="18"/>
                <w:szCs w:val="18"/>
                <w:lang w:eastAsia="en-GB"/>
              </w:rPr>
            </w:pPr>
            <w:r w:rsidRPr="00AB7062">
              <w:rPr>
                <w:rFonts w:asciiTheme="minorHAnsi" w:hAnsiTheme="minorHAnsi" w:cs="Calibri"/>
                <w:b/>
                <w:bCs/>
                <w:i/>
                <w:iCs/>
                <w:color w:val="FFFFFF"/>
                <w:sz w:val="18"/>
                <w:szCs w:val="18"/>
                <w:lang w:eastAsia="en-GB"/>
              </w:rPr>
              <w:t>Nº</w:t>
            </w:r>
          </w:p>
        </w:tc>
        <w:tc>
          <w:tcPr>
            <w:tcW w:w="1162" w:type="dxa"/>
            <w:tcBorders>
              <w:top w:val="nil"/>
              <w:left w:val="nil"/>
              <w:bottom w:val="single" w:sz="4" w:space="0" w:color="auto"/>
              <w:right w:val="single" w:sz="4" w:space="0" w:color="auto"/>
            </w:tcBorders>
            <w:shd w:val="clear" w:color="000000" w:fill="2F75B5"/>
            <w:vAlign w:val="center"/>
            <w:hideMark/>
          </w:tcPr>
          <w:p w:rsidR="00AB7062" w:rsidRPr="00AB7062" w:rsidRDefault="00AB7062" w:rsidP="00EC4B22">
            <w:pPr>
              <w:spacing w:before="0" w:beforeAutospacing="0" w:after="0"/>
              <w:jc w:val="center"/>
              <w:rPr>
                <w:rFonts w:asciiTheme="minorHAnsi" w:hAnsiTheme="minorHAnsi" w:cs="Calibri"/>
                <w:b/>
                <w:bCs/>
                <w:i/>
                <w:iCs/>
                <w:color w:val="FFFFFF"/>
                <w:sz w:val="18"/>
                <w:szCs w:val="18"/>
                <w:lang w:eastAsia="en-GB"/>
              </w:rPr>
            </w:pPr>
            <w:r w:rsidRPr="00AB7062">
              <w:rPr>
                <w:rFonts w:asciiTheme="minorHAnsi" w:hAnsiTheme="minorHAnsi" w:cs="Calibri"/>
                <w:b/>
                <w:bCs/>
                <w:i/>
                <w:iCs/>
                <w:color w:val="FFFFFF"/>
                <w:sz w:val="18"/>
                <w:szCs w:val="18"/>
                <w:lang w:eastAsia="en-GB"/>
              </w:rPr>
              <w:t>PREGUNTA DE NEGOCIO</w:t>
            </w: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i/>
                <w:iCs/>
                <w:color w:val="000000"/>
                <w:sz w:val="18"/>
                <w:szCs w:val="18"/>
                <w:lang w:eastAsia="en-GB"/>
              </w:rPr>
            </w:pPr>
            <w:r w:rsidRPr="00AB7062">
              <w:rPr>
                <w:rFonts w:asciiTheme="minorHAnsi" w:hAnsiTheme="minorHAnsi" w:cs="Calibri"/>
                <w:b/>
                <w:bCs/>
                <w:i/>
                <w:iCs/>
                <w:color w:val="000000"/>
                <w:sz w:val="18"/>
                <w:szCs w:val="18"/>
                <w:lang w:eastAsia="en-GB"/>
              </w:rPr>
              <w:t>KPI ASOCIADO</w:t>
            </w:r>
          </w:p>
        </w:tc>
        <w:tc>
          <w:tcPr>
            <w:tcW w:w="2577" w:type="dxa"/>
            <w:gridSpan w:val="2"/>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i/>
                <w:iCs/>
                <w:color w:val="000000"/>
                <w:sz w:val="18"/>
                <w:szCs w:val="18"/>
                <w:lang w:eastAsia="en-GB"/>
              </w:rPr>
            </w:pPr>
            <w:r w:rsidRPr="00AB7062">
              <w:rPr>
                <w:rFonts w:asciiTheme="minorHAnsi" w:hAnsiTheme="minorHAnsi" w:cs="Calibri"/>
                <w:b/>
                <w:bCs/>
                <w:i/>
                <w:iCs/>
                <w:color w:val="000000"/>
                <w:sz w:val="18"/>
                <w:szCs w:val="18"/>
                <w:lang w:eastAsia="en-GB"/>
              </w:rPr>
              <w:t>COMENTARIO</w:t>
            </w:r>
          </w:p>
        </w:tc>
        <w:tc>
          <w:tcPr>
            <w:tcW w:w="7062" w:type="dxa"/>
            <w:gridSpan w:val="4"/>
            <w:tcBorders>
              <w:top w:val="nil"/>
              <w:left w:val="nil"/>
              <w:bottom w:val="single" w:sz="4" w:space="0" w:color="auto"/>
              <w:right w:val="single" w:sz="4" w:space="0" w:color="auto"/>
            </w:tcBorders>
          </w:tcPr>
          <w:p w:rsidR="00AB7062" w:rsidRPr="00AB7062" w:rsidRDefault="00AB7062" w:rsidP="00EC4B22">
            <w:pPr>
              <w:spacing w:before="0" w:beforeAutospacing="0" w:after="0"/>
              <w:jc w:val="center"/>
              <w:rPr>
                <w:rFonts w:asciiTheme="minorHAnsi" w:hAnsiTheme="minorHAnsi" w:cs="Calibri"/>
                <w:b/>
                <w:bCs/>
                <w:i/>
                <w:iCs/>
                <w:color w:val="000000"/>
                <w:sz w:val="18"/>
                <w:szCs w:val="18"/>
                <w:lang w:eastAsia="en-GB"/>
              </w:rPr>
            </w:pPr>
          </w:p>
        </w:tc>
      </w:tr>
      <w:tr w:rsidR="00AB7062" w:rsidRPr="00AB7062" w:rsidTr="002444A8">
        <w:trPr>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B7062" w:rsidRPr="00AB7062" w:rsidRDefault="00AB7062" w:rsidP="00EC4B22">
            <w:pPr>
              <w:spacing w:before="0" w:beforeAutospacing="0" w:after="0"/>
              <w:jc w:val="center"/>
              <w:rPr>
                <w:rFonts w:asciiTheme="minorHAnsi" w:hAnsiTheme="minorHAnsi" w:cs="Calibri"/>
                <w:b/>
                <w:bCs/>
                <w:color w:val="FFFFFF"/>
                <w:sz w:val="18"/>
                <w:szCs w:val="18"/>
                <w:lang w:eastAsia="en-GB"/>
              </w:rPr>
            </w:pPr>
            <w:r w:rsidRPr="00AB7062">
              <w:rPr>
                <w:rFonts w:asciiTheme="minorHAnsi" w:hAnsiTheme="minorHAnsi" w:cs="Calibri"/>
                <w:b/>
                <w:bCs/>
                <w:color w:val="FFFFFF"/>
                <w:sz w:val="18"/>
                <w:szCs w:val="18"/>
                <w:lang w:eastAsia="en-GB"/>
              </w:rPr>
              <w:t>P5</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i/>
                <w:iCs/>
                <w:sz w:val="18"/>
                <w:szCs w:val="18"/>
                <w:lang w:eastAsia="en-GB"/>
              </w:rPr>
            </w:pPr>
            <w:r w:rsidRPr="00AB7062">
              <w:rPr>
                <w:rFonts w:asciiTheme="minorHAnsi" w:hAnsiTheme="minorHAnsi" w:cs="Calibri"/>
                <w:b/>
                <w:bCs/>
                <w:i/>
                <w:iCs/>
                <w:sz w:val="18"/>
                <w:szCs w:val="18"/>
                <w:lang w:eastAsia="en-GB"/>
              </w:rPr>
              <w:t>¿Cuál sido la evolución de los diferentes pacientes a lo largo del tiempo?</w:t>
            </w: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 xml:space="preserve">P5KPI1. Número, % de episodios por tipo de episodio, paciente y mes </w:t>
            </w:r>
          </w:p>
        </w:tc>
        <w:tc>
          <w:tcPr>
            <w:tcW w:w="2577" w:type="dxa"/>
            <w:gridSpan w:val="2"/>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No presenta episodios severos, pero sí un elevado número de episodios moderados, cuyo pico destacado es en los meses de Agosto y Diciembre</w:t>
            </w:r>
          </w:p>
        </w:tc>
        <w:tc>
          <w:tcPr>
            <w:tcW w:w="7062" w:type="dxa"/>
            <w:gridSpan w:val="4"/>
            <w:tcBorders>
              <w:top w:val="nil"/>
              <w:left w:val="nil"/>
              <w:bottom w:val="single" w:sz="4" w:space="0" w:color="auto"/>
              <w:right w:val="single" w:sz="4" w:space="0" w:color="auto"/>
            </w:tcBorders>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noProof/>
                <w:color w:val="000000"/>
                <w:sz w:val="18"/>
                <w:szCs w:val="18"/>
                <w:lang w:val="en-GB" w:eastAsia="en-GB"/>
              </w:rPr>
              <w:drawing>
                <wp:inline distT="0" distB="0" distL="0" distR="0" wp14:anchorId="4D9F6863" wp14:editId="777473C1">
                  <wp:extent cx="3306287" cy="2290873"/>
                  <wp:effectExtent l="0" t="0" r="889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312585" cy="2295237"/>
                          </a:xfrm>
                          <a:prstGeom prst="rect">
                            <a:avLst/>
                          </a:prstGeom>
                        </pic:spPr>
                      </pic:pic>
                    </a:graphicData>
                  </a:graphic>
                </wp:inline>
              </w:drawing>
            </w:r>
          </w:p>
        </w:tc>
      </w:tr>
      <w:tr w:rsidR="00AB7062" w:rsidRPr="00AB7062" w:rsidTr="002444A8">
        <w:trPr>
          <w:trHeight w:val="2430"/>
        </w:trPr>
        <w:tc>
          <w:tcPr>
            <w:tcW w:w="1104"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i/>
                <w:iCs/>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P5KPI2. Número de episodios por semana y tipo de episodio</w:t>
            </w:r>
          </w:p>
        </w:tc>
        <w:tc>
          <w:tcPr>
            <w:tcW w:w="2577" w:type="dxa"/>
            <w:gridSpan w:val="2"/>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En La semana 35, que corresponde a la última del mes de agosto es la que más episodios moderados presenta.</w:t>
            </w:r>
          </w:p>
        </w:tc>
        <w:tc>
          <w:tcPr>
            <w:tcW w:w="7062" w:type="dxa"/>
            <w:gridSpan w:val="4"/>
            <w:tcBorders>
              <w:top w:val="nil"/>
              <w:left w:val="nil"/>
              <w:bottom w:val="single" w:sz="4" w:space="0" w:color="auto"/>
              <w:right w:val="single" w:sz="4" w:space="0" w:color="auto"/>
            </w:tcBorders>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noProof/>
                <w:color w:val="000000"/>
                <w:sz w:val="18"/>
                <w:szCs w:val="18"/>
                <w:lang w:val="en-GB" w:eastAsia="en-GB"/>
              </w:rPr>
              <w:drawing>
                <wp:inline distT="0" distB="0" distL="0" distR="0" wp14:anchorId="4989B27E" wp14:editId="42915D85">
                  <wp:extent cx="1310334" cy="1293643"/>
                  <wp:effectExtent l="0" t="0" r="4445" b="190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320059" cy="1303245"/>
                          </a:xfrm>
                          <a:prstGeom prst="rect">
                            <a:avLst/>
                          </a:prstGeom>
                        </pic:spPr>
                      </pic:pic>
                    </a:graphicData>
                  </a:graphic>
                </wp:inline>
              </w:drawing>
            </w:r>
          </w:p>
        </w:tc>
      </w:tr>
      <w:tr w:rsidR="00AB7062" w:rsidRPr="00AB7062" w:rsidTr="002444A8">
        <w:trPr>
          <w:trHeight w:val="2475"/>
        </w:trPr>
        <w:tc>
          <w:tcPr>
            <w:tcW w:w="1104"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i/>
                <w:iCs/>
                <w:sz w:val="18"/>
                <w:szCs w:val="18"/>
                <w:lang w:eastAsia="en-GB"/>
              </w:rPr>
            </w:pPr>
          </w:p>
        </w:tc>
        <w:tc>
          <w:tcPr>
            <w:tcW w:w="2127" w:type="dxa"/>
            <w:tcBorders>
              <w:top w:val="nil"/>
              <w:left w:val="nil"/>
              <w:right w:val="single" w:sz="4" w:space="0" w:color="auto"/>
            </w:tcBorders>
            <w:shd w:val="clear" w:color="auto" w:fill="auto"/>
            <w:vAlign w:val="center"/>
            <w:hideMark/>
          </w:tcPr>
          <w:p w:rsidR="00AB7062" w:rsidRPr="00AB7062" w:rsidRDefault="00AB7062" w:rsidP="00AB706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P5KPI3.  Detalle de episodios del paciente en un mes</w:t>
            </w:r>
          </w:p>
        </w:tc>
        <w:tc>
          <w:tcPr>
            <w:tcW w:w="2577" w:type="dxa"/>
            <w:gridSpan w:val="2"/>
            <w:tcBorders>
              <w:top w:val="nil"/>
              <w:left w:val="nil"/>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 </w:t>
            </w:r>
          </w:p>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Sin episodios graves, pero a vigilar evolución del patrón.</w:t>
            </w:r>
          </w:p>
        </w:tc>
        <w:tc>
          <w:tcPr>
            <w:tcW w:w="7062" w:type="dxa"/>
            <w:gridSpan w:val="4"/>
            <w:tcBorders>
              <w:top w:val="nil"/>
              <w:left w:val="nil"/>
              <w:right w:val="single" w:sz="4" w:space="0" w:color="auto"/>
            </w:tcBorders>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p>
        </w:tc>
      </w:tr>
      <w:tr w:rsidR="00AB7062" w:rsidRPr="00AB7062" w:rsidTr="002444A8">
        <w:trPr>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B7062" w:rsidRPr="00AB7062" w:rsidRDefault="00AB7062" w:rsidP="00EC4B22">
            <w:pPr>
              <w:spacing w:before="0" w:beforeAutospacing="0" w:after="0"/>
              <w:jc w:val="center"/>
              <w:rPr>
                <w:rFonts w:asciiTheme="minorHAnsi" w:hAnsiTheme="minorHAnsi" w:cs="Calibri"/>
                <w:b/>
                <w:bCs/>
                <w:color w:val="FFFFFF"/>
                <w:sz w:val="18"/>
                <w:szCs w:val="18"/>
                <w:lang w:eastAsia="en-GB"/>
              </w:rPr>
            </w:pPr>
            <w:r w:rsidRPr="00AB7062">
              <w:rPr>
                <w:rFonts w:asciiTheme="minorHAnsi" w:hAnsiTheme="minorHAnsi" w:cs="Calibri"/>
                <w:b/>
                <w:bCs/>
                <w:color w:val="FFFFFF"/>
                <w:sz w:val="18"/>
                <w:szCs w:val="18"/>
                <w:lang w:eastAsia="en-GB"/>
              </w:rPr>
              <w:lastRenderedPageBreak/>
              <w:t>P6</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i/>
                <w:iCs/>
                <w:color w:val="000000"/>
                <w:sz w:val="18"/>
                <w:szCs w:val="18"/>
                <w:lang w:eastAsia="en-GB"/>
              </w:rPr>
            </w:pPr>
            <w:r w:rsidRPr="00AB7062">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P6KPI1. Número, promedio y tipo de episodios por día de la semana.</w:t>
            </w:r>
          </w:p>
        </w:tc>
        <w:tc>
          <w:tcPr>
            <w:tcW w:w="2577" w:type="dxa"/>
            <w:gridSpan w:val="2"/>
            <w:tcBorders>
              <w:top w:val="nil"/>
              <w:left w:val="nil"/>
              <w:bottom w:val="single" w:sz="4" w:space="0" w:color="auto"/>
              <w:right w:val="single" w:sz="4" w:space="0" w:color="auto"/>
            </w:tcBorders>
            <w:shd w:val="clear" w:color="auto" w:fill="FFFFFF" w:themeFill="background1"/>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 </w:t>
            </w:r>
            <w:r>
              <w:rPr>
                <w:rFonts w:asciiTheme="minorHAnsi" w:hAnsiTheme="minorHAnsi" w:cs="Calibri"/>
                <w:color w:val="000000"/>
                <w:sz w:val="18"/>
                <w:szCs w:val="18"/>
                <w:lang w:eastAsia="en-GB"/>
              </w:rPr>
              <w:t>Mejora los fines de semana.</w:t>
            </w:r>
          </w:p>
        </w:tc>
        <w:tc>
          <w:tcPr>
            <w:tcW w:w="7062" w:type="dxa"/>
            <w:gridSpan w:val="4"/>
            <w:tcBorders>
              <w:top w:val="nil"/>
              <w:left w:val="nil"/>
              <w:bottom w:val="single" w:sz="4" w:space="0" w:color="auto"/>
              <w:right w:val="single" w:sz="4" w:space="0" w:color="auto"/>
            </w:tcBorders>
            <w:shd w:val="clear" w:color="auto" w:fill="FFFFFF" w:themeFill="background1"/>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noProof/>
                <w:color w:val="000000"/>
                <w:sz w:val="18"/>
                <w:szCs w:val="18"/>
                <w:lang w:val="en-GB" w:eastAsia="en-GB"/>
              </w:rPr>
              <w:drawing>
                <wp:inline distT="0" distB="0" distL="0" distR="0" wp14:anchorId="5DBD97AC" wp14:editId="4D7091F4">
                  <wp:extent cx="3376856" cy="1803548"/>
                  <wp:effectExtent l="0" t="0" r="0" b="635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383922" cy="1807322"/>
                          </a:xfrm>
                          <a:prstGeom prst="rect">
                            <a:avLst/>
                          </a:prstGeom>
                        </pic:spPr>
                      </pic:pic>
                    </a:graphicData>
                  </a:graphic>
                </wp:inline>
              </w:drawing>
            </w:r>
          </w:p>
        </w:tc>
      </w:tr>
      <w:tr w:rsidR="00AB7062" w:rsidRPr="00AB7062" w:rsidTr="002444A8">
        <w:trPr>
          <w:trHeight w:val="2130"/>
        </w:trPr>
        <w:tc>
          <w:tcPr>
            <w:tcW w:w="1104"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i/>
                <w:iCs/>
                <w:color w:val="000000"/>
                <w:sz w:val="18"/>
                <w:szCs w:val="18"/>
                <w:lang w:eastAsia="en-GB"/>
              </w:rPr>
            </w:pP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P6KPI2. Número, promedio y tipo de episodios por época vacacional del año</w:t>
            </w:r>
          </w:p>
        </w:tc>
        <w:tc>
          <w:tcPr>
            <w:tcW w:w="2577" w:type="dxa"/>
            <w:gridSpan w:val="2"/>
            <w:tcBorders>
              <w:top w:val="nil"/>
              <w:left w:val="nil"/>
              <w:bottom w:val="single" w:sz="4" w:space="0" w:color="auto"/>
              <w:right w:val="single" w:sz="4" w:space="0" w:color="auto"/>
            </w:tcBorders>
            <w:shd w:val="clear" w:color="auto" w:fill="FFFFFF" w:themeFill="background1"/>
            <w:vAlign w:val="center"/>
            <w:hideMark/>
          </w:tcPr>
          <w:p w:rsidR="00AB7062" w:rsidRPr="00AB7062" w:rsidRDefault="00AB7062" w:rsidP="00393994">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 </w:t>
            </w:r>
            <w:r w:rsidR="00393994">
              <w:rPr>
                <w:rFonts w:asciiTheme="minorHAnsi" w:hAnsiTheme="minorHAnsi" w:cs="Calibri"/>
                <w:color w:val="000000"/>
                <w:sz w:val="18"/>
                <w:szCs w:val="18"/>
                <w:lang w:eastAsia="en-GB"/>
              </w:rPr>
              <w:t>Empeora en Navidad y Semana Santa y de forma moderadamente en Verano.</w:t>
            </w:r>
          </w:p>
        </w:tc>
        <w:tc>
          <w:tcPr>
            <w:tcW w:w="7062" w:type="dxa"/>
            <w:gridSpan w:val="4"/>
            <w:tcBorders>
              <w:top w:val="nil"/>
              <w:left w:val="nil"/>
              <w:bottom w:val="single" w:sz="4" w:space="0" w:color="auto"/>
              <w:right w:val="single" w:sz="4" w:space="0" w:color="auto"/>
            </w:tcBorders>
            <w:shd w:val="clear" w:color="auto" w:fill="FFFFFF" w:themeFill="background1"/>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noProof/>
                <w:color w:val="000000"/>
                <w:sz w:val="18"/>
                <w:szCs w:val="18"/>
                <w:lang w:val="en-GB" w:eastAsia="en-GB"/>
              </w:rPr>
              <w:drawing>
                <wp:inline distT="0" distB="0" distL="0" distR="0" wp14:anchorId="729C09C4" wp14:editId="672F9305">
                  <wp:extent cx="3955312" cy="1806183"/>
                  <wp:effectExtent l="0" t="0" r="7620" b="381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59257" cy="1807984"/>
                          </a:xfrm>
                          <a:prstGeom prst="rect">
                            <a:avLst/>
                          </a:prstGeom>
                        </pic:spPr>
                      </pic:pic>
                    </a:graphicData>
                  </a:graphic>
                </wp:inline>
              </w:drawing>
            </w:r>
          </w:p>
        </w:tc>
      </w:tr>
      <w:tr w:rsidR="00AB7062" w:rsidRPr="00AB7062" w:rsidTr="002444A8">
        <w:trPr>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AB7062" w:rsidRPr="00AB7062" w:rsidRDefault="00AB7062" w:rsidP="00EC4B22">
            <w:pPr>
              <w:spacing w:before="0" w:beforeAutospacing="0" w:after="0"/>
              <w:jc w:val="center"/>
              <w:rPr>
                <w:rFonts w:asciiTheme="minorHAnsi" w:hAnsiTheme="minorHAnsi" w:cs="Calibri"/>
                <w:b/>
                <w:bCs/>
                <w:color w:val="FFFFFF"/>
                <w:sz w:val="18"/>
                <w:szCs w:val="18"/>
                <w:lang w:eastAsia="en-GB"/>
              </w:rPr>
            </w:pPr>
            <w:r w:rsidRPr="00AB7062">
              <w:rPr>
                <w:rFonts w:asciiTheme="minorHAnsi" w:hAnsiTheme="minorHAnsi" w:cs="Calibri"/>
                <w:b/>
                <w:bCs/>
                <w:color w:val="FFFFFF"/>
                <w:sz w:val="18"/>
                <w:szCs w:val="18"/>
                <w:lang w:eastAsia="en-GB"/>
              </w:rPr>
              <w:lastRenderedPageBreak/>
              <w:t>P8</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i/>
                <w:iCs/>
                <w:color w:val="000000"/>
                <w:sz w:val="18"/>
                <w:szCs w:val="18"/>
                <w:lang w:eastAsia="en-GB"/>
              </w:rPr>
            </w:pPr>
            <w:r w:rsidRPr="00AB7062">
              <w:rPr>
                <w:rFonts w:asciiTheme="minorHAnsi" w:hAnsiTheme="minorHAnsi" w:cs="Calibri"/>
                <w:b/>
                <w:bCs/>
                <w:i/>
                <w:iCs/>
                <w:color w:val="000000"/>
                <w:sz w:val="18"/>
                <w:szCs w:val="18"/>
                <w:lang w:eastAsia="en-GB"/>
              </w:rPr>
              <w:t>¿Hay algún tipo de actividad que mejore el día a día de los pacientes?</w:t>
            </w:r>
          </w:p>
        </w:tc>
        <w:tc>
          <w:tcPr>
            <w:tcW w:w="2127" w:type="dxa"/>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577" w:type="dxa"/>
            <w:gridSpan w:val="2"/>
            <w:tcBorders>
              <w:top w:val="nil"/>
              <w:left w:val="nil"/>
              <w:bottom w:val="single" w:sz="4" w:space="0" w:color="auto"/>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La actividad más destacada es el Ejercicio.</w:t>
            </w:r>
          </w:p>
        </w:tc>
        <w:tc>
          <w:tcPr>
            <w:tcW w:w="7062" w:type="dxa"/>
            <w:gridSpan w:val="4"/>
            <w:tcBorders>
              <w:top w:val="nil"/>
              <w:left w:val="nil"/>
              <w:bottom w:val="single" w:sz="4" w:space="0" w:color="auto"/>
              <w:right w:val="single" w:sz="4" w:space="0" w:color="auto"/>
            </w:tcBorders>
            <w:vAlign w:val="center"/>
          </w:tcPr>
          <w:p w:rsidR="00AB7062" w:rsidRPr="00AB7062" w:rsidRDefault="00393994" w:rsidP="00393994">
            <w:pPr>
              <w:spacing w:before="0" w:beforeAutospacing="0" w:after="0"/>
              <w:jc w:val="center"/>
              <w:rPr>
                <w:rFonts w:asciiTheme="minorHAnsi" w:hAnsiTheme="minorHAnsi" w:cs="Calibri"/>
                <w:color w:val="000000"/>
                <w:sz w:val="18"/>
                <w:szCs w:val="18"/>
                <w:lang w:eastAsia="en-GB"/>
              </w:rPr>
            </w:pPr>
            <w:r w:rsidRPr="00393994">
              <w:rPr>
                <w:rFonts w:asciiTheme="minorHAnsi" w:hAnsiTheme="minorHAnsi" w:cs="Calibri"/>
                <w:noProof/>
                <w:color w:val="000000"/>
                <w:sz w:val="18"/>
                <w:szCs w:val="18"/>
                <w:lang w:val="en-GB" w:eastAsia="en-GB"/>
              </w:rPr>
              <w:drawing>
                <wp:inline distT="0" distB="0" distL="0" distR="0" wp14:anchorId="27281989" wp14:editId="486853C4">
                  <wp:extent cx="4331287" cy="1640294"/>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364329" cy="1652807"/>
                          </a:xfrm>
                          <a:prstGeom prst="rect">
                            <a:avLst/>
                          </a:prstGeom>
                        </pic:spPr>
                      </pic:pic>
                    </a:graphicData>
                  </a:graphic>
                </wp:inline>
              </w:drawing>
            </w:r>
          </w:p>
        </w:tc>
      </w:tr>
      <w:tr w:rsidR="00AB7062" w:rsidRPr="00AB7062" w:rsidTr="002444A8">
        <w:trPr>
          <w:trHeight w:val="2655"/>
        </w:trPr>
        <w:tc>
          <w:tcPr>
            <w:tcW w:w="1104"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AB7062" w:rsidRPr="00AB7062" w:rsidRDefault="00AB7062" w:rsidP="00EC4B22">
            <w:pPr>
              <w:spacing w:before="0" w:beforeAutospacing="0" w:after="0"/>
              <w:jc w:val="left"/>
              <w:rPr>
                <w:rFonts w:asciiTheme="minorHAnsi" w:hAnsiTheme="minorHAnsi" w:cs="Calibri"/>
                <w:b/>
                <w:bCs/>
                <w:i/>
                <w:iCs/>
                <w:color w:val="000000"/>
                <w:sz w:val="18"/>
                <w:szCs w:val="18"/>
                <w:lang w:eastAsia="en-GB"/>
              </w:rPr>
            </w:pPr>
          </w:p>
        </w:tc>
        <w:tc>
          <w:tcPr>
            <w:tcW w:w="2127" w:type="dxa"/>
            <w:tcBorders>
              <w:top w:val="nil"/>
              <w:left w:val="nil"/>
              <w:bottom w:val="nil"/>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b/>
                <w:bCs/>
                <w:color w:val="000000"/>
                <w:sz w:val="18"/>
                <w:szCs w:val="18"/>
                <w:lang w:eastAsia="en-GB"/>
              </w:rPr>
            </w:pPr>
            <w:r w:rsidRPr="00AB7062">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577" w:type="dxa"/>
            <w:gridSpan w:val="2"/>
            <w:tcBorders>
              <w:top w:val="nil"/>
              <w:left w:val="nil"/>
              <w:bottom w:val="nil"/>
              <w:right w:val="single" w:sz="4" w:space="0" w:color="auto"/>
            </w:tcBorders>
            <w:shd w:val="clear" w:color="auto" w:fill="auto"/>
            <w:vAlign w:val="center"/>
            <w:hideMark/>
          </w:tcPr>
          <w:p w:rsidR="00AB7062" w:rsidRPr="00AB7062" w:rsidRDefault="00AB7062" w:rsidP="00EC4B22">
            <w:pPr>
              <w:spacing w:before="0" w:beforeAutospacing="0" w:after="0"/>
              <w:jc w:val="center"/>
              <w:rPr>
                <w:rFonts w:asciiTheme="minorHAnsi" w:hAnsiTheme="minorHAnsi" w:cs="Calibri"/>
                <w:color w:val="000000"/>
                <w:sz w:val="18"/>
                <w:szCs w:val="18"/>
                <w:lang w:eastAsia="en-GB"/>
              </w:rPr>
            </w:pPr>
            <w:r w:rsidRPr="00AB7062">
              <w:rPr>
                <w:rFonts w:asciiTheme="minorHAnsi" w:hAnsiTheme="minorHAnsi" w:cs="Calibri"/>
                <w:color w:val="000000"/>
                <w:sz w:val="18"/>
                <w:szCs w:val="18"/>
                <w:lang w:eastAsia="en-GB"/>
              </w:rPr>
              <w:t>No hay variaciones significativas en las horas de sueño con o sin episodios</w:t>
            </w:r>
          </w:p>
        </w:tc>
        <w:tc>
          <w:tcPr>
            <w:tcW w:w="7062" w:type="dxa"/>
            <w:gridSpan w:val="4"/>
            <w:tcBorders>
              <w:top w:val="nil"/>
              <w:left w:val="nil"/>
              <w:bottom w:val="nil"/>
              <w:right w:val="single" w:sz="4" w:space="0" w:color="auto"/>
            </w:tcBorders>
            <w:vAlign w:val="center"/>
          </w:tcPr>
          <w:p w:rsidR="00AB7062" w:rsidRPr="00AB7062" w:rsidRDefault="00393994" w:rsidP="00393994">
            <w:pPr>
              <w:spacing w:before="0" w:beforeAutospacing="0" w:after="0"/>
              <w:jc w:val="center"/>
              <w:rPr>
                <w:rFonts w:asciiTheme="minorHAnsi" w:hAnsiTheme="minorHAnsi" w:cs="Calibri"/>
                <w:color w:val="000000"/>
                <w:sz w:val="18"/>
                <w:szCs w:val="18"/>
                <w:lang w:eastAsia="en-GB"/>
              </w:rPr>
            </w:pPr>
            <w:r w:rsidRPr="00393994">
              <w:rPr>
                <w:rFonts w:asciiTheme="minorHAnsi" w:hAnsiTheme="minorHAnsi" w:cs="Calibri"/>
                <w:noProof/>
                <w:color w:val="000000"/>
                <w:sz w:val="18"/>
                <w:szCs w:val="18"/>
                <w:lang w:val="en-GB" w:eastAsia="en-GB"/>
              </w:rPr>
              <w:drawing>
                <wp:inline distT="0" distB="0" distL="0" distR="0" wp14:anchorId="65626C7A" wp14:editId="0BE88234">
                  <wp:extent cx="3817089" cy="1246823"/>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819040" cy="1247460"/>
                          </a:xfrm>
                          <a:prstGeom prst="rect">
                            <a:avLst/>
                          </a:prstGeom>
                        </pic:spPr>
                      </pic:pic>
                    </a:graphicData>
                  </a:graphic>
                </wp:inline>
              </w:drawing>
            </w:r>
          </w:p>
        </w:tc>
      </w:tr>
      <w:tr w:rsidR="00AB7062" w:rsidRPr="00AB7062" w:rsidTr="002444A8">
        <w:trPr>
          <w:trHeight w:val="2655"/>
        </w:trPr>
        <w:tc>
          <w:tcPr>
            <w:tcW w:w="1104" w:type="dxa"/>
            <w:tcBorders>
              <w:top w:val="nil"/>
              <w:left w:val="single" w:sz="4" w:space="0" w:color="auto"/>
              <w:bottom w:val="single" w:sz="4" w:space="0" w:color="auto"/>
              <w:right w:val="single" w:sz="4" w:space="0" w:color="auto"/>
            </w:tcBorders>
            <w:vAlign w:val="center"/>
          </w:tcPr>
          <w:p w:rsidR="00AB7062" w:rsidRPr="00AB7062" w:rsidRDefault="00AB7062" w:rsidP="00AB7062">
            <w:pPr>
              <w:spacing w:before="0" w:beforeAutospacing="0" w:after="0"/>
              <w:jc w:val="center"/>
              <w:rPr>
                <w:rFonts w:asciiTheme="minorHAnsi" w:hAnsiTheme="minorHAnsi" w:cs="Calibri"/>
                <w:b/>
                <w:bCs/>
                <w:i/>
                <w:iCs/>
                <w:color w:val="000000"/>
                <w:sz w:val="18"/>
                <w:szCs w:val="18"/>
                <w:lang w:eastAsia="en-GB"/>
              </w:rPr>
            </w:pPr>
            <w:r w:rsidRPr="00AB7062">
              <w:rPr>
                <w:rFonts w:asciiTheme="minorHAnsi" w:hAnsiTheme="minorHAnsi" w:cs="Calibri"/>
                <w:b/>
                <w:bCs/>
                <w:i/>
                <w:iCs/>
                <w:color w:val="000000"/>
                <w:sz w:val="18"/>
                <w:szCs w:val="18"/>
                <w:lang w:eastAsia="en-GB"/>
              </w:rPr>
              <w:lastRenderedPageBreak/>
              <w:t>RESUMEN DE EVOLUCIÓN</w:t>
            </w:r>
          </w:p>
        </w:tc>
        <w:tc>
          <w:tcPr>
            <w:tcW w:w="5866" w:type="dxa"/>
            <w:gridSpan w:val="4"/>
            <w:tcBorders>
              <w:top w:val="nil"/>
              <w:left w:val="single" w:sz="4" w:space="0" w:color="auto"/>
              <w:bottom w:val="single" w:sz="4" w:space="0" w:color="auto"/>
              <w:right w:val="single" w:sz="4" w:space="0" w:color="auto"/>
            </w:tcBorders>
            <w:vAlign w:val="center"/>
          </w:tcPr>
          <w:p w:rsidR="00AB7062" w:rsidRPr="00AB7062" w:rsidRDefault="004256B5" w:rsidP="00393994">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amnesia de entorno urbano. </w:t>
            </w:r>
            <w:r w:rsidR="00AB7062" w:rsidRPr="00AB7062">
              <w:rPr>
                <w:rFonts w:asciiTheme="minorHAnsi" w:hAnsiTheme="minorHAnsi" w:cs="Calibri"/>
                <w:color w:val="000000"/>
                <w:sz w:val="18"/>
                <w:szCs w:val="18"/>
                <w:lang w:eastAsia="en-GB"/>
              </w:rPr>
              <w:t>Sin episodios graves, pero a vigilar evolución del patrón.</w:t>
            </w:r>
            <w:r w:rsidR="00393994">
              <w:rPr>
                <w:rFonts w:asciiTheme="minorHAnsi" w:hAnsiTheme="minorHAnsi" w:cs="Calibri"/>
                <w:color w:val="000000"/>
                <w:sz w:val="18"/>
                <w:szCs w:val="18"/>
                <w:lang w:eastAsia="en-GB"/>
              </w:rPr>
              <w:t xml:space="preserve"> El paciente hace mucho ejercicio y se puede concluir que eso mejora su actividad. El fin de semana es cuando más ejercicio hace, lo cual coincide con su periodo de mejoría. Parece que empeora en periodos vacacionales cortos como la Navidad, lo que además coincide con una reducción de su actividad de ejercicio. </w:t>
            </w:r>
          </w:p>
        </w:tc>
        <w:tc>
          <w:tcPr>
            <w:tcW w:w="7062" w:type="dxa"/>
            <w:gridSpan w:val="4"/>
            <w:tcBorders>
              <w:top w:val="nil"/>
              <w:left w:val="single" w:sz="4" w:space="0" w:color="auto"/>
              <w:bottom w:val="single" w:sz="4" w:space="0" w:color="auto"/>
              <w:right w:val="single" w:sz="4" w:space="0" w:color="auto"/>
            </w:tcBorders>
          </w:tcPr>
          <w:p w:rsidR="00AB7062" w:rsidRPr="00AB7062" w:rsidRDefault="00393994" w:rsidP="00AB7062">
            <w:pPr>
              <w:spacing w:before="0" w:beforeAutospacing="0" w:after="0"/>
              <w:jc w:val="center"/>
              <w:rPr>
                <w:rFonts w:asciiTheme="minorHAnsi" w:hAnsiTheme="minorHAnsi" w:cs="Calibri"/>
                <w:color w:val="000000"/>
                <w:sz w:val="18"/>
                <w:szCs w:val="18"/>
                <w:lang w:eastAsia="en-GB"/>
              </w:rPr>
            </w:pPr>
            <w:r w:rsidRPr="00393994">
              <w:rPr>
                <w:rFonts w:asciiTheme="minorHAnsi" w:hAnsiTheme="minorHAnsi" w:cs="Calibri"/>
                <w:noProof/>
                <w:color w:val="000000"/>
                <w:sz w:val="18"/>
                <w:szCs w:val="18"/>
                <w:lang w:val="en-GB" w:eastAsia="en-GB"/>
              </w:rPr>
              <w:drawing>
                <wp:inline distT="0" distB="0" distL="0" distR="0" wp14:anchorId="71D7BE5C" wp14:editId="7CAEB579">
                  <wp:extent cx="3581482" cy="1482212"/>
                  <wp:effectExtent l="0" t="0" r="0" b="381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98472" cy="1489244"/>
                          </a:xfrm>
                          <a:prstGeom prst="rect">
                            <a:avLst/>
                          </a:prstGeom>
                        </pic:spPr>
                      </pic:pic>
                    </a:graphicData>
                  </a:graphic>
                </wp:inline>
              </w:drawing>
            </w:r>
          </w:p>
        </w:tc>
      </w:tr>
    </w:tbl>
    <w:p w:rsidR="00F54686" w:rsidRPr="000E33A0" w:rsidRDefault="00F54686" w:rsidP="00F54686">
      <w:pPr>
        <w:pStyle w:val="MDMTITULO3"/>
      </w:pPr>
      <w:bookmarkStart w:id="213" w:name="_Toc484982259"/>
      <w:r w:rsidRPr="000E33A0">
        <w:t>Paciente P16</w:t>
      </w:r>
      <w:bookmarkEnd w:id="213"/>
    </w:p>
    <w:tbl>
      <w:tblPr>
        <w:tblW w:w="14032" w:type="dxa"/>
        <w:tblInd w:w="-3" w:type="dxa"/>
        <w:tblLayout w:type="fixed"/>
        <w:tblLook w:val="04A0" w:firstRow="1" w:lastRow="0" w:firstColumn="1" w:lastColumn="0" w:noHBand="0" w:noVBand="1"/>
      </w:tblPr>
      <w:tblGrid>
        <w:gridCol w:w="1110"/>
        <w:gridCol w:w="1440"/>
        <w:gridCol w:w="2235"/>
        <w:gridCol w:w="33"/>
        <w:gridCol w:w="2227"/>
        <w:gridCol w:w="41"/>
        <w:gridCol w:w="1833"/>
        <w:gridCol w:w="1792"/>
        <w:gridCol w:w="1478"/>
        <w:gridCol w:w="1843"/>
      </w:tblGrid>
      <w:tr w:rsidR="00673A28" w:rsidRPr="00737FE1" w:rsidTr="002444A8">
        <w:trPr>
          <w:trHeight w:val="300"/>
          <w:tblHeader/>
        </w:trPr>
        <w:tc>
          <w:tcPr>
            <w:tcW w:w="255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P16</w:t>
            </w:r>
          </w:p>
        </w:tc>
        <w:tc>
          <w:tcPr>
            <w:tcW w:w="18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47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4256B5">
              <w:rPr>
                <w:rFonts w:asciiTheme="minorHAnsi" w:hAnsiTheme="minorHAnsi" w:cs="Calibri"/>
                <w:color w:val="000000"/>
                <w:sz w:val="18"/>
                <w:szCs w:val="18"/>
                <w:lang w:eastAsia="en-GB"/>
              </w:rPr>
              <w:t>AMNESIA</w:t>
            </w:r>
          </w:p>
        </w:tc>
      </w:tr>
      <w:tr w:rsidR="004256B5" w:rsidRPr="004256B5" w:rsidTr="002444A8">
        <w:trPr>
          <w:trHeight w:val="600"/>
        </w:trPr>
        <w:tc>
          <w:tcPr>
            <w:tcW w:w="1110" w:type="dxa"/>
            <w:tcBorders>
              <w:top w:val="nil"/>
              <w:left w:val="single" w:sz="4" w:space="0" w:color="auto"/>
              <w:bottom w:val="single" w:sz="4" w:space="0" w:color="auto"/>
              <w:right w:val="single" w:sz="4" w:space="0" w:color="auto"/>
            </w:tcBorders>
            <w:shd w:val="clear" w:color="000000" w:fill="2F75B5"/>
            <w:vAlign w:val="center"/>
            <w:hideMark/>
          </w:tcPr>
          <w:p w:rsidR="004256B5" w:rsidRPr="004256B5" w:rsidRDefault="004256B5" w:rsidP="00EC4B22">
            <w:pPr>
              <w:spacing w:before="0" w:beforeAutospacing="0" w:after="0"/>
              <w:jc w:val="center"/>
              <w:rPr>
                <w:rFonts w:asciiTheme="minorHAnsi" w:hAnsiTheme="minorHAnsi" w:cs="Calibri"/>
                <w:b/>
                <w:bCs/>
                <w:i/>
                <w:iCs/>
                <w:color w:val="FFFFFF"/>
                <w:sz w:val="18"/>
                <w:szCs w:val="18"/>
                <w:lang w:eastAsia="en-GB"/>
              </w:rPr>
            </w:pPr>
            <w:r w:rsidRPr="004256B5">
              <w:rPr>
                <w:rFonts w:asciiTheme="minorHAnsi" w:hAnsiTheme="minorHAnsi" w:cs="Calibri"/>
                <w:b/>
                <w:bCs/>
                <w:i/>
                <w:iCs/>
                <w:color w:val="FFFFFF"/>
                <w:sz w:val="18"/>
                <w:szCs w:val="18"/>
                <w:lang w:eastAsia="en-GB"/>
              </w:rPr>
              <w:t>Nº</w:t>
            </w:r>
          </w:p>
        </w:tc>
        <w:tc>
          <w:tcPr>
            <w:tcW w:w="1440" w:type="dxa"/>
            <w:tcBorders>
              <w:top w:val="nil"/>
              <w:left w:val="nil"/>
              <w:bottom w:val="single" w:sz="4" w:space="0" w:color="auto"/>
              <w:right w:val="single" w:sz="4" w:space="0" w:color="auto"/>
            </w:tcBorders>
            <w:shd w:val="clear" w:color="000000" w:fill="2F75B5"/>
            <w:vAlign w:val="center"/>
            <w:hideMark/>
          </w:tcPr>
          <w:p w:rsidR="004256B5" w:rsidRPr="004256B5" w:rsidRDefault="004256B5" w:rsidP="00EC4B22">
            <w:pPr>
              <w:spacing w:before="0" w:beforeAutospacing="0" w:after="0"/>
              <w:jc w:val="center"/>
              <w:rPr>
                <w:rFonts w:asciiTheme="minorHAnsi" w:hAnsiTheme="minorHAnsi" w:cs="Calibri"/>
                <w:b/>
                <w:bCs/>
                <w:i/>
                <w:iCs/>
                <w:color w:val="FFFFFF"/>
                <w:sz w:val="18"/>
                <w:szCs w:val="18"/>
                <w:lang w:eastAsia="en-GB"/>
              </w:rPr>
            </w:pPr>
            <w:r w:rsidRPr="004256B5">
              <w:rPr>
                <w:rFonts w:asciiTheme="minorHAnsi" w:hAnsiTheme="minorHAnsi" w:cs="Calibri"/>
                <w:b/>
                <w:bCs/>
                <w:i/>
                <w:iCs/>
                <w:color w:val="FFFFFF"/>
                <w:sz w:val="18"/>
                <w:szCs w:val="18"/>
                <w:lang w:eastAsia="en-GB"/>
              </w:rPr>
              <w:t>PREGUNTA DE NEGOCIO</w:t>
            </w:r>
          </w:p>
        </w:tc>
        <w:tc>
          <w:tcPr>
            <w:tcW w:w="2235" w:type="dxa"/>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i/>
                <w:iCs/>
                <w:color w:val="000000"/>
                <w:sz w:val="18"/>
                <w:szCs w:val="18"/>
                <w:lang w:eastAsia="en-GB"/>
              </w:rPr>
            </w:pPr>
            <w:r w:rsidRPr="004256B5">
              <w:rPr>
                <w:rFonts w:asciiTheme="minorHAnsi" w:hAnsiTheme="minorHAnsi" w:cs="Calibri"/>
                <w:b/>
                <w:bCs/>
                <w:i/>
                <w:iCs/>
                <w:color w:val="000000"/>
                <w:sz w:val="18"/>
                <w:szCs w:val="18"/>
                <w:lang w:eastAsia="en-GB"/>
              </w:rPr>
              <w:t>KPI ASOCIADO</w:t>
            </w:r>
          </w:p>
        </w:tc>
        <w:tc>
          <w:tcPr>
            <w:tcW w:w="2260" w:type="dxa"/>
            <w:gridSpan w:val="2"/>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i/>
                <w:iCs/>
                <w:color w:val="000000"/>
                <w:sz w:val="18"/>
                <w:szCs w:val="18"/>
                <w:lang w:eastAsia="en-GB"/>
              </w:rPr>
            </w:pPr>
            <w:r w:rsidRPr="004256B5">
              <w:rPr>
                <w:rFonts w:asciiTheme="minorHAnsi" w:hAnsiTheme="minorHAnsi" w:cs="Calibri"/>
                <w:b/>
                <w:bCs/>
                <w:i/>
                <w:iCs/>
                <w:color w:val="000000"/>
                <w:sz w:val="18"/>
                <w:szCs w:val="18"/>
                <w:lang w:eastAsia="en-GB"/>
              </w:rPr>
              <w:t>COMENTARIO</w:t>
            </w:r>
          </w:p>
        </w:tc>
        <w:tc>
          <w:tcPr>
            <w:tcW w:w="6987" w:type="dxa"/>
            <w:gridSpan w:val="5"/>
            <w:tcBorders>
              <w:top w:val="nil"/>
              <w:left w:val="nil"/>
              <w:bottom w:val="single" w:sz="4" w:space="0" w:color="auto"/>
              <w:right w:val="single" w:sz="4" w:space="0" w:color="auto"/>
            </w:tcBorders>
          </w:tcPr>
          <w:p w:rsidR="004256B5" w:rsidRPr="004256B5" w:rsidRDefault="004256B5" w:rsidP="00EC4B22">
            <w:pPr>
              <w:spacing w:before="0" w:beforeAutospacing="0" w:after="0"/>
              <w:jc w:val="center"/>
              <w:rPr>
                <w:rFonts w:asciiTheme="minorHAnsi" w:hAnsiTheme="minorHAnsi" w:cs="Calibri"/>
                <w:b/>
                <w:bCs/>
                <w:i/>
                <w:iCs/>
                <w:color w:val="000000"/>
                <w:sz w:val="18"/>
                <w:szCs w:val="18"/>
                <w:lang w:eastAsia="en-GB"/>
              </w:rPr>
            </w:pPr>
          </w:p>
        </w:tc>
      </w:tr>
      <w:tr w:rsidR="004256B5" w:rsidRPr="004256B5" w:rsidTr="002444A8">
        <w:trPr>
          <w:trHeight w:val="2550"/>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4256B5" w:rsidRPr="004256B5" w:rsidRDefault="004256B5" w:rsidP="00EC4B22">
            <w:pPr>
              <w:spacing w:before="0" w:beforeAutospacing="0" w:after="0"/>
              <w:jc w:val="center"/>
              <w:rPr>
                <w:rFonts w:asciiTheme="minorHAnsi" w:hAnsiTheme="minorHAnsi" w:cs="Calibri"/>
                <w:b/>
                <w:bCs/>
                <w:color w:val="FFFFFF"/>
                <w:sz w:val="18"/>
                <w:szCs w:val="18"/>
                <w:lang w:eastAsia="en-GB"/>
              </w:rPr>
            </w:pPr>
            <w:r w:rsidRPr="004256B5">
              <w:rPr>
                <w:rFonts w:asciiTheme="minorHAnsi" w:hAnsiTheme="minorHAnsi" w:cs="Calibri"/>
                <w:b/>
                <w:bCs/>
                <w:color w:val="FFFFFF"/>
                <w:sz w:val="18"/>
                <w:szCs w:val="18"/>
                <w:lang w:eastAsia="en-GB"/>
              </w:rPr>
              <w:lastRenderedPageBreak/>
              <w:t>P5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i/>
                <w:iCs/>
                <w:sz w:val="18"/>
                <w:szCs w:val="18"/>
                <w:lang w:eastAsia="en-GB"/>
              </w:rPr>
            </w:pPr>
            <w:r w:rsidRPr="004256B5">
              <w:rPr>
                <w:rFonts w:asciiTheme="minorHAnsi" w:hAnsiTheme="minorHAnsi" w:cs="Calibri"/>
                <w:b/>
                <w:bCs/>
                <w:i/>
                <w:iCs/>
                <w:sz w:val="18"/>
                <w:szCs w:val="18"/>
                <w:lang w:eastAsia="en-GB"/>
              </w:rPr>
              <w:t>¿Cuál sido la evolución de los diferentes pacientes a lo largo del tiempo?</w:t>
            </w:r>
          </w:p>
        </w:tc>
        <w:tc>
          <w:tcPr>
            <w:tcW w:w="2235" w:type="dxa"/>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 xml:space="preserve">P5KPI1. Número, % de episodios por tipo de episodio, paciente y mes </w:t>
            </w:r>
          </w:p>
        </w:tc>
        <w:tc>
          <w:tcPr>
            <w:tcW w:w="2260" w:type="dxa"/>
            <w:gridSpan w:val="2"/>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Evolución muy positiva. Ningún episodio SEVERE y muy pocos episodios MODERATE y separados en el tiempo</w:t>
            </w:r>
          </w:p>
        </w:tc>
        <w:tc>
          <w:tcPr>
            <w:tcW w:w="6987" w:type="dxa"/>
            <w:gridSpan w:val="5"/>
            <w:tcBorders>
              <w:top w:val="nil"/>
              <w:left w:val="nil"/>
              <w:bottom w:val="single" w:sz="4" w:space="0" w:color="auto"/>
              <w:right w:val="single" w:sz="4" w:space="0" w:color="auto"/>
            </w:tcBorders>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noProof/>
                <w:color w:val="000000"/>
                <w:sz w:val="18"/>
                <w:szCs w:val="18"/>
                <w:lang w:val="en-GB" w:eastAsia="en-GB"/>
              </w:rPr>
              <w:drawing>
                <wp:inline distT="0" distB="0" distL="0" distR="0" wp14:anchorId="0060CFB4" wp14:editId="71009359">
                  <wp:extent cx="2634592" cy="1823948"/>
                  <wp:effectExtent l="0" t="0" r="0" b="508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641222" cy="1828538"/>
                          </a:xfrm>
                          <a:prstGeom prst="rect">
                            <a:avLst/>
                          </a:prstGeom>
                        </pic:spPr>
                      </pic:pic>
                    </a:graphicData>
                  </a:graphic>
                </wp:inline>
              </w:drawing>
            </w:r>
          </w:p>
        </w:tc>
      </w:tr>
      <w:tr w:rsidR="004256B5" w:rsidRPr="004256B5" w:rsidTr="002444A8">
        <w:trPr>
          <w:trHeight w:val="2430"/>
        </w:trPr>
        <w:tc>
          <w:tcPr>
            <w:tcW w:w="111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i/>
                <w:iCs/>
                <w:sz w:val="18"/>
                <w:szCs w:val="18"/>
                <w:lang w:eastAsia="en-GB"/>
              </w:rPr>
            </w:pPr>
          </w:p>
        </w:tc>
        <w:tc>
          <w:tcPr>
            <w:tcW w:w="2235" w:type="dxa"/>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P5KPI2. Número de episodios por semana y tipo de episodio</w:t>
            </w:r>
          </w:p>
        </w:tc>
        <w:tc>
          <w:tcPr>
            <w:tcW w:w="2260" w:type="dxa"/>
            <w:gridSpan w:val="2"/>
            <w:tcBorders>
              <w:top w:val="nil"/>
              <w:left w:val="nil"/>
              <w:bottom w:val="single" w:sz="4" w:space="0" w:color="auto"/>
              <w:right w:val="single" w:sz="4" w:space="0" w:color="auto"/>
            </w:tcBorders>
            <w:shd w:val="clear" w:color="auto" w:fill="auto"/>
            <w:vAlign w:val="center"/>
            <w:hideMark/>
          </w:tcPr>
          <w:p w:rsidR="004256B5" w:rsidRPr="004256B5" w:rsidRDefault="004256B5" w:rsidP="004256B5">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 xml:space="preserve">Episodios </w:t>
            </w:r>
            <w:r>
              <w:rPr>
                <w:rFonts w:asciiTheme="minorHAnsi" w:hAnsiTheme="minorHAnsi" w:cs="Calibri"/>
                <w:color w:val="000000"/>
                <w:sz w:val="18"/>
                <w:szCs w:val="18"/>
                <w:lang w:eastAsia="en-GB"/>
              </w:rPr>
              <w:t>MODERATE</w:t>
            </w:r>
            <w:r w:rsidRPr="004256B5">
              <w:rPr>
                <w:rFonts w:asciiTheme="minorHAnsi" w:hAnsiTheme="minorHAnsi" w:cs="Calibri"/>
                <w:color w:val="000000"/>
                <w:sz w:val="18"/>
                <w:szCs w:val="18"/>
                <w:lang w:eastAsia="en-GB"/>
              </w:rPr>
              <w:t xml:space="preserve"> en 7 semanas del año y disjuntas.</w:t>
            </w:r>
          </w:p>
        </w:tc>
        <w:tc>
          <w:tcPr>
            <w:tcW w:w="6987" w:type="dxa"/>
            <w:gridSpan w:val="5"/>
            <w:tcBorders>
              <w:top w:val="nil"/>
              <w:left w:val="nil"/>
              <w:bottom w:val="single" w:sz="4" w:space="0" w:color="auto"/>
              <w:right w:val="single" w:sz="4" w:space="0" w:color="auto"/>
            </w:tcBorders>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noProof/>
                <w:color w:val="000000"/>
                <w:sz w:val="18"/>
                <w:szCs w:val="18"/>
                <w:lang w:val="en-GB" w:eastAsia="en-GB"/>
              </w:rPr>
              <w:drawing>
                <wp:inline distT="0" distB="0" distL="0" distR="0" wp14:anchorId="3ED729C0" wp14:editId="10966281">
                  <wp:extent cx="1542627" cy="1486439"/>
                  <wp:effectExtent l="0" t="0" r="63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549210" cy="1492782"/>
                          </a:xfrm>
                          <a:prstGeom prst="rect">
                            <a:avLst/>
                          </a:prstGeom>
                        </pic:spPr>
                      </pic:pic>
                    </a:graphicData>
                  </a:graphic>
                </wp:inline>
              </w:drawing>
            </w:r>
          </w:p>
        </w:tc>
      </w:tr>
      <w:tr w:rsidR="004256B5" w:rsidRPr="004256B5" w:rsidTr="002444A8">
        <w:trPr>
          <w:trHeight w:val="2475"/>
        </w:trPr>
        <w:tc>
          <w:tcPr>
            <w:tcW w:w="111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i/>
                <w:iCs/>
                <w:sz w:val="18"/>
                <w:szCs w:val="18"/>
                <w:lang w:eastAsia="en-GB"/>
              </w:rPr>
            </w:pPr>
          </w:p>
        </w:tc>
        <w:tc>
          <w:tcPr>
            <w:tcW w:w="2235" w:type="dxa"/>
            <w:tcBorders>
              <w:top w:val="single" w:sz="4" w:space="0" w:color="auto"/>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P5KPI3.  Detalle de episodios del paciente en un mes</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 </w:t>
            </w:r>
          </w:p>
        </w:tc>
        <w:tc>
          <w:tcPr>
            <w:tcW w:w="6987" w:type="dxa"/>
            <w:gridSpan w:val="5"/>
            <w:tcBorders>
              <w:top w:val="single" w:sz="4" w:space="0" w:color="auto"/>
              <w:left w:val="nil"/>
              <w:bottom w:val="single" w:sz="4" w:space="0" w:color="auto"/>
              <w:right w:val="single" w:sz="4" w:space="0" w:color="auto"/>
            </w:tcBorders>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p>
        </w:tc>
      </w:tr>
      <w:tr w:rsidR="004256B5" w:rsidRPr="004256B5" w:rsidTr="002444A8">
        <w:trPr>
          <w:trHeight w:val="3075"/>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4256B5" w:rsidRPr="004256B5" w:rsidRDefault="004256B5" w:rsidP="00EC4B22">
            <w:pPr>
              <w:spacing w:before="0" w:beforeAutospacing="0" w:after="0"/>
              <w:jc w:val="center"/>
              <w:rPr>
                <w:rFonts w:asciiTheme="minorHAnsi" w:hAnsiTheme="minorHAnsi" w:cs="Calibri"/>
                <w:b/>
                <w:bCs/>
                <w:color w:val="FFFFFF"/>
                <w:sz w:val="18"/>
                <w:szCs w:val="18"/>
                <w:lang w:eastAsia="en-GB"/>
              </w:rPr>
            </w:pPr>
            <w:r w:rsidRPr="004256B5">
              <w:rPr>
                <w:rFonts w:asciiTheme="minorHAnsi" w:hAnsiTheme="minorHAnsi" w:cs="Calibri"/>
                <w:b/>
                <w:bCs/>
                <w:color w:val="FFFFFF"/>
                <w:sz w:val="18"/>
                <w:szCs w:val="18"/>
                <w:lang w:eastAsia="en-GB"/>
              </w:rPr>
              <w:lastRenderedPageBreak/>
              <w:t>P6</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i/>
                <w:iCs/>
                <w:color w:val="000000"/>
                <w:sz w:val="18"/>
                <w:szCs w:val="18"/>
                <w:lang w:eastAsia="en-GB"/>
              </w:rPr>
            </w:pPr>
            <w:r w:rsidRPr="004256B5">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P6KPI1. Número, promedio y tipo de episodios por día de la semana.</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56B5" w:rsidRPr="004256B5" w:rsidRDefault="004256B5" w:rsidP="004256B5">
            <w:pPr>
              <w:spacing w:before="0" w:beforeAutospacing="0" w:after="0"/>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Paciente muy regular, sin patrón definido, parece que mejora el fin de semana.</w:t>
            </w:r>
            <w:r w:rsidRPr="004256B5">
              <w:rPr>
                <w:rFonts w:asciiTheme="minorHAnsi" w:hAnsiTheme="minorHAnsi" w:cs="Calibri"/>
                <w:color w:val="000000"/>
                <w:sz w:val="18"/>
                <w:szCs w:val="18"/>
                <w:lang w:eastAsia="en-GB"/>
              </w:rPr>
              <w:t> </w:t>
            </w:r>
          </w:p>
        </w:tc>
        <w:tc>
          <w:tcPr>
            <w:tcW w:w="6987" w:type="dxa"/>
            <w:gridSpan w:val="5"/>
            <w:tcBorders>
              <w:top w:val="single" w:sz="4" w:space="0" w:color="auto"/>
              <w:left w:val="nil"/>
              <w:bottom w:val="single" w:sz="4" w:space="0" w:color="auto"/>
              <w:right w:val="single" w:sz="4" w:space="0" w:color="auto"/>
            </w:tcBorders>
            <w:vAlign w:val="center"/>
          </w:tcPr>
          <w:p w:rsidR="004256B5" w:rsidRPr="004256B5" w:rsidRDefault="004256B5" w:rsidP="004256B5">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noProof/>
                <w:color w:val="000000"/>
                <w:sz w:val="18"/>
                <w:szCs w:val="18"/>
                <w:lang w:val="en-GB" w:eastAsia="en-GB"/>
              </w:rPr>
              <w:drawing>
                <wp:inline distT="0" distB="0" distL="0" distR="0" wp14:anchorId="3EA2A0AA" wp14:editId="2C6942B8">
                  <wp:extent cx="3402514" cy="1955320"/>
                  <wp:effectExtent l="0" t="0" r="7620" b="698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412510" cy="1961064"/>
                          </a:xfrm>
                          <a:prstGeom prst="rect">
                            <a:avLst/>
                          </a:prstGeom>
                        </pic:spPr>
                      </pic:pic>
                    </a:graphicData>
                  </a:graphic>
                </wp:inline>
              </w:drawing>
            </w:r>
          </w:p>
        </w:tc>
      </w:tr>
      <w:tr w:rsidR="004256B5" w:rsidRPr="004256B5" w:rsidTr="002444A8">
        <w:trPr>
          <w:trHeight w:val="2130"/>
        </w:trPr>
        <w:tc>
          <w:tcPr>
            <w:tcW w:w="111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i/>
                <w:iCs/>
                <w:color w:val="000000"/>
                <w:sz w:val="18"/>
                <w:szCs w:val="18"/>
                <w:lang w:eastAsia="en-GB"/>
              </w:rPr>
            </w:pPr>
          </w:p>
        </w:tc>
        <w:tc>
          <w:tcPr>
            <w:tcW w:w="2235" w:type="dxa"/>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P6KPI2. Número, promedio y tipo de episodios por época vacacional del año</w:t>
            </w:r>
          </w:p>
        </w:tc>
        <w:tc>
          <w:tcPr>
            <w:tcW w:w="2260" w:type="dxa"/>
            <w:gridSpan w:val="2"/>
            <w:tcBorders>
              <w:top w:val="nil"/>
              <w:left w:val="nil"/>
              <w:bottom w:val="single" w:sz="4" w:space="0" w:color="auto"/>
              <w:right w:val="single" w:sz="4" w:space="0" w:color="auto"/>
            </w:tcBorders>
            <w:shd w:val="clear" w:color="auto" w:fill="auto"/>
            <w:noWrap/>
            <w:vAlign w:val="center"/>
            <w:hideMark/>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 </w:t>
            </w:r>
            <w:r w:rsidR="0054340A">
              <w:rPr>
                <w:rFonts w:asciiTheme="minorHAnsi" w:hAnsiTheme="minorHAnsi" w:cs="Calibri"/>
                <w:color w:val="000000"/>
                <w:sz w:val="18"/>
                <w:szCs w:val="18"/>
                <w:lang w:eastAsia="en-GB"/>
              </w:rPr>
              <w:t>Aumenta los episodios leves y moderados en verano.</w:t>
            </w:r>
          </w:p>
        </w:tc>
        <w:tc>
          <w:tcPr>
            <w:tcW w:w="6987" w:type="dxa"/>
            <w:gridSpan w:val="5"/>
            <w:tcBorders>
              <w:top w:val="nil"/>
              <w:left w:val="nil"/>
              <w:bottom w:val="single" w:sz="4" w:space="0" w:color="auto"/>
              <w:right w:val="single" w:sz="4" w:space="0" w:color="auto"/>
            </w:tcBorders>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noProof/>
                <w:color w:val="000000"/>
                <w:sz w:val="18"/>
                <w:szCs w:val="18"/>
                <w:lang w:val="en-GB" w:eastAsia="en-GB"/>
              </w:rPr>
              <w:drawing>
                <wp:inline distT="0" distB="0" distL="0" distR="0" wp14:anchorId="4090092A" wp14:editId="6A473970">
                  <wp:extent cx="2889849" cy="1301835"/>
                  <wp:effectExtent l="0" t="0" r="635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898742" cy="1305841"/>
                          </a:xfrm>
                          <a:prstGeom prst="rect">
                            <a:avLst/>
                          </a:prstGeom>
                        </pic:spPr>
                      </pic:pic>
                    </a:graphicData>
                  </a:graphic>
                </wp:inline>
              </w:drawing>
            </w:r>
          </w:p>
        </w:tc>
      </w:tr>
      <w:tr w:rsidR="004256B5" w:rsidRPr="004256B5" w:rsidTr="002444A8">
        <w:trPr>
          <w:trHeight w:val="3375"/>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4256B5" w:rsidRPr="004256B5" w:rsidRDefault="004256B5" w:rsidP="00EC4B22">
            <w:pPr>
              <w:spacing w:before="0" w:beforeAutospacing="0" w:after="0"/>
              <w:jc w:val="center"/>
              <w:rPr>
                <w:rFonts w:asciiTheme="minorHAnsi" w:hAnsiTheme="minorHAnsi" w:cs="Calibri"/>
                <w:b/>
                <w:bCs/>
                <w:color w:val="FFFFFF"/>
                <w:sz w:val="18"/>
                <w:szCs w:val="18"/>
                <w:lang w:eastAsia="en-GB"/>
              </w:rPr>
            </w:pPr>
            <w:r w:rsidRPr="004256B5">
              <w:rPr>
                <w:rFonts w:asciiTheme="minorHAnsi" w:hAnsiTheme="minorHAnsi" w:cs="Calibri"/>
                <w:b/>
                <w:bCs/>
                <w:color w:val="FFFFFF"/>
                <w:sz w:val="18"/>
                <w:szCs w:val="18"/>
                <w:lang w:eastAsia="en-GB"/>
              </w:rPr>
              <w:lastRenderedPageBreak/>
              <w:t>P8</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i/>
                <w:iCs/>
                <w:color w:val="000000"/>
                <w:sz w:val="18"/>
                <w:szCs w:val="18"/>
                <w:lang w:eastAsia="en-GB"/>
              </w:rPr>
            </w:pPr>
            <w:r w:rsidRPr="004256B5">
              <w:rPr>
                <w:rFonts w:asciiTheme="minorHAnsi" w:hAnsiTheme="minorHAnsi" w:cs="Calibri"/>
                <w:b/>
                <w:bCs/>
                <w:i/>
                <w:iCs/>
                <w:color w:val="000000"/>
                <w:sz w:val="18"/>
                <w:szCs w:val="18"/>
                <w:lang w:eastAsia="en-GB"/>
              </w:rPr>
              <w:t>¿Hay algún tipo de actividad que mejore el día a día de los pacientes?</w:t>
            </w:r>
          </w:p>
        </w:tc>
        <w:tc>
          <w:tcPr>
            <w:tcW w:w="2235" w:type="dxa"/>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260" w:type="dxa"/>
            <w:gridSpan w:val="2"/>
            <w:tcBorders>
              <w:top w:val="nil"/>
              <w:left w:val="nil"/>
              <w:bottom w:val="single" w:sz="4" w:space="0" w:color="auto"/>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La actividad más destacada es el Ejercicio.</w:t>
            </w:r>
          </w:p>
        </w:tc>
        <w:tc>
          <w:tcPr>
            <w:tcW w:w="6987" w:type="dxa"/>
            <w:gridSpan w:val="5"/>
            <w:tcBorders>
              <w:top w:val="nil"/>
              <w:left w:val="nil"/>
              <w:bottom w:val="single" w:sz="4" w:space="0" w:color="auto"/>
              <w:right w:val="single" w:sz="4" w:space="0" w:color="auto"/>
            </w:tcBorders>
            <w:vAlign w:val="center"/>
          </w:tcPr>
          <w:p w:rsidR="004256B5" w:rsidRPr="004256B5" w:rsidRDefault="0054340A" w:rsidP="0054340A">
            <w:pPr>
              <w:spacing w:before="0" w:beforeAutospacing="0" w:after="0"/>
              <w:jc w:val="center"/>
              <w:rPr>
                <w:rFonts w:asciiTheme="minorHAnsi" w:hAnsiTheme="minorHAnsi" w:cs="Calibri"/>
                <w:color w:val="000000"/>
                <w:sz w:val="18"/>
                <w:szCs w:val="18"/>
                <w:lang w:eastAsia="en-GB"/>
              </w:rPr>
            </w:pPr>
            <w:r w:rsidRPr="0054340A">
              <w:rPr>
                <w:rFonts w:asciiTheme="minorHAnsi" w:hAnsiTheme="minorHAnsi" w:cs="Calibri"/>
                <w:noProof/>
                <w:color w:val="000000"/>
                <w:sz w:val="18"/>
                <w:szCs w:val="18"/>
                <w:lang w:val="en-GB" w:eastAsia="en-GB"/>
              </w:rPr>
              <w:drawing>
                <wp:inline distT="0" distB="0" distL="0" distR="0" wp14:anchorId="78A70682" wp14:editId="0148B81C">
                  <wp:extent cx="4068824" cy="1573183"/>
                  <wp:effectExtent l="0" t="0" r="8255" b="825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087597" cy="1580441"/>
                          </a:xfrm>
                          <a:prstGeom prst="rect">
                            <a:avLst/>
                          </a:prstGeom>
                        </pic:spPr>
                      </pic:pic>
                    </a:graphicData>
                  </a:graphic>
                </wp:inline>
              </w:drawing>
            </w:r>
          </w:p>
        </w:tc>
      </w:tr>
      <w:tr w:rsidR="004256B5" w:rsidRPr="004256B5" w:rsidTr="002444A8">
        <w:trPr>
          <w:trHeight w:val="2655"/>
        </w:trPr>
        <w:tc>
          <w:tcPr>
            <w:tcW w:w="111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4256B5" w:rsidRPr="004256B5" w:rsidRDefault="004256B5" w:rsidP="00EC4B22">
            <w:pPr>
              <w:spacing w:before="0" w:beforeAutospacing="0" w:after="0"/>
              <w:jc w:val="left"/>
              <w:rPr>
                <w:rFonts w:asciiTheme="minorHAnsi" w:hAnsiTheme="minorHAnsi" w:cs="Calibri"/>
                <w:b/>
                <w:bCs/>
                <w:i/>
                <w:iCs/>
                <w:color w:val="000000"/>
                <w:sz w:val="18"/>
                <w:szCs w:val="18"/>
                <w:lang w:eastAsia="en-GB"/>
              </w:rPr>
            </w:pPr>
          </w:p>
        </w:tc>
        <w:tc>
          <w:tcPr>
            <w:tcW w:w="2235" w:type="dxa"/>
            <w:tcBorders>
              <w:top w:val="nil"/>
              <w:left w:val="nil"/>
              <w:bottom w:val="nil"/>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b/>
                <w:bCs/>
                <w:color w:val="000000"/>
                <w:sz w:val="18"/>
                <w:szCs w:val="18"/>
                <w:lang w:eastAsia="en-GB"/>
              </w:rPr>
            </w:pPr>
            <w:r w:rsidRPr="004256B5">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260" w:type="dxa"/>
            <w:gridSpan w:val="2"/>
            <w:tcBorders>
              <w:top w:val="nil"/>
              <w:left w:val="nil"/>
              <w:bottom w:val="nil"/>
              <w:right w:val="single" w:sz="4" w:space="0" w:color="auto"/>
            </w:tcBorders>
            <w:shd w:val="clear" w:color="auto" w:fill="auto"/>
            <w:vAlign w:val="center"/>
            <w:hideMark/>
          </w:tcPr>
          <w:p w:rsidR="004256B5" w:rsidRPr="004256B5" w:rsidRDefault="004256B5" w:rsidP="00EC4B22">
            <w:pPr>
              <w:spacing w:before="0" w:beforeAutospacing="0" w:after="0"/>
              <w:jc w:val="center"/>
              <w:rPr>
                <w:rFonts w:asciiTheme="minorHAnsi" w:hAnsiTheme="minorHAnsi" w:cs="Calibri"/>
                <w:color w:val="000000"/>
                <w:sz w:val="18"/>
                <w:szCs w:val="18"/>
                <w:lang w:eastAsia="en-GB"/>
              </w:rPr>
            </w:pPr>
            <w:r w:rsidRPr="004256B5">
              <w:rPr>
                <w:rFonts w:asciiTheme="minorHAnsi" w:hAnsiTheme="minorHAnsi" w:cs="Calibri"/>
                <w:color w:val="000000"/>
                <w:sz w:val="18"/>
                <w:szCs w:val="18"/>
                <w:lang w:eastAsia="en-GB"/>
              </w:rPr>
              <w:t>El paciente duerme ligeramente más horas cuando no hay episodios o son leves.</w:t>
            </w:r>
          </w:p>
        </w:tc>
        <w:tc>
          <w:tcPr>
            <w:tcW w:w="6987" w:type="dxa"/>
            <w:gridSpan w:val="5"/>
            <w:tcBorders>
              <w:top w:val="nil"/>
              <w:left w:val="nil"/>
              <w:bottom w:val="nil"/>
              <w:right w:val="single" w:sz="4" w:space="0" w:color="auto"/>
            </w:tcBorders>
            <w:vAlign w:val="center"/>
          </w:tcPr>
          <w:p w:rsidR="004256B5" w:rsidRPr="004256B5" w:rsidRDefault="0054340A" w:rsidP="0054340A">
            <w:pPr>
              <w:spacing w:before="0" w:beforeAutospacing="0" w:after="0"/>
              <w:jc w:val="center"/>
              <w:rPr>
                <w:rFonts w:asciiTheme="minorHAnsi" w:hAnsiTheme="minorHAnsi" w:cs="Calibri"/>
                <w:color w:val="000000"/>
                <w:sz w:val="18"/>
                <w:szCs w:val="18"/>
                <w:lang w:eastAsia="en-GB"/>
              </w:rPr>
            </w:pPr>
            <w:r w:rsidRPr="0054340A">
              <w:rPr>
                <w:rFonts w:asciiTheme="minorHAnsi" w:hAnsiTheme="minorHAnsi" w:cs="Calibri"/>
                <w:noProof/>
                <w:color w:val="000000"/>
                <w:sz w:val="18"/>
                <w:szCs w:val="18"/>
                <w:lang w:val="en-GB" w:eastAsia="en-GB"/>
              </w:rPr>
              <w:drawing>
                <wp:inline distT="0" distB="0" distL="0" distR="0" wp14:anchorId="2EB9EF57" wp14:editId="4C48BFCA">
                  <wp:extent cx="4075981" cy="1277436"/>
                  <wp:effectExtent l="0" t="0" r="127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086709" cy="1280798"/>
                          </a:xfrm>
                          <a:prstGeom prst="rect">
                            <a:avLst/>
                          </a:prstGeom>
                        </pic:spPr>
                      </pic:pic>
                    </a:graphicData>
                  </a:graphic>
                </wp:inline>
              </w:drawing>
            </w:r>
          </w:p>
        </w:tc>
      </w:tr>
      <w:tr w:rsidR="004256B5" w:rsidRPr="004256B5" w:rsidTr="001D09AF">
        <w:trPr>
          <w:trHeight w:val="2655"/>
        </w:trPr>
        <w:tc>
          <w:tcPr>
            <w:tcW w:w="1110"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4256B5" w:rsidRPr="004256B5" w:rsidRDefault="004256B5" w:rsidP="004256B5">
            <w:pPr>
              <w:spacing w:before="0" w:beforeAutospacing="0" w:after="0"/>
              <w:jc w:val="center"/>
              <w:rPr>
                <w:rFonts w:asciiTheme="minorHAnsi" w:hAnsiTheme="minorHAnsi" w:cs="Calibri"/>
                <w:b/>
                <w:bCs/>
                <w:color w:val="FFFFFF"/>
                <w:sz w:val="18"/>
                <w:szCs w:val="18"/>
                <w:lang w:eastAsia="en-GB"/>
              </w:rPr>
            </w:pPr>
            <w:r>
              <w:rPr>
                <w:rFonts w:asciiTheme="minorHAnsi" w:hAnsiTheme="minorHAnsi" w:cs="Calibri"/>
                <w:b/>
                <w:bCs/>
                <w:color w:val="FFFFFF"/>
                <w:sz w:val="18"/>
                <w:szCs w:val="18"/>
                <w:lang w:eastAsia="en-GB"/>
              </w:rPr>
              <w:lastRenderedPageBreak/>
              <w:t>RESUMEN DE EVOLUCIÓN</w:t>
            </w:r>
          </w:p>
        </w:tc>
        <w:tc>
          <w:tcPr>
            <w:tcW w:w="5935" w:type="dxa"/>
            <w:gridSpan w:val="4"/>
            <w:tcBorders>
              <w:top w:val="nil"/>
              <w:left w:val="single" w:sz="4" w:space="0" w:color="auto"/>
              <w:bottom w:val="single" w:sz="4" w:space="0" w:color="auto"/>
              <w:right w:val="single" w:sz="4" w:space="0" w:color="auto"/>
            </w:tcBorders>
            <w:vAlign w:val="center"/>
          </w:tcPr>
          <w:p w:rsidR="004256B5" w:rsidRPr="004256B5" w:rsidRDefault="0054340A"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Paciente con Amnesia y entorno semiurbano. Evolución positiva. Muy poca incidencia de episodios y siempre de tipo moderado. El paciente hace ejercicio. Ligero agravamiento en verano, periodo en el cual aumenta su tiempo sin actividad.</w:t>
            </w:r>
          </w:p>
        </w:tc>
        <w:tc>
          <w:tcPr>
            <w:tcW w:w="6987" w:type="dxa"/>
            <w:gridSpan w:val="5"/>
            <w:tcBorders>
              <w:top w:val="nil"/>
              <w:left w:val="nil"/>
              <w:bottom w:val="single" w:sz="4" w:space="0" w:color="auto"/>
              <w:right w:val="single" w:sz="4" w:space="0" w:color="auto"/>
            </w:tcBorders>
          </w:tcPr>
          <w:p w:rsidR="004256B5" w:rsidRPr="004256B5" w:rsidRDefault="0054340A" w:rsidP="00EC4B22">
            <w:pPr>
              <w:spacing w:before="0" w:beforeAutospacing="0" w:after="0"/>
              <w:jc w:val="center"/>
              <w:rPr>
                <w:rFonts w:asciiTheme="minorHAnsi" w:hAnsiTheme="minorHAnsi" w:cs="Calibri"/>
                <w:color w:val="000000"/>
                <w:sz w:val="18"/>
                <w:szCs w:val="18"/>
                <w:lang w:eastAsia="en-GB"/>
              </w:rPr>
            </w:pPr>
            <w:r w:rsidRPr="0054340A">
              <w:rPr>
                <w:rFonts w:asciiTheme="minorHAnsi" w:hAnsiTheme="minorHAnsi" w:cs="Calibri"/>
                <w:noProof/>
                <w:color w:val="000000"/>
                <w:sz w:val="18"/>
                <w:szCs w:val="18"/>
                <w:lang w:val="en-GB" w:eastAsia="en-GB"/>
              </w:rPr>
              <w:drawing>
                <wp:inline distT="0" distB="0" distL="0" distR="0" wp14:anchorId="33347C23" wp14:editId="7DC451E0">
                  <wp:extent cx="3844147" cy="1525769"/>
                  <wp:effectExtent l="0" t="0" r="444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850352" cy="1528232"/>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4" w:name="_Toc484982260"/>
      <w:r w:rsidRPr="000E33A0">
        <w:lastRenderedPageBreak/>
        <w:t>Paciente P17</w:t>
      </w:r>
      <w:bookmarkEnd w:id="214"/>
    </w:p>
    <w:tbl>
      <w:tblPr>
        <w:tblW w:w="13754" w:type="dxa"/>
        <w:tblInd w:w="-3" w:type="dxa"/>
        <w:tblLayout w:type="fixed"/>
        <w:tblLook w:val="04A0" w:firstRow="1" w:lastRow="0" w:firstColumn="1" w:lastColumn="0" w:noHBand="0" w:noVBand="1"/>
      </w:tblPr>
      <w:tblGrid>
        <w:gridCol w:w="1104"/>
        <w:gridCol w:w="1162"/>
        <w:gridCol w:w="2552"/>
        <w:gridCol w:w="2132"/>
        <w:gridCol w:w="1691"/>
        <w:gridCol w:w="1792"/>
        <w:gridCol w:w="1825"/>
        <w:gridCol w:w="1496"/>
      </w:tblGrid>
      <w:tr w:rsidR="00673A28" w:rsidRPr="00737FE1" w:rsidTr="001D09AF">
        <w:trPr>
          <w:trHeight w:val="30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55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1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P17</w:t>
            </w:r>
          </w:p>
        </w:tc>
        <w:tc>
          <w:tcPr>
            <w:tcW w:w="169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RURAL</w:t>
            </w:r>
            <w:r w:rsidR="00673A28"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757F5A">
              <w:rPr>
                <w:rFonts w:asciiTheme="minorHAnsi" w:hAnsiTheme="minorHAnsi" w:cs="Calibri"/>
                <w:color w:val="000000"/>
                <w:sz w:val="18"/>
                <w:szCs w:val="18"/>
                <w:lang w:eastAsia="en-GB"/>
              </w:rPr>
              <w:t>AMNESIA</w:t>
            </w:r>
          </w:p>
        </w:tc>
      </w:tr>
      <w:tr w:rsidR="00757F5A" w:rsidRPr="00757F5A" w:rsidTr="001D09AF">
        <w:trPr>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757F5A" w:rsidRPr="00757F5A" w:rsidRDefault="00757F5A" w:rsidP="00EC4B22">
            <w:pPr>
              <w:spacing w:before="0" w:beforeAutospacing="0" w:after="0"/>
              <w:jc w:val="center"/>
              <w:rPr>
                <w:rFonts w:asciiTheme="minorHAnsi" w:hAnsiTheme="minorHAnsi" w:cs="Calibri"/>
                <w:b/>
                <w:bCs/>
                <w:i/>
                <w:iCs/>
                <w:color w:val="FFFFFF"/>
                <w:sz w:val="18"/>
                <w:szCs w:val="18"/>
                <w:lang w:eastAsia="en-GB"/>
              </w:rPr>
            </w:pPr>
            <w:r w:rsidRPr="00757F5A">
              <w:rPr>
                <w:rFonts w:asciiTheme="minorHAnsi" w:hAnsiTheme="minorHAnsi" w:cs="Calibri"/>
                <w:b/>
                <w:bCs/>
                <w:i/>
                <w:iCs/>
                <w:color w:val="FFFFFF"/>
                <w:sz w:val="18"/>
                <w:szCs w:val="18"/>
                <w:lang w:eastAsia="en-GB"/>
              </w:rPr>
              <w:t>Nº</w:t>
            </w:r>
          </w:p>
        </w:tc>
        <w:tc>
          <w:tcPr>
            <w:tcW w:w="1162" w:type="dxa"/>
            <w:tcBorders>
              <w:top w:val="nil"/>
              <w:left w:val="nil"/>
              <w:bottom w:val="single" w:sz="4" w:space="0" w:color="auto"/>
              <w:right w:val="single" w:sz="4" w:space="0" w:color="auto"/>
            </w:tcBorders>
            <w:shd w:val="clear" w:color="000000" w:fill="2F75B5"/>
            <w:vAlign w:val="center"/>
            <w:hideMark/>
          </w:tcPr>
          <w:p w:rsidR="00757F5A" w:rsidRPr="00757F5A" w:rsidRDefault="00757F5A" w:rsidP="00EC4B22">
            <w:pPr>
              <w:spacing w:before="0" w:beforeAutospacing="0" w:after="0"/>
              <w:jc w:val="center"/>
              <w:rPr>
                <w:rFonts w:asciiTheme="minorHAnsi" w:hAnsiTheme="minorHAnsi" w:cs="Calibri"/>
                <w:b/>
                <w:bCs/>
                <w:i/>
                <w:iCs/>
                <w:color w:val="FFFFFF"/>
                <w:sz w:val="18"/>
                <w:szCs w:val="18"/>
                <w:lang w:eastAsia="en-GB"/>
              </w:rPr>
            </w:pPr>
            <w:r w:rsidRPr="00757F5A">
              <w:rPr>
                <w:rFonts w:asciiTheme="minorHAnsi" w:hAnsiTheme="minorHAnsi" w:cs="Calibri"/>
                <w:b/>
                <w:bCs/>
                <w:i/>
                <w:iCs/>
                <w:color w:val="FFFFFF"/>
                <w:sz w:val="18"/>
                <w:szCs w:val="18"/>
                <w:lang w:eastAsia="en-GB"/>
              </w:rPr>
              <w:t>PREGUNTA DE NEGOCIO</w:t>
            </w: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i/>
                <w:iCs/>
                <w:color w:val="000000"/>
                <w:sz w:val="18"/>
                <w:szCs w:val="18"/>
                <w:lang w:eastAsia="en-GB"/>
              </w:rPr>
            </w:pPr>
            <w:r w:rsidRPr="00757F5A">
              <w:rPr>
                <w:rFonts w:asciiTheme="minorHAnsi" w:hAnsiTheme="minorHAnsi" w:cs="Calibri"/>
                <w:b/>
                <w:bCs/>
                <w:i/>
                <w:iCs/>
                <w:color w:val="000000"/>
                <w:sz w:val="18"/>
                <w:szCs w:val="18"/>
                <w:lang w:eastAsia="en-GB"/>
              </w:rPr>
              <w:t>KPI ASOCIADO</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i/>
                <w:iCs/>
                <w:color w:val="000000"/>
                <w:sz w:val="18"/>
                <w:szCs w:val="18"/>
                <w:lang w:eastAsia="en-GB"/>
              </w:rPr>
            </w:pPr>
            <w:r w:rsidRPr="00757F5A">
              <w:rPr>
                <w:rFonts w:asciiTheme="minorHAnsi" w:hAnsiTheme="minorHAnsi" w:cs="Calibri"/>
                <w:b/>
                <w:bCs/>
                <w:i/>
                <w:iCs/>
                <w:color w:val="000000"/>
                <w:sz w:val="18"/>
                <w:szCs w:val="18"/>
                <w:lang w:eastAsia="en-GB"/>
              </w:rPr>
              <w:t>COMENTARIO</w:t>
            </w:r>
          </w:p>
        </w:tc>
        <w:tc>
          <w:tcPr>
            <w:tcW w:w="6804" w:type="dxa"/>
            <w:gridSpan w:val="4"/>
            <w:tcBorders>
              <w:top w:val="nil"/>
              <w:left w:val="nil"/>
              <w:bottom w:val="single" w:sz="4" w:space="0" w:color="auto"/>
              <w:right w:val="single" w:sz="4" w:space="0" w:color="auto"/>
            </w:tcBorders>
          </w:tcPr>
          <w:p w:rsidR="00757F5A" w:rsidRPr="00757F5A" w:rsidRDefault="00757F5A" w:rsidP="00EC4B22">
            <w:pPr>
              <w:spacing w:before="0" w:beforeAutospacing="0" w:after="0"/>
              <w:jc w:val="center"/>
              <w:rPr>
                <w:rFonts w:asciiTheme="minorHAnsi" w:hAnsiTheme="minorHAnsi" w:cs="Calibri"/>
                <w:b/>
                <w:bCs/>
                <w:i/>
                <w:iCs/>
                <w:color w:val="000000"/>
                <w:sz w:val="18"/>
                <w:szCs w:val="18"/>
                <w:lang w:eastAsia="en-GB"/>
              </w:rPr>
            </w:pPr>
          </w:p>
        </w:tc>
      </w:tr>
      <w:tr w:rsidR="00757F5A" w:rsidRPr="00757F5A" w:rsidTr="001D09AF">
        <w:trPr>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757F5A" w:rsidRPr="00757F5A" w:rsidRDefault="00757F5A" w:rsidP="00EC4B22">
            <w:pPr>
              <w:spacing w:before="0" w:beforeAutospacing="0" w:after="0"/>
              <w:jc w:val="center"/>
              <w:rPr>
                <w:rFonts w:asciiTheme="minorHAnsi" w:hAnsiTheme="minorHAnsi" w:cs="Calibri"/>
                <w:b/>
                <w:bCs/>
                <w:color w:val="FFFFFF"/>
                <w:sz w:val="18"/>
                <w:szCs w:val="18"/>
                <w:lang w:eastAsia="en-GB"/>
              </w:rPr>
            </w:pPr>
            <w:r w:rsidRPr="00757F5A">
              <w:rPr>
                <w:rFonts w:asciiTheme="minorHAnsi" w:hAnsiTheme="minorHAnsi" w:cs="Calibri"/>
                <w:b/>
                <w:bCs/>
                <w:color w:val="FFFFFF"/>
                <w:sz w:val="18"/>
                <w:szCs w:val="18"/>
                <w:lang w:eastAsia="en-GB"/>
              </w:rPr>
              <w:t>P5</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i/>
                <w:iCs/>
                <w:sz w:val="18"/>
                <w:szCs w:val="18"/>
                <w:lang w:eastAsia="en-GB"/>
              </w:rPr>
            </w:pPr>
            <w:r w:rsidRPr="00757F5A">
              <w:rPr>
                <w:rFonts w:asciiTheme="minorHAnsi" w:hAnsiTheme="minorHAnsi" w:cs="Calibri"/>
                <w:b/>
                <w:bCs/>
                <w:i/>
                <w:iCs/>
                <w:sz w:val="18"/>
                <w:szCs w:val="18"/>
                <w:lang w:eastAsia="en-GB"/>
              </w:rPr>
              <w:t>¿Cuál sido la evolución de los diferentes pacientes a lo largo del tiempo?</w:t>
            </w: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 xml:space="preserve">P5KPI1. Número, % de episodios por tipo de episodio, paciente y mes </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No presenta episodios severos, pero sí un elevado número de episodios moderados, cuyo pico destacado es en los meses de Agosto y Marzo</w:t>
            </w:r>
          </w:p>
        </w:tc>
        <w:tc>
          <w:tcPr>
            <w:tcW w:w="6804" w:type="dxa"/>
            <w:gridSpan w:val="4"/>
            <w:tcBorders>
              <w:top w:val="nil"/>
              <w:left w:val="nil"/>
              <w:bottom w:val="single" w:sz="4" w:space="0" w:color="auto"/>
              <w:right w:val="single" w:sz="4" w:space="0" w:color="auto"/>
            </w:tcBorders>
          </w:tcPr>
          <w:p w:rsidR="00757F5A" w:rsidRPr="00757F5A" w:rsidRDefault="00196B87" w:rsidP="00EC4B22">
            <w:pPr>
              <w:spacing w:before="0" w:beforeAutospacing="0" w:after="0"/>
              <w:jc w:val="center"/>
              <w:rPr>
                <w:rFonts w:asciiTheme="minorHAnsi" w:hAnsiTheme="minorHAnsi" w:cs="Calibri"/>
                <w:color w:val="000000"/>
                <w:sz w:val="18"/>
                <w:szCs w:val="18"/>
                <w:lang w:eastAsia="en-GB"/>
              </w:rPr>
            </w:pPr>
            <w:r w:rsidRPr="00196B87">
              <w:rPr>
                <w:rFonts w:asciiTheme="minorHAnsi" w:hAnsiTheme="minorHAnsi" w:cs="Calibri"/>
                <w:noProof/>
                <w:color w:val="000000"/>
                <w:sz w:val="18"/>
                <w:szCs w:val="18"/>
                <w:lang w:val="en-GB" w:eastAsia="en-GB"/>
              </w:rPr>
              <w:drawing>
                <wp:inline distT="0" distB="0" distL="0" distR="0" wp14:anchorId="3866FF48" wp14:editId="08505F7F">
                  <wp:extent cx="3256196" cy="2190750"/>
                  <wp:effectExtent l="0" t="0" r="190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58838" cy="2192528"/>
                          </a:xfrm>
                          <a:prstGeom prst="rect">
                            <a:avLst/>
                          </a:prstGeom>
                        </pic:spPr>
                      </pic:pic>
                    </a:graphicData>
                  </a:graphic>
                </wp:inline>
              </w:drawing>
            </w:r>
          </w:p>
        </w:tc>
      </w:tr>
      <w:tr w:rsidR="00757F5A" w:rsidRPr="00757F5A" w:rsidTr="001D09AF">
        <w:trPr>
          <w:trHeight w:val="2430"/>
        </w:trPr>
        <w:tc>
          <w:tcPr>
            <w:tcW w:w="1104"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i/>
                <w:iCs/>
                <w:sz w:val="18"/>
                <w:szCs w:val="18"/>
                <w:lang w:eastAsia="en-GB"/>
              </w:rPr>
            </w:pP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P5KPI2. Número de episodios por semana y tipo de episodio</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Dos picos de episodios moderados en la segunda semana de Octubre (41) y la de Noviembre(45).</w:t>
            </w:r>
          </w:p>
        </w:tc>
        <w:tc>
          <w:tcPr>
            <w:tcW w:w="6804" w:type="dxa"/>
            <w:gridSpan w:val="4"/>
            <w:tcBorders>
              <w:top w:val="nil"/>
              <w:left w:val="nil"/>
              <w:bottom w:val="single" w:sz="4" w:space="0" w:color="auto"/>
              <w:right w:val="single" w:sz="4" w:space="0" w:color="auto"/>
            </w:tcBorders>
          </w:tcPr>
          <w:p w:rsidR="00757F5A" w:rsidRPr="00757F5A" w:rsidRDefault="00196B87" w:rsidP="00EC4B22">
            <w:pPr>
              <w:spacing w:before="0" w:beforeAutospacing="0" w:after="0"/>
              <w:jc w:val="center"/>
              <w:rPr>
                <w:rFonts w:asciiTheme="minorHAnsi" w:hAnsiTheme="minorHAnsi" w:cs="Calibri"/>
                <w:color w:val="000000"/>
                <w:sz w:val="18"/>
                <w:szCs w:val="18"/>
                <w:lang w:eastAsia="en-GB"/>
              </w:rPr>
            </w:pPr>
            <w:r w:rsidRPr="00196B87">
              <w:rPr>
                <w:rFonts w:asciiTheme="minorHAnsi" w:hAnsiTheme="minorHAnsi" w:cs="Calibri"/>
                <w:noProof/>
                <w:color w:val="000000"/>
                <w:sz w:val="18"/>
                <w:szCs w:val="18"/>
                <w:lang w:val="en-GB" w:eastAsia="en-GB"/>
              </w:rPr>
              <w:drawing>
                <wp:inline distT="0" distB="0" distL="0" distR="0" wp14:anchorId="1CE264B9" wp14:editId="6224410A">
                  <wp:extent cx="1866900" cy="1932093"/>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69914" cy="1935213"/>
                          </a:xfrm>
                          <a:prstGeom prst="rect">
                            <a:avLst/>
                          </a:prstGeom>
                        </pic:spPr>
                      </pic:pic>
                    </a:graphicData>
                  </a:graphic>
                </wp:inline>
              </w:drawing>
            </w:r>
          </w:p>
        </w:tc>
      </w:tr>
      <w:tr w:rsidR="00196B87" w:rsidRPr="00757F5A" w:rsidTr="001D09AF">
        <w:trPr>
          <w:trHeight w:val="3255"/>
        </w:trPr>
        <w:tc>
          <w:tcPr>
            <w:tcW w:w="1104" w:type="dxa"/>
            <w:vMerge/>
            <w:tcBorders>
              <w:top w:val="nil"/>
              <w:left w:val="single" w:sz="4" w:space="0" w:color="auto"/>
              <w:bottom w:val="single" w:sz="4" w:space="0" w:color="auto"/>
              <w:right w:val="single" w:sz="4" w:space="0" w:color="auto"/>
            </w:tcBorders>
            <w:vAlign w:val="center"/>
            <w:hideMark/>
          </w:tcPr>
          <w:p w:rsidR="00196B87" w:rsidRPr="00757F5A" w:rsidRDefault="00196B87"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196B87" w:rsidRPr="00757F5A" w:rsidRDefault="00196B87" w:rsidP="00EC4B22">
            <w:pPr>
              <w:spacing w:before="0" w:beforeAutospacing="0" w:after="0"/>
              <w:jc w:val="left"/>
              <w:rPr>
                <w:rFonts w:asciiTheme="minorHAnsi" w:hAnsiTheme="minorHAnsi" w:cs="Calibri"/>
                <w:b/>
                <w:bCs/>
                <w:i/>
                <w:iCs/>
                <w:sz w:val="18"/>
                <w:szCs w:val="18"/>
                <w:lang w:eastAsia="en-GB"/>
              </w:rPr>
            </w:pPr>
          </w:p>
        </w:tc>
        <w:tc>
          <w:tcPr>
            <w:tcW w:w="2552" w:type="dxa"/>
            <w:tcBorders>
              <w:top w:val="nil"/>
              <w:left w:val="nil"/>
              <w:right w:val="single" w:sz="4" w:space="0" w:color="auto"/>
            </w:tcBorders>
            <w:shd w:val="clear" w:color="auto" w:fill="auto"/>
            <w:vAlign w:val="center"/>
            <w:hideMark/>
          </w:tcPr>
          <w:p w:rsidR="00196B87" w:rsidRPr="00757F5A" w:rsidRDefault="00196B87"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P5KPI3.  Detalle de episodios del paciente en un mes</w:t>
            </w:r>
          </w:p>
        </w:tc>
        <w:tc>
          <w:tcPr>
            <w:tcW w:w="2132" w:type="dxa"/>
            <w:tcBorders>
              <w:top w:val="nil"/>
              <w:left w:val="nil"/>
              <w:right w:val="single" w:sz="4" w:space="0" w:color="auto"/>
            </w:tcBorders>
            <w:shd w:val="clear" w:color="auto" w:fill="auto"/>
            <w:vAlign w:val="center"/>
            <w:hideMark/>
          </w:tcPr>
          <w:p w:rsidR="00196B87" w:rsidRPr="00757F5A" w:rsidRDefault="00EB2DB1"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Varios días seguidos en octubre con episodios moderados, la secuencia consecutiva es mayor incluso que la de agosto. </w:t>
            </w:r>
            <w:r w:rsidR="00196B87" w:rsidRPr="00757F5A">
              <w:rPr>
                <w:rFonts w:asciiTheme="minorHAnsi" w:hAnsiTheme="minorHAnsi" w:cs="Calibri"/>
                <w:color w:val="000000"/>
                <w:sz w:val="18"/>
                <w:szCs w:val="18"/>
                <w:lang w:eastAsia="en-GB"/>
              </w:rPr>
              <w:t> </w:t>
            </w:r>
          </w:p>
        </w:tc>
        <w:tc>
          <w:tcPr>
            <w:tcW w:w="6804" w:type="dxa"/>
            <w:gridSpan w:val="4"/>
            <w:tcBorders>
              <w:top w:val="nil"/>
              <w:left w:val="nil"/>
              <w:right w:val="single" w:sz="4" w:space="0" w:color="auto"/>
            </w:tcBorders>
          </w:tcPr>
          <w:p w:rsidR="00196B87" w:rsidRPr="00757F5A" w:rsidRDefault="00196B87" w:rsidP="00EC4B22">
            <w:pPr>
              <w:spacing w:before="0" w:beforeAutospacing="0" w:after="0"/>
              <w:jc w:val="center"/>
              <w:rPr>
                <w:rFonts w:asciiTheme="minorHAnsi" w:hAnsiTheme="minorHAnsi" w:cs="Calibri"/>
                <w:color w:val="000000"/>
                <w:sz w:val="18"/>
                <w:szCs w:val="18"/>
                <w:lang w:eastAsia="en-GB"/>
              </w:rPr>
            </w:pPr>
            <w:r w:rsidRPr="00196B87">
              <w:rPr>
                <w:rFonts w:asciiTheme="minorHAnsi" w:hAnsiTheme="minorHAnsi" w:cs="Calibri"/>
                <w:noProof/>
                <w:color w:val="000000"/>
                <w:sz w:val="18"/>
                <w:szCs w:val="18"/>
                <w:lang w:val="en-GB" w:eastAsia="en-GB"/>
              </w:rPr>
              <w:drawing>
                <wp:inline distT="0" distB="0" distL="0" distR="0" wp14:anchorId="07AB9797" wp14:editId="5CE3346D">
                  <wp:extent cx="2992755" cy="2340200"/>
                  <wp:effectExtent l="0" t="0" r="0" b="317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99798" cy="2345708"/>
                          </a:xfrm>
                          <a:prstGeom prst="rect">
                            <a:avLst/>
                          </a:prstGeom>
                        </pic:spPr>
                      </pic:pic>
                    </a:graphicData>
                  </a:graphic>
                </wp:inline>
              </w:drawing>
            </w:r>
          </w:p>
        </w:tc>
      </w:tr>
      <w:tr w:rsidR="00757F5A" w:rsidRPr="00757F5A" w:rsidTr="001D09AF">
        <w:trPr>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757F5A" w:rsidRPr="00757F5A" w:rsidRDefault="00757F5A" w:rsidP="00EC4B22">
            <w:pPr>
              <w:spacing w:before="0" w:beforeAutospacing="0" w:after="0"/>
              <w:jc w:val="center"/>
              <w:rPr>
                <w:rFonts w:asciiTheme="minorHAnsi" w:hAnsiTheme="minorHAnsi" w:cs="Calibri"/>
                <w:b/>
                <w:bCs/>
                <w:color w:val="FFFFFF"/>
                <w:sz w:val="18"/>
                <w:szCs w:val="18"/>
                <w:lang w:eastAsia="en-GB"/>
              </w:rPr>
            </w:pPr>
            <w:r w:rsidRPr="00757F5A">
              <w:rPr>
                <w:rFonts w:asciiTheme="minorHAnsi" w:hAnsiTheme="minorHAnsi" w:cs="Calibri"/>
                <w:b/>
                <w:bCs/>
                <w:color w:val="FFFFFF"/>
                <w:sz w:val="18"/>
                <w:szCs w:val="18"/>
                <w:lang w:eastAsia="en-GB"/>
              </w:rPr>
              <w:lastRenderedPageBreak/>
              <w:t>P6</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i/>
                <w:iCs/>
                <w:color w:val="000000"/>
                <w:sz w:val="18"/>
                <w:szCs w:val="18"/>
                <w:lang w:eastAsia="en-GB"/>
              </w:rPr>
            </w:pPr>
            <w:r w:rsidRPr="00757F5A">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P6KPI1. Número, promedio y tipo de episodios por día de la semana.</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B2DB1">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 xml:space="preserve">La incidencia de episodios moderados se </w:t>
            </w:r>
            <w:r w:rsidR="00EB2DB1">
              <w:rPr>
                <w:rFonts w:asciiTheme="minorHAnsi" w:hAnsiTheme="minorHAnsi" w:cs="Calibri"/>
                <w:color w:val="000000"/>
                <w:sz w:val="18"/>
                <w:szCs w:val="18"/>
                <w:lang w:eastAsia="en-GB"/>
              </w:rPr>
              <w:t>aumenta</w:t>
            </w:r>
            <w:r w:rsidRPr="00757F5A">
              <w:rPr>
                <w:rFonts w:asciiTheme="minorHAnsi" w:hAnsiTheme="minorHAnsi" w:cs="Calibri"/>
                <w:color w:val="000000"/>
                <w:sz w:val="18"/>
                <w:szCs w:val="18"/>
                <w:lang w:eastAsia="en-GB"/>
              </w:rPr>
              <w:t xml:space="preserve"> los domingos</w:t>
            </w:r>
          </w:p>
        </w:tc>
        <w:tc>
          <w:tcPr>
            <w:tcW w:w="6804" w:type="dxa"/>
            <w:gridSpan w:val="4"/>
            <w:tcBorders>
              <w:top w:val="nil"/>
              <w:left w:val="nil"/>
              <w:bottom w:val="single" w:sz="4" w:space="0" w:color="auto"/>
              <w:right w:val="single" w:sz="4" w:space="0" w:color="auto"/>
            </w:tcBorders>
          </w:tcPr>
          <w:p w:rsidR="00757F5A" w:rsidRPr="00757F5A" w:rsidRDefault="00EB2DB1" w:rsidP="00EC4B22">
            <w:pPr>
              <w:spacing w:before="0" w:beforeAutospacing="0" w:after="0"/>
              <w:jc w:val="center"/>
              <w:rPr>
                <w:rFonts w:asciiTheme="minorHAnsi" w:hAnsiTheme="minorHAnsi" w:cs="Calibri"/>
                <w:color w:val="000000"/>
                <w:sz w:val="18"/>
                <w:szCs w:val="18"/>
                <w:lang w:eastAsia="en-GB"/>
              </w:rPr>
            </w:pPr>
            <w:r w:rsidRPr="00EB2DB1">
              <w:rPr>
                <w:rFonts w:asciiTheme="minorHAnsi" w:hAnsiTheme="minorHAnsi" w:cs="Calibri"/>
                <w:noProof/>
                <w:color w:val="000000"/>
                <w:sz w:val="18"/>
                <w:szCs w:val="18"/>
                <w:lang w:val="en-GB" w:eastAsia="en-GB"/>
              </w:rPr>
              <w:drawing>
                <wp:inline distT="0" distB="0" distL="0" distR="0" wp14:anchorId="7F864790" wp14:editId="5A785F5B">
                  <wp:extent cx="3298736" cy="1838325"/>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301621" cy="1839933"/>
                          </a:xfrm>
                          <a:prstGeom prst="rect">
                            <a:avLst/>
                          </a:prstGeom>
                        </pic:spPr>
                      </pic:pic>
                    </a:graphicData>
                  </a:graphic>
                </wp:inline>
              </w:drawing>
            </w:r>
          </w:p>
        </w:tc>
      </w:tr>
      <w:tr w:rsidR="00757F5A" w:rsidRPr="00757F5A" w:rsidTr="001D09AF">
        <w:trPr>
          <w:trHeight w:val="2130"/>
        </w:trPr>
        <w:tc>
          <w:tcPr>
            <w:tcW w:w="1104"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P6KPI2. Número, promedio y tipo de episodios por época vacacional del año</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B2DB1">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 xml:space="preserve">En episodios vacacionales presenta </w:t>
            </w:r>
            <w:r w:rsidR="00EB2DB1">
              <w:rPr>
                <w:rFonts w:asciiTheme="minorHAnsi" w:hAnsiTheme="minorHAnsi" w:cs="Calibri"/>
                <w:color w:val="000000"/>
                <w:sz w:val="18"/>
                <w:szCs w:val="18"/>
                <w:lang w:eastAsia="en-GB"/>
              </w:rPr>
              <w:t>más</w:t>
            </w:r>
            <w:r w:rsidRPr="00757F5A">
              <w:rPr>
                <w:rFonts w:asciiTheme="minorHAnsi" w:hAnsiTheme="minorHAnsi" w:cs="Calibri"/>
                <w:color w:val="000000"/>
                <w:sz w:val="18"/>
                <w:szCs w:val="18"/>
                <w:lang w:eastAsia="en-GB"/>
              </w:rPr>
              <w:t xml:space="preserve"> % de episodios moderados que en el resto del año.</w:t>
            </w:r>
          </w:p>
        </w:tc>
        <w:tc>
          <w:tcPr>
            <w:tcW w:w="6804" w:type="dxa"/>
            <w:gridSpan w:val="4"/>
            <w:tcBorders>
              <w:top w:val="nil"/>
              <w:left w:val="nil"/>
              <w:bottom w:val="single" w:sz="4" w:space="0" w:color="auto"/>
              <w:right w:val="single" w:sz="4" w:space="0" w:color="auto"/>
            </w:tcBorders>
          </w:tcPr>
          <w:p w:rsidR="00757F5A" w:rsidRPr="00757F5A" w:rsidRDefault="00EB2DB1" w:rsidP="00EC4B22">
            <w:pPr>
              <w:spacing w:before="0" w:beforeAutospacing="0" w:after="0"/>
              <w:jc w:val="center"/>
              <w:rPr>
                <w:rFonts w:asciiTheme="minorHAnsi" w:hAnsiTheme="minorHAnsi" w:cs="Calibri"/>
                <w:color w:val="000000"/>
                <w:sz w:val="18"/>
                <w:szCs w:val="18"/>
                <w:lang w:eastAsia="en-GB"/>
              </w:rPr>
            </w:pPr>
            <w:r w:rsidRPr="00EB2DB1">
              <w:rPr>
                <w:rFonts w:asciiTheme="minorHAnsi" w:hAnsiTheme="minorHAnsi" w:cs="Calibri"/>
                <w:noProof/>
                <w:color w:val="000000"/>
                <w:sz w:val="18"/>
                <w:szCs w:val="18"/>
                <w:lang w:val="en-GB" w:eastAsia="en-GB"/>
              </w:rPr>
              <w:drawing>
                <wp:inline distT="0" distB="0" distL="0" distR="0" wp14:anchorId="54B07008" wp14:editId="0B221A3A">
                  <wp:extent cx="3545559" cy="1609725"/>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552160" cy="1612722"/>
                          </a:xfrm>
                          <a:prstGeom prst="rect">
                            <a:avLst/>
                          </a:prstGeom>
                        </pic:spPr>
                      </pic:pic>
                    </a:graphicData>
                  </a:graphic>
                </wp:inline>
              </w:drawing>
            </w:r>
          </w:p>
        </w:tc>
      </w:tr>
      <w:tr w:rsidR="00757F5A" w:rsidRPr="00757F5A" w:rsidTr="001D09AF">
        <w:trPr>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757F5A" w:rsidRPr="00757F5A" w:rsidRDefault="00757F5A" w:rsidP="00EC4B22">
            <w:pPr>
              <w:spacing w:before="0" w:beforeAutospacing="0" w:after="0"/>
              <w:jc w:val="center"/>
              <w:rPr>
                <w:rFonts w:asciiTheme="minorHAnsi" w:hAnsiTheme="minorHAnsi" w:cs="Calibri"/>
                <w:b/>
                <w:bCs/>
                <w:color w:val="FFFFFF"/>
                <w:sz w:val="18"/>
                <w:szCs w:val="18"/>
                <w:lang w:eastAsia="en-GB"/>
              </w:rPr>
            </w:pPr>
            <w:r w:rsidRPr="00757F5A">
              <w:rPr>
                <w:rFonts w:asciiTheme="minorHAnsi" w:hAnsiTheme="minorHAnsi" w:cs="Calibri"/>
                <w:b/>
                <w:bCs/>
                <w:color w:val="FFFFFF"/>
                <w:sz w:val="18"/>
                <w:szCs w:val="18"/>
                <w:lang w:eastAsia="en-GB"/>
              </w:rPr>
              <w:lastRenderedPageBreak/>
              <w:t>P8</w:t>
            </w:r>
          </w:p>
        </w:tc>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i/>
                <w:iCs/>
                <w:color w:val="000000"/>
                <w:sz w:val="18"/>
                <w:szCs w:val="18"/>
                <w:lang w:eastAsia="en-GB"/>
              </w:rPr>
            </w:pPr>
            <w:r w:rsidRPr="00757F5A">
              <w:rPr>
                <w:rFonts w:asciiTheme="minorHAnsi" w:hAnsiTheme="minorHAnsi" w:cs="Calibri"/>
                <w:b/>
                <w:bCs/>
                <w:i/>
                <w:iCs/>
                <w:color w:val="000000"/>
                <w:sz w:val="18"/>
                <w:szCs w:val="18"/>
                <w:lang w:eastAsia="en-GB"/>
              </w:rPr>
              <w:t>¿Hay algún tipo de actividad que mejore el día a día de los pacientes?</w:t>
            </w:r>
          </w:p>
        </w:tc>
        <w:tc>
          <w:tcPr>
            <w:tcW w:w="255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132" w:type="dxa"/>
            <w:tcBorders>
              <w:top w:val="nil"/>
              <w:left w:val="nil"/>
              <w:bottom w:val="single" w:sz="4" w:space="0" w:color="auto"/>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La actividades más destacadas es la familia</w:t>
            </w:r>
          </w:p>
        </w:tc>
        <w:tc>
          <w:tcPr>
            <w:tcW w:w="6804" w:type="dxa"/>
            <w:gridSpan w:val="4"/>
            <w:tcBorders>
              <w:top w:val="nil"/>
              <w:left w:val="nil"/>
              <w:bottom w:val="single" w:sz="4" w:space="0" w:color="auto"/>
              <w:right w:val="single" w:sz="4" w:space="0" w:color="auto"/>
            </w:tcBorders>
            <w:vAlign w:val="center"/>
          </w:tcPr>
          <w:p w:rsidR="00757F5A" w:rsidRPr="00757F5A" w:rsidRDefault="00EB2DB1" w:rsidP="00EB2DB1">
            <w:pPr>
              <w:spacing w:before="0" w:beforeAutospacing="0" w:after="0"/>
              <w:jc w:val="center"/>
              <w:rPr>
                <w:rFonts w:asciiTheme="minorHAnsi" w:hAnsiTheme="minorHAnsi" w:cs="Calibri"/>
                <w:color w:val="000000"/>
                <w:sz w:val="18"/>
                <w:szCs w:val="18"/>
                <w:lang w:eastAsia="en-GB"/>
              </w:rPr>
            </w:pPr>
            <w:r w:rsidRPr="00EB2DB1">
              <w:rPr>
                <w:rFonts w:asciiTheme="minorHAnsi" w:hAnsiTheme="minorHAnsi" w:cs="Calibri"/>
                <w:noProof/>
                <w:color w:val="000000"/>
                <w:sz w:val="18"/>
                <w:szCs w:val="18"/>
                <w:lang w:val="en-GB" w:eastAsia="en-GB"/>
              </w:rPr>
              <w:drawing>
                <wp:inline distT="0" distB="0" distL="0" distR="0" wp14:anchorId="4C53C869" wp14:editId="5CBC0D08">
                  <wp:extent cx="3838574" cy="1176446"/>
                  <wp:effectExtent l="0" t="0" r="0" b="508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845771" cy="1178652"/>
                          </a:xfrm>
                          <a:prstGeom prst="rect">
                            <a:avLst/>
                          </a:prstGeom>
                        </pic:spPr>
                      </pic:pic>
                    </a:graphicData>
                  </a:graphic>
                </wp:inline>
              </w:drawing>
            </w:r>
          </w:p>
        </w:tc>
      </w:tr>
      <w:tr w:rsidR="00757F5A" w:rsidRPr="00757F5A" w:rsidTr="001D09AF">
        <w:trPr>
          <w:trHeight w:val="2655"/>
        </w:trPr>
        <w:tc>
          <w:tcPr>
            <w:tcW w:w="1104"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color w:val="FFFFFF"/>
                <w:sz w:val="18"/>
                <w:szCs w:val="18"/>
                <w:lang w:eastAsia="en-GB"/>
              </w:rPr>
            </w:pPr>
          </w:p>
        </w:tc>
        <w:tc>
          <w:tcPr>
            <w:tcW w:w="1162" w:type="dxa"/>
            <w:vMerge/>
            <w:tcBorders>
              <w:top w:val="nil"/>
              <w:left w:val="single" w:sz="4" w:space="0" w:color="auto"/>
              <w:bottom w:val="single" w:sz="4" w:space="0" w:color="auto"/>
              <w:right w:val="single" w:sz="4" w:space="0" w:color="auto"/>
            </w:tcBorders>
            <w:vAlign w:val="center"/>
            <w:hideMark/>
          </w:tcPr>
          <w:p w:rsidR="00757F5A" w:rsidRPr="00757F5A" w:rsidRDefault="00757F5A"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nil"/>
              <w:left w:val="nil"/>
              <w:bottom w:val="nil"/>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b/>
                <w:bCs/>
                <w:color w:val="000000"/>
                <w:sz w:val="18"/>
                <w:szCs w:val="18"/>
                <w:lang w:eastAsia="en-GB"/>
              </w:rPr>
            </w:pPr>
            <w:r w:rsidRPr="00757F5A">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132" w:type="dxa"/>
            <w:tcBorders>
              <w:top w:val="nil"/>
              <w:left w:val="nil"/>
              <w:bottom w:val="nil"/>
              <w:right w:val="single" w:sz="4" w:space="0" w:color="auto"/>
            </w:tcBorders>
            <w:shd w:val="clear" w:color="auto" w:fill="auto"/>
            <w:vAlign w:val="center"/>
            <w:hideMark/>
          </w:tcPr>
          <w:p w:rsidR="00757F5A" w:rsidRPr="00757F5A" w:rsidRDefault="00757F5A" w:rsidP="00EC4B22">
            <w:pPr>
              <w:spacing w:before="0" w:beforeAutospacing="0" w:after="0"/>
              <w:jc w:val="center"/>
              <w:rPr>
                <w:rFonts w:asciiTheme="minorHAnsi" w:hAnsiTheme="minorHAnsi" w:cs="Calibri"/>
                <w:color w:val="000000"/>
                <w:sz w:val="18"/>
                <w:szCs w:val="18"/>
                <w:lang w:eastAsia="en-GB"/>
              </w:rPr>
            </w:pPr>
            <w:r w:rsidRPr="00757F5A">
              <w:rPr>
                <w:rFonts w:asciiTheme="minorHAnsi" w:hAnsiTheme="minorHAnsi" w:cs="Calibri"/>
                <w:color w:val="000000"/>
                <w:sz w:val="18"/>
                <w:szCs w:val="18"/>
                <w:lang w:eastAsia="en-GB"/>
              </w:rPr>
              <w:t>El paciente duerme ligeramente más horas cuando no hay episodios o son leves.</w:t>
            </w:r>
          </w:p>
        </w:tc>
        <w:tc>
          <w:tcPr>
            <w:tcW w:w="6804" w:type="dxa"/>
            <w:gridSpan w:val="4"/>
            <w:tcBorders>
              <w:top w:val="nil"/>
              <w:left w:val="nil"/>
              <w:bottom w:val="nil"/>
              <w:right w:val="single" w:sz="4" w:space="0" w:color="auto"/>
            </w:tcBorders>
            <w:vAlign w:val="center"/>
          </w:tcPr>
          <w:p w:rsidR="00757F5A" w:rsidRPr="00757F5A" w:rsidRDefault="00EB2DB1" w:rsidP="00EB2DB1">
            <w:pPr>
              <w:spacing w:before="0" w:beforeAutospacing="0" w:after="0"/>
              <w:jc w:val="center"/>
              <w:rPr>
                <w:rFonts w:asciiTheme="minorHAnsi" w:hAnsiTheme="minorHAnsi" w:cs="Calibri"/>
                <w:color w:val="000000"/>
                <w:sz w:val="18"/>
                <w:szCs w:val="18"/>
                <w:lang w:eastAsia="en-GB"/>
              </w:rPr>
            </w:pPr>
            <w:r w:rsidRPr="00EB2DB1">
              <w:rPr>
                <w:rFonts w:asciiTheme="minorHAnsi" w:hAnsiTheme="minorHAnsi" w:cs="Calibri"/>
                <w:noProof/>
                <w:color w:val="000000"/>
                <w:sz w:val="18"/>
                <w:szCs w:val="18"/>
                <w:lang w:val="en-GB" w:eastAsia="en-GB"/>
              </w:rPr>
              <w:drawing>
                <wp:inline distT="0" distB="0" distL="0" distR="0" wp14:anchorId="117A1C80" wp14:editId="0A15912B">
                  <wp:extent cx="4095749" cy="1296123"/>
                  <wp:effectExtent l="0" t="0" r="63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103135" cy="1298460"/>
                          </a:xfrm>
                          <a:prstGeom prst="rect">
                            <a:avLst/>
                          </a:prstGeom>
                        </pic:spPr>
                      </pic:pic>
                    </a:graphicData>
                  </a:graphic>
                </wp:inline>
              </w:drawing>
            </w:r>
          </w:p>
        </w:tc>
      </w:tr>
      <w:tr w:rsidR="00757F5A" w:rsidRPr="00757F5A" w:rsidTr="001D09AF">
        <w:trPr>
          <w:trHeight w:val="2655"/>
        </w:trPr>
        <w:tc>
          <w:tcPr>
            <w:tcW w:w="1104"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757F5A" w:rsidRPr="00757F5A" w:rsidRDefault="00757F5A" w:rsidP="00757F5A">
            <w:pPr>
              <w:spacing w:before="0" w:beforeAutospacing="0" w:after="0"/>
              <w:jc w:val="center"/>
              <w:rPr>
                <w:rFonts w:asciiTheme="minorHAnsi" w:hAnsiTheme="minorHAnsi" w:cs="Calibri"/>
                <w:b/>
                <w:bCs/>
                <w:i/>
                <w:iCs/>
                <w:color w:val="FFFFFF" w:themeColor="background1"/>
                <w:sz w:val="18"/>
                <w:szCs w:val="18"/>
                <w:lang w:eastAsia="en-GB"/>
              </w:rPr>
            </w:pPr>
            <w:r w:rsidRPr="00757F5A">
              <w:rPr>
                <w:rFonts w:asciiTheme="minorHAnsi" w:hAnsiTheme="minorHAnsi" w:cs="Calibri"/>
                <w:b/>
                <w:bCs/>
                <w:i/>
                <w:iCs/>
                <w:color w:val="FFFFFF" w:themeColor="background1"/>
                <w:sz w:val="18"/>
                <w:szCs w:val="18"/>
                <w:lang w:eastAsia="en-GB"/>
              </w:rPr>
              <w:lastRenderedPageBreak/>
              <w:t>RESUMEN DE EVOLUCIÓN</w:t>
            </w:r>
          </w:p>
        </w:tc>
        <w:tc>
          <w:tcPr>
            <w:tcW w:w="5846" w:type="dxa"/>
            <w:gridSpan w:val="3"/>
            <w:tcBorders>
              <w:top w:val="nil"/>
              <w:left w:val="single" w:sz="4" w:space="0" w:color="auto"/>
              <w:bottom w:val="single" w:sz="4" w:space="0" w:color="auto"/>
              <w:right w:val="single" w:sz="4" w:space="0" w:color="auto"/>
            </w:tcBorders>
            <w:vAlign w:val="center"/>
          </w:tcPr>
          <w:p w:rsidR="00757F5A" w:rsidRPr="00757F5A" w:rsidRDefault="00757F5A" w:rsidP="00757F5A">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amnesia y de entorno rural. </w:t>
            </w:r>
            <w:r w:rsidRPr="00757F5A">
              <w:rPr>
                <w:rFonts w:asciiTheme="minorHAnsi" w:hAnsiTheme="minorHAnsi" w:cs="Calibri"/>
                <w:color w:val="000000"/>
                <w:sz w:val="18"/>
                <w:szCs w:val="18"/>
                <w:lang w:eastAsia="en-GB"/>
              </w:rPr>
              <w:t>Sin episodios graves, pero a vigilar evolución del patrón.</w:t>
            </w:r>
            <w:r w:rsidR="00EB2DB1">
              <w:rPr>
                <w:rFonts w:asciiTheme="minorHAnsi" w:hAnsiTheme="minorHAnsi" w:cs="Calibri"/>
                <w:color w:val="000000"/>
                <w:sz w:val="18"/>
                <w:szCs w:val="18"/>
                <w:lang w:eastAsia="en-GB"/>
              </w:rPr>
              <w:t xml:space="preserve"> La incidencia aumenta en vacaciones y fin de semana. Quizás para este paciente la actividad familiar no sea tan positiva. </w:t>
            </w:r>
          </w:p>
        </w:tc>
        <w:tc>
          <w:tcPr>
            <w:tcW w:w="6804" w:type="dxa"/>
            <w:gridSpan w:val="4"/>
            <w:tcBorders>
              <w:top w:val="nil"/>
              <w:left w:val="nil"/>
              <w:bottom w:val="single" w:sz="4" w:space="0" w:color="auto"/>
              <w:right w:val="single" w:sz="4" w:space="0" w:color="auto"/>
            </w:tcBorders>
          </w:tcPr>
          <w:p w:rsidR="00757F5A" w:rsidRPr="00757F5A" w:rsidRDefault="00EB2DB1" w:rsidP="00757F5A">
            <w:pPr>
              <w:spacing w:before="0" w:beforeAutospacing="0" w:after="0"/>
              <w:jc w:val="center"/>
              <w:rPr>
                <w:rFonts w:asciiTheme="minorHAnsi" w:hAnsiTheme="minorHAnsi" w:cs="Calibri"/>
                <w:color w:val="000000"/>
                <w:sz w:val="18"/>
                <w:szCs w:val="18"/>
                <w:lang w:eastAsia="en-GB"/>
              </w:rPr>
            </w:pPr>
            <w:r w:rsidRPr="00EB2DB1">
              <w:rPr>
                <w:rFonts w:asciiTheme="minorHAnsi" w:hAnsiTheme="minorHAnsi" w:cs="Calibri"/>
                <w:noProof/>
                <w:color w:val="000000"/>
                <w:sz w:val="18"/>
                <w:szCs w:val="18"/>
                <w:lang w:val="en-GB" w:eastAsia="en-GB"/>
              </w:rPr>
              <w:drawing>
                <wp:inline distT="0" distB="0" distL="0" distR="0" wp14:anchorId="3E91DFC0" wp14:editId="38584A42">
                  <wp:extent cx="3990974" cy="1603454"/>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006305" cy="1609614"/>
                          </a:xfrm>
                          <a:prstGeom prst="rect">
                            <a:avLst/>
                          </a:prstGeom>
                        </pic:spPr>
                      </pic:pic>
                    </a:graphicData>
                  </a:graphic>
                </wp:inline>
              </w:drawing>
            </w: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5" w:name="_Toc484982261"/>
      <w:r w:rsidRPr="000E33A0">
        <w:lastRenderedPageBreak/>
        <w:t>Paciente P18</w:t>
      </w:r>
      <w:bookmarkEnd w:id="215"/>
    </w:p>
    <w:tbl>
      <w:tblPr>
        <w:tblW w:w="14032" w:type="dxa"/>
        <w:tblInd w:w="-3" w:type="dxa"/>
        <w:tblLayout w:type="fixed"/>
        <w:tblLook w:val="04A0" w:firstRow="1" w:lastRow="0" w:firstColumn="1" w:lastColumn="0" w:noHBand="0" w:noVBand="1"/>
      </w:tblPr>
      <w:tblGrid>
        <w:gridCol w:w="1104"/>
        <w:gridCol w:w="1304"/>
        <w:gridCol w:w="2552"/>
        <w:gridCol w:w="2260"/>
        <w:gridCol w:w="8"/>
        <w:gridCol w:w="1691"/>
        <w:gridCol w:w="1792"/>
        <w:gridCol w:w="1825"/>
        <w:gridCol w:w="1496"/>
      </w:tblGrid>
      <w:tr w:rsidR="00673A28" w:rsidRPr="00737FE1" w:rsidTr="001D09AF">
        <w:trPr>
          <w:trHeight w:val="300"/>
          <w:tblHeader/>
        </w:trPr>
        <w:tc>
          <w:tcPr>
            <w:tcW w:w="2408"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55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1D09AF">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P</w:t>
            </w:r>
            <w:r w:rsidR="001D09AF">
              <w:rPr>
                <w:rFonts w:asciiTheme="minorHAnsi" w:hAnsiTheme="minorHAnsi" w:cstheme="minorHAnsi"/>
                <w:color w:val="000000"/>
                <w:sz w:val="18"/>
                <w:szCs w:val="18"/>
                <w:lang w:eastAsia="en-GB"/>
              </w:rPr>
              <w:t>18</w:t>
            </w:r>
          </w:p>
        </w:tc>
        <w:tc>
          <w:tcPr>
            <w:tcW w:w="169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757F5A">
              <w:rPr>
                <w:rFonts w:asciiTheme="minorHAnsi" w:hAnsiTheme="minorHAnsi" w:cs="Calibri"/>
                <w:color w:val="000000"/>
                <w:sz w:val="18"/>
                <w:szCs w:val="18"/>
                <w:lang w:eastAsia="en-GB"/>
              </w:rPr>
              <w:t>AMNESIA</w:t>
            </w:r>
          </w:p>
        </w:tc>
      </w:tr>
      <w:tr w:rsidR="00B70014" w:rsidRPr="00B70014" w:rsidTr="001D09AF">
        <w:trPr>
          <w:trHeight w:val="600"/>
        </w:trPr>
        <w:tc>
          <w:tcPr>
            <w:tcW w:w="1104" w:type="dxa"/>
            <w:tcBorders>
              <w:top w:val="nil"/>
              <w:left w:val="single" w:sz="4" w:space="0" w:color="auto"/>
              <w:bottom w:val="single" w:sz="4" w:space="0" w:color="auto"/>
              <w:right w:val="single" w:sz="4" w:space="0" w:color="auto"/>
            </w:tcBorders>
            <w:shd w:val="clear" w:color="000000" w:fill="2F75B5"/>
            <w:vAlign w:val="center"/>
            <w:hideMark/>
          </w:tcPr>
          <w:p w:rsidR="00B70014" w:rsidRPr="00B70014" w:rsidRDefault="00B70014" w:rsidP="00EC4B22">
            <w:pPr>
              <w:spacing w:before="0" w:beforeAutospacing="0" w:after="0"/>
              <w:jc w:val="center"/>
              <w:rPr>
                <w:rFonts w:asciiTheme="minorHAnsi" w:hAnsiTheme="minorHAnsi" w:cs="Calibri"/>
                <w:b/>
                <w:bCs/>
                <w:i/>
                <w:iCs/>
                <w:color w:val="FFFFFF"/>
                <w:sz w:val="18"/>
                <w:szCs w:val="18"/>
                <w:lang w:eastAsia="en-GB"/>
              </w:rPr>
            </w:pPr>
            <w:r w:rsidRPr="00B70014">
              <w:rPr>
                <w:rFonts w:asciiTheme="minorHAnsi" w:hAnsiTheme="minorHAnsi" w:cs="Calibri"/>
                <w:b/>
                <w:bCs/>
                <w:i/>
                <w:iCs/>
                <w:color w:val="FFFFFF"/>
                <w:sz w:val="18"/>
                <w:szCs w:val="18"/>
                <w:lang w:eastAsia="en-GB"/>
              </w:rPr>
              <w:t>Nº</w:t>
            </w:r>
          </w:p>
        </w:tc>
        <w:tc>
          <w:tcPr>
            <w:tcW w:w="1304" w:type="dxa"/>
            <w:tcBorders>
              <w:top w:val="nil"/>
              <w:left w:val="nil"/>
              <w:bottom w:val="single" w:sz="4" w:space="0" w:color="auto"/>
              <w:right w:val="single" w:sz="4" w:space="0" w:color="auto"/>
            </w:tcBorders>
            <w:shd w:val="clear" w:color="000000" w:fill="2F75B5"/>
            <w:vAlign w:val="center"/>
            <w:hideMark/>
          </w:tcPr>
          <w:p w:rsidR="00B70014" w:rsidRPr="00B70014" w:rsidRDefault="00B70014" w:rsidP="00EC4B22">
            <w:pPr>
              <w:spacing w:before="0" w:beforeAutospacing="0" w:after="0"/>
              <w:jc w:val="center"/>
              <w:rPr>
                <w:rFonts w:asciiTheme="minorHAnsi" w:hAnsiTheme="minorHAnsi" w:cs="Calibri"/>
                <w:b/>
                <w:bCs/>
                <w:i/>
                <w:iCs/>
                <w:color w:val="FFFFFF"/>
                <w:sz w:val="18"/>
                <w:szCs w:val="18"/>
                <w:lang w:eastAsia="en-GB"/>
              </w:rPr>
            </w:pPr>
            <w:r w:rsidRPr="00B70014">
              <w:rPr>
                <w:rFonts w:asciiTheme="minorHAnsi" w:hAnsiTheme="minorHAnsi" w:cs="Calibri"/>
                <w:b/>
                <w:bCs/>
                <w:i/>
                <w:iCs/>
                <w:color w:val="FFFFFF"/>
                <w:sz w:val="18"/>
                <w:szCs w:val="18"/>
                <w:lang w:eastAsia="en-GB"/>
              </w:rPr>
              <w:t>PREGUNTA DE NEGOCIO</w:t>
            </w:r>
          </w:p>
        </w:tc>
        <w:tc>
          <w:tcPr>
            <w:tcW w:w="2552"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i/>
                <w:iCs/>
                <w:color w:val="000000"/>
                <w:sz w:val="18"/>
                <w:szCs w:val="18"/>
                <w:lang w:eastAsia="en-GB"/>
              </w:rPr>
            </w:pPr>
            <w:r w:rsidRPr="00B70014">
              <w:rPr>
                <w:rFonts w:asciiTheme="minorHAnsi" w:hAnsiTheme="minorHAnsi" w:cs="Calibri"/>
                <w:b/>
                <w:bCs/>
                <w:i/>
                <w:iCs/>
                <w:color w:val="000000"/>
                <w:sz w:val="18"/>
                <w:szCs w:val="18"/>
                <w:lang w:eastAsia="en-GB"/>
              </w:rPr>
              <w:t>KPI ASOCIADO</w:t>
            </w:r>
          </w:p>
        </w:tc>
        <w:tc>
          <w:tcPr>
            <w:tcW w:w="2260"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i/>
                <w:iCs/>
                <w:color w:val="000000"/>
                <w:sz w:val="18"/>
                <w:szCs w:val="18"/>
                <w:lang w:eastAsia="en-GB"/>
              </w:rPr>
            </w:pPr>
            <w:r w:rsidRPr="00B70014">
              <w:rPr>
                <w:rFonts w:asciiTheme="minorHAnsi" w:hAnsiTheme="minorHAnsi" w:cs="Calibri"/>
                <w:b/>
                <w:bCs/>
                <w:i/>
                <w:iCs/>
                <w:color w:val="000000"/>
                <w:sz w:val="18"/>
                <w:szCs w:val="18"/>
                <w:lang w:eastAsia="en-GB"/>
              </w:rPr>
              <w:t>COMENTARIO</w:t>
            </w:r>
          </w:p>
        </w:tc>
        <w:tc>
          <w:tcPr>
            <w:tcW w:w="6812" w:type="dxa"/>
            <w:gridSpan w:val="5"/>
            <w:tcBorders>
              <w:top w:val="nil"/>
              <w:left w:val="nil"/>
              <w:bottom w:val="single" w:sz="4" w:space="0" w:color="auto"/>
              <w:right w:val="single" w:sz="4" w:space="0" w:color="auto"/>
            </w:tcBorders>
          </w:tcPr>
          <w:p w:rsidR="00B70014" w:rsidRPr="00B70014" w:rsidRDefault="00B70014" w:rsidP="00EC4B22">
            <w:pPr>
              <w:spacing w:before="0" w:beforeAutospacing="0" w:after="0"/>
              <w:jc w:val="center"/>
              <w:rPr>
                <w:rFonts w:asciiTheme="minorHAnsi" w:hAnsiTheme="minorHAnsi" w:cs="Calibri"/>
                <w:b/>
                <w:bCs/>
                <w:i/>
                <w:iCs/>
                <w:color w:val="000000"/>
                <w:sz w:val="18"/>
                <w:szCs w:val="18"/>
                <w:lang w:eastAsia="en-GB"/>
              </w:rPr>
            </w:pPr>
          </w:p>
        </w:tc>
      </w:tr>
      <w:tr w:rsidR="00B70014" w:rsidRPr="00B70014" w:rsidTr="001D09AF">
        <w:trPr>
          <w:trHeight w:val="2550"/>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B70014" w:rsidRPr="00B70014" w:rsidRDefault="00B70014" w:rsidP="00EC4B22">
            <w:pPr>
              <w:spacing w:before="0" w:beforeAutospacing="0" w:after="0"/>
              <w:jc w:val="center"/>
              <w:rPr>
                <w:rFonts w:asciiTheme="minorHAnsi" w:hAnsiTheme="minorHAnsi" w:cs="Calibri"/>
                <w:b/>
                <w:bCs/>
                <w:color w:val="FFFFFF"/>
                <w:sz w:val="18"/>
                <w:szCs w:val="18"/>
                <w:lang w:eastAsia="en-GB"/>
              </w:rPr>
            </w:pPr>
            <w:r w:rsidRPr="00B70014">
              <w:rPr>
                <w:rFonts w:asciiTheme="minorHAnsi" w:hAnsiTheme="minorHAnsi" w:cs="Calibri"/>
                <w:b/>
                <w:bCs/>
                <w:color w:val="FFFFFF"/>
                <w:sz w:val="18"/>
                <w:szCs w:val="18"/>
                <w:lang w:eastAsia="en-GB"/>
              </w:rPr>
              <w:t>P5</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i/>
                <w:iCs/>
                <w:sz w:val="18"/>
                <w:szCs w:val="18"/>
                <w:lang w:eastAsia="en-GB"/>
              </w:rPr>
            </w:pPr>
            <w:r w:rsidRPr="00B70014">
              <w:rPr>
                <w:rFonts w:asciiTheme="minorHAnsi" w:hAnsiTheme="minorHAnsi" w:cs="Calibri"/>
                <w:b/>
                <w:bCs/>
                <w:i/>
                <w:iCs/>
                <w:sz w:val="18"/>
                <w:szCs w:val="18"/>
                <w:lang w:eastAsia="en-GB"/>
              </w:rPr>
              <w:t>¿Cuál sido la evolución de los diferentes pacientes a lo largo del tiempo?</w:t>
            </w:r>
          </w:p>
        </w:tc>
        <w:tc>
          <w:tcPr>
            <w:tcW w:w="2552"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 xml:space="preserve">P5KPI1. Número, % de episodios por tipo de episodio, paciente y mes </w:t>
            </w:r>
          </w:p>
        </w:tc>
        <w:tc>
          <w:tcPr>
            <w:tcW w:w="2260"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Presenta un número regular de  episodios SEVERE que oscilan entre 4 y 8 excepto un pico de 10 en Agosto y 13 en Octubre El número de episodios moderados es destacable</w:t>
            </w:r>
          </w:p>
        </w:tc>
        <w:tc>
          <w:tcPr>
            <w:tcW w:w="6812" w:type="dxa"/>
            <w:gridSpan w:val="5"/>
            <w:tcBorders>
              <w:top w:val="nil"/>
              <w:left w:val="nil"/>
              <w:bottom w:val="single" w:sz="4" w:space="0" w:color="auto"/>
              <w:right w:val="single" w:sz="4" w:space="0" w:color="auto"/>
            </w:tcBorders>
          </w:tcPr>
          <w:p w:rsidR="00B70014" w:rsidRPr="00B70014" w:rsidRDefault="00B70014"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noProof/>
                <w:color w:val="000000"/>
                <w:sz w:val="18"/>
                <w:szCs w:val="18"/>
                <w:lang w:val="en-GB" w:eastAsia="en-GB"/>
              </w:rPr>
              <w:drawing>
                <wp:inline distT="0" distB="0" distL="0" distR="0" wp14:anchorId="3D6987DC" wp14:editId="677F4543">
                  <wp:extent cx="2990850" cy="2060735"/>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995765" cy="2064121"/>
                          </a:xfrm>
                          <a:prstGeom prst="rect">
                            <a:avLst/>
                          </a:prstGeom>
                        </pic:spPr>
                      </pic:pic>
                    </a:graphicData>
                  </a:graphic>
                </wp:inline>
              </w:drawing>
            </w:r>
          </w:p>
        </w:tc>
      </w:tr>
      <w:tr w:rsidR="00B70014" w:rsidRPr="00B70014" w:rsidTr="001D09AF">
        <w:trPr>
          <w:trHeight w:val="2430"/>
        </w:trPr>
        <w:tc>
          <w:tcPr>
            <w:tcW w:w="11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i/>
                <w:iCs/>
                <w:sz w:val="18"/>
                <w:szCs w:val="18"/>
                <w:lang w:eastAsia="en-GB"/>
              </w:rPr>
            </w:pPr>
          </w:p>
        </w:tc>
        <w:tc>
          <w:tcPr>
            <w:tcW w:w="2552"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P5KPI2. Número de episodios por semana y tipo de episodio</w:t>
            </w:r>
          </w:p>
        </w:tc>
        <w:tc>
          <w:tcPr>
            <w:tcW w:w="2260" w:type="dxa"/>
            <w:tcBorders>
              <w:top w:val="nil"/>
              <w:left w:val="nil"/>
              <w:bottom w:val="single" w:sz="4" w:space="0" w:color="auto"/>
              <w:right w:val="single" w:sz="4" w:space="0" w:color="auto"/>
            </w:tcBorders>
            <w:shd w:val="clear" w:color="auto" w:fill="auto"/>
            <w:vAlign w:val="center"/>
            <w:hideMark/>
          </w:tcPr>
          <w:p w:rsidR="00B70014" w:rsidRPr="00B70014" w:rsidRDefault="00B358E6"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Varias semanas con picos de</w:t>
            </w:r>
            <w:r w:rsidR="00B70014" w:rsidRPr="00B70014">
              <w:rPr>
                <w:rFonts w:asciiTheme="minorHAnsi" w:hAnsiTheme="minorHAnsi" w:cs="Calibri"/>
                <w:color w:val="000000"/>
                <w:sz w:val="18"/>
                <w:szCs w:val="18"/>
                <w:lang w:eastAsia="en-GB"/>
              </w:rPr>
              <w:t xml:space="preserve"> episodios severos</w:t>
            </w:r>
          </w:p>
        </w:tc>
        <w:tc>
          <w:tcPr>
            <w:tcW w:w="6812" w:type="dxa"/>
            <w:gridSpan w:val="5"/>
            <w:tcBorders>
              <w:top w:val="nil"/>
              <w:left w:val="nil"/>
              <w:bottom w:val="single" w:sz="4" w:space="0" w:color="auto"/>
              <w:right w:val="single" w:sz="4" w:space="0" w:color="auto"/>
            </w:tcBorders>
          </w:tcPr>
          <w:p w:rsidR="00B70014" w:rsidRPr="00B70014" w:rsidRDefault="00B358E6" w:rsidP="00EC4B22">
            <w:pPr>
              <w:spacing w:before="0" w:beforeAutospacing="0" w:after="0"/>
              <w:jc w:val="center"/>
              <w:rPr>
                <w:rFonts w:asciiTheme="minorHAnsi" w:hAnsiTheme="minorHAnsi" w:cs="Calibri"/>
                <w:color w:val="000000"/>
                <w:sz w:val="18"/>
                <w:szCs w:val="18"/>
                <w:lang w:eastAsia="en-GB"/>
              </w:rPr>
            </w:pPr>
            <w:r w:rsidRPr="00B358E6">
              <w:rPr>
                <w:rFonts w:asciiTheme="minorHAnsi" w:hAnsiTheme="minorHAnsi" w:cs="Calibri"/>
                <w:noProof/>
                <w:color w:val="000000"/>
                <w:sz w:val="18"/>
                <w:szCs w:val="18"/>
                <w:lang w:val="en-GB" w:eastAsia="en-GB"/>
              </w:rPr>
              <w:drawing>
                <wp:inline distT="0" distB="0" distL="0" distR="0" wp14:anchorId="0198A11F" wp14:editId="48072F4A">
                  <wp:extent cx="1601771" cy="1679276"/>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609712" cy="1687602"/>
                          </a:xfrm>
                          <a:prstGeom prst="rect">
                            <a:avLst/>
                          </a:prstGeom>
                        </pic:spPr>
                      </pic:pic>
                    </a:graphicData>
                  </a:graphic>
                </wp:inline>
              </w:drawing>
            </w:r>
          </w:p>
        </w:tc>
      </w:tr>
      <w:tr w:rsidR="00F77EDF" w:rsidRPr="00B70014" w:rsidTr="001D09AF">
        <w:trPr>
          <w:trHeight w:val="1979"/>
        </w:trPr>
        <w:tc>
          <w:tcPr>
            <w:tcW w:w="1104" w:type="dxa"/>
            <w:vMerge/>
            <w:tcBorders>
              <w:top w:val="nil"/>
              <w:left w:val="single" w:sz="4" w:space="0" w:color="auto"/>
              <w:bottom w:val="single" w:sz="4" w:space="0" w:color="auto"/>
              <w:right w:val="single" w:sz="4" w:space="0" w:color="auto"/>
            </w:tcBorders>
            <w:vAlign w:val="center"/>
            <w:hideMark/>
          </w:tcPr>
          <w:p w:rsidR="00F77EDF" w:rsidRPr="00B70014" w:rsidRDefault="00F77EDF" w:rsidP="00EC4B22">
            <w:pPr>
              <w:spacing w:before="0" w:beforeAutospacing="0" w:after="0"/>
              <w:jc w:val="left"/>
              <w:rPr>
                <w:rFonts w:asciiTheme="minorHAnsi" w:hAnsiTheme="minorHAnsi" w:cs="Calibr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F77EDF" w:rsidRPr="00B70014" w:rsidRDefault="00F77EDF" w:rsidP="00EC4B22">
            <w:pPr>
              <w:spacing w:before="0" w:beforeAutospacing="0" w:after="0"/>
              <w:jc w:val="left"/>
              <w:rPr>
                <w:rFonts w:asciiTheme="minorHAnsi" w:hAnsiTheme="minorHAnsi" w:cs="Calibri"/>
                <w:b/>
                <w:bCs/>
                <w:i/>
                <w:iCs/>
                <w:sz w:val="18"/>
                <w:szCs w:val="18"/>
                <w:lang w:eastAsia="en-GB"/>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77EDF" w:rsidRPr="00B70014" w:rsidRDefault="00F77EDF"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P5KPI3.  Detalle de episodios del paciente en un mes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F77EDF" w:rsidRPr="00B70014" w:rsidRDefault="00F77EDF"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 </w:t>
            </w:r>
            <w:r>
              <w:rPr>
                <w:rFonts w:asciiTheme="minorHAnsi" w:hAnsiTheme="minorHAnsi" w:cs="Calibri"/>
                <w:color w:val="000000"/>
                <w:sz w:val="18"/>
                <w:szCs w:val="18"/>
                <w:lang w:eastAsia="en-GB"/>
              </w:rPr>
              <w:t>El mes de octubre es el más acusado en número de episodios</w:t>
            </w:r>
          </w:p>
        </w:tc>
        <w:tc>
          <w:tcPr>
            <w:tcW w:w="6812" w:type="dxa"/>
            <w:gridSpan w:val="5"/>
            <w:tcBorders>
              <w:top w:val="single" w:sz="4" w:space="0" w:color="auto"/>
              <w:left w:val="nil"/>
              <w:bottom w:val="single" w:sz="4" w:space="0" w:color="auto"/>
              <w:right w:val="single" w:sz="4" w:space="0" w:color="auto"/>
            </w:tcBorders>
            <w:vAlign w:val="center"/>
          </w:tcPr>
          <w:p w:rsidR="00F77EDF" w:rsidRPr="00B70014" w:rsidRDefault="00F77EDF" w:rsidP="00F77EDF">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31CF6E21" wp14:editId="7DC0AECB">
                  <wp:extent cx="3545515" cy="1438275"/>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553142" cy="1441369"/>
                          </a:xfrm>
                          <a:prstGeom prst="rect">
                            <a:avLst/>
                          </a:prstGeom>
                        </pic:spPr>
                      </pic:pic>
                    </a:graphicData>
                  </a:graphic>
                </wp:inline>
              </w:drawing>
            </w:r>
          </w:p>
        </w:tc>
      </w:tr>
      <w:tr w:rsidR="00B70014" w:rsidRPr="00B70014" w:rsidTr="001D09AF">
        <w:trPr>
          <w:trHeight w:val="30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B70014" w:rsidRPr="00B70014" w:rsidRDefault="00B70014" w:rsidP="00EC4B22">
            <w:pPr>
              <w:spacing w:before="0" w:beforeAutospacing="0" w:after="0"/>
              <w:jc w:val="center"/>
              <w:rPr>
                <w:rFonts w:asciiTheme="minorHAnsi" w:hAnsiTheme="minorHAnsi" w:cs="Calibri"/>
                <w:b/>
                <w:bCs/>
                <w:color w:val="FFFFFF"/>
                <w:sz w:val="18"/>
                <w:szCs w:val="18"/>
                <w:lang w:eastAsia="en-GB"/>
              </w:rPr>
            </w:pPr>
            <w:r w:rsidRPr="00B70014">
              <w:rPr>
                <w:rFonts w:asciiTheme="minorHAnsi" w:hAnsiTheme="minorHAnsi" w:cs="Calibri"/>
                <w:b/>
                <w:bCs/>
                <w:color w:val="FFFFFF"/>
                <w:sz w:val="18"/>
                <w:szCs w:val="18"/>
                <w:lang w:eastAsia="en-GB"/>
              </w:rPr>
              <w:lastRenderedPageBreak/>
              <w:t>P6</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i/>
                <w:iCs/>
                <w:color w:val="000000"/>
                <w:sz w:val="18"/>
                <w:szCs w:val="18"/>
                <w:lang w:eastAsia="en-GB"/>
              </w:rPr>
            </w:pPr>
            <w:r w:rsidRPr="00B70014">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P6KPI1. Número, promedio y tipo de episodios por día de la semana.</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B70014" w:rsidRPr="00B70014" w:rsidRDefault="00B70014" w:rsidP="00B358E6">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 xml:space="preserve">La incidencia de episodios </w:t>
            </w:r>
            <w:r w:rsidR="00B358E6">
              <w:rPr>
                <w:rFonts w:asciiTheme="minorHAnsi" w:hAnsiTheme="minorHAnsi" w:cs="Calibri"/>
                <w:color w:val="000000"/>
                <w:sz w:val="18"/>
                <w:szCs w:val="18"/>
                <w:lang w:eastAsia="en-GB"/>
              </w:rPr>
              <w:t>severos</w:t>
            </w:r>
            <w:r w:rsidRPr="00B70014">
              <w:rPr>
                <w:rFonts w:asciiTheme="minorHAnsi" w:hAnsiTheme="minorHAnsi" w:cs="Calibri"/>
                <w:color w:val="000000"/>
                <w:sz w:val="18"/>
                <w:szCs w:val="18"/>
                <w:lang w:eastAsia="en-GB"/>
              </w:rPr>
              <w:t xml:space="preserve"> se aumenta en los domingos pero se mantiene regular en el resto de días de la semana.</w:t>
            </w:r>
          </w:p>
        </w:tc>
        <w:tc>
          <w:tcPr>
            <w:tcW w:w="6812" w:type="dxa"/>
            <w:gridSpan w:val="5"/>
            <w:tcBorders>
              <w:top w:val="single" w:sz="4" w:space="0" w:color="auto"/>
              <w:left w:val="nil"/>
              <w:bottom w:val="single" w:sz="4" w:space="0" w:color="auto"/>
              <w:right w:val="single" w:sz="4" w:space="0" w:color="auto"/>
            </w:tcBorders>
          </w:tcPr>
          <w:p w:rsidR="00B70014" w:rsidRPr="00B70014" w:rsidRDefault="00B358E6" w:rsidP="00EC4B22">
            <w:pPr>
              <w:spacing w:before="0" w:beforeAutospacing="0" w:after="0"/>
              <w:jc w:val="center"/>
              <w:rPr>
                <w:rFonts w:asciiTheme="minorHAnsi" w:hAnsiTheme="minorHAnsi" w:cs="Calibri"/>
                <w:color w:val="000000"/>
                <w:sz w:val="18"/>
                <w:szCs w:val="18"/>
                <w:lang w:eastAsia="en-GB"/>
              </w:rPr>
            </w:pPr>
            <w:r w:rsidRPr="00B358E6">
              <w:rPr>
                <w:rFonts w:asciiTheme="minorHAnsi" w:hAnsiTheme="minorHAnsi" w:cs="Calibri"/>
                <w:noProof/>
                <w:color w:val="000000"/>
                <w:sz w:val="18"/>
                <w:szCs w:val="18"/>
                <w:lang w:val="en-GB" w:eastAsia="en-GB"/>
              </w:rPr>
              <w:drawing>
                <wp:inline distT="0" distB="0" distL="0" distR="0" wp14:anchorId="423DDA13" wp14:editId="607BCDDB">
                  <wp:extent cx="2733675" cy="1622296"/>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738482" cy="1625149"/>
                          </a:xfrm>
                          <a:prstGeom prst="rect">
                            <a:avLst/>
                          </a:prstGeom>
                        </pic:spPr>
                      </pic:pic>
                    </a:graphicData>
                  </a:graphic>
                </wp:inline>
              </w:drawing>
            </w:r>
          </w:p>
        </w:tc>
      </w:tr>
      <w:tr w:rsidR="00B70014" w:rsidRPr="00B70014" w:rsidTr="001D09AF">
        <w:trPr>
          <w:trHeight w:val="2130"/>
        </w:trPr>
        <w:tc>
          <w:tcPr>
            <w:tcW w:w="11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P6KPI2. Número, promedio y tipo de episodios por época vacacional del año</w:t>
            </w:r>
          </w:p>
        </w:tc>
        <w:tc>
          <w:tcPr>
            <w:tcW w:w="2260"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Periodos de mejoría en vacaciones de Navidad y Semana Santa. En verano aumenta la incidencia con respecto al resto del año.</w:t>
            </w:r>
          </w:p>
        </w:tc>
        <w:tc>
          <w:tcPr>
            <w:tcW w:w="6812" w:type="dxa"/>
            <w:gridSpan w:val="5"/>
            <w:tcBorders>
              <w:top w:val="nil"/>
              <w:left w:val="nil"/>
              <w:bottom w:val="single" w:sz="4" w:space="0" w:color="auto"/>
              <w:right w:val="single" w:sz="4" w:space="0" w:color="auto"/>
            </w:tcBorders>
          </w:tcPr>
          <w:p w:rsidR="00B70014" w:rsidRPr="00B70014" w:rsidRDefault="00B358E6" w:rsidP="00EC4B22">
            <w:pPr>
              <w:spacing w:before="0" w:beforeAutospacing="0" w:after="0"/>
              <w:jc w:val="center"/>
              <w:rPr>
                <w:rFonts w:asciiTheme="minorHAnsi" w:hAnsiTheme="minorHAnsi" w:cs="Calibri"/>
                <w:color w:val="000000"/>
                <w:sz w:val="18"/>
                <w:szCs w:val="18"/>
                <w:lang w:eastAsia="en-GB"/>
              </w:rPr>
            </w:pPr>
            <w:r w:rsidRPr="00B358E6">
              <w:rPr>
                <w:rFonts w:asciiTheme="minorHAnsi" w:hAnsiTheme="minorHAnsi" w:cs="Calibri"/>
                <w:noProof/>
                <w:color w:val="000000"/>
                <w:sz w:val="18"/>
                <w:szCs w:val="18"/>
                <w:lang w:val="en-GB" w:eastAsia="en-GB"/>
              </w:rPr>
              <w:drawing>
                <wp:inline distT="0" distB="0" distL="0" distR="0" wp14:anchorId="64839A59" wp14:editId="51C817A1">
                  <wp:extent cx="2657149" cy="1209675"/>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662804" cy="1212249"/>
                          </a:xfrm>
                          <a:prstGeom prst="rect">
                            <a:avLst/>
                          </a:prstGeom>
                        </pic:spPr>
                      </pic:pic>
                    </a:graphicData>
                  </a:graphic>
                </wp:inline>
              </w:drawing>
            </w:r>
          </w:p>
        </w:tc>
      </w:tr>
      <w:tr w:rsidR="00B70014" w:rsidRPr="00B70014" w:rsidTr="001D09AF">
        <w:trPr>
          <w:trHeight w:val="3375"/>
        </w:trPr>
        <w:tc>
          <w:tcPr>
            <w:tcW w:w="1104" w:type="dxa"/>
            <w:vMerge w:val="restart"/>
            <w:tcBorders>
              <w:top w:val="nil"/>
              <w:left w:val="single" w:sz="4" w:space="0" w:color="auto"/>
              <w:bottom w:val="single" w:sz="4" w:space="0" w:color="auto"/>
              <w:right w:val="single" w:sz="4" w:space="0" w:color="auto"/>
            </w:tcBorders>
            <w:shd w:val="clear" w:color="000000" w:fill="2F75B5"/>
            <w:vAlign w:val="center"/>
            <w:hideMark/>
          </w:tcPr>
          <w:p w:rsidR="00B70014" w:rsidRPr="00B70014" w:rsidRDefault="00B70014" w:rsidP="00EC4B22">
            <w:pPr>
              <w:spacing w:before="0" w:beforeAutospacing="0" w:after="0"/>
              <w:jc w:val="center"/>
              <w:rPr>
                <w:rFonts w:asciiTheme="minorHAnsi" w:hAnsiTheme="minorHAnsi" w:cs="Calibri"/>
                <w:b/>
                <w:bCs/>
                <w:color w:val="FFFFFF"/>
                <w:sz w:val="18"/>
                <w:szCs w:val="18"/>
                <w:lang w:eastAsia="en-GB"/>
              </w:rPr>
            </w:pPr>
            <w:r w:rsidRPr="00B70014">
              <w:rPr>
                <w:rFonts w:asciiTheme="minorHAnsi" w:hAnsiTheme="minorHAnsi" w:cs="Calibri"/>
                <w:b/>
                <w:bCs/>
                <w:color w:val="FFFFFF"/>
                <w:sz w:val="18"/>
                <w:szCs w:val="18"/>
                <w:lang w:eastAsia="en-GB"/>
              </w:rPr>
              <w:lastRenderedPageBreak/>
              <w:t>P8</w:t>
            </w:r>
          </w:p>
        </w:tc>
        <w:tc>
          <w:tcPr>
            <w:tcW w:w="1304" w:type="dxa"/>
            <w:vMerge w:val="restart"/>
            <w:tcBorders>
              <w:top w:val="nil"/>
              <w:left w:val="single" w:sz="4" w:space="0" w:color="auto"/>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i/>
                <w:iCs/>
                <w:color w:val="000000"/>
                <w:sz w:val="18"/>
                <w:szCs w:val="18"/>
                <w:lang w:eastAsia="en-GB"/>
              </w:rPr>
            </w:pPr>
            <w:r w:rsidRPr="00B70014">
              <w:rPr>
                <w:rFonts w:asciiTheme="minorHAnsi" w:hAnsiTheme="minorHAnsi" w:cs="Calibri"/>
                <w:b/>
                <w:bCs/>
                <w:i/>
                <w:iCs/>
                <w:color w:val="000000"/>
                <w:sz w:val="18"/>
                <w:szCs w:val="18"/>
                <w:lang w:eastAsia="en-GB"/>
              </w:rPr>
              <w:t>¿Hay algún tipo de actividad que mejore el día a día de los pacientes?</w:t>
            </w:r>
          </w:p>
        </w:tc>
        <w:tc>
          <w:tcPr>
            <w:tcW w:w="2552"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260" w:type="dxa"/>
            <w:tcBorders>
              <w:top w:val="nil"/>
              <w:left w:val="nil"/>
              <w:bottom w:val="single" w:sz="4" w:space="0" w:color="auto"/>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El paciente no realiza ejercicio</w:t>
            </w:r>
            <w:r w:rsidR="008F4FBD">
              <w:rPr>
                <w:rFonts w:asciiTheme="minorHAnsi" w:hAnsiTheme="minorHAnsi" w:cs="Calibri"/>
                <w:color w:val="000000"/>
                <w:sz w:val="18"/>
                <w:szCs w:val="18"/>
                <w:lang w:eastAsia="en-GB"/>
              </w:rPr>
              <w:t xml:space="preserve"> ni tiene contacto con la familia</w:t>
            </w:r>
            <w:r w:rsidRPr="00B70014">
              <w:rPr>
                <w:rFonts w:asciiTheme="minorHAnsi" w:hAnsiTheme="minorHAnsi" w:cs="Calibri"/>
                <w:color w:val="000000"/>
                <w:sz w:val="18"/>
                <w:szCs w:val="18"/>
                <w:lang w:eastAsia="en-GB"/>
              </w:rPr>
              <w:t xml:space="preserve">, el tipo de actividad mayoritaria es NO ACTIVITY </w:t>
            </w:r>
          </w:p>
        </w:tc>
        <w:tc>
          <w:tcPr>
            <w:tcW w:w="6812" w:type="dxa"/>
            <w:gridSpan w:val="5"/>
            <w:tcBorders>
              <w:top w:val="nil"/>
              <w:left w:val="nil"/>
              <w:bottom w:val="single" w:sz="4" w:space="0" w:color="auto"/>
              <w:right w:val="single" w:sz="4" w:space="0" w:color="auto"/>
            </w:tcBorders>
            <w:vAlign w:val="center"/>
          </w:tcPr>
          <w:p w:rsidR="00B70014" w:rsidRPr="00B70014" w:rsidRDefault="00B358E6" w:rsidP="00B358E6">
            <w:pPr>
              <w:spacing w:before="0" w:beforeAutospacing="0" w:after="0"/>
              <w:jc w:val="center"/>
              <w:rPr>
                <w:rFonts w:asciiTheme="minorHAnsi" w:hAnsiTheme="minorHAnsi" w:cs="Calibri"/>
                <w:color w:val="000000"/>
                <w:sz w:val="18"/>
                <w:szCs w:val="18"/>
                <w:lang w:eastAsia="en-GB"/>
              </w:rPr>
            </w:pPr>
            <w:r w:rsidRPr="00B358E6">
              <w:rPr>
                <w:rFonts w:asciiTheme="minorHAnsi" w:hAnsiTheme="minorHAnsi" w:cs="Calibri"/>
                <w:noProof/>
                <w:color w:val="000000"/>
                <w:sz w:val="18"/>
                <w:szCs w:val="18"/>
                <w:lang w:val="en-GB" w:eastAsia="en-GB"/>
              </w:rPr>
              <w:drawing>
                <wp:inline distT="0" distB="0" distL="0" distR="0" wp14:anchorId="2703360A" wp14:editId="54E5DD4B">
                  <wp:extent cx="4095751" cy="1307634"/>
                  <wp:effectExtent l="0" t="0" r="0" b="698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099692" cy="1308892"/>
                          </a:xfrm>
                          <a:prstGeom prst="rect">
                            <a:avLst/>
                          </a:prstGeom>
                        </pic:spPr>
                      </pic:pic>
                    </a:graphicData>
                  </a:graphic>
                </wp:inline>
              </w:drawing>
            </w:r>
          </w:p>
        </w:tc>
      </w:tr>
      <w:tr w:rsidR="00B70014" w:rsidRPr="00B70014" w:rsidTr="001D09AF">
        <w:trPr>
          <w:trHeight w:val="2655"/>
        </w:trPr>
        <w:tc>
          <w:tcPr>
            <w:tcW w:w="11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color w:val="FFFFFF"/>
                <w:sz w:val="18"/>
                <w:szCs w:val="18"/>
                <w:lang w:eastAsia="en-GB"/>
              </w:rPr>
            </w:pPr>
          </w:p>
        </w:tc>
        <w:tc>
          <w:tcPr>
            <w:tcW w:w="1304" w:type="dxa"/>
            <w:vMerge/>
            <w:tcBorders>
              <w:top w:val="nil"/>
              <w:left w:val="single" w:sz="4" w:space="0" w:color="auto"/>
              <w:bottom w:val="single" w:sz="4" w:space="0" w:color="auto"/>
              <w:right w:val="single" w:sz="4" w:space="0" w:color="auto"/>
            </w:tcBorders>
            <w:vAlign w:val="center"/>
            <w:hideMark/>
          </w:tcPr>
          <w:p w:rsidR="00B70014" w:rsidRPr="00B70014" w:rsidRDefault="00B70014"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nil"/>
              <w:left w:val="nil"/>
              <w:bottom w:val="nil"/>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b/>
                <w:bCs/>
                <w:color w:val="000000"/>
                <w:sz w:val="18"/>
                <w:szCs w:val="18"/>
                <w:lang w:eastAsia="en-GB"/>
              </w:rPr>
            </w:pPr>
            <w:r w:rsidRPr="00B70014">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260" w:type="dxa"/>
            <w:tcBorders>
              <w:top w:val="nil"/>
              <w:left w:val="nil"/>
              <w:bottom w:val="nil"/>
              <w:right w:val="single" w:sz="4" w:space="0" w:color="auto"/>
            </w:tcBorders>
            <w:shd w:val="clear" w:color="auto" w:fill="auto"/>
            <w:vAlign w:val="center"/>
            <w:hideMark/>
          </w:tcPr>
          <w:p w:rsidR="00B70014" w:rsidRPr="00B70014" w:rsidRDefault="00B70014" w:rsidP="00EC4B22">
            <w:pPr>
              <w:spacing w:before="0" w:beforeAutospacing="0" w:after="0"/>
              <w:jc w:val="center"/>
              <w:rPr>
                <w:rFonts w:asciiTheme="minorHAnsi" w:hAnsiTheme="minorHAnsi" w:cs="Calibri"/>
                <w:color w:val="000000"/>
                <w:sz w:val="18"/>
                <w:szCs w:val="18"/>
                <w:lang w:eastAsia="en-GB"/>
              </w:rPr>
            </w:pPr>
            <w:r w:rsidRPr="00B70014">
              <w:rPr>
                <w:rFonts w:asciiTheme="minorHAnsi" w:hAnsiTheme="minorHAnsi" w:cs="Calibri"/>
                <w:color w:val="000000"/>
                <w:sz w:val="18"/>
                <w:szCs w:val="18"/>
                <w:lang w:eastAsia="en-GB"/>
              </w:rPr>
              <w:t>El paciente duerme ligeramente más horas cuando</w:t>
            </w:r>
            <w:r w:rsidR="00B358E6">
              <w:rPr>
                <w:rFonts w:asciiTheme="minorHAnsi" w:hAnsiTheme="minorHAnsi" w:cs="Calibri"/>
                <w:color w:val="000000"/>
                <w:sz w:val="18"/>
                <w:szCs w:val="18"/>
                <w:lang w:eastAsia="en-GB"/>
              </w:rPr>
              <w:t xml:space="preserve"> no</w:t>
            </w:r>
            <w:r w:rsidRPr="00B70014">
              <w:rPr>
                <w:rFonts w:asciiTheme="minorHAnsi" w:hAnsiTheme="minorHAnsi" w:cs="Calibri"/>
                <w:color w:val="000000"/>
                <w:sz w:val="18"/>
                <w:szCs w:val="18"/>
                <w:lang w:eastAsia="en-GB"/>
              </w:rPr>
              <w:t xml:space="preserve"> hay episodios</w:t>
            </w:r>
            <w:r w:rsidR="00B358E6">
              <w:rPr>
                <w:rFonts w:asciiTheme="minorHAnsi" w:hAnsiTheme="minorHAnsi" w:cs="Calibri"/>
                <w:color w:val="000000"/>
                <w:sz w:val="18"/>
                <w:szCs w:val="18"/>
                <w:lang w:eastAsia="en-GB"/>
              </w:rPr>
              <w:t xml:space="preserve"> pero también cuando éstos son</w:t>
            </w:r>
            <w:r w:rsidRPr="00B70014">
              <w:rPr>
                <w:rFonts w:asciiTheme="minorHAnsi" w:hAnsiTheme="minorHAnsi" w:cs="Calibri"/>
                <w:color w:val="000000"/>
                <w:sz w:val="18"/>
                <w:szCs w:val="18"/>
                <w:lang w:eastAsia="en-GB"/>
              </w:rPr>
              <w:t xml:space="preserve"> severos</w:t>
            </w:r>
            <w:r w:rsidR="00B358E6">
              <w:rPr>
                <w:rFonts w:asciiTheme="minorHAnsi" w:hAnsiTheme="minorHAnsi" w:cs="Calibri"/>
                <w:color w:val="000000"/>
                <w:sz w:val="18"/>
                <w:szCs w:val="18"/>
                <w:lang w:eastAsia="en-GB"/>
              </w:rPr>
              <w:t>.</w:t>
            </w:r>
          </w:p>
        </w:tc>
        <w:tc>
          <w:tcPr>
            <w:tcW w:w="6812" w:type="dxa"/>
            <w:gridSpan w:val="5"/>
            <w:tcBorders>
              <w:top w:val="nil"/>
              <w:left w:val="nil"/>
              <w:bottom w:val="nil"/>
              <w:right w:val="single" w:sz="4" w:space="0" w:color="auto"/>
            </w:tcBorders>
            <w:vAlign w:val="center"/>
          </w:tcPr>
          <w:p w:rsidR="00B70014" w:rsidRPr="00B70014" w:rsidRDefault="00B358E6" w:rsidP="00B358E6">
            <w:pPr>
              <w:spacing w:before="0" w:beforeAutospacing="0" w:after="0"/>
              <w:jc w:val="center"/>
              <w:rPr>
                <w:rFonts w:asciiTheme="minorHAnsi" w:hAnsiTheme="minorHAnsi" w:cs="Calibri"/>
                <w:color w:val="000000"/>
                <w:sz w:val="18"/>
                <w:szCs w:val="18"/>
                <w:lang w:eastAsia="en-GB"/>
              </w:rPr>
            </w:pPr>
            <w:r w:rsidRPr="00B358E6">
              <w:rPr>
                <w:rFonts w:asciiTheme="minorHAnsi" w:hAnsiTheme="minorHAnsi" w:cs="Calibri"/>
                <w:noProof/>
                <w:color w:val="000000"/>
                <w:sz w:val="18"/>
                <w:szCs w:val="18"/>
                <w:lang w:val="en-GB" w:eastAsia="en-GB"/>
              </w:rPr>
              <w:drawing>
                <wp:inline distT="0" distB="0" distL="0" distR="0" wp14:anchorId="04339ADF" wp14:editId="2B6831E9">
                  <wp:extent cx="4143375" cy="1292429"/>
                  <wp:effectExtent l="0" t="0" r="0" b="317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154764" cy="1295982"/>
                          </a:xfrm>
                          <a:prstGeom prst="rect">
                            <a:avLst/>
                          </a:prstGeom>
                        </pic:spPr>
                      </pic:pic>
                    </a:graphicData>
                  </a:graphic>
                </wp:inline>
              </w:drawing>
            </w:r>
          </w:p>
        </w:tc>
      </w:tr>
      <w:tr w:rsidR="00B70014" w:rsidRPr="00B70014" w:rsidTr="001D09AF">
        <w:trPr>
          <w:trHeight w:val="2655"/>
        </w:trPr>
        <w:tc>
          <w:tcPr>
            <w:tcW w:w="1104"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B70014" w:rsidRPr="00B70014" w:rsidRDefault="00B70014" w:rsidP="00B70014">
            <w:pPr>
              <w:spacing w:before="0" w:beforeAutospacing="0" w:after="0"/>
              <w:jc w:val="center"/>
              <w:rPr>
                <w:rFonts w:asciiTheme="minorHAnsi" w:hAnsiTheme="minorHAnsi" w:cs="Calibri"/>
                <w:b/>
                <w:bCs/>
                <w:i/>
                <w:iCs/>
                <w:color w:val="FFFFFF" w:themeColor="background1"/>
                <w:sz w:val="18"/>
                <w:szCs w:val="18"/>
                <w:lang w:eastAsia="en-GB"/>
              </w:rPr>
            </w:pPr>
            <w:r w:rsidRPr="00B70014">
              <w:rPr>
                <w:rFonts w:asciiTheme="minorHAnsi" w:hAnsiTheme="minorHAnsi" w:cs="Calibri"/>
                <w:b/>
                <w:bCs/>
                <w:i/>
                <w:iCs/>
                <w:color w:val="FFFFFF" w:themeColor="background1"/>
                <w:sz w:val="18"/>
                <w:szCs w:val="18"/>
                <w:lang w:eastAsia="en-GB"/>
              </w:rPr>
              <w:lastRenderedPageBreak/>
              <w:t>RESUMEN DE EVOLUCIÓN</w:t>
            </w:r>
          </w:p>
        </w:tc>
        <w:tc>
          <w:tcPr>
            <w:tcW w:w="6116" w:type="dxa"/>
            <w:gridSpan w:val="3"/>
            <w:tcBorders>
              <w:top w:val="nil"/>
              <w:left w:val="single" w:sz="4" w:space="0" w:color="auto"/>
              <w:bottom w:val="single" w:sz="4" w:space="0" w:color="auto"/>
              <w:right w:val="single" w:sz="4" w:space="0" w:color="auto"/>
            </w:tcBorders>
            <w:vAlign w:val="center"/>
          </w:tcPr>
          <w:p w:rsidR="00B70014" w:rsidRPr="00B70014" w:rsidRDefault="00B70014" w:rsidP="00B358E6">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amnesia y entorno urbano. </w:t>
            </w:r>
            <w:r w:rsidRPr="00B70014">
              <w:rPr>
                <w:rFonts w:asciiTheme="minorHAnsi" w:hAnsiTheme="minorHAnsi" w:cs="Calibri"/>
                <w:color w:val="000000"/>
                <w:sz w:val="18"/>
                <w:szCs w:val="18"/>
                <w:lang w:eastAsia="en-GB"/>
              </w:rPr>
              <w:t xml:space="preserve">Incidencia </w:t>
            </w:r>
            <w:r w:rsidR="00B358E6">
              <w:rPr>
                <w:rFonts w:asciiTheme="minorHAnsi" w:hAnsiTheme="minorHAnsi" w:cs="Calibri"/>
                <w:color w:val="000000"/>
                <w:sz w:val="18"/>
                <w:szCs w:val="18"/>
                <w:lang w:eastAsia="en-GB"/>
              </w:rPr>
              <w:t>relevante</w:t>
            </w:r>
            <w:r w:rsidRPr="00B70014">
              <w:rPr>
                <w:rFonts w:asciiTheme="minorHAnsi" w:hAnsiTheme="minorHAnsi" w:cs="Calibri"/>
                <w:color w:val="000000"/>
                <w:sz w:val="18"/>
                <w:szCs w:val="18"/>
                <w:lang w:eastAsia="en-GB"/>
              </w:rPr>
              <w:t xml:space="preserve"> de episodios graves. Patrón de mejora clara e</w:t>
            </w:r>
            <w:r w:rsidR="00B358E6">
              <w:rPr>
                <w:rFonts w:asciiTheme="minorHAnsi" w:hAnsiTheme="minorHAnsi" w:cs="Calibri"/>
                <w:color w:val="000000"/>
                <w:sz w:val="18"/>
                <w:szCs w:val="18"/>
                <w:lang w:eastAsia="en-GB"/>
              </w:rPr>
              <w:t>n los dos últimos meses del año, aunque dicha mejoría no se puede asociar ni a actividades realizadas ni a variaciones en las horas de sueño.</w:t>
            </w:r>
          </w:p>
        </w:tc>
        <w:tc>
          <w:tcPr>
            <w:tcW w:w="6812" w:type="dxa"/>
            <w:gridSpan w:val="5"/>
            <w:tcBorders>
              <w:top w:val="nil"/>
              <w:left w:val="nil"/>
              <w:bottom w:val="single" w:sz="4" w:space="0" w:color="auto"/>
              <w:right w:val="single" w:sz="4" w:space="0" w:color="auto"/>
            </w:tcBorders>
          </w:tcPr>
          <w:p w:rsidR="00B70014" w:rsidRPr="00B70014" w:rsidRDefault="00B70014" w:rsidP="00B70014">
            <w:pPr>
              <w:spacing w:before="0" w:beforeAutospacing="0" w:after="0"/>
              <w:jc w:val="center"/>
              <w:rPr>
                <w:rFonts w:asciiTheme="minorHAnsi" w:hAnsiTheme="minorHAnsi" w:cs="Calibri"/>
                <w:color w:val="000000"/>
                <w:sz w:val="18"/>
                <w:szCs w:val="18"/>
                <w:lang w:eastAsia="en-GB"/>
              </w:rPr>
            </w:pP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6" w:name="_Toc484982262"/>
      <w:r w:rsidRPr="000E33A0">
        <w:lastRenderedPageBreak/>
        <w:t>Paciente P19</w:t>
      </w:r>
      <w:bookmarkEnd w:id="216"/>
    </w:p>
    <w:tbl>
      <w:tblPr>
        <w:tblW w:w="14173" w:type="dxa"/>
        <w:tblInd w:w="-3" w:type="dxa"/>
        <w:tblLayout w:type="fixed"/>
        <w:tblLook w:val="04A0" w:firstRow="1" w:lastRow="0" w:firstColumn="1" w:lastColumn="0" w:noHBand="0" w:noVBand="1"/>
      </w:tblPr>
      <w:tblGrid>
        <w:gridCol w:w="1110"/>
        <w:gridCol w:w="1440"/>
        <w:gridCol w:w="2268"/>
        <w:gridCol w:w="2268"/>
        <w:gridCol w:w="1833"/>
        <w:gridCol w:w="1792"/>
        <w:gridCol w:w="1825"/>
        <w:gridCol w:w="1637"/>
      </w:tblGrid>
      <w:tr w:rsidR="00673A28" w:rsidRPr="00737FE1" w:rsidTr="002444A8">
        <w:trPr>
          <w:trHeight w:val="300"/>
          <w:tblHeader/>
        </w:trPr>
        <w:tc>
          <w:tcPr>
            <w:tcW w:w="255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26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P19</w:t>
            </w:r>
          </w:p>
        </w:tc>
        <w:tc>
          <w:tcPr>
            <w:tcW w:w="183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SEMIURBAN</w:t>
            </w:r>
            <w:r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757F5A">
              <w:rPr>
                <w:rFonts w:asciiTheme="minorHAnsi" w:hAnsiTheme="minorHAnsi" w:cs="Calibri"/>
                <w:color w:val="000000"/>
                <w:sz w:val="18"/>
                <w:szCs w:val="18"/>
                <w:lang w:eastAsia="en-GB"/>
              </w:rPr>
              <w:t>AMNESIA</w:t>
            </w:r>
          </w:p>
        </w:tc>
      </w:tr>
      <w:tr w:rsidR="00F77EDF" w:rsidRPr="00F77EDF" w:rsidTr="002444A8">
        <w:trPr>
          <w:trHeight w:val="600"/>
        </w:trPr>
        <w:tc>
          <w:tcPr>
            <w:tcW w:w="1110" w:type="dxa"/>
            <w:tcBorders>
              <w:top w:val="nil"/>
              <w:left w:val="single" w:sz="4" w:space="0" w:color="auto"/>
              <w:bottom w:val="single" w:sz="4" w:space="0" w:color="auto"/>
              <w:right w:val="single" w:sz="4" w:space="0" w:color="auto"/>
            </w:tcBorders>
            <w:shd w:val="clear" w:color="000000" w:fill="2F75B5"/>
            <w:vAlign w:val="center"/>
            <w:hideMark/>
          </w:tcPr>
          <w:p w:rsidR="00F77EDF" w:rsidRPr="00F77EDF" w:rsidRDefault="00F77EDF" w:rsidP="00EC4B22">
            <w:pPr>
              <w:spacing w:before="0" w:beforeAutospacing="0" w:after="0"/>
              <w:jc w:val="center"/>
              <w:rPr>
                <w:rFonts w:asciiTheme="minorHAnsi" w:hAnsiTheme="minorHAnsi" w:cs="Calibri"/>
                <w:b/>
                <w:bCs/>
                <w:i/>
                <w:iCs/>
                <w:color w:val="FFFFFF"/>
                <w:sz w:val="18"/>
                <w:szCs w:val="18"/>
                <w:lang w:eastAsia="en-GB"/>
              </w:rPr>
            </w:pPr>
            <w:r w:rsidRPr="00F77EDF">
              <w:rPr>
                <w:rFonts w:asciiTheme="minorHAnsi" w:hAnsiTheme="minorHAnsi" w:cs="Calibri"/>
                <w:b/>
                <w:bCs/>
                <w:i/>
                <w:iCs/>
                <w:color w:val="FFFFFF"/>
                <w:sz w:val="18"/>
                <w:szCs w:val="18"/>
                <w:lang w:eastAsia="en-GB"/>
              </w:rPr>
              <w:t>Nº</w:t>
            </w:r>
          </w:p>
        </w:tc>
        <w:tc>
          <w:tcPr>
            <w:tcW w:w="1440" w:type="dxa"/>
            <w:tcBorders>
              <w:top w:val="nil"/>
              <w:left w:val="nil"/>
              <w:bottom w:val="single" w:sz="4" w:space="0" w:color="auto"/>
              <w:right w:val="single" w:sz="4" w:space="0" w:color="auto"/>
            </w:tcBorders>
            <w:shd w:val="clear" w:color="000000" w:fill="2F75B5"/>
            <w:vAlign w:val="center"/>
            <w:hideMark/>
          </w:tcPr>
          <w:p w:rsidR="00F77EDF" w:rsidRPr="00F77EDF" w:rsidRDefault="00F77EDF" w:rsidP="00EC4B22">
            <w:pPr>
              <w:spacing w:before="0" w:beforeAutospacing="0" w:after="0"/>
              <w:jc w:val="center"/>
              <w:rPr>
                <w:rFonts w:asciiTheme="minorHAnsi" w:hAnsiTheme="minorHAnsi" w:cs="Calibri"/>
                <w:b/>
                <w:bCs/>
                <w:i/>
                <w:iCs/>
                <w:color w:val="FFFFFF"/>
                <w:sz w:val="18"/>
                <w:szCs w:val="18"/>
                <w:lang w:eastAsia="en-GB"/>
              </w:rPr>
            </w:pPr>
            <w:r w:rsidRPr="00F77EDF">
              <w:rPr>
                <w:rFonts w:asciiTheme="minorHAnsi" w:hAnsiTheme="minorHAnsi" w:cs="Calibri"/>
                <w:b/>
                <w:bCs/>
                <w:i/>
                <w:iCs/>
                <w:color w:val="FFFFFF"/>
                <w:sz w:val="18"/>
                <w:szCs w:val="18"/>
                <w:lang w:eastAsia="en-GB"/>
              </w:rPr>
              <w:t>PREGUNTA DE NEGOCIO</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i/>
                <w:iCs/>
                <w:color w:val="000000"/>
                <w:sz w:val="18"/>
                <w:szCs w:val="18"/>
                <w:lang w:eastAsia="en-GB"/>
              </w:rPr>
            </w:pPr>
            <w:r w:rsidRPr="00F77EDF">
              <w:rPr>
                <w:rFonts w:asciiTheme="minorHAnsi" w:hAnsiTheme="minorHAnsi" w:cs="Calibri"/>
                <w:b/>
                <w:bCs/>
                <w:i/>
                <w:iCs/>
                <w:color w:val="000000"/>
                <w:sz w:val="18"/>
                <w:szCs w:val="18"/>
                <w:lang w:eastAsia="en-GB"/>
              </w:rPr>
              <w:t>KPI ASOCIADO</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i/>
                <w:iCs/>
                <w:color w:val="000000"/>
                <w:sz w:val="18"/>
                <w:szCs w:val="18"/>
                <w:lang w:eastAsia="en-GB"/>
              </w:rPr>
            </w:pPr>
            <w:r w:rsidRPr="00F77EDF">
              <w:rPr>
                <w:rFonts w:asciiTheme="minorHAnsi" w:hAnsiTheme="minorHAnsi" w:cs="Calibri"/>
                <w:b/>
                <w:bCs/>
                <w:i/>
                <w:iCs/>
                <w:color w:val="000000"/>
                <w:sz w:val="18"/>
                <w:szCs w:val="18"/>
                <w:lang w:eastAsia="en-GB"/>
              </w:rPr>
              <w:t>COMENTARIO</w:t>
            </w:r>
          </w:p>
        </w:tc>
        <w:tc>
          <w:tcPr>
            <w:tcW w:w="7087" w:type="dxa"/>
            <w:gridSpan w:val="4"/>
            <w:tcBorders>
              <w:top w:val="nil"/>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b/>
                <w:bCs/>
                <w:i/>
                <w:iCs/>
                <w:color w:val="000000"/>
                <w:sz w:val="18"/>
                <w:szCs w:val="18"/>
                <w:lang w:eastAsia="en-GB"/>
              </w:rPr>
            </w:pPr>
          </w:p>
        </w:tc>
      </w:tr>
      <w:tr w:rsidR="00F77EDF" w:rsidRPr="00F77EDF" w:rsidTr="002444A8">
        <w:trPr>
          <w:trHeight w:val="2550"/>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F77EDF" w:rsidRPr="00F77EDF" w:rsidRDefault="00F77EDF" w:rsidP="00EC4B22">
            <w:pPr>
              <w:spacing w:before="0" w:beforeAutospacing="0" w:after="0"/>
              <w:jc w:val="center"/>
              <w:rPr>
                <w:rFonts w:asciiTheme="minorHAnsi" w:hAnsiTheme="minorHAnsi" w:cs="Calibri"/>
                <w:b/>
                <w:bCs/>
                <w:color w:val="FFFFFF"/>
                <w:sz w:val="18"/>
                <w:szCs w:val="18"/>
                <w:lang w:eastAsia="en-GB"/>
              </w:rPr>
            </w:pPr>
            <w:r w:rsidRPr="00F77EDF">
              <w:rPr>
                <w:rFonts w:asciiTheme="minorHAnsi" w:hAnsiTheme="minorHAnsi" w:cs="Calibri"/>
                <w:b/>
                <w:bCs/>
                <w:color w:val="FFFFFF"/>
                <w:sz w:val="18"/>
                <w:szCs w:val="18"/>
                <w:lang w:eastAsia="en-GB"/>
              </w:rPr>
              <w:t>P5</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i/>
                <w:iCs/>
                <w:sz w:val="18"/>
                <w:szCs w:val="18"/>
                <w:lang w:eastAsia="en-GB"/>
              </w:rPr>
            </w:pPr>
            <w:r w:rsidRPr="00F77EDF">
              <w:rPr>
                <w:rFonts w:asciiTheme="minorHAnsi" w:hAnsiTheme="minorHAnsi" w:cs="Calibri"/>
                <w:b/>
                <w:bCs/>
                <w:i/>
                <w:iCs/>
                <w:sz w:val="18"/>
                <w:szCs w:val="18"/>
                <w:lang w:eastAsia="en-GB"/>
              </w:rPr>
              <w:t>¿Cuál sido la evolución de los diferentes pacientes a lo largo del tiempo?</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 xml:space="preserve">P5KPI1. Número, % de episodios por tipo de episodio, paciente y mes </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Alto número de episodios severos en los meses de verano y en octubre.</w:t>
            </w:r>
            <w:r>
              <w:rPr>
                <w:rFonts w:asciiTheme="minorHAnsi" w:hAnsiTheme="minorHAnsi" w:cs="Calibri"/>
                <w:color w:val="000000"/>
                <w:sz w:val="18"/>
                <w:szCs w:val="18"/>
                <w:lang w:eastAsia="en-GB"/>
              </w:rPr>
              <w:t xml:space="preserve"> Picos en febrero y noviembre. </w:t>
            </w:r>
          </w:p>
        </w:tc>
        <w:tc>
          <w:tcPr>
            <w:tcW w:w="7087" w:type="dxa"/>
            <w:gridSpan w:val="4"/>
            <w:tcBorders>
              <w:top w:val="nil"/>
              <w:left w:val="nil"/>
              <w:bottom w:val="single" w:sz="4" w:space="0" w:color="auto"/>
              <w:right w:val="single" w:sz="4" w:space="0" w:color="auto"/>
            </w:tcBorders>
            <w:vAlign w:val="center"/>
          </w:tcPr>
          <w:p w:rsidR="00F77EDF" w:rsidRPr="00F77EDF" w:rsidRDefault="00F77EDF" w:rsidP="00F77EDF">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6296EDA5" wp14:editId="36CE274A">
                  <wp:extent cx="3293110" cy="2330509"/>
                  <wp:effectExtent l="0" t="0" r="254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307422" cy="2340637"/>
                          </a:xfrm>
                          <a:prstGeom prst="rect">
                            <a:avLst/>
                          </a:prstGeom>
                        </pic:spPr>
                      </pic:pic>
                    </a:graphicData>
                  </a:graphic>
                </wp:inline>
              </w:drawing>
            </w:r>
          </w:p>
        </w:tc>
      </w:tr>
      <w:tr w:rsidR="00F77EDF" w:rsidRPr="00F77EDF" w:rsidTr="002444A8">
        <w:trPr>
          <w:trHeight w:val="2430"/>
        </w:trPr>
        <w:tc>
          <w:tcPr>
            <w:tcW w:w="111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i/>
                <w:iCs/>
                <w:sz w:val="18"/>
                <w:szCs w:val="18"/>
                <w:lang w:eastAsia="en-GB"/>
              </w:rPr>
            </w:pP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P5KPI2. Número de episodios por semana y tipo de episodio</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La peor semana es la 35, que corresponde a la última del mes de agosto y primera de septiembre</w:t>
            </w:r>
          </w:p>
        </w:tc>
        <w:tc>
          <w:tcPr>
            <w:tcW w:w="7087" w:type="dxa"/>
            <w:gridSpan w:val="4"/>
            <w:tcBorders>
              <w:top w:val="nil"/>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13C883B6" wp14:editId="30F37178">
                  <wp:extent cx="2348348" cy="2333625"/>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350781" cy="2336043"/>
                          </a:xfrm>
                          <a:prstGeom prst="rect">
                            <a:avLst/>
                          </a:prstGeom>
                        </pic:spPr>
                      </pic:pic>
                    </a:graphicData>
                  </a:graphic>
                </wp:inline>
              </w:drawing>
            </w:r>
          </w:p>
        </w:tc>
      </w:tr>
      <w:tr w:rsidR="00F77EDF" w:rsidRPr="00F77EDF" w:rsidTr="002444A8">
        <w:trPr>
          <w:trHeight w:val="2475"/>
        </w:trPr>
        <w:tc>
          <w:tcPr>
            <w:tcW w:w="111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i/>
                <w:iCs/>
                <w:sz w:val="18"/>
                <w:szCs w:val="18"/>
                <w:lang w:eastAsia="en-GB"/>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P5KPI3.  Detalle de episodios del paciente en un mes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 </w:t>
            </w:r>
          </w:p>
        </w:tc>
        <w:tc>
          <w:tcPr>
            <w:tcW w:w="7087" w:type="dxa"/>
            <w:gridSpan w:val="4"/>
            <w:tcBorders>
              <w:top w:val="single" w:sz="4" w:space="0" w:color="auto"/>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05799FD4" wp14:editId="659CE25E">
                  <wp:extent cx="2854271" cy="2266950"/>
                  <wp:effectExtent l="0" t="0" r="381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864801" cy="2275313"/>
                          </a:xfrm>
                          <a:prstGeom prst="rect">
                            <a:avLst/>
                          </a:prstGeom>
                        </pic:spPr>
                      </pic:pic>
                    </a:graphicData>
                  </a:graphic>
                </wp:inline>
              </w:drawing>
            </w:r>
          </w:p>
        </w:tc>
      </w:tr>
      <w:tr w:rsidR="00F77EDF" w:rsidRPr="00F77EDF" w:rsidTr="002444A8">
        <w:trPr>
          <w:trHeight w:val="3075"/>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F77EDF" w:rsidRPr="00F77EDF" w:rsidRDefault="00F77EDF" w:rsidP="00EC4B22">
            <w:pPr>
              <w:spacing w:before="0" w:beforeAutospacing="0" w:after="0"/>
              <w:jc w:val="center"/>
              <w:rPr>
                <w:rFonts w:asciiTheme="minorHAnsi" w:hAnsiTheme="minorHAnsi" w:cs="Calibri"/>
                <w:b/>
                <w:bCs/>
                <w:color w:val="FFFFFF"/>
                <w:sz w:val="18"/>
                <w:szCs w:val="18"/>
                <w:lang w:eastAsia="en-GB"/>
              </w:rPr>
            </w:pPr>
            <w:r w:rsidRPr="00F77EDF">
              <w:rPr>
                <w:rFonts w:asciiTheme="minorHAnsi" w:hAnsiTheme="minorHAnsi" w:cs="Calibri"/>
                <w:b/>
                <w:bCs/>
                <w:color w:val="FFFFFF"/>
                <w:sz w:val="18"/>
                <w:szCs w:val="18"/>
                <w:lang w:eastAsia="en-GB"/>
              </w:rPr>
              <w:lastRenderedPageBreak/>
              <w:t>P6</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i/>
                <w:iCs/>
                <w:color w:val="000000"/>
                <w:sz w:val="18"/>
                <w:szCs w:val="18"/>
                <w:lang w:eastAsia="en-GB"/>
              </w:rPr>
            </w:pPr>
            <w:r w:rsidRPr="00F77EDF">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P6KPI1. Número, promedio y tipo de episodios por día de la semana.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 xml:space="preserve">La incidencia de episodios severos destaca en los </w:t>
            </w:r>
            <w:r>
              <w:rPr>
                <w:rFonts w:asciiTheme="minorHAnsi" w:hAnsiTheme="minorHAnsi" w:cs="Calibri"/>
                <w:color w:val="000000"/>
                <w:sz w:val="18"/>
                <w:szCs w:val="18"/>
                <w:lang w:eastAsia="en-GB"/>
              </w:rPr>
              <w:t xml:space="preserve">martes, </w:t>
            </w:r>
            <w:r w:rsidRPr="00F77EDF">
              <w:rPr>
                <w:rFonts w:asciiTheme="minorHAnsi" w:hAnsiTheme="minorHAnsi" w:cs="Calibri"/>
                <w:color w:val="000000"/>
                <w:sz w:val="18"/>
                <w:szCs w:val="18"/>
                <w:lang w:eastAsia="en-GB"/>
              </w:rPr>
              <w:t>viernes y domingos.</w:t>
            </w:r>
          </w:p>
        </w:tc>
        <w:tc>
          <w:tcPr>
            <w:tcW w:w="7087" w:type="dxa"/>
            <w:gridSpan w:val="4"/>
            <w:tcBorders>
              <w:top w:val="single" w:sz="4" w:space="0" w:color="auto"/>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68454BF0" wp14:editId="0A6E9FF5">
                  <wp:extent cx="3398605" cy="1933575"/>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405849" cy="1937696"/>
                          </a:xfrm>
                          <a:prstGeom prst="rect">
                            <a:avLst/>
                          </a:prstGeom>
                        </pic:spPr>
                      </pic:pic>
                    </a:graphicData>
                  </a:graphic>
                </wp:inline>
              </w:drawing>
            </w:r>
          </w:p>
        </w:tc>
      </w:tr>
      <w:tr w:rsidR="00F77EDF" w:rsidRPr="00F77EDF" w:rsidTr="002444A8">
        <w:trPr>
          <w:trHeight w:val="2130"/>
        </w:trPr>
        <w:tc>
          <w:tcPr>
            <w:tcW w:w="111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i/>
                <w:iCs/>
                <w:color w:val="000000"/>
                <w:sz w:val="18"/>
                <w:szCs w:val="18"/>
                <w:lang w:eastAsia="en-GB"/>
              </w:rPr>
            </w:pP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P6KPI2. Número, promedio y tipo de episodios por época vacacional del año</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Periodos de mejoría en vacaciones de Navidad y Semana Santa. En verano aumenta la incidencia con respecto al resto del año.</w:t>
            </w:r>
          </w:p>
        </w:tc>
        <w:tc>
          <w:tcPr>
            <w:tcW w:w="7087" w:type="dxa"/>
            <w:gridSpan w:val="4"/>
            <w:tcBorders>
              <w:top w:val="nil"/>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64521EB5" wp14:editId="1349EF21">
                  <wp:extent cx="3231655" cy="1419225"/>
                  <wp:effectExtent l="0" t="0" r="698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237123" cy="1421626"/>
                          </a:xfrm>
                          <a:prstGeom prst="rect">
                            <a:avLst/>
                          </a:prstGeom>
                        </pic:spPr>
                      </pic:pic>
                    </a:graphicData>
                  </a:graphic>
                </wp:inline>
              </w:drawing>
            </w:r>
          </w:p>
        </w:tc>
      </w:tr>
      <w:tr w:rsidR="00F77EDF" w:rsidRPr="00F77EDF" w:rsidTr="002444A8">
        <w:trPr>
          <w:trHeight w:val="3375"/>
        </w:trPr>
        <w:tc>
          <w:tcPr>
            <w:tcW w:w="1110" w:type="dxa"/>
            <w:vMerge w:val="restart"/>
            <w:tcBorders>
              <w:top w:val="nil"/>
              <w:left w:val="single" w:sz="4" w:space="0" w:color="auto"/>
              <w:bottom w:val="single" w:sz="4" w:space="0" w:color="auto"/>
              <w:right w:val="single" w:sz="4" w:space="0" w:color="auto"/>
            </w:tcBorders>
            <w:shd w:val="clear" w:color="000000" w:fill="2F75B5"/>
            <w:vAlign w:val="center"/>
            <w:hideMark/>
          </w:tcPr>
          <w:p w:rsidR="00F77EDF" w:rsidRPr="00F77EDF" w:rsidRDefault="00F77EDF" w:rsidP="00EC4B22">
            <w:pPr>
              <w:spacing w:before="0" w:beforeAutospacing="0" w:after="0"/>
              <w:jc w:val="center"/>
              <w:rPr>
                <w:rFonts w:asciiTheme="minorHAnsi" w:hAnsiTheme="minorHAnsi" w:cs="Calibri"/>
                <w:b/>
                <w:bCs/>
                <w:color w:val="FFFFFF"/>
                <w:sz w:val="18"/>
                <w:szCs w:val="18"/>
                <w:lang w:eastAsia="en-GB"/>
              </w:rPr>
            </w:pPr>
            <w:r w:rsidRPr="00F77EDF">
              <w:rPr>
                <w:rFonts w:asciiTheme="minorHAnsi" w:hAnsiTheme="minorHAnsi" w:cs="Calibri"/>
                <w:b/>
                <w:bCs/>
                <w:color w:val="FFFFFF"/>
                <w:sz w:val="18"/>
                <w:szCs w:val="18"/>
                <w:lang w:eastAsia="en-GB"/>
              </w:rPr>
              <w:lastRenderedPageBreak/>
              <w:t>P8</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i/>
                <w:iCs/>
                <w:color w:val="000000"/>
                <w:sz w:val="18"/>
                <w:szCs w:val="18"/>
                <w:lang w:eastAsia="en-GB"/>
              </w:rPr>
            </w:pPr>
            <w:r w:rsidRPr="00F77EDF">
              <w:rPr>
                <w:rFonts w:asciiTheme="minorHAnsi" w:hAnsiTheme="minorHAnsi" w:cs="Calibri"/>
                <w:b/>
                <w:bCs/>
                <w:i/>
                <w:iCs/>
                <w:color w:val="000000"/>
                <w:sz w:val="18"/>
                <w:szCs w:val="18"/>
                <w:lang w:eastAsia="en-GB"/>
              </w:rPr>
              <w:t>¿Hay algún tipo de actividad que mejore el día a día de los pacientes?</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268" w:type="dxa"/>
            <w:tcBorders>
              <w:top w:val="nil"/>
              <w:left w:val="nil"/>
              <w:bottom w:val="single" w:sz="4" w:space="0" w:color="auto"/>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El paciente no realiza ejercicio, el tipo de actividad mayoritaria es SLEEP/SOFA</w:t>
            </w:r>
          </w:p>
        </w:tc>
        <w:tc>
          <w:tcPr>
            <w:tcW w:w="7087" w:type="dxa"/>
            <w:gridSpan w:val="4"/>
            <w:tcBorders>
              <w:top w:val="nil"/>
              <w:left w:val="nil"/>
              <w:bottom w:val="single" w:sz="4" w:space="0" w:color="auto"/>
              <w:right w:val="single" w:sz="4" w:space="0" w:color="auto"/>
            </w:tcBorders>
            <w:vAlign w:val="center"/>
          </w:tcPr>
          <w:p w:rsidR="00F77EDF" w:rsidRPr="00F77EDF" w:rsidRDefault="00F77EDF" w:rsidP="00F77EDF">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noProof/>
                <w:color w:val="000000"/>
                <w:sz w:val="18"/>
                <w:szCs w:val="18"/>
                <w:lang w:val="en-GB" w:eastAsia="en-GB"/>
              </w:rPr>
              <w:drawing>
                <wp:inline distT="0" distB="0" distL="0" distR="0" wp14:anchorId="3F7BE985" wp14:editId="360EDD13">
                  <wp:extent cx="4269568" cy="1695384"/>
                  <wp:effectExtent l="0" t="0" r="0" b="63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306190" cy="1709926"/>
                          </a:xfrm>
                          <a:prstGeom prst="rect">
                            <a:avLst/>
                          </a:prstGeom>
                        </pic:spPr>
                      </pic:pic>
                    </a:graphicData>
                  </a:graphic>
                </wp:inline>
              </w:drawing>
            </w:r>
          </w:p>
        </w:tc>
      </w:tr>
      <w:tr w:rsidR="00F77EDF" w:rsidRPr="00F77EDF" w:rsidTr="002444A8">
        <w:trPr>
          <w:trHeight w:val="2655"/>
        </w:trPr>
        <w:tc>
          <w:tcPr>
            <w:tcW w:w="111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color w:val="FFFFFF"/>
                <w:sz w:val="18"/>
                <w:szCs w:val="18"/>
                <w:lang w:eastAsia="en-GB"/>
              </w:rPr>
            </w:pPr>
          </w:p>
        </w:tc>
        <w:tc>
          <w:tcPr>
            <w:tcW w:w="1440" w:type="dxa"/>
            <w:vMerge/>
            <w:tcBorders>
              <w:top w:val="nil"/>
              <w:left w:val="single" w:sz="4" w:space="0" w:color="auto"/>
              <w:bottom w:val="single" w:sz="4" w:space="0" w:color="auto"/>
              <w:right w:val="single" w:sz="4" w:space="0" w:color="auto"/>
            </w:tcBorders>
            <w:vAlign w:val="center"/>
            <w:hideMark/>
          </w:tcPr>
          <w:p w:rsidR="00F77EDF" w:rsidRPr="00F77EDF" w:rsidRDefault="00F77EDF" w:rsidP="00EC4B22">
            <w:pPr>
              <w:spacing w:before="0" w:beforeAutospacing="0" w:after="0"/>
              <w:jc w:val="left"/>
              <w:rPr>
                <w:rFonts w:asciiTheme="minorHAnsi" w:hAnsiTheme="minorHAnsi" w:cs="Calibri"/>
                <w:b/>
                <w:bCs/>
                <w:i/>
                <w:iCs/>
                <w:color w:val="000000"/>
                <w:sz w:val="18"/>
                <w:szCs w:val="18"/>
                <w:lang w:eastAsia="en-GB"/>
              </w:rPr>
            </w:pPr>
          </w:p>
        </w:tc>
        <w:tc>
          <w:tcPr>
            <w:tcW w:w="2268" w:type="dxa"/>
            <w:tcBorders>
              <w:top w:val="nil"/>
              <w:left w:val="nil"/>
              <w:bottom w:val="nil"/>
              <w:right w:val="single" w:sz="4" w:space="0" w:color="auto"/>
            </w:tcBorders>
            <w:shd w:val="clear" w:color="auto" w:fill="auto"/>
            <w:vAlign w:val="center"/>
            <w:hideMark/>
          </w:tcPr>
          <w:p w:rsidR="00F77EDF" w:rsidRPr="00F77EDF" w:rsidRDefault="00F77EDF" w:rsidP="00EC4B22">
            <w:pPr>
              <w:spacing w:before="0" w:beforeAutospacing="0" w:after="0"/>
              <w:jc w:val="center"/>
              <w:rPr>
                <w:rFonts w:asciiTheme="minorHAnsi" w:hAnsiTheme="minorHAnsi" w:cs="Calibri"/>
                <w:b/>
                <w:bCs/>
                <w:color w:val="000000"/>
                <w:sz w:val="18"/>
                <w:szCs w:val="18"/>
                <w:lang w:eastAsia="en-GB"/>
              </w:rPr>
            </w:pPr>
            <w:r w:rsidRPr="00F77EDF">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268" w:type="dxa"/>
            <w:tcBorders>
              <w:top w:val="nil"/>
              <w:left w:val="nil"/>
              <w:bottom w:val="nil"/>
              <w:right w:val="single" w:sz="4" w:space="0" w:color="auto"/>
            </w:tcBorders>
            <w:shd w:val="clear" w:color="auto" w:fill="auto"/>
            <w:vAlign w:val="center"/>
            <w:hideMark/>
          </w:tcPr>
          <w:p w:rsidR="00F77EDF" w:rsidRPr="00F77EDF" w:rsidRDefault="00F77EDF" w:rsidP="00204839">
            <w:pPr>
              <w:spacing w:before="0" w:beforeAutospacing="0" w:after="0"/>
              <w:jc w:val="center"/>
              <w:rPr>
                <w:rFonts w:asciiTheme="minorHAnsi" w:hAnsiTheme="minorHAnsi" w:cs="Calibri"/>
                <w:color w:val="000000"/>
                <w:sz w:val="18"/>
                <w:szCs w:val="18"/>
                <w:lang w:eastAsia="en-GB"/>
              </w:rPr>
            </w:pPr>
            <w:r w:rsidRPr="00F77EDF">
              <w:rPr>
                <w:rFonts w:asciiTheme="minorHAnsi" w:hAnsiTheme="minorHAnsi" w:cs="Calibri"/>
                <w:color w:val="000000"/>
                <w:sz w:val="18"/>
                <w:szCs w:val="18"/>
                <w:lang w:eastAsia="en-GB"/>
              </w:rPr>
              <w:t>El paciente duerme ligeramente más</w:t>
            </w:r>
            <w:r w:rsidR="00204839">
              <w:rPr>
                <w:rFonts w:asciiTheme="minorHAnsi" w:hAnsiTheme="minorHAnsi" w:cs="Calibri"/>
                <w:color w:val="000000"/>
                <w:sz w:val="18"/>
                <w:szCs w:val="18"/>
                <w:lang w:eastAsia="en-GB"/>
              </w:rPr>
              <w:t xml:space="preserve"> horas cuando no hay episodios.</w:t>
            </w:r>
          </w:p>
        </w:tc>
        <w:tc>
          <w:tcPr>
            <w:tcW w:w="7087" w:type="dxa"/>
            <w:gridSpan w:val="4"/>
            <w:tcBorders>
              <w:top w:val="nil"/>
              <w:left w:val="nil"/>
              <w:bottom w:val="nil"/>
              <w:right w:val="single" w:sz="4" w:space="0" w:color="auto"/>
            </w:tcBorders>
            <w:vAlign w:val="center"/>
          </w:tcPr>
          <w:p w:rsidR="00F77EDF" w:rsidRPr="00F77EDF" w:rsidRDefault="00204839" w:rsidP="00204839">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noProof/>
                <w:color w:val="000000"/>
                <w:sz w:val="18"/>
                <w:szCs w:val="18"/>
                <w:lang w:val="en-GB" w:eastAsia="en-GB"/>
              </w:rPr>
              <w:drawing>
                <wp:inline distT="0" distB="0" distL="0" distR="0" wp14:anchorId="20A220BB" wp14:editId="3D78ADED">
                  <wp:extent cx="4402348" cy="1397443"/>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442811" cy="1410287"/>
                          </a:xfrm>
                          <a:prstGeom prst="rect">
                            <a:avLst/>
                          </a:prstGeom>
                        </pic:spPr>
                      </pic:pic>
                    </a:graphicData>
                  </a:graphic>
                </wp:inline>
              </w:drawing>
            </w:r>
          </w:p>
        </w:tc>
      </w:tr>
      <w:tr w:rsidR="00F77EDF" w:rsidRPr="00F77EDF" w:rsidTr="002444A8">
        <w:trPr>
          <w:trHeight w:val="2655"/>
        </w:trPr>
        <w:tc>
          <w:tcPr>
            <w:tcW w:w="1110"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F77EDF" w:rsidRPr="00F77EDF" w:rsidRDefault="00F77EDF" w:rsidP="00EC4B22">
            <w:pPr>
              <w:spacing w:before="0" w:beforeAutospacing="0" w:after="0"/>
              <w:jc w:val="left"/>
              <w:rPr>
                <w:rFonts w:asciiTheme="minorHAnsi" w:hAnsiTheme="minorHAnsi" w:cs="Calibri"/>
                <w:b/>
                <w:bCs/>
                <w:color w:val="FFFFFF"/>
                <w:sz w:val="18"/>
                <w:szCs w:val="18"/>
                <w:lang w:eastAsia="en-GB"/>
              </w:rPr>
            </w:pPr>
            <w:r w:rsidRPr="00F77EDF">
              <w:rPr>
                <w:rFonts w:asciiTheme="minorHAnsi" w:hAnsiTheme="minorHAnsi" w:cs="Calibri"/>
                <w:b/>
                <w:bCs/>
                <w:color w:val="FFFFFF"/>
                <w:sz w:val="18"/>
                <w:szCs w:val="18"/>
                <w:lang w:eastAsia="en-GB"/>
              </w:rPr>
              <w:lastRenderedPageBreak/>
              <w:t>RESUMEN DE EVOLUCIÓN</w:t>
            </w:r>
          </w:p>
        </w:tc>
        <w:tc>
          <w:tcPr>
            <w:tcW w:w="5976" w:type="dxa"/>
            <w:gridSpan w:val="3"/>
            <w:tcBorders>
              <w:top w:val="nil"/>
              <w:left w:val="single" w:sz="4" w:space="0" w:color="auto"/>
              <w:bottom w:val="single" w:sz="4" w:space="0" w:color="auto"/>
              <w:right w:val="single" w:sz="4" w:space="0" w:color="auto"/>
            </w:tcBorders>
            <w:vAlign w:val="center"/>
          </w:tcPr>
          <w:p w:rsidR="00F77EDF" w:rsidRPr="00F77EDF" w:rsidRDefault="00204839" w:rsidP="007533EA">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Paciente con amnesia en entorno semiurbano. Presenta un</w:t>
            </w:r>
            <w:r w:rsidR="007533EA">
              <w:rPr>
                <w:rFonts w:asciiTheme="minorHAnsi" w:hAnsiTheme="minorHAnsi" w:cs="Calibri"/>
                <w:color w:val="000000"/>
                <w:sz w:val="18"/>
                <w:szCs w:val="18"/>
                <w:lang w:eastAsia="en-GB"/>
              </w:rPr>
              <w:t>a</w:t>
            </w:r>
            <w:r>
              <w:rPr>
                <w:rFonts w:asciiTheme="minorHAnsi" w:hAnsiTheme="minorHAnsi" w:cs="Calibri"/>
                <w:color w:val="000000"/>
                <w:sz w:val="18"/>
                <w:szCs w:val="18"/>
                <w:lang w:eastAsia="en-GB"/>
              </w:rPr>
              <w:t xml:space="preserve"> gran incidencia de episodios severos, sobre todo en verano y en fin de semana. Realiza actividades pasivas. No se puede destacar ninguna actividad de entre las que realiza que le produzca mejoría o que agrave su estado. </w:t>
            </w:r>
          </w:p>
        </w:tc>
        <w:tc>
          <w:tcPr>
            <w:tcW w:w="7087" w:type="dxa"/>
            <w:gridSpan w:val="4"/>
            <w:tcBorders>
              <w:top w:val="nil"/>
              <w:left w:val="nil"/>
              <w:bottom w:val="single" w:sz="4" w:space="0" w:color="auto"/>
              <w:right w:val="single" w:sz="4" w:space="0" w:color="auto"/>
            </w:tcBorders>
          </w:tcPr>
          <w:p w:rsidR="00F77EDF" w:rsidRPr="00F77EDF" w:rsidRDefault="00F77EDF" w:rsidP="00EC4B22">
            <w:pPr>
              <w:spacing w:before="0" w:beforeAutospacing="0" w:after="0"/>
              <w:jc w:val="center"/>
              <w:rPr>
                <w:rFonts w:asciiTheme="minorHAnsi" w:hAnsiTheme="minorHAnsi" w:cs="Calibri"/>
                <w:color w:val="000000"/>
                <w:sz w:val="18"/>
                <w:szCs w:val="18"/>
                <w:lang w:eastAsia="en-GB"/>
              </w:rPr>
            </w:pPr>
          </w:p>
        </w:tc>
      </w:tr>
    </w:tbl>
    <w:p w:rsidR="00D92064" w:rsidRPr="000E33A0" w:rsidRDefault="00D92064" w:rsidP="00D92064"/>
    <w:p w:rsidR="000F1B3E" w:rsidRDefault="000F1B3E">
      <w:pPr>
        <w:ind w:left="788" w:hanging="431"/>
        <w:rPr>
          <w:b/>
          <w:sz w:val="22"/>
        </w:rPr>
      </w:pPr>
      <w:r>
        <w:br w:type="page"/>
      </w:r>
    </w:p>
    <w:p w:rsidR="00F54686" w:rsidRPr="000E33A0" w:rsidRDefault="00F54686" w:rsidP="00F54686">
      <w:pPr>
        <w:pStyle w:val="MDMTITULO3"/>
      </w:pPr>
      <w:bookmarkStart w:id="217" w:name="_Toc484982263"/>
      <w:r w:rsidRPr="000E33A0">
        <w:lastRenderedPageBreak/>
        <w:t>Paciente P20</w:t>
      </w:r>
      <w:bookmarkEnd w:id="217"/>
    </w:p>
    <w:tbl>
      <w:tblPr>
        <w:tblW w:w="14032" w:type="dxa"/>
        <w:tblInd w:w="-3" w:type="dxa"/>
        <w:tblLayout w:type="fixed"/>
        <w:tblLook w:val="04A0" w:firstRow="1" w:lastRow="0" w:firstColumn="1" w:lastColumn="0" w:noHBand="0" w:noVBand="1"/>
      </w:tblPr>
      <w:tblGrid>
        <w:gridCol w:w="1062"/>
        <w:gridCol w:w="1204"/>
        <w:gridCol w:w="2552"/>
        <w:gridCol w:w="2693"/>
        <w:gridCol w:w="1408"/>
        <w:gridCol w:w="1792"/>
        <w:gridCol w:w="1825"/>
        <w:gridCol w:w="1496"/>
      </w:tblGrid>
      <w:tr w:rsidR="00673A28" w:rsidRPr="00737FE1" w:rsidTr="002444A8">
        <w:trPr>
          <w:trHeight w:val="30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673A28" w:rsidRPr="00737FE1" w:rsidRDefault="00673A28" w:rsidP="00673A28">
            <w:pPr>
              <w:spacing w:before="0" w:beforeAutospacing="0" w:after="0"/>
              <w:jc w:val="center"/>
              <w:rPr>
                <w:rFonts w:ascii="Calibri" w:hAnsi="Calibri" w:cs="Calibri"/>
                <w:b/>
                <w:bCs/>
                <w:color w:val="FFFFFF" w:themeColor="background1"/>
                <w:sz w:val="18"/>
                <w:szCs w:val="18"/>
                <w:lang w:eastAsia="en-GB"/>
              </w:rPr>
            </w:pPr>
            <w:r w:rsidRPr="00737FE1">
              <w:rPr>
                <w:rFonts w:ascii="Calibri" w:hAnsi="Calibri" w:cs="Calibri"/>
                <w:b/>
                <w:bCs/>
                <w:color w:val="FFFFFF" w:themeColor="background1"/>
                <w:sz w:val="18"/>
                <w:szCs w:val="18"/>
                <w:lang w:eastAsia="en-GB"/>
              </w:rPr>
              <w:t>Análisis de Pacientes</w:t>
            </w:r>
          </w:p>
        </w:tc>
        <w:tc>
          <w:tcPr>
            <w:tcW w:w="2552"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PACIENTE</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73A28" w:rsidRPr="00737FE1" w:rsidRDefault="00673A28" w:rsidP="00673A28">
            <w:pPr>
              <w:spacing w:before="0" w:beforeAutospacing="0" w:after="0"/>
              <w:jc w:val="center"/>
              <w:rPr>
                <w:rFonts w:ascii="Calibri" w:hAnsi="Calibri" w:cs="Calibri"/>
                <w:color w:val="FFFFFF" w:themeColor="background1"/>
                <w:sz w:val="18"/>
                <w:szCs w:val="18"/>
                <w:lang w:eastAsia="en-GB"/>
              </w:rPr>
            </w:pPr>
            <w:r w:rsidRPr="006A0697">
              <w:rPr>
                <w:rFonts w:asciiTheme="minorHAnsi" w:hAnsiTheme="minorHAnsi" w:cstheme="minorHAnsi"/>
                <w:color w:val="000000"/>
                <w:sz w:val="18"/>
                <w:szCs w:val="18"/>
                <w:lang w:eastAsia="en-GB"/>
              </w:rPr>
              <w:t>P2</w:t>
            </w:r>
            <w:r w:rsidR="001D09AF">
              <w:rPr>
                <w:rFonts w:asciiTheme="minorHAnsi" w:hAnsiTheme="minorHAnsi" w:cstheme="minorHAnsi"/>
                <w:color w:val="000000"/>
                <w:sz w:val="18"/>
                <w:szCs w:val="18"/>
                <w:lang w:eastAsia="en-GB"/>
              </w:rPr>
              <w:t>0</w:t>
            </w:r>
          </w:p>
        </w:tc>
        <w:tc>
          <w:tcPr>
            <w:tcW w:w="140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ENTORNO</w:t>
            </w:r>
          </w:p>
        </w:tc>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Pr>
                <w:rFonts w:asciiTheme="minorHAnsi" w:hAnsiTheme="minorHAnsi" w:cstheme="minorHAnsi"/>
                <w:color w:val="000000"/>
                <w:sz w:val="18"/>
                <w:szCs w:val="18"/>
                <w:lang w:eastAsia="en-GB"/>
              </w:rPr>
              <w:t>RURAL</w:t>
            </w:r>
            <w:r w:rsidR="00673A28" w:rsidRPr="00737FE1">
              <w:rPr>
                <w:rFonts w:ascii="Calibri" w:hAnsi="Calibri" w:cs="Calibri"/>
                <w:color w:val="000000" w:themeColor="text1"/>
                <w:sz w:val="18"/>
                <w:szCs w:val="18"/>
                <w:lang w:eastAsia="en-GB"/>
              </w:rPr>
              <w:t xml:space="preserve"> </w:t>
            </w:r>
          </w:p>
        </w:tc>
        <w:tc>
          <w:tcPr>
            <w:tcW w:w="182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73A28" w:rsidRPr="00737FE1" w:rsidRDefault="00673A28" w:rsidP="00673A28">
            <w:pPr>
              <w:spacing w:before="0" w:beforeAutospacing="0" w:after="0"/>
              <w:jc w:val="center"/>
              <w:rPr>
                <w:rFonts w:ascii="Calibri" w:hAnsi="Calibri" w:cs="Calibri"/>
                <w:b/>
                <w:bCs/>
                <w:i/>
                <w:iCs/>
                <w:color w:val="FFFFFF" w:themeColor="background1"/>
                <w:sz w:val="18"/>
                <w:szCs w:val="18"/>
                <w:lang w:eastAsia="en-GB"/>
              </w:rPr>
            </w:pPr>
            <w:r w:rsidRPr="00737FE1">
              <w:rPr>
                <w:rFonts w:ascii="Calibri" w:hAnsi="Calibri" w:cs="Calibri"/>
                <w:b/>
                <w:bCs/>
                <w:i/>
                <w:iCs/>
                <w:color w:val="FFFFFF" w:themeColor="background1"/>
                <w:sz w:val="18"/>
                <w:szCs w:val="18"/>
                <w:lang w:eastAsia="en-GB"/>
              </w:rPr>
              <w:t>ENFERMEDAD</w:t>
            </w:r>
          </w:p>
        </w:tc>
        <w:tc>
          <w:tcPr>
            <w:tcW w:w="1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3A28" w:rsidRPr="00737FE1" w:rsidRDefault="001D09AF" w:rsidP="00673A28">
            <w:pPr>
              <w:spacing w:before="0" w:beforeAutospacing="0" w:after="0"/>
              <w:jc w:val="center"/>
              <w:rPr>
                <w:rFonts w:ascii="Calibri" w:hAnsi="Calibri" w:cs="Calibri"/>
                <w:color w:val="FFFFFF" w:themeColor="background1"/>
                <w:sz w:val="18"/>
                <w:szCs w:val="18"/>
                <w:lang w:eastAsia="en-GB"/>
              </w:rPr>
            </w:pPr>
            <w:r w:rsidRPr="00757F5A">
              <w:rPr>
                <w:rFonts w:asciiTheme="minorHAnsi" w:hAnsiTheme="minorHAnsi" w:cs="Calibri"/>
                <w:color w:val="000000"/>
                <w:sz w:val="18"/>
                <w:szCs w:val="18"/>
                <w:lang w:eastAsia="en-GB"/>
              </w:rPr>
              <w:t>AMNESIA</w:t>
            </w:r>
          </w:p>
        </w:tc>
      </w:tr>
      <w:tr w:rsidR="00204839" w:rsidRPr="00204839" w:rsidTr="002444A8">
        <w:trPr>
          <w:trHeight w:val="600"/>
        </w:trPr>
        <w:tc>
          <w:tcPr>
            <w:tcW w:w="1062" w:type="dxa"/>
            <w:tcBorders>
              <w:top w:val="nil"/>
              <w:left w:val="single" w:sz="4" w:space="0" w:color="auto"/>
              <w:bottom w:val="single" w:sz="4" w:space="0" w:color="auto"/>
              <w:right w:val="single" w:sz="4" w:space="0" w:color="auto"/>
            </w:tcBorders>
            <w:shd w:val="clear" w:color="000000" w:fill="2F75B5"/>
            <w:vAlign w:val="center"/>
            <w:hideMark/>
          </w:tcPr>
          <w:p w:rsidR="00204839" w:rsidRPr="00204839" w:rsidRDefault="00204839" w:rsidP="00EC4B22">
            <w:pPr>
              <w:spacing w:before="0" w:beforeAutospacing="0" w:after="0"/>
              <w:jc w:val="center"/>
              <w:rPr>
                <w:rFonts w:asciiTheme="minorHAnsi" w:hAnsiTheme="minorHAnsi" w:cs="Calibri"/>
                <w:b/>
                <w:bCs/>
                <w:i/>
                <w:iCs/>
                <w:color w:val="FFFFFF"/>
                <w:sz w:val="18"/>
                <w:szCs w:val="18"/>
                <w:lang w:eastAsia="en-GB"/>
              </w:rPr>
            </w:pPr>
            <w:r w:rsidRPr="00204839">
              <w:rPr>
                <w:rFonts w:asciiTheme="minorHAnsi" w:hAnsiTheme="minorHAnsi" w:cs="Calibri"/>
                <w:b/>
                <w:bCs/>
                <w:i/>
                <w:iCs/>
                <w:color w:val="FFFFFF"/>
                <w:sz w:val="18"/>
                <w:szCs w:val="18"/>
                <w:lang w:eastAsia="en-GB"/>
              </w:rPr>
              <w:t>Nº</w:t>
            </w:r>
          </w:p>
        </w:tc>
        <w:tc>
          <w:tcPr>
            <w:tcW w:w="1204" w:type="dxa"/>
            <w:tcBorders>
              <w:top w:val="nil"/>
              <w:left w:val="nil"/>
              <w:bottom w:val="single" w:sz="4" w:space="0" w:color="auto"/>
              <w:right w:val="single" w:sz="4" w:space="0" w:color="auto"/>
            </w:tcBorders>
            <w:shd w:val="clear" w:color="000000" w:fill="2F75B5"/>
            <w:vAlign w:val="center"/>
            <w:hideMark/>
          </w:tcPr>
          <w:p w:rsidR="00204839" w:rsidRPr="00204839" w:rsidRDefault="00204839" w:rsidP="00EC4B22">
            <w:pPr>
              <w:spacing w:before="0" w:beforeAutospacing="0" w:after="0"/>
              <w:jc w:val="center"/>
              <w:rPr>
                <w:rFonts w:asciiTheme="minorHAnsi" w:hAnsiTheme="minorHAnsi" w:cs="Calibri"/>
                <w:b/>
                <w:bCs/>
                <w:i/>
                <w:iCs/>
                <w:color w:val="FFFFFF"/>
                <w:sz w:val="18"/>
                <w:szCs w:val="18"/>
                <w:lang w:eastAsia="en-GB"/>
              </w:rPr>
            </w:pPr>
            <w:r w:rsidRPr="00204839">
              <w:rPr>
                <w:rFonts w:asciiTheme="minorHAnsi" w:hAnsiTheme="minorHAnsi" w:cs="Calibri"/>
                <w:b/>
                <w:bCs/>
                <w:i/>
                <w:iCs/>
                <w:color w:val="FFFFFF"/>
                <w:sz w:val="18"/>
                <w:szCs w:val="18"/>
                <w:lang w:eastAsia="en-GB"/>
              </w:rPr>
              <w:t>PREGUNTA DE NEGOCIO</w:t>
            </w:r>
          </w:p>
        </w:tc>
        <w:tc>
          <w:tcPr>
            <w:tcW w:w="2552"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i/>
                <w:iCs/>
                <w:color w:val="000000"/>
                <w:sz w:val="18"/>
                <w:szCs w:val="18"/>
                <w:lang w:eastAsia="en-GB"/>
              </w:rPr>
            </w:pPr>
            <w:r w:rsidRPr="00204839">
              <w:rPr>
                <w:rFonts w:asciiTheme="minorHAnsi" w:hAnsiTheme="minorHAnsi" w:cs="Calibri"/>
                <w:b/>
                <w:bCs/>
                <w:i/>
                <w:iCs/>
                <w:color w:val="000000"/>
                <w:sz w:val="18"/>
                <w:szCs w:val="18"/>
                <w:lang w:eastAsia="en-GB"/>
              </w:rPr>
              <w:t>KPI ASOCIADO</w:t>
            </w:r>
          </w:p>
        </w:tc>
        <w:tc>
          <w:tcPr>
            <w:tcW w:w="2693"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i/>
                <w:iCs/>
                <w:color w:val="000000"/>
                <w:sz w:val="18"/>
                <w:szCs w:val="18"/>
                <w:lang w:eastAsia="en-GB"/>
              </w:rPr>
            </w:pPr>
            <w:r w:rsidRPr="00204839">
              <w:rPr>
                <w:rFonts w:asciiTheme="minorHAnsi" w:hAnsiTheme="minorHAnsi" w:cs="Calibri"/>
                <w:b/>
                <w:bCs/>
                <w:i/>
                <w:iCs/>
                <w:color w:val="000000"/>
                <w:sz w:val="18"/>
                <w:szCs w:val="18"/>
                <w:lang w:eastAsia="en-GB"/>
              </w:rPr>
              <w:t>COMENTARIO</w:t>
            </w:r>
          </w:p>
        </w:tc>
        <w:tc>
          <w:tcPr>
            <w:tcW w:w="6521" w:type="dxa"/>
            <w:gridSpan w:val="4"/>
            <w:tcBorders>
              <w:top w:val="nil"/>
              <w:left w:val="nil"/>
              <w:bottom w:val="single" w:sz="4" w:space="0" w:color="auto"/>
              <w:right w:val="single" w:sz="4" w:space="0" w:color="auto"/>
            </w:tcBorders>
          </w:tcPr>
          <w:p w:rsidR="00204839" w:rsidRPr="00204839" w:rsidRDefault="00204839" w:rsidP="00EC4B22">
            <w:pPr>
              <w:spacing w:before="0" w:beforeAutospacing="0" w:after="0"/>
              <w:jc w:val="center"/>
              <w:rPr>
                <w:rFonts w:asciiTheme="minorHAnsi" w:hAnsiTheme="minorHAnsi" w:cs="Calibri"/>
                <w:b/>
                <w:bCs/>
                <w:i/>
                <w:iCs/>
                <w:color w:val="000000"/>
                <w:sz w:val="18"/>
                <w:szCs w:val="18"/>
                <w:lang w:eastAsia="en-GB"/>
              </w:rPr>
            </w:pPr>
          </w:p>
        </w:tc>
      </w:tr>
      <w:tr w:rsidR="00204839" w:rsidRPr="00204839" w:rsidTr="002444A8">
        <w:trPr>
          <w:trHeight w:val="2550"/>
        </w:trPr>
        <w:tc>
          <w:tcPr>
            <w:tcW w:w="1062" w:type="dxa"/>
            <w:vMerge w:val="restart"/>
            <w:tcBorders>
              <w:top w:val="nil"/>
              <w:left w:val="single" w:sz="4" w:space="0" w:color="auto"/>
              <w:bottom w:val="single" w:sz="4" w:space="0" w:color="auto"/>
              <w:right w:val="single" w:sz="4" w:space="0" w:color="auto"/>
            </w:tcBorders>
            <w:shd w:val="clear" w:color="000000" w:fill="2F75B5"/>
            <w:vAlign w:val="center"/>
            <w:hideMark/>
          </w:tcPr>
          <w:p w:rsidR="00204839" w:rsidRPr="00204839" w:rsidRDefault="00204839" w:rsidP="00EC4B22">
            <w:pPr>
              <w:spacing w:before="0" w:beforeAutospacing="0" w:after="0"/>
              <w:jc w:val="center"/>
              <w:rPr>
                <w:rFonts w:asciiTheme="minorHAnsi" w:hAnsiTheme="minorHAnsi" w:cs="Calibri"/>
                <w:b/>
                <w:bCs/>
                <w:color w:val="FFFFFF"/>
                <w:sz w:val="18"/>
                <w:szCs w:val="18"/>
                <w:lang w:eastAsia="en-GB"/>
              </w:rPr>
            </w:pPr>
            <w:r w:rsidRPr="00204839">
              <w:rPr>
                <w:rFonts w:asciiTheme="minorHAnsi" w:hAnsiTheme="minorHAnsi" w:cs="Calibri"/>
                <w:b/>
                <w:bCs/>
                <w:color w:val="FFFFFF"/>
                <w:sz w:val="18"/>
                <w:szCs w:val="18"/>
                <w:lang w:eastAsia="en-GB"/>
              </w:rPr>
              <w:t>P5</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i/>
                <w:iCs/>
                <w:sz w:val="18"/>
                <w:szCs w:val="18"/>
                <w:lang w:eastAsia="en-GB"/>
              </w:rPr>
            </w:pPr>
            <w:r w:rsidRPr="00204839">
              <w:rPr>
                <w:rFonts w:asciiTheme="minorHAnsi" w:hAnsiTheme="minorHAnsi" w:cs="Calibri"/>
                <w:b/>
                <w:bCs/>
                <w:i/>
                <w:iCs/>
                <w:sz w:val="18"/>
                <w:szCs w:val="18"/>
                <w:lang w:eastAsia="en-GB"/>
              </w:rPr>
              <w:t>¿Cuál sido la evolución de los diferentes pacientes a lo largo del tiempo?</w:t>
            </w:r>
          </w:p>
        </w:tc>
        <w:tc>
          <w:tcPr>
            <w:tcW w:w="2552"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 xml:space="preserve">P5KPI1. Número, % de episodios por tipo de episodio, paciente y mes </w:t>
            </w:r>
          </w:p>
        </w:tc>
        <w:tc>
          <w:tcPr>
            <w:tcW w:w="2693"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Alto número de episodios severos en los meses de agosto, septiembre y octubre.</w:t>
            </w:r>
          </w:p>
        </w:tc>
        <w:tc>
          <w:tcPr>
            <w:tcW w:w="6521" w:type="dxa"/>
            <w:gridSpan w:val="4"/>
            <w:tcBorders>
              <w:top w:val="nil"/>
              <w:left w:val="nil"/>
              <w:bottom w:val="single" w:sz="4" w:space="0" w:color="auto"/>
              <w:right w:val="single" w:sz="4" w:space="0" w:color="auto"/>
            </w:tcBorders>
          </w:tcPr>
          <w:p w:rsidR="00204839" w:rsidRPr="00204839" w:rsidRDefault="007533EA" w:rsidP="00EC4B22">
            <w:pPr>
              <w:spacing w:before="0" w:beforeAutospacing="0" w:after="0"/>
              <w:jc w:val="center"/>
              <w:rPr>
                <w:rFonts w:asciiTheme="minorHAnsi" w:hAnsiTheme="minorHAnsi" w:cs="Calibri"/>
                <w:color w:val="000000"/>
                <w:sz w:val="18"/>
                <w:szCs w:val="18"/>
                <w:lang w:eastAsia="en-GB"/>
              </w:rPr>
            </w:pPr>
            <w:r w:rsidRPr="007533EA">
              <w:rPr>
                <w:rFonts w:asciiTheme="minorHAnsi" w:hAnsiTheme="minorHAnsi" w:cs="Calibri"/>
                <w:noProof/>
                <w:color w:val="000000"/>
                <w:sz w:val="18"/>
                <w:szCs w:val="18"/>
                <w:lang w:val="en-GB" w:eastAsia="en-GB"/>
              </w:rPr>
              <w:drawing>
                <wp:inline distT="0" distB="0" distL="0" distR="0" wp14:anchorId="09432A9B" wp14:editId="00D8C487">
                  <wp:extent cx="2743200" cy="1940058"/>
                  <wp:effectExtent l="0" t="0" r="0" b="317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761343" cy="1952889"/>
                          </a:xfrm>
                          <a:prstGeom prst="rect">
                            <a:avLst/>
                          </a:prstGeom>
                        </pic:spPr>
                      </pic:pic>
                    </a:graphicData>
                  </a:graphic>
                </wp:inline>
              </w:drawing>
            </w:r>
          </w:p>
        </w:tc>
      </w:tr>
      <w:tr w:rsidR="00204839" w:rsidRPr="00204839" w:rsidTr="002444A8">
        <w:trPr>
          <w:trHeight w:val="2430"/>
        </w:trPr>
        <w:tc>
          <w:tcPr>
            <w:tcW w:w="1062"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color w:val="FFFFFF"/>
                <w:sz w:val="18"/>
                <w:szCs w:val="18"/>
                <w:lang w:eastAsia="en-GB"/>
              </w:rPr>
            </w:pPr>
          </w:p>
        </w:tc>
        <w:tc>
          <w:tcPr>
            <w:tcW w:w="1204"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i/>
                <w:iCs/>
                <w:sz w:val="18"/>
                <w:szCs w:val="18"/>
                <w:lang w:eastAsia="en-GB"/>
              </w:rPr>
            </w:pPr>
          </w:p>
        </w:tc>
        <w:tc>
          <w:tcPr>
            <w:tcW w:w="2552"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P5KPI2. Número de episodios por semana y tipo de episodio</w:t>
            </w:r>
          </w:p>
        </w:tc>
        <w:tc>
          <w:tcPr>
            <w:tcW w:w="2693"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La peor semana es la 34, que corresponde a la última del mes de agosto.</w:t>
            </w:r>
          </w:p>
        </w:tc>
        <w:tc>
          <w:tcPr>
            <w:tcW w:w="6521" w:type="dxa"/>
            <w:gridSpan w:val="4"/>
            <w:tcBorders>
              <w:top w:val="nil"/>
              <w:left w:val="nil"/>
              <w:bottom w:val="single" w:sz="4" w:space="0" w:color="auto"/>
              <w:right w:val="single" w:sz="4" w:space="0" w:color="auto"/>
            </w:tcBorders>
          </w:tcPr>
          <w:p w:rsidR="00204839" w:rsidRPr="00204839" w:rsidRDefault="007533EA" w:rsidP="00EC4B22">
            <w:pPr>
              <w:spacing w:before="0" w:beforeAutospacing="0" w:after="0"/>
              <w:jc w:val="center"/>
              <w:rPr>
                <w:rFonts w:asciiTheme="minorHAnsi" w:hAnsiTheme="minorHAnsi" w:cs="Calibri"/>
                <w:color w:val="000000"/>
                <w:sz w:val="18"/>
                <w:szCs w:val="18"/>
                <w:lang w:eastAsia="en-GB"/>
              </w:rPr>
            </w:pPr>
            <w:r w:rsidRPr="007533EA">
              <w:rPr>
                <w:rFonts w:asciiTheme="minorHAnsi" w:hAnsiTheme="minorHAnsi" w:cs="Calibri"/>
                <w:noProof/>
                <w:color w:val="000000"/>
                <w:sz w:val="18"/>
                <w:szCs w:val="18"/>
                <w:lang w:val="en-GB" w:eastAsia="en-GB"/>
              </w:rPr>
              <w:drawing>
                <wp:inline distT="0" distB="0" distL="0" distR="0" wp14:anchorId="00D656EF" wp14:editId="2C81D5F9">
                  <wp:extent cx="2390775" cy="2353420"/>
                  <wp:effectExtent l="0" t="0" r="0" b="889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401914" cy="2364385"/>
                          </a:xfrm>
                          <a:prstGeom prst="rect">
                            <a:avLst/>
                          </a:prstGeom>
                        </pic:spPr>
                      </pic:pic>
                    </a:graphicData>
                  </a:graphic>
                </wp:inline>
              </w:drawing>
            </w:r>
          </w:p>
        </w:tc>
      </w:tr>
      <w:tr w:rsidR="007533EA" w:rsidRPr="00204839" w:rsidTr="002444A8">
        <w:trPr>
          <w:trHeight w:val="3680"/>
        </w:trPr>
        <w:tc>
          <w:tcPr>
            <w:tcW w:w="1062" w:type="dxa"/>
            <w:vMerge/>
            <w:tcBorders>
              <w:top w:val="nil"/>
              <w:left w:val="single" w:sz="4" w:space="0" w:color="auto"/>
              <w:bottom w:val="single" w:sz="4" w:space="0" w:color="auto"/>
              <w:right w:val="single" w:sz="4" w:space="0" w:color="auto"/>
            </w:tcBorders>
            <w:vAlign w:val="center"/>
            <w:hideMark/>
          </w:tcPr>
          <w:p w:rsidR="007533EA" w:rsidRPr="00204839" w:rsidRDefault="007533EA" w:rsidP="00EC4B22">
            <w:pPr>
              <w:spacing w:before="0" w:beforeAutospacing="0" w:after="0"/>
              <w:jc w:val="left"/>
              <w:rPr>
                <w:rFonts w:asciiTheme="minorHAnsi" w:hAnsiTheme="minorHAnsi" w:cs="Calibri"/>
                <w:b/>
                <w:bCs/>
                <w:color w:val="FFFFFF"/>
                <w:sz w:val="18"/>
                <w:szCs w:val="18"/>
                <w:lang w:eastAsia="en-GB"/>
              </w:rPr>
            </w:pPr>
          </w:p>
        </w:tc>
        <w:tc>
          <w:tcPr>
            <w:tcW w:w="1204" w:type="dxa"/>
            <w:vMerge/>
            <w:tcBorders>
              <w:top w:val="nil"/>
              <w:left w:val="single" w:sz="4" w:space="0" w:color="auto"/>
              <w:bottom w:val="single" w:sz="4" w:space="0" w:color="auto"/>
              <w:right w:val="single" w:sz="4" w:space="0" w:color="auto"/>
            </w:tcBorders>
            <w:vAlign w:val="center"/>
            <w:hideMark/>
          </w:tcPr>
          <w:p w:rsidR="007533EA" w:rsidRPr="00204839" w:rsidRDefault="007533EA" w:rsidP="00EC4B22">
            <w:pPr>
              <w:spacing w:before="0" w:beforeAutospacing="0" w:after="0"/>
              <w:jc w:val="left"/>
              <w:rPr>
                <w:rFonts w:asciiTheme="minorHAnsi" w:hAnsiTheme="minorHAnsi" w:cs="Calibri"/>
                <w:b/>
                <w:bCs/>
                <w:i/>
                <w:iCs/>
                <w:sz w:val="18"/>
                <w:szCs w:val="18"/>
                <w:lang w:eastAsia="en-GB"/>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533EA" w:rsidRPr="00204839" w:rsidRDefault="007533EA" w:rsidP="007533EA">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P5KPI3.  Detalle de episodios del paciente en un mes</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533EA" w:rsidRPr="00204839" w:rsidRDefault="007533EA" w:rsidP="007533EA">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8 días consecutivos en el mes de octubre  con episodios severos (del día 13 al 20)</w:t>
            </w:r>
            <w:r>
              <w:rPr>
                <w:rFonts w:asciiTheme="minorHAnsi" w:hAnsiTheme="minorHAnsi" w:cs="Calibri"/>
                <w:color w:val="000000"/>
                <w:sz w:val="18"/>
                <w:szCs w:val="18"/>
                <w:lang w:eastAsia="en-GB"/>
              </w:rPr>
              <w:t>.</w:t>
            </w:r>
          </w:p>
        </w:tc>
        <w:tc>
          <w:tcPr>
            <w:tcW w:w="6521" w:type="dxa"/>
            <w:gridSpan w:val="4"/>
            <w:tcBorders>
              <w:top w:val="single" w:sz="4" w:space="0" w:color="auto"/>
              <w:left w:val="nil"/>
              <w:bottom w:val="single" w:sz="4" w:space="0" w:color="auto"/>
              <w:right w:val="single" w:sz="4" w:space="0" w:color="auto"/>
            </w:tcBorders>
          </w:tcPr>
          <w:p w:rsidR="007533EA" w:rsidRPr="00204839" w:rsidRDefault="007533EA" w:rsidP="00EC4B22">
            <w:pPr>
              <w:spacing w:before="0" w:beforeAutospacing="0" w:after="0"/>
              <w:jc w:val="center"/>
              <w:rPr>
                <w:rFonts w:asciiTheme="minorHAnsi" w:hAnsiTheme="minorHAnsi" w:cs="Calibri"/>
                <w:color w:val="000000"/>
                <w:sz w:val="18"/>
                <w:szCs w:val="18"/>
                <w:lang w:eastAsia="en-GB"/>
              </w:rPr>
            </w:pPr>
            <w:r w:rsidRPr="007533EA">
              <w:rPr>
                <w:rFonts w:asciiTheme="minorHAnsi" w:hAnsiTheme="minorHAnsi" w:cs="Calibri"/>
                <w:noProof/>
                <w:color w:val="000000"/>
                <w:sz w:val="18"/>
                <w:szCs w:val="18"/>
                <w:lang w:val="en-GB" w:eastAsia="en-GB"/>
              </w:rPr>
              <w:drawing>
                <wp:inline distT="0" distB="0" distL="0" distR="0" wp14:anchorId="13960138" wp14:editId="7CB97BC9">
                  <wp:extent cx="3063348" cy="2476500"/>
                  <wp:effectExtent l="0" t="0" r="381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069765" cy="2481688"/>
                          </a:xfrm>
                          <a:prstGeom prst="rect">
                            <a:avLst/>
                          </a:prstGeom>
                        </pic:spPr>
                      </pic:pic>
                    </a:graphicData>
                  </a:graphic>
                </wp:inline>
              </w:drawing>
            </w:r>
          </w:p>
        </w:tc>
      </w:tr>
      <w:tr w:rsidR="00204839" w:rsidRPr="00204839" w:rsidTr="002444A8">
        <w:trPr>
          <w:trHeight w:val="1128"/>
        </w:trPr>
        <w:tc>
          <w:tcPr>
            <w:tcW w:w="1062" w:type="dxa"/>
            <w:vMerge w:val="restart"/>
            <w:tcBorders>
              <w:top w:val="nil"/>
              <w:left w:val="single" w:sz="4" w:space="0" w:color="auto"/>
              <w:bottom w:val="single" w:sz="4" w:space="0" w:color="auto"/>
              <w:right w:val="single" w:sz="4" w:space="0" w:color="auto"/>
            </w:tcBorders>
            <w:shd w:val="clear" w:color="000000" w:fill="2F75B5"/>
            <w:vAlign w:val="center"/>
            <w:hideMark/>
          </w:tcPr>
          <w:p w:rsidR="00204839" w:rsidRPr="00204839" w:rsidRDefault="00204839" w:rsidP="00EC4B22">
            <w:pPr>
              <w:spacing w:before="0" w:beforeAutospacing="0" w:after="0"/>
              <w:jc w:val="center"/>
              <w:rPr>
                <w:rFonts w:asciiTheme="minorHAnsi" w:hAnsiTheme="minorHAnsi" w:cs="Calibri"/>
                <w:b/>
                <w:bCs/>
                <w:color w:val="FFFFFF"/>
                <w:sz w:val="18"/>
                <w:szCs w:val="18"/>
                <w:lang w:eastAsia="en-GB"/>
              </w:rPr>
            </w:pPr>
            <w:r w:rsidRPr="00204839">
              <w:rPr>
                <w:rFonts w:asciiTheme="minorHAnsi" w:hAnsiTheme="minorHAnsi" w:cs="Calibri"/>
                <w:b/>
                <w:bCs/>
                <w:color w:val="FFFFFF"/>
                <w:sz w:val="18"/>
                <w:szCs w:val="18"/>
                <w:lang w:eastAsia="en-GB"/>
              </w:rPr>
              <w:lastRenderedPageBreak/>
              <w:t>P6</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i/>
                <w:iCs/>
                <w:color w:val="000000"/>
                <w:sz w:val="18"/>
                <w:szCs w:val="18"/>
                <w:lang w:eastAsia="en-GB"/>
              </w:rPr>
            </w:pPr>
            <w:r w:rsidRPr="00204839">
              <w:rPr>
                <w:rFonts w:asciiTheme="minorHAnsi" w:hAnsiTheme="minorHAnsi" w:cs="Calibri"/>
                <w:b/>
                <w:bCs/>
                <w:i/>
                <w:iCs/>
                <w:color w:val="000000"/>
                <w:sz w:val="18"/>
                <w:szCs w:val="18"/>
                <w:lang w:eastAsia="en-GB"/>
              </w:rPr>
              <w:t>¿Se puede establecer alguna relación entre los episodios de crisis y el momento del día o de la semana o del año?</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P6KPI1. Número, promedio y tipo de episodios por día de la semana.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La incidencia de episodios severos destaca en los viernes, sábados y domingos.</w:t>
            </w:r>
          </w:p>
        </w:tc>
        <w:tc>
          <w:tcPr>
            <w:tcW w:w="6521" w:type="dxa"/>
            <w:gridSpan w:val="4"/>
            <w:tcBorders>
              <w:top w:val="single" w:sz="4" w:space="0" w:color="auto"/>
              <w:left w:val="nil"/>
              <w:bottom w:val="single" w:sz="4" w:space="0" w:color="auto"/>
              <w:right w:val="single" w:sz="4" w:space="0" w:color="auto"/>
            </w:tcBorders>
          </w:tcPr>
          <w:p w:rsidR="00204839" w:rsidRPr="00204839" w:rsidRDefault="00E11BB4" w:rsidP="00EC4B22">
            <w:pPr>
              <w:spacing w:before="0" w:beforeAutospacing="0" w:after="0"/>
              <w:jc w:val="center"/>
              <w:rPr>
                <w:rFonts w:asciiTheme="minorHAnsi" w:hAnsiTheme="minorHAnsi" w:cs="Calibri"/>
                <w:color w:val="000000"/>
                <w:sz w:val="18"/>
                <w:szCs w:val="18"/>
                <w:lang w:eastAsia="en-GB"/>
              </w:rPr>
            </w:pPr>
            <w:r w:rsidRPr="00E11BB4">
              <w:rPr>
                <w:rFonts w:asciiTheme="minorHAnsi" w:hAnsiTheme="minorHAnsi" w:cs="Calibri"/>
                <w:noProof/>
                <w:color w:val="000000"/>
                <w:sz w:val="18"/>
                <w:szCs w:val="18"/>
                <w:lang w:val="en-GB" w:eastAsia="en-GB"/>
              </w:rPr>
              <w:drawing>
                <wp:inline distT="0" distB="0" distL="0" distR="0" wp14:anchorId="7D68E9B8" wp14:editId="2921CEE1">
                  <wp:extent cx="3506565" cy="1943639"/>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515402" cy="1948537"/>
                          </a:xfrm>
                          <a:prstGeom prst="rect">
                            <a:avLst/>
                          </a:prstGeom>
                        </pic:spPr>
                      </pic:pic>
                    </a:graphicData>
                  </a:graphic>
                </wp:inline>
              </w:drawing>
            </w:r>
          </w:p>
        </w:tc>
      </w:tr>
      <w:tr w:rsidR="00204839" w:rsidRPr="00204839" w:rsidTr="002444A8">
        <w:trPr>
          <w:trHeight w:val="2130"/>
        </w:trPr>
        <w:tc>
          <w:tcPr>
            <w:tcW w:w="1062"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color w:val="FFFFFF"/>
                <w:sz w:val="18"/>
                <w:szCs w:val="18"/>
                <w:lang w:eastAsia="en-GB"/>
              </w:rPr>
            </w:pPr>
          </w:p>
        </w:tc>
        <w:tc>
          <w:tcPr>
            <w:tcW w:w="1204"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P6KPI2. Número, promedio y tipo de episodios por época vacacional del año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Periodos de mejoría en vacaciones de Semana Santa. En verano y la Navidad aumenta la incidencia con respecto al resto del año.</w:t>
            </w:r>
          </w:p>
        </w:tc>
        <w:tc>
          <w:tcPr>
            <w:tcW w:w="6521" w:type="dxa"/>
            <w:gridSpan w:val="4"/>
            <w:tcBorders>
              <w:top w:val="single" w:sz="4" w:space="0" w:color="auto"/>
              <w:left w:val="nil"/>
              <w:bottom w:val="single" w:sz="4" w:space="0" w:color="auto"/>
              <w:right w:val="single" w:sz="4" w:space="0" w:color="auto"/>
            </w:tcBorders>
          </w:tcPr>
          <w:p w:rsidR="00204839" w:rsidRPr="00204839" w:rsidRDefault="00E11BB4" w:rsidP="00EC4B22">
            <w:pPr>
              <w:spacing w:before="0" w:beforeAutospacing="0" w:after="0"/>
              <w:jc w:val="center"/>
              <w:rPr>
                <w:rFonts w:asciiTheme="minorHAnsi" w:hAnsiTheme="minorHAnsi" w:cs="Calibri"/>
                <w:color w:val="000000"/>
                <w:sz w:val="18"/>
                <w:szCs w:val="18"/>
                <w:lang w:eastAsia="en-GB"/>
              </w:rPr>
            </w:pPr>
            <w:r w:rsidRPr="00E11BB4">
              <w:rPr>
                <w:rFonts w:asciiTheme="minorHAnsi" w:hAnsiTheme="minorHAnsi" w:cs="Calibri"/>
                <w:noProof/>
                <w:color w:val="000000"/>
                <w:sz w:val="18"/>
                <w:szCs w:val="18"/>
                <w:lang w:val="en-GB" w:eastAsia="en-GB"/>
              </w:rPr>
              <w:drawing>
                <wp:inline distT="0" distB="0" distL="0" distR="0" wp14:anchorId="0915E16C" wp14:editId="1C4634E5">
                  <wp:extent cx="3247127" cy="1434351"/>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265480" cy="1442458"/>
                          </a:xfrm>
                          <a:prstGeom prst="rect">
                            <a:avLst/>
                          </a:prstGeom>
                        </pic:spPr>
                      </pic:pic>
                    </a:graphicData>
                  </a:graphic>
                </wp:inline>
              </w:drawing>
            </w:r>
          </w:p>
        </w:tc>
      </w:tr>
      <w:tr w:rsidR="00204839" w:rsidRPr="00204839" w:rsidTr="002444A8">
        <w:trPr>
          <w:trHeight w:val="3375"/>
        </w:trPr>
        <w:tc>
          <w:tcPr>
            <w:tcW w:w="1062" w:type="dxa"/>
            <w:vMerge w:val="restart"/>
            <w:tcBorders>
              <w:top w:val="nil"/>
              <w:left w:val="single" w:sz="4" w:space="0" w:color="auto"/>
              <w:bottom w:val="single" w:sz="4" w:space="0" w:color="auto"/>
              <w:right w:val="single" w:sz="4" w:space="0" w:color="auto"/>
            </w:tcBorders>
            <w:shd w:val="clear" w:color="000000" w:fill="2F75B5"/>
            <w:vAlign w:val="center"/>
            <w:hideMark/>
          </w:tcPr>
          <w:p w:rsidR="00204839" w:rsidRPr="00204839" w:rsidRDefault="00204839" w:rsidP="00EC4B22">
            <w:pPr>
              <w:spacing w:before="0" w:beforeAutospacing="0" w:after="0"/>
              <w:jc w:val="center"/>
              <w:rPr>
                <w:rFonts w:asciiTheme="minorHAnsi" w:hAnsiTheme="minorHAnsi" w:cs="Calibri"/>
                <w:b/>
                <w:bCs/>
                <w:color w:val="FFFFFF"/>
                <w:sz w:val="18"/>
                <w:szCs w:val="18"/>
                <w:lang w:eastAsia="en-GB"/>
              </w:rPr>
            </w:pPr>
            <w:r w:rsidRPr="00204839">
              <w:rPr>
                <w:rFonts w:asciiTheme="minorHAnsi" w:hAnsiTheme="minorHAnsi" w:cs="Calibri"/>
                <w:b/>
                <w:bCs/>
                <w:color w:val="FFFFFF"/>
                <w:sz w:val="18"/>
                <w:szCs w:val="18"/>
                <w:lang w:eastAsia="en-GB"/>
              </w:rPr>
              <w:lastRenderedPageBreak/>
              <w:t>P8</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i/>
                <w:iCs/>
                <w:color w:val="000000"/>
                <w:sz w:val="18"/>
                <w:szCs w:val="18"/>
                <w:lang w:eastAsia="en-GB"/>
              </w:rPr>
            </w:pPr>
            <w:r w:rsidRPr="00204839">
              <w:rPr>
                <w:rFonts w:asciiTheme="minorHAnsi" w:hAnsiTheme="minorHAnsi" w:cs="Calibri"/>
                <w:b/>
                <w:bCs/>
                <w:i/>
                <w:iCs/>
                <w:color w:val="000000"/>
                <w:sz w:val="18"/>
                <w:szCs w:val="18"/>
                <w:lang w:eastAsia="en-GB"/>
              </w:rPr>
              <w:t>¿Hay algún tipo de actividad que mejore el día a día de los pacientes?</w:t>
            </w:r>
          </w:p>
        </w:tc>
        <w:tc>
          <w:tcPr>
            <w:tcW w:w="2552"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 xml:space="preserve">P8KPI1. Tipo y % de Actividades realizadas en periodos de episodios inexistentes y/o leves. </w:t>
            </w:r>
          </w:p>
        </w:tc>
        <w:tc>
          <w:tcPr>
            <w:tcW w:w="2693" w:type="dxa"/>
            <w:tcBorders>
              <w:top w:val="nil"/>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La actividad más destacada es el Ejercicio.</w:t>
            </w:r>
          </w:p>
        </w:tc>
        <w:tc>
          <w:tcPr>
            <w:tcW w:w="6521" w:type="dxa"/>
            <w:gridSpan w:val="4"/>
            <w:tcBorders>
              <w:top w:val="nil"/>
              <w:left w:val="nil"/>
              <w:bottom w:val="single" w:sz="4" w:space="0" w:color="auto"/>
              <w:right w:val="single" w:sz="4" w:space="0" w:color="auto"/>
            </w:tcBorders>
            <w:vAlign w:val="center"/>
          </w:tcPr>
          <w:p w:rsidR="00204839" w:rsidRPr="00204839" w:rsidRDefault="00BE22B7" w:rsidP="00BE22B7">
            <w:pPr>
              <w:spacing w:before="0" w:beforeAutospacing="0" w:after="0"/>
              <w:jc w:val="center"/>
              <w:rPr>
                <w:rFonts w:asciiTheme="minorHAnsi" w:hAnsiTheme="minorHAnsi" w:cs="Calibri"/>
                <w:color w:val="000000"/>
                <w:sz w:val="18"/>
                <w:szCs w:val="18"/>
                <w:lang w:eastAsia="en-GB"/>
              </w:rPr>
            </w:pPr>
            <w:r w:rsidRPr="00BE22B7">
              <w:rPr>
                <w:rFonts w:asciiTheme="minorHAnsi" w:hAnsiTheme="minorHAnsi" w:cs="Calibri"/>
                <w:noProof/>
                <w:color w:val="000000"/>
                <w:sz w:val="18"/>
                <w:szCs w:val="18"/>
                <w:lang w:val="en-GB" w:eastAsia="en-GB"/>
              </w:rPr>
              <w:drawing>
                <wp:inline distT="0" distB="0" distL="0" distR="0" wp14:anchorId="12E06361" wp14:editId="5BABAFDA">
                  <wp:extent cx="4290816" cy="1690777"/>
                  <wp:effectExtent l="0" t="0" r="0" b="508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339076" cy="1709794"/>
                          </a:xfrm>
                          <a:prstGeom prst="rect">
                            <a:avLst/>
                          </a:prstGeom>
                        </pic:spPr>
                      </pic:pic>
                    </a:graphicData>
                  </a:graphic>
                </wp:inline>
              </w:drawing>
            </w:r>
          </w:p>
        </w:tc>
      </w:tr>
      <w:tr w:rsidR="00204839" w:rsidRPr="00204839" w:rsidTr="002444A8">
        <w:trPr>
          <w:trHeight w:val="2655"/>
        </w:trPr>
        <w:tc>
          <w:tcPr>
            <w:tcW w:w="1062"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color w:val="FFFFFF"/>
                <w:sz w:val="18"/>
                <w:szCs w:val="18"/>
                <w:lang w:eastAsia="en-GB"/>
              </w:rPr>
            </w:pPr>
          </w:p>
        </w:tc>
        <w:tc>
          <w:tcPr>
            <w:tcW w:w="1204" w:type="dxa"/>
            <w:vMerge/>
            <w:tcBorders>
              <w:top w:val="nil"/>
              <w:left w:val="single" w:sz="4" w:space="0" w:color="auto"/>
              <w:bottom w:val="single" w:sz="4" w:space="0" w:color="auto"/>
              <w:right w:val="single" w:sz="4" w:space="0" w:color="auto"/>
            </w:tcBorders>
            <w:vAlign w:val="center"/>
            <w:hideMark/>
          </w:tcPr>
          <w:p w:rsidR="00204839" w:rsidRPr="00204839" w:rsidRDefault="00204839" w:rsidP="00EC4B22">
            <w:pPr>
              <w:spacing w:before="0" w:beforeAutospacing="0" w:after="0"/>
              <w:jc w:val="left"/>
              <w:rPr>
                <w:rFonts w:asciiTheme="minorHAnsi" w:hAnsiTheme="minorHAnsi" w:cs="Calibri"/>
                <w:b/>
                <w:bCs/>
                <w:i/>
                <w:iCs/>
                <w:color w:val="000000"/>
                <w:sz w:val="18"/>
                <w:szCs w:val="18"/>
                <w:lang w:eastAsia="en-GB"/>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b/>
                <w:bCs/>
                <w:color w:val="000000"/>
                <w:sz w:val="18"/>
                <w:szCs w:val="18"/>
                <w:lang w:eastAsia="en-GB"/>
              </w:rPr>
            </w:pPr>
            <w:r w:rsidRPr="00204839">
              <w:rPr>
                <w:rFonts w:asciiTheme="minorHAnsi" w:hAnsiTheme="minorHAnsi" w:cs="Calibri"/>
                <w:b/>
                <w:bCs/>
                <w:color w:val="000000"/>
                <w:sz w:val="18"/>
                <w:szCs w:val="18"/>
                <w:lang w:eastAsia="en-GB"/>
              </w:rPr>
              <w:t>P8KPI2.  Horas de sueño (promedio y desviación estándar de horas de sueño) en periodos precedentes a un episodio por tipo de episodio.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04839" w:rsidRPr="00204839" w:rsidRDefault="00204839" w:rsidP="00EC4B22">
            <w:pPr>
              <w:spacing w:before="0" w:beforeAutospacing="0" w:after="0"/>
              <w:jc w:val="center"/>
              <w:rPr>
                <w:rFonts w:asciiTheme="minorHAnsi" w:hAnsiTheme="minorHAnsi" w:cs="Calibri"/>
                <w:color w:val="000000"/>
                <w:sz w:val="18"/>
                <w:szCs w:val="18"/>
                <w:lang w:eastAsia="en-GB"/>
              </w:rPr>
            </w:pPr>
            <w:r w:rsidRPr="00204839">
              <w:rPr>
                <w:rFonts w:asciiTheme="minorHAnsi" w:hAnsiTheme="minorHAnsi" w:cs="Calibri"/>
                <w:color w:val="000000"/>
                <w:sz w:val="18"/>
                <w:szCs w:val="18"/>
                <w:lang w:eastAsia="en-GB"/>
              </w:rPr>
              <w:t>El paciente duerme ligeramente más horas cuando no hay episodios o son leves.</w:t>
            </w:r>
          </w:p>
        </w:tc>
        <w:tc>
          <w:tcPr>
            <w:tcW w:w="6521" w:type="dxa"/>
            <w:gridSpan w:val="4"/>
            <w:tcBorders>
              <w:top w:val="single" w:sz="4" w:space="0" w:color="auto"/>
              <w:left w:val="nil"/>
              <w:bottom w:val="single" w:sz="4" w:space="0" w:color="auto"/>
              <w:right w:val="single" w:sz="4" w:space="0" w:color="auto"/>
            </w:tcBorders>
            <w:vAlign w:val="center"/>
          </w:tcPr>
          <w:p w:rsidR="00204839" w:rsidRPr="00204839" w:rsidRDefault="00BE22B7" w:rsidP="00BE22B7">
            <w:pPr>
              <w:spacing w:before="0" w:beforeAutospacing="0" w:after="0"/>
              <w:jc w:val="center"/>
              <w:rPr>
                <w:rFonts w:asciiTheme="minorHAnsi" w:hAnsiTheme="minorHAnsi" w:cs="Calibri"/>
                <w:color w:val="000000"/>
                <w:sz w:val="18"/>
                <w:szCs w:val="18"/>
                <w:lang w:eastAsia="en-GB"/>
              </w:rPr>
            </w:pPr>
            <w:r w:rsidRPr="00BE22B7">
              <w:rPr>
                <w:rFonts w:asciiTheme="minorHAnsi" w:hAnsiTheme="minorHAnsi" w:cs="Calibri"/>
                <w:noProof/>
                <w:color w:val="000000"/>
                <w:sz w:val="18"/>
                <w:szCs w:val="18"/>
                <w:lang w:val="en-GB" w:eastAsia="en-GB"/>
              </w:rPr>
              <w:drawing>
                <wp:inline distT="0" distB="0" distL="0" distR="0" wp14:anchorId="2DA42904" wp14:editId="09874858">
                  <wp:extent cx="4141759" cy="1291516"/>
                  <wp:effectExtent l="0" t="0" r="0" b="444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147598" cy="1293337"/>
                          </a:xfrm>
                          <a:prstGeom prst="rect">
                            <a:avLst/>
                          </a:prstGeom>
                        </pic:spPr>
                      </pic:pic>
                    </a:graphicData>
                  </a:graphic>
                </wp:inline>
              </w:drawing>
            </w:r>
          </w:p>
        </w:tc>
      </w:tr>
      <w:tr w:rsidR="007533EA" w:rsidRPr="00204839" w:rsidTr="002444A8">
        <w:trPr>
          <w:trHeight w:val="2655"/>
        </w:trPr>
        <w:tc>
          <w:tcPr>
            <w:tcW w:w="1062" w:type="dxa"/>
            <w:tcBorders>
              <w:top w:val="nil"/>
              <w:left w:val="single" w:sz="4" w:space="0" w:color="auto"/>
              <w:bottom w:val="single" w:sz="4" w:space="0" w:color="auto"/>
              <w:right w:val="single" w:sz="4" w:space="0" w:color="auto"/>
            </w:tcBorders>
            <w:shd w:val="clear" w:color="auto" w:fill="2E74B5" w:themeFill="accent1" w:themeFillShade="BF"/>
            <w:vAlign w:val="center"/>
          </w:tcPr>
          <w:p w:rsidR="007533EA" w:rsidRPr="00204839" w:rsidRDefault="007533EA" w:rsidP="007533EA">
            <w:pPr>
              <w:spacing w:before="0" w:beforeAutospacing="0" w:after="0"/>
              <w:jc w:val="left"/>
              <w:rPr>
                <w:rFonts w:asciiTheme="minorHAnsi" w:hAnsiTheme="minorHAnsi" w:cs="Calibri"/>
                <w:b/>
                <w:bCs/>
                <w:color w:val="FFFFFF"/>
                <w:sz w:val="18"/>
                <w:szCs w:val="18"/>
                <w:lang w:eastAsia="en-GB"/>
              </w:rPr>
            </w:pPr>
            <w:r>
              <w:rPr>
                <w:rFonts w:asciiTheme="minorHAnsi" w:hAnsiTheme="minorHAnsi" w:cs="Calibri"/>
                <w:b/>
                <w:bCs/>
                <w:color w:val="FFFFFF"/>
                <w:sz w:val="18"/>
                <w:szCs w:val="18"/>
                <w:lang w:eastAsia="en-GB"/>
              </w:rPr>
              <w:lastRenderedPageBreak/>
              <w:t>RESUMEN DE EVOLUCÓN</w:t>
            </w:r>
          </w:p>
        </w:tc>
        <w:tc>
          <w:tcPr>
            <w:tcW w:w="6449" w:type="dxa"/>
            <w:gridSpan w:val="3"/>
            <w:tcBorders>
              <w:top w:val="single" w:sz="4" w:space="0" w:color="auto"/>
              <w:left w:val="single" w:sz="4" w:space="0" w:color="auto"/>
              <w:bottom w:val="single" w:sz="4" w:space="0" w:color="auto"/>
              <w:right w:val="single" w:sz="4" w:space="0" w:color="auto"/>
            </w:tcBorders>
            <w:vAlign w:val="center"/>
          </w:tcPr>
          <w:p w:rsidR="007533EA" w:rsidRPr="00204839" w:rsidRDefault="00BE22B7" w:rsidP="00EC4B22">
            <w:pPr>
              <w:spacing w:before="0" w:beforeAutospacing="0" w:after="0"/>
              <w:jc w:val="center"/>
              <w:rPr>
                <w:rFonts w:asciiTheme="minorHAnsi" w:hAnsiTheme="minorHAnsi" w:cs="Calibri"/>
                <w:color w:val="000000"/>
                <w:sz w:val="18"/>
                <w:szCs w:val="18"/>
                <w:lang w:eastAsia="en-GB"/>
              </w:rPr>
            </w:pPr>
            <w:r>
              <w:rPr>
                <w:rFonts w:asciiTheme="minorHAnsi" w:hAnsiTheme="minorHAnsi" w:cs="Calibri"/>
                <w:color w:val="000000"/>
                <w:sz w:val="18"/>
                <w:szCs w:val="18"/>
                <w:lang w:eastAsia="en-GB"/>
              </w:rPr>
              <w:t xml:space="preserve">Paciente con amnesia de entorno rural. </w:t>
            </w:r>
            <w:r w:rsidR="007533EA" w:rsidRPr="00204839">
              <w:rPr>
                <w:rFonts w:asciiTheme="minorHAnsi" w:hAnsiTheme="minorHAnsi" w:cs="Calibri"/>
                <w:color w:val="000000"/>
                <w:sz w:val="18"/>
                <w:szCs w:val="18"/>
                <w:lang w:eastAsia="en-GB"/>
              </w:rPr>
              <w:t>Alta incidencia de episodios graves, ligera mejora en los últimos dos meses del año.</w:t>
            </w:r>
            <w:r>
              <w:rPr>
                <w:rFonts w:asciiTheme="minorHAnsi" w:hAnsiTheme="minorHAnsi" w:cs="Calibri"/>
                <w:color w:val="000000"/>
                <w:sz w:val="18"/>
                <w:szCs w:val="18"/>
                <w:lang w:eastAsia="en-GB"/>
              </w:rPr>
              <w:t xml:space="preserve"> Realiza ejercicio. Empeora claramente en verano, periodo en el cual hace menos ejercicio y aumenta su inactividad. </w:t>
            </w:r>
          </w:p>
        </w:tc>
        <w:tc>
          <w:tcPr>
            <w:tcW w:w="6521" w:type="dxa"/>
            <w:gridSpan w:val="4"/>
            <w:tcBorders>
              <w:top w:val="single" w:sz="4" w:space="0" w:color="auto"/>
              <w:left w:val="nil"/>
              <w:bottom w:val="single" w:sz="4" w:space="0" w:color="auto"/>
              <w:right w:val="single" w:sz="4" w:space="0" w:color="auto"/>
            </w:tcBorders>
            <w:vAlign w:val="center"/>
          </w:tcPr>
          <w:p w:rsidR="007533EA" w:rsidRPr="00204839" w:rsidRDefault="00BE22B7" w:rsidP="00BE22B7">
            <w:pPr>
              <w:spacing w:before="0" w:beforeAutospacing="0" w:after="0"/>
              <w:jc w:val="center"/>
              <w:rPr>
                <w:rFonts w:asciiTheme="minorHAnsi" w:hAnsiTheme="minorHAnsi" w:cs="Calibri"/>
                <w:color w:val="000000"/>
                <w:sz w:val="18"/>
                <w:szCs w:val="18"/>
                <w:lang w:eastAsia="en-GB"/>
              </w:rPr>
            </w:pPr>
            <w:r w:rsidRPr="00BE22B7">
              <w:rPr>
                <w:rFonts w:asciiTheme="minorHAnsi" w:hAnsiTheme="minorHAnsi" w:cs="Calibri"/>
                <w:noProof/>
                <w:color w:val="000000"/>
                <w:sz w:val="18"/>
                <w:szCs w:val="18"/>
                <w:lang w:val="en-GB" w:eastAsia="en-GB"/>
              </w:rPr>
              <w:drawing>
                <wp:inline distT="0" distB="0" distL="0" distR="0" wp14:anchorId="04A95369" wp14:editId="06208560">
                  <wp:extent cx="2233585" cy="1859998"/>
                  <wp:effectExtent l="0" t="0" r="0" b="698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246676" cy="1870899"/>
                          </a:xfrm>
                          <a:prstGeom prst="rect">
                            <a:avLst/>
                          </a:prstGeom>
                        </pic:spPr>
                      </pic:pic>
                    </a:graphicData>
                  </a:graphic>
                </wp:inline>
              </w:drawing>
            </w:r>
          </w:p>
        </w:tc>
      </w:tr>
    </w:tbl>
    <w:p w:rsidR="00E10F2C" w:rsidRDefault="00E10F2C" w:rsidP="00F663F3">
      <w:pPr>
        <w:sectPr w:rsidR="00E10F2C" w:rsidSect="00915416">
          <w:footnotePr>
            <w:pos w:val="beneathText"/>
          </w:footnotePr>
          <w:pgSz w:w="16837" w:h="11905" w:orient="landscape"/>
          <w:pgMar w:top="1701" w:right="1418" w:bottom="1701" w:left="1418" w:header="708" w:footer="709" w:gutter="0"/>
          <w:cols w:space="708"/>
          <w:titlePg/>
          <w:docGrid w:linePitch="360"/>
        </w:sectPr>
      </w:pPr>
    </w:p>
    <w:p w:rsidR="00941789" w:rsidRPr="004366DA" w:rsidRDefault="00D54553" w:rsidP="00D54553">
      <w:pPr>
        <w:pStyle w:val="Ttulo2"/>
      </w:pPr>
      <w:bookmarkStart w:id="218" w:name="_Toc484982264"/>
      <w:r w:rsidRPr="004366DA">
        <w:lastRenderedPageBreak/>
        <w:t>Resumen de análisis por pacientes</w:t>
      </w:r>
      <w:bookmarkEnd w:id="218"/>
    </w:p>
    <w:p w:rsidR="005B004C" w:rsidRDefault="004366DA" w:rsidP="00F663F3">
      <w:r>
        <w:t xml:space="preserve">La siguiente tabla presenta el resumen de las evoluciones observadas de los pacientes. Lo que se puede concluir es que la actividad física (ejercicio) y la familia suelen beneficiar a los pacientes, independientemente del entorno geográfico al que pertenezcan. </w:t>
      </w:r>
    </w:p>
    <w:p w:rsidR="00D54553" w:rsidRDefault="005B004C" w:rsidP="00F663F3">
      <w:r>
        <w:t xml:space="preserve">No obstante, también hay que observar que lo que más puede perjudicar es la falta de actividad y los cambios de hábitos en las actividades habituales, típicos de los periodos de vacaciones, quizás motivados por las alteraciones de las rutinas. </w:t>
      </w:r>
    </w:p>
    <w:p w:rsidR="005B004C" w:rsidRDefault="005B004C" w:rsidP="00F663F3">
      <w:r>
        <w:t xml:space="preserve">El sueño y descanso suele beneficiar a pacientes con demencia. </w:t>
      </w:r>
    </w:p>
    <w:tbl>
      <w:tblPr>
        <w:tblW w:w="14170" w:type="dxa"/>
        <w:tblLayout w:type="fixed"/>
        <w:tblLook w:val="04A0" w:firstRow="1" w:lastRow="0" w:firstColumn="1" w:lastColumn="0" w:noHBand="0" w:noVBand="1"/>
      </w:tblPr>
      <w:tblGrid>
        <w:gridCol w:w="988"/>
        <w:gridCol w:w="1417"/>
        <w:gridCol w:w="992"/>
        <w:gridCol w:w="1134"/>
        <w:gridCol w:w="1134"/>
        <w:gridCol w:w="1418"/>
        <w:gridCol w:w="1276"/>
        <w:gridCol w:w="1276"/>
        <w:gridCol w:w="1276"/>
        <w:gridCol w:w="3259"/>
      </w:tblGrid>
      <w:tr w:rsidR="00F74FE0" w:rsidRPr="00F74FE0" w:rsidTr="00F74FE0">
        <w:trPr>
          <w:trHeight w:val="720"/>
          <w:tblHeader/>
        </w:trPr>
        <w:tc>
          <w:tcPr>
            <w:tcW w:w="988" w:type="dxa"/>
            <w:tcBorders>
              <w:top w:val="single" w:sz="4" w:space="0" w:color="4472C4"/>
              <w:left w:val="single" w:sz="4" w:space="0" w:color="4472C4"/>
              <w:bottom w:val="single" w:sz="8"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PACIENTE</w:t>
            </w:r>
          </w:p>
        </w:tc>
        <w:tc>
          <w:tcPr>
            <w:tcW w:w="1417" w:type="dxa"/>
            <w:tcBorders>
              <w:top w:val="single" w:sz="4" w:space="0" w:color="4472C4"/>
              <w:left w:val="single" w:sz="4" w:space="0" w:color="4472C4"/>
              <w:bottom w:val="single" w:sz="8"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ENFERMEDAD</w:t>
            </w:r>
          </w:p>
        </w:tc>
        <w:tc>
          <w:tcPr>
            <w:tcW w:w="992" w:type="dxa"/>
            <w:tcBorders>
              <w:top w:val="single" w:sz="4" w:space="0" w:color="4472C4"/>
              <w:left w:val="single" w:sz="4" w:space="0" w:color="4472C4"/>
              <w:bottom w:val="single" w:sz="8"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ENTORNO</w:t>
            </w:r>
          </w:p>
        </w:tc>
        <w:tc>
          <w:tcPr>
            <w:tcW w:w="1134"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INFLUENCIA POSITIVA DE FAMILIA</w:t>
            </w:r>
          </w:p>
        </w:tc>
        <w:tc>
          <w:tcPr>
            <w:tcW w:w="1134"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INFLUENCIA POSITIVA DE EJERCICIO</w:t>
            </w:r>
          </w:p>
        </w:tc>
        <w:tc>
          <w:tcPr>
            <w:tcW w:w="1418"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INFLUENCIA POSITIVA DEL SUEÑO Y DESCANSO (ACTIVIDAD SLEEP/SOFA - NO ACTIVITY)</w:t>
            </w:r>
          </w:p>
        </w:tc>
        <w:tc>
          <w:tcPr>
            <w:tcW w:w="1276"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INFLUENCIA POSITIVA DEL ACTIVIDADES READ/STUDY &amp; RADIO/TV</w:t>
            </w:r>
          </w:p>
        </w:tc>
        <w:tc>
          <w:tcPr>
            <w:tcW w:w="1276"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LE PERJUDICA LA FALTA DE ACTIVID</w:t>
            </w:r>
            <w:r w:rsidR="00F74FE0">
              <w:rPr>
                <w:rFonts w:asciiTheme="minorHAnsi" w:hAnsiTheme="minorHAnsi" w:cstheme="minorHAnsi"/>
                <w:b/>
                <w:bCs/>
                <w:color w:val="000000"/>
                <w:sz w:val="18"/>
                <w:szCs w:val="18"/>
                <w:lang w:val="en-GB" w:eastAsia="en-GB"/>
              </w:rPr>
              <w:t>A</w:t>
            </w:r>
            <w:r w:rsidRPr="008F4FBD">
              <w:rPr>
                <w:rFonts w:asciiTheme="minorHAnsi" w:hAnsiTheme="minorHAnsi" w:cstheme="minorHAnsi"/>
                <w:b/>
                <w:bCs/>
                <w:color w:val="000000"/>
                <w:sz w:val="18"/>
                <w:szCs w:val="18"/>
                <w:lang w:val="en-GB" w:eastAsia="en-GB"/>
              </w:rPr>
              <w:t>D</w:t>
            </w:r>
          </w:p>
        </w:tc>
        <w:tc>
          <w:tcPr>
            <w:tcW w:w="1276" w:type="dxa"/>
            <w:tcBorders>
              <w:top w:val="single" w:sz="4" w:space="0" w:color="4472C4"/>
              <w:left w:val="single" w:sz="4" w:space="0" w:color="4472C4"/>
              <w:bottom w:val="single" w:sz="8"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GRADO DE INCIDENCIA</w:t>
            </w:r>
          </w:p>
        </w:tc>
        <w:tc>
          <w:tcPr>
            <w:tcW w:w="3259" w:type="dxa"/>
            <w:tcBorders>
              <w:top w:val="single" w:sz="4" w:space="0" w:color="4472C4"/>
              <w:left w:val="single" w:sz="4" w:space="0" w:color="4472C4"/>
              <w:bottom w:val="single" w:sz="8"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CONCLUSIÓN</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actividades de ejercicio y familia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P2</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Sin conclusión</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P3</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 de familia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P4</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actividades pasivas</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P5</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 de ejercicio y el sueño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P6</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 de familia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P7</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DELIRIUM</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actividades de lectura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P8</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la actividad de radio y tv</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P9</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el ejercicio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P10</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 de familia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P11</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perjudica la falta de actividad</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P12</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el sueño y el descanso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lastRenderedPageBreak/>
              <w:t>P13</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benefician las actividades de ejercicio y familia</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P14</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DEMENTIA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el sueño y el descanso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P15</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el ejercicio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P16</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beneficia el ejercicio</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P17</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BAJA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Sin conclusión</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P18</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URBAN</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Sin conclusión</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P19</w:t>
            </w:r>
          </w:p>
        </w:tc>
        <w:tc>
          <w:tcPr>
            <w:tcW w:w="1417"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SEMIURBAN</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134"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D9E1F2" w:fill="D9E1F2"/>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perjudica la falta de actividad</w:t>
            </w:r>
          </w:p>
        </w:tc>
      </w:tr>
      <w:tr w:rsidR="00F74FE0" w:rsidRPr="00F74FE0" w:rsidTr="00F74FE0">
        <w:trPr>
          <w:trHeight w:val="20"/>
        </w:trPr>
        <w:tc>
          <w:tcPr>
            <w:tcW w:w="98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P20</w:t>
            </w:r>
          </w:p>
        </w:tc>
        <w:tc>
          <w:tcPr>
            <w:tcW w:w="1417"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AMNESIA</w:t>
            </w:r>
          </w:p>
        </w:tc>
        <w:tc>
          <w:tcPr>
            <w:tcW w:w="992"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RURAL</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p>
        </w:tc>
        <w:tc>
          <w:tcPr>
            <w:tcW w:w="1418"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SI</w:t>
            </w:r>
          </w:p>
        </w:tc>
        <w:tc>
          <w:tcPr>
            <w:tcW w:w="1276" w:type="dxa"/>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val="en-GB" w:eastAsia="en-GB"/>
              </w:rPr>
            </w:pPr>
            <w:r w:rsidRPr="008F4FBD">
              <w:rPr>
                <w:rFonts w:asciiTheme="minorHAnsi" w:hAnsiTheme="minorHAnsi" w:cstheme="minorHAnsi"/>
                <w:color w:val="000000"/>
                <w:sz w:val="18"/>
                <w:szCs w:val="18"/>
                <w:lang w:val="en-GB" w:eastAsia="en-GB"/>
              </w:rPr>
              <w:t>ALTA</w:t>
            </w:r>
          </w:p>
        </w:tc>
        <w:tc>
          <w:tcPr>
            <w:tcW w:w="325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color w:val="000000"/>
                <w:sz w:val="18"/>
                <w:szCs w:val="18"/>
                <w:lang w:eastAsia="en-GB"/>
              </w:rPr>
            </w:pPr>
            <w:r w:rsidRPr="008F4FBD">
              <w:rPr>
                <w:rFonts w:asciiTheme="minorHAnsi" w:hAnsiTheme="minorHAnsi" w:cstheme="minorHAnsi"/>
                <w:color w:val="000000"/>
                <w:sz w:val="18"/>
                <w:szCs w:val="18"/>
                <w:lang w:eastAsia="en-GB"/>
              </w:rPr>
              <w:t>Le perjudica la falta de actividad</w:t>
            </w:r>
          </w:p>
        </w:tc>
      </w:tr>
      <w:tr w:rsidR="00F74FE0" w:rsidRPr="00F74FE0" w:rsidTr="00F74FE0">
        <w:trPr>
          <w:trHeight w:val="20"/>
        </w:trPr>
        <w:tc>
          <w:tcPr>
            <w:tcW w:w="988"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Total</w:t>
            </w:r>
          </w:p>
        </w:tc>
        <w:tc>
          <w:tcPr>
            <w:tcW w:w="1417"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p>
        </w:tc>
        <w:tc>
          <w:tcPr>
            <w:tcW w:w="992"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sz w:val="18"/>
                <w:szCs w:val="18"/>
                <w:lang w:val="en-GB" w:eastAsia="en-GB"/>
              </w:rPr>
            </w:pP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9</w:t>
            </w: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5</w:t>
            </w:r>
          </w:p>
        </w:tc>
        <w:tc>
          <w:tcPr>
            <w:tcW w:w="1418"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3</w:t>
            </w:r>
          </w:p>
        </w:tc>
        <w:tc>
          <w:tcPr>
            <w:tcW w:w="1276"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2</w:t>
            </w:r>
          </w:p>
        </w:tc>
        <w:tc>
          <w:tcPr>
            <w:tcW w:w="1276"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3</w:t>
            </w:r>
          </w:p>
        </w:tc>
        <w:tc>
          <w:tcPr>
            <w:tcW w:w="1276" w:type="dxa"/>
            <w:tcBorders>
              <w:top w:val="double" w:sz="6" w:space="0" w:color="4472C4"/>
              <w:left w:val="single" w:sz="4" w:space="0" w:color="4472C4"/>
              <w:bottom w:val="single" w:sz="4" w:space="0" w:color="4472C4"/>
              <w:right w:val="single" w:sz="4" w:space="0" w:color="4472C4"/>
            </w:tcBorders>
            <w:shd w:val="clear" w:color="auto" w:fill="auto"/>
            <w:noWrap/>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20</w:t>
            </w:r>
          </w:p>
        </w:tc>
        <w:tc>
          <w:tcPr>
            <w:tcW w:w="3259" w:type="dxa"/>
            <w:tcBorders>
              <w:top w:val="double" w:sz="6" w:space="0" w:color="4472C4"/>
              <w:left w:val="single" w:sz="4" w:space="0" w:color="4472C4"/>
              <w:bottom w:val="single" w:sz="4" w:space="0" w:color="4472C4"/>
              <w:right w:val="single" w:sz="4" w:space="0" w:color="4472C4"/>
            </w:tcBorders>
            <w:shd w:val="clear" w:color="auto" w:fill="auto"/>
            <w:vAlign w:val="center"/>
            <w:hideMark/>
          </w:tcPr>
          <w:p w:rsidR="008F4FBD" w:rsidRPr="008F4FBD" w:rsidRDefault="008F4FBD" w:rsidP="008F4FBD">
            <w:pPr>
              <w:spacing w:before="0" w:beforeAutospacing="0" w:after="0"/>
              <w:jc w:val="center"/>
              <w:rPr>
                <w:rFonts w:asciiTheme="minorHAnsi" w:hAnsiTheme="minorHAnsi" w:cstheme="minorHAnsi"/>
                <w:b/>
                <w:bCs/>
                <w:color w:val="000000"/>
                <w:sz w:val="18"/>
                <w:szCs w:val="18"/>
                <w:lang w:val="en-GB" w:eastAsia="en-GB"/>
              </w:rPr>
            </w:pPr>
            <w:r w:rsidRPr="008F4FBD">
              <w:rPr>
                <w:rFonts w:asciiTheme="minorHAnsi" w:hAnsiTheme="minorHAnsi" w:cstheme="minorHAnsi"/>
                <w:b/>
                <w:bCs/>
                <w:color w:val="000000"/>
                <w:sz w:val="18"/>
                <w:szCs w:val="18"/>
                <w:lang w:val="en-GB" w:eastAsia="en-GB"/>
              </w:rPr>
              <w:t>20</w:t>
            </w:r>
          </w:p>
        </w:tc>
      </w:tr>
    </w:tbl>
    <w:p w:rsidR="008F4FBD" w:rsidRDefault="00F74FE0" w:rsidP="00F663F3">
      <w:r>
        <w:t>El siguiente gráfico de tarta presenta el resumen de la tabla.</w:t>
      </w:r>
      <w:r w:rsidR="000A39A6" w:rsidRPr="000A39A6">
        <w:rPr>
          <w:noProof/>
          <w:lang w:val="en-GB" w:eastAsia="en-GB"/>
        </w:rPr>
        <w:t xml:space="preserve"> </w:t>
      </w:r>
    </w:p>
    <w:p w:rsidR="008F4FBD" w:rsidRPr="000E33A0" w:rsidRDefault="00173150" w:rsidP="00173150">
      <w:pPr>
        <w:jc w:val="center"/>
      </w:pPr>
      <w:r>
        <w:rPr>
          <w:noProof/>
          <w:lang w:val="en-GB" w:eastAsia="en-GB"/>
        </w:rPr>
        <w:drawing>
          <wp:inline distT="0" distB="0" distL="0" distR="0" wp14:anchorId="7DEB17E4">
            <wp:extent cx="5138383" cy="1801505"/>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8">
                      <a:extLst>
                        <a:ext uri="{28A0092B-C50C-407E-A947-70E740481C1C}">
                          <a14:useLocalDpi xmlns:a14="http://schemas.microsoft.com/office/drawing/2010/main" val="0"/>
                        </a:ext>
                      </a:extLst>
                    </a:blip>
                    <a:srcRect r="4328" b="33293"/>
                    <a:stretch/>
                  </pic:blipFill>
                  <pic:spPr bwMode="auto">
                    <a:xfrm>
                      <a:off x="0" y="0"/>
                      <a:ext cx="5138383" cy="1801505"/>
                    </a:xfrm>
                    <a:prstGeom prst="rect">
                      <a:avLst/>
                    </a:prstGeom>
                    <a:noFill/>
                    <a:ln>
                      <a:noFill/>
                    </a:ln>
                    <a:extLst>
                      <a:ext uri="{53640926-AAD7-44D8-BBD7-CCE9431645EC}">
                        <a14:shadowObscured xmlns:a14="http://schemas.microsoft.com/office/drawing/2010/main"/>
                      </a:ext>
                    </a:extLst>
                  </pic:spPr>
                </pic:pic>
              </a:graphicData>
            </a:graphic>
          </wp:inline>
        </w:drawing>
      </w:r>
    </w:p>
    <w:p w:rsidR="00F74FE0" w:rsidRDefault="00F74FE0" w:rsidP="00F663F3">
      <w:pPr>
        <w:sectPr w:rsidR="00F74FE0" w:rsidSect="00F74FE0">
          <w:footnotePr>
            <w:pos w:val="beneathText"/>
          </w:footnotePr>
          <w:pgSz w:w="16837" w:h="11905" w:orient="landscape"/>
          <w:pgMar w:top="1701" w:right="1418" w:bottom="1701" w:left="1418" w:header="708" w:footer="709" w:gutter="0"/>
          <w:cols w:space="708"/>
          <w:titlePg/>
          <w:docGrid w:linePitch="360"/>
        </w:sectPr>
      </w:pPr>
    </w:p>
    <w:p w:rsidR="00941789" w:rsidRPr="000E33A0" w:rsidRDefault="00941789" w:rsidP="00F663F3">
      <w:pPr>
        <w:pStyle w:val="Ttulo1"/>
      </w:pPr>
      <w:bookmarkStart w:id="219" w:name="_Toc484982265"/>
      <w:r w:rsidRPr="000E33A0">
        <w:lastRenderedPageBreak/>
        <w:t>Conclusiones</w:t>
      </w:r>
      <w:r w:rsidR="00801E55" w:rsidRPr="000E33A0">
        <w:t xml:space="preserve"> del trabajo</w:t>
      </w:r>
      <w:bookmarkEnd w:id="219"/>
    </w:p>
    <w:p w:rsidR="00941789" w:rsidRPr="00BD27AC" w:rsidRDefault="00BD27AC" w:rsidP="00BD27AC">
      <w:r>
        <w:t xml:space="preserve">A continuación, se presentan las conclusiones derivadas de la realización del proyecto fin de master. </w:t>
      </w:r>
    </w:p>
    <w:p w:rsidR="001C48E0" w:rsidRDefault="001C48E0" w:rsidP="001C48E0">
      <w:pPr>
        <w:pStyle w:val="Ttulo2"/>
        <w:shd w:val="clear" w:color="auto" w:fill="FFFFFF" w:themeFill="background1"/>
      </w:pPr>
      <w:bookmarkStart w:id="220" w:name="_Toc484982266"/>
      <w:r>
        <w:t>Lecciones aprendidas y conclusiones</w:t>
      </w:r>
      <w:bookmarkEnd w:id="220"/>
    </w:p>
    <w:p w:rsidR="00BD27AC" w:rsidRDefault="00BD27AC" w:rsidP="00BD27AC">
      <w:r>
        <w:t xml:space="preserve">Las lecciones aprendidas han sido muchas y variadas. Cada uno de los pasos y etapas de la metodología empleada ha proporcionado nuevos conocimientos al alumno. A continuación, se estructuran las principales lecciones y conclusiones por fase del proyecto: </w:t>
      </w:r>
    </w:p>
    <w:p w:rsidR="00737421" w:rsidRDefault="001D1A20" w:rsidP="00665932">
      <w:pPr>
        <w:pStyle w:val="Prrafodelista"/>
        <w:numPr>
          <w:ilvl w:val="0"/>
          <w:numId w:val="27"/>
        </w:numPr>
      </w:pPr>
      <w:r>
        <w:rPr>
          <w:b/>
        </w:rPr>
        <w:t>R</w:t>
      </w:r>
      <w:r w:rsidR="00665932" w:rsidRPr="001D1A20">
        <w:rPr>
          <w:b/>
        </w:rPr>
        <w:t>equerimientos</w:t>
      </w:r>
      <w:r w:rsidR="00665932">
        <w:t xml:space="preserve">. El enfoque sistemático empleado, basado en </w:t>
      </w:r>
      <w:r w:rsidR="00665932" w:rsidRPr="000E33A0">
        <w:t xml:space="preserve">el </w:t>
      </w:r>
      <w:proofErr w:type="gramStart"/>
      <w:r w:rsidR="00665932" w:rsidRPr="000E33A0">
        <w:t>libro ”Dimensional</w:t>
      </w:r>
      <w:proofErr w:type="gramEnd"/>
      <w:r w:rsidR="00665932" w:rsidRPr="000E33A0">
        <w:t xml:space="preserve"> Modeling: In a </w:t>
      </w:r>
      <w:r w:rsidR="00DA4791">
        <w:t>Business Intelligence Environment” [1]</w:t>
      </w:r>
      <w:r w:rsidR="00665932" w:rsidRPr="000E33A0">
        <w:t>, de la compañía IBM</w:t>
      </w:r>
      <w:r w:rsidR="00665932">
        <w:t xml:space="preserve"> ha demostrado ser un enfoque sólido que permite identificar paso a paso los requerimientos relevantes. Si bien es cierto que dicho análisis se ha intentado extender identificando procesos y actores más allá de las posibilidades ofrecidas por los datos de partida (identificación de procesos hospitalarios, facultativos, tratamientos, etc) el método se considera un acierto, ya que ofrece una aproximación progresiva. No obstante, la lección más relevante, y que incluso el alumno ya ha utilizado en su actividad profesional para proyectos directamente definidos con la alta dirección de su compañía, es la definición de requisitos en base a preguntas</w:t>
      </w:r>
      <w:r w:rsidR="0063295A">
        <w:t>, tal como fue definido en la documentación original</w:t>
      </w:r>
      <w:r w:rsidR="00665932">
        <w:t>. Sin duda, esta lección quedará incorporada definitivamente en el conjunto de herramientas personales y profesionales del alumno.</w:t>
      </w:r>
    </w:p>
    <w:p w:rsidR="0063295A" w:rsidRDefault="001D1A20" w:rsidP="00665932">
      <w:pPr>
        <w:pStyle w:val="Prrafodelista"/>
        <w:numPr>
          <w:ilvl w:val="0"/>
          <w:numId w:val="27"/>
        </w:numPr>
      </w:pPr>
      <w:r>
        <w:rPr>
          <w:b/>
        </w:rPr>
        <w:t>A</w:t>
      </w:r>
      <w:r w:rsidR="0063295A" w:rsidRPr="001D1A20">
        <w:rPr>
          <w:b/>
        </w:rPr>
        <w:t>nálisis</w:t>
      </w:r>
      <w:r w:rsidR="0063295A">
        <w:t xml:space="preserve">. Nuevamente se destaca la importancia de la selección de un grain adecuado a las medidas o kpis identificados, y otra vez los pasos expuestos en el </w:t>
      </w:r>
      <w:proofErr w:type="gramStart"/>
      <w:r w:rsidR="0063295A">
        <w:t xml:space="preserve">libro </w:t>
      </w:r>
      <w:r w:rsidR="0063295A" w:rsidRPr="000E33A0">
        <w:t>”Dimensional</w:t>
      </w:r>
      <w:proofErr w:type="gramEnd"/>
      <w:r w:rsidR="0063295A" w:rsidRPr="000E33A0">
        <w:t xml:space="preserve"> Modeling: In a </w:t>
      </w:r>
      <w:r w:rsidR="00DA4791">
        <w:t>Business Intelligence Environment” [1]</w:t>
      </w:r>
      <w:r w:rsidR="0063295A" w:rsidRPr="000E33A0">
        <w:t>, de la compañía IBM</w:t>
      </w:r>
      <w:r w:rsidR="0063295A">
        <w:t xml:space="preserve"> son de una gran ayuda por su claridad y concreción. Adicionalmente, una lección relevante es la necesidad de cambiar de opinión, incorporando tanto las aportaciones del docente como las conclusiones parciales de reflexiones y avances posteriores, es decir, el resultado del análisis permite avanzar con </w:t>
      </w:r>
      <w:proofErr w:type="gramStart"/>
      <w:r w:rsidR="0063295A">
        <w:t>seguridad</w:t>
      </w:r>
      <w:proofErr w:type="gramEnd"/>
      <w:r w:rsidR="0063295A">
        <w:t xml:space="preserve"> pero no es inamovible, si tenemos que redefinir un indicador o medida anteriormente definida debe hacerse. </w:t>
      </w:r>
    </w:p>
    <w:p w:rsidR="0063295A" w:rsidRDefault="001D1A20" w:rsidP="00665932">
      <w:pPr>
        <w:pStyle w:val="Prrafodelista"/>
        <w:numPr>
          <w:ilvl w:val="0"/>
          <w:numId w:val="27"/>
        </w:numPr>
      </w:pPr>
      <w:r>
        <w:rPr>
          <w:b/>
        </w:rPr>
        <w:t>C</w:t>
      </w:r>
      <w:r w:rsidR="0063295A" w:rsidRPr="001D1A20">
        <w:rPr>
          <w:b/>
        </w:rPr>
        <w:t>omparativa de herramientas</w:t>
      </w:r>
      <w:r w:rsidR="0063295A">
        <w:t xml:space="preserve">. Si bien es completamente necesario que un profesional titulado del sector TIC disponga de los recursos y metodología suficiente como para hacer un análisis completo y objetivo de herramientas y productos, y, por tanto, se entiende perfectamente la inclusión de este tipo de actividad en el trabajo, en nivel de </w:t>
      </w:r>
      <w:r w:rsidR="00D564A1">
        <w:t>detalle</w:t>
      </w:r>
      <w:r w:rsidR="0063295A">
        <w:t xml:space="preserve"> que este tipo de comparativa requiere</w:t>
      </w:r>
      <w:r w:rsidR="00FE3B30">
        <w:t xml:space="preserve"> para ser fiable </w:t>
      </w:r>
      <w:r w:rsidR="0063295A">
        <w:t>es muy difícil de alcanzar. El nivel de profundidad alcanzado en este trabajo no ofrece una seguridad sobre el establecimiento correcto de la relación</w:t>
      </w:r>
      <w:r w:rsidR="00D564A1">
        <w:t xml:space="preserve"> a largo plazo</w:t>
      </w:r>
      <w:r w:rsidR="0063295A">
        <w:t xml:space="preserve"> “producto” y “usuarios”.  </w:t>
      </w:r>
      <w:r w:rsidR="00D564A1">
        <w:t>No obstante, esta comparativa ha permitido conocer el estado del arte aproximado de las soluciones existentes.</w:t>
      </w:r>
    </w:p>
    <w:p w:rsidR="00D564A1" w:rsidRDefault="001D1A20" w:rsidP="00974AF3">
      <w:pPr>
        <w:pStyle w:val="Prrafodelista"/>
        <w:numPr>
          <w:ilvl w:val="0"/>
          <w:numId w:val="27"/>
        </w:numPr>
      </w:pPr>
      <w:r w:rsidRPr="001D1A20">
        <w:rPr>
          <w:b/>
        </w:rPr>
        <w:t>C</w:t>
      </w:r>
      <w:r w:rsidR="0063295A" w:rsidRPr="001D1A20">
        <w:rPr>
          <w:b/>
        </w:rPr>
        <w:t>onstrucción</w:t>
      </w:r>
      <w:r w:rsidR="0063295A">
        <w:t xml:space="preserve">. </w:t>
      </w:r>
      <w:r w:rsidR="00D564A1">
        <w:t xml:space="preserve">El proceso de construcción fue iterativo, y con un alto número de iteraciones en cada etapa. Las principales lecciones están relacionadas con la vigilancia entre la voluntad de producir entregables y </w:t>
      </w:r>
      <w:r w:rsidR="00D564A1">
        <w:lastRenderedPageBreak/>
        <w:t xml:space="preserve">productos finales de calidad y el tiempo y recursos disponibles. Cada nueva tecnología requiere una curva de aprendizaje hasta su dominio mínimo aceptable que no se debe </w:t>
      </w:r>
      <w:r w:rsidR="00FE3B30">
        <w:t>minusvalorar</w:t>
      </w:r>
      <w:r w:rsidR="00D564A1">
        <w:t xml:space="preserve">. Es necesario vigilar constantemente el progreso y utilizar, sobre todo cuando se dispone de poco tiempo, soluciones estándar y comprobadas, sin llevar las herramientas a su límite. </w:t>
      </w:r>
      <w:r w:rsidR="00974AF3">
        <w:t>Adicionalmente, e</w:t>
      </w:r>
      <w:r w:rsidR="00974AF3" w:rsidRPr="00974AF3">
        <w:t xml:space="preserve">l modelo dimensional construido facilitó enormemente la elaboración </w:t>
      </w:r>
      <w:r w:rsidR="00974AF3">
        <w:t xml:space="preserve">rápida </w:t>
      </w:r>
      <w:r w:rsidR="00974AF3" w:rsidRPr="00974AF3">
        <w:t>de sentencias SQL pa</w:t>
      </w:r>
      <w:r w:rsidR="00974AF3">
        <w:t>ra conseguir los datos deseados, es decir, es muy fácil explotar los datos de un modelo dimensional como el construido.</w:t>
      </w:r>
    </w:p>
    <w:p w:rsidR="0063295A" w:rsidRDefault="001D1A20" w:rsidP="00665932">
      <w:pPr>
        <w:pStyle w:val="Prrafodelista"/>
        <w:numPr>
          <w:ilvl w:val="0"/>
          <w:numId w:val="27"/>
        </w:numPr>
      </w:pPr>
      <w:r w:rsidRPr="001D1A20">
        <w:rPr>
          <w:b/>
        </w:rPr>
        <w:t>C</w:t>
      </w:r>
      <w:r w:rsidR="00D564A1" w:rsidRPr="001D1A20">
        <w:rPr>
          <w:b/>
        </w:rPr>
        <w:t>onclusiones</w:t>
      </w:r>
      <w:r w:rsidR="00D564A1">
        <w:t xml:space="preserve">. Se considera una lección aprendida la necesidad de presentar un enfoque sistemático también en el análisis de conclusiones. De ahí que se haya realizado un análisis paciente a paciente, ya que sería fácil caer de lo contrario en generalizaciones incorrectas (como, por ejemplo, que el ejercicio físico o la familia “siempre” son actividades que mejoran el estado de los clientes). Lo que se ha aprendido en este sentido es que lo ideal es la interpretación directa </w:t>
      </w:r>
      <w:r w:rsidR="002F44E2">
        <w:t xml:space="preserve">y analítica </w:t>
      </w:r>
      <w:r w:rsidR="00D564A1">
        <w:t>del dato</w:t>
      </w:r>
      <w:r w:rsidR="002F44E2">
        <w:t>, y,</w:t>
      </w:r>
      <w:r w:rsidR="00D564A1">
        <w:t xml:space="preserve"> al mismo tiempo</w:t>
      </w:r>
      <w:r w:rsidR="002F44E2">
        <w:t>,</w:t>
      </w:r>
      <w:r w:rsidR="00D564A1">
        <w:t xml:space="preserve"> el establecimiento de cierto número de hipótesis basadas en datos y en intuiciones, pero que se debe estar dispuesto a cambiar y/o descartar</w:t>
      </w:r>
      <w:r w:rsidR="002F44E2">
        <w:t xml:space="preserve"> si los </w:t>
      </w:r>
      <w:r w:rsidR="00FE3B30">
        <w:t>KPIs</w:t>
      </w:r>
      <w:r w:rsidR="002F44E2">
        <w:t xml:space="preserve"> no las confirman</w:t>
      </w:r>
      <w:r w:rsidR="00D564A1">
        <w:t xml:space="preserve">.   </w:t>
      </w:r>
    </w:p>
    <w:p w:rsidR="00BD27AC" w:rsidRPr="00BD27AC" w:rsidRDefault="00BD27AC" w:rsidP="00BD27AC">
      <w:pPr>
        <w:pStyle w:val="Prrafodelista"/>
        <w:numPr>
          <w:ilvl w:val="0"/>
          <w:numId w:val="27"/>
        </w:numPr>
      </w:pPr>
      <w:r w:rsidRPr="001D1A20">
        <w:rPr>
          <w:b/>
        </w:rPr>
        <w:t>Sobre el método</w:t>
      </w:r>
      <w:r>
        <w:t xml:space="preserve">. El método de trabajo empleado, que se expondrá en el capítulo </w:t>
      </w:r>
      <w:r>
        <w:fldChar w:fldCharType="begin"/>
      </w:r>
      <w:r>
        <w:instrText xml:space="preserve"> REF _Ref484661355 \r \h </w:instrText>
      </w:r>
      <w:r>
        <w:fldChar w:fldCharType="separate"/>
      </w:r>
      <w:r w:rsidR="00073CEF">
        <w:t>8.3</w:t>
      </w:r>
      <w:r>
        <w:fldChar w:fldCharType="end"/>
      </w:r>
      <w:r>
        <w:t xml:space="preserve">, basado en la </w:t>
      </w:r>
      <w:r w:rsidR="00665932">
        <w:t xml:space="preserve">descomposición en fases y en la </w:t>
      </w:r>
      <w:r>
        <w:t xml:space="preserve">producción de entregables completos para cada PEC, se considera un acierto que facilita la elaboración de la memoria y la adaptación del trabajo según la evolución del progreso. </w:t>
      </w:r>
    </w:p>
    <w:p w:rsidR="001C48E0" w:rsidRPr="001C48E0" w:rsidRDefault="001C48E0" w:rsidP="001C48E0">
      <w:pPr>
        <w:pStyle w:val="Ttulo2"/>
        <w:rPr>
          <w:shd w:val="clear" w:color="auto" w:fill="FFFF00"/>
        </w:rPr>
      </w:pPr>
      <w:bookmarkStart w:id="221" w:name="_Toc484982267"/>
      <w:r>
        <w:t>Grado de cumplimiento de objetivos</w:t>
      </w:r>
      <w:bookmarkEnd w:id="221"/>
    </w:p>
    <w:p w:rsidR="002F44E2" w:rsidRDefault="001D1A20" w:rsidP="00F663F3">
      <w:r>
        <w:t>La siguiente tabla presenta una valoración del grado de cumplimiento de cada objetivo. Se puede concluir que se han conseguido los objetivos que era posible lograr.</w:t>
      </w:r>
    </w:p>
    <w:tbl>
      <w:tblPr>
        <w:tblStyle w:val="Tabladelista2-nfasis3"/>
        <w:tblW w:w="0" w:type="auto"/>
        <w:tblLook w:val="04A0" w:firstRow="1" w:lastRow="0" w:firstColumn="1" w:lastColumn="0" w:noHBand="0" w:noVBand="1"/>
      </w:tblPr>
      <w:tblGrid>
        <w:gridCol w:w="4409"/>
        <w:gridCol w:w="4094"/>
      </w:tblGrid>
      <w:tr w:rsidR="002F44E2" w:rsidTr="002F4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2F44E2" w:rsidRDefault="002F44E2" w:rsidP="002F44E2">
            <w:pPr>
              <w:jc w:val="center"/>
            </w:pPr>
            <w:r>
              <w:t>Recordatorio de objetivos del trabajo</w:t>
            </w:r>
          </w:p>
        </w:tc>
        <w:tc>
          <w:tcPr>
            <w:tcW w:w="6811" w:type="dxa"/>
          </w:tcPr>
          <w:p w:rsidR="002F44E2" w:rsidRDefault="009F7AA0" w:rsidP="00F005A1">
            <w:pPr>
              <w:jc w:val="center"/>
              <w:cnfStyle w:val="100000000000" w:firstRow="1" w:lastRow="0" w:firstColumn="0" w:lastColumn="0" w:oddVBand="0" w:evenVBand="0" w:oddHBand="0" w:evenHBand="0" w:firstRowFirstColumn="0" w:firstRowLastColumn="0" w:lastRowFirstColumn="0" w:lastRowLastColumn="0"/>
            </w:pPr>
            <w:r>
              <w:t>Grado de cumplimiento</w:t>
            </w:r>
          </w:p>
        </w:tc>
      </w:tr>
      <w:tr w:rsidR="002F44E2"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2F44E2" w:rsidRPr="002F44E2" w:rsidRDefault="002F44E2" w:rsidP="00BA7834">
            <w:pPr>
              <w:pStyle w:val="Prrafodelista"/>
              <w:numPr>
                <w:ilvl w:val="0"/>
                <w:numId w:val="28"/>
              </w:numPr>
              <w:ind w:left="327" w:hanging="284"/>
              <w:rPr>
                <w:b w:val="0"/>
              </w:rPr>
            </w:pPr>
            <w:r w:rsidRPr="002F44E2">
              <w:rPr>
                <w:b w:val="0"/>
              </w:rPr>
              <w:t>Diseño de un DWH. Diseñar un almacén de datos (Data Warehouse) que permita almacenar la información adquirida desde los diferentes orígenes de datos situados.</w:t>
            </w:r>
          </w:p>
        </w:tc>
        <w:tc>
          <w:tcPr>
            <w:tcW w:w="6811" w:type="dxa"/>
          </w:tcPr>
          <w:p w:rsidR="002F44E2" w:rsidRDefault="00F005A1" w:rsidP="00F663F3">
            <w:pPr>
              <w:cnfStyle w:val="000000100000" w:firstRow="0" w:lastRow="0" w:firstColumn="0" w:lastColumn="0" w:oddVBand="0" w:evenVBand="0" w:oddHBand="1" w:evenHBand="0" w:firstRowFirstColumn="0" w:firstRowLastColumn="0" w:lastRowFirstColumn="0" w:lastRowLastColumn="0"/>
            </w:pPr>
            <w:r>
              <w:t>ALTO. Aunque no es exactamente un gran almacén de datos se ha construido un modelo dimensional válido como DWH y que permite la ingesta de datos desde fuentes varias, aunque en el proyecto sólo existe un tipo de origen de datos y en forma de carga inicial (no incremental).</w:t>
            </w:r>
          </w:p>
        </w:tc>
      </w:tr>
      <w:tr w:rsidR="002F44E2" w:rsidTr="002F44E2">
        <w:tc>
          <w:tcPr>
            <w:cnfStyle w:val="001000000000" w:firstRow="0" w:lastRow="0" w:firstColumn="1" w:lastColumn="0" w:oddVBand="0" w:evenVBand="0" w:oddHBand="0" w:evenHBand="0" w:firstRowFirstColumn="0" w:firstRowLastColumn="0" w:lastRowFirstColumn="0" w:lastRowLastColumn="0"/>
            <w:tcW w:w="7088" w:type="dxa"/>
          </w:tcPr>
          <w:p w:rsidR="002F44E2" w:rsidRPr="002F44E2" w:rsidRDefault="002F44E2" w:rsidP="00BA7834">
            <w:pPr>
              <w:pStyle w:val="Prrafodelista"/>
              <w:numPr>
                <w:ilvl w:val="0"/>
                <w:numId w:val="28"/>
              </w:numPr>
              <w:ind w:left="327" w:hanging="284"/>
              <w:rPr>
                <w:b w:val="0"/>
              </w:rPr>
            </w:pPr>
            <w:r w:rsidRPr="002F44E2">
              <w:rPr>
                <w:b w:val="0"/>
              </w:rPr>
              <w:t xml:space="preserve">Selección de herramientas de explotación de datos. Analizar y comparar las diferentes plataformas BI disponibles en el mercado que nos permitan explorar la información almacenada. Elegir una de las herramientas que proporcione de </w:t>
            </w:r>
            <w:r w:rsidRPr="002F44E2">
              <w:rPr>
                <w:b w:val="0"/>
              </w:rPr>
              <w:lastRenderedPageBreak/>
              <w:t>funcionalidades tanto de ETL como de análisis de la información.</w:t>
            </w:r>
          </w:p>
        </w:tc>
        <w:tc>
          <w:tcPr>
            <w:tcW w:w="6811" w:type="dxa"/>
          </w:tcPr>
          <w:p w:rsidR="002F44E2" w:rsidRDefault="00F005A1" w:rsidP="00F005A1">
            <w:pPr>
              <w:cnfStyle w:val="000000000000" w:firstRow="0" w:lastRow="0" w:firstColumn="0" w:lastColumn="0" w:oddVBand="0" w:evenVBand="0" w:oddHBand="0" w:evenHBand="0" w:firstRowFirstColumn="0" w:firstRowLastColumn="0" w:lastRowFirstColumn="0" w:lastRowLastColumn="0"/>
            </w:pPr>
            <w:r>
              <w:lastRenderedPageBreak/>
              <w:t>ALTO. Se ha realizado una comparativa y selección de herramientas compatible con el alcance y objetivos del trabajo.</w:t>
            </w:r>
          </w:p>
        </w:tc>
      </w:tr>
      <w:tr w:rsidR="002F44E2"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2F44E2" w:rsidRPr="002F44E2" w:rsidRDefault="002F44E2" w:rsidP="00BA7834">
            <w:pPr>
              <w:pStyle w:val="Prrafodelista"/>
              <w:numPr>
                <w:ilvl w:val="0"/>
                <w:numId w:val="28"/>
              </w:numPr>
              <w:ind w:left="327" w:hanging="284"/>
              <w:rPr>
                <w:b w:val="0"/>
              </w:rPr>
            </w:pPr>
            <w:r w:rsidRPr="002F44E2">
              <w:rPr>
                <w:b w:val="0"/>
              </w:rPr>
              <w:lastRenderedPageBreak/>
              <w:t>Construcción del DWH. Implementar este almacén de datos (creación del modelo dimensional) y programar los procesos ETL (extracción, transformación y carga) que permitan alimentar el DWH a partir de los ficheros base facilitados</w:t>
            </w:r>
          </w:p>
        </w:tc>
        <w:tc>
          <w:tcPr>
            <w:tcW w:w="6811" w:type="dxa"/>
          </w:tcPr>
          <w:p w:rsidR="002F44E2" w:rsidRDefault="00F005A1" w:rsidP="00F663F3">
            <w:pPr>
              <w:cnfStyle w:val="000000100000" w:firstRow="0" w:lastRow="0" w:firstColumn="0" w:lastColumn="0" w:oddVBand="0" w:evenVBand="0" w:oddHBand="1" w:evenHBand="0" w:firstRowFirstColumn="0" w:firstRowLastColumn="0" w:lastRowFirstColumn="0" w:lastRowLastColumn="0"/>
            </w:pPr>
            <w:r>
              <w:t>ALTO. Mediante Pentaho Data Integration se ha construido un proceso de ETL reutilizable y programable (en caso de que fuese necesario), si bien es cierto que no es un proceso incremental).</w:t>
            </w:r>
          </w:p>
        </w:tc>
      </w:tr>
      <w:tr w:rsidR="002F44E2" w:rsidTr="00F005A1">
        <w:tc>
          <w:tcPr>
            <w:cnfStyle w:val="001000000000" w:firstRow="0" w:lastRow="0" w:firstColumn="1" w:lastColumn="0" w:oddVBand="0" w:evenVBand="0" w:oddHBand="0" w:evenHBand="0" w:firstRowFirstColumn="0" w:firstRowLastColumn="0" w:lastRowFirstColumn="0" w:lastRowLastColumn="0"/>
            <w:tcW w:w="7088" w:type="dxa"/>
          </w:tcPr>
          <w:p w:rsidR="009F7AA0" w:rsidRPr="00F005A1" w:rsidRDefault="002F44E2" w:rsidP="00BA7834">
            <w:pPr>
              <w:pStyle w:val="Prrafodelista"/>
              <w:numPr>
                <w:ilvl w:val="0"/>
                <w:numId w:val="28"/>
              </w:numPr>
              <w:ind w:left="327" w:hanging="284"/>
            </w:pPr>
            <w:r w:rsidRPr="002F44E2">
              <w:rPr>
                <w:b w:val="0"/>
              </w:rPr>
              <w:t>Implementación del front-end de usuario. Implantación de la herramienta seleccionada y parametrización del fron-end de usuario final. Dicho front-end deberá proporcionar funcionalidades de análisis que proporcionen respuestas a los siguientes interrogantes de negocio:</w:t>
            </w:r>
          </w:p>
        </w:tc>
        <w:tc>
          <w:tcPr>
            <w:tcW w:w="6811" w:type="dxa"/>
            <w:vAlign w:val="center"/>
          </w:tcPr>
          <w:p w:rsidR="002F44E2" w:rsidRPr="00F005A1" w:rsidRDefault="00F005A1" w:rsidP="00F005A1">
            <w:pPr>
              <w:jc w:val="center"/>
              <w:cnfStyle w:val="000000000000" w:firstRow="0" w:lastRow="0" w:firstColumn="0" w:lastColumn="0" w:oddVBand="0" w:evenVBand="0" w:oddHBand="0" w:evenHBand="0" w:firstRowFirstColumn="0" w:firstRowLastColumn="0" w:lastRowFirstColumn="0" w:lastRowLastColumn="0"/>
              <w:rPr>
                <w:b/>
              </w:rPr>
            </w:pPr>
            <w:r w:rsidRPr="00F005A1">
              <w:rPr>
                <w:b/>
              </w:rPr>
              <w:t>GRADO DE SATISFACCIÓN DE PREGUNTAS DE NEGOCIO</w:t>
            </w:r>
          </w:p>
        </w:tc>
      </w:tr>
      <w:tr w:rsidR="00F005A1"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F005A1" w:rsidRPr="00BA7834" w:rsidRDefault="00F005A1" w:rsidP="00BA7834">
            <w:pPr>
              <w:pStyle w:val="Prrafodelista"/>
              <w:numPr>
                <w:ilvl w:val="1"/>
                <w:numId w:val="28"/>
              </w:numPr>
              <w:ind w:left="610" w:hanging="283"/>
              <w:rPr>
                <w:b w:val="0"/>
              </w:rPr>
            </w:pPr>
            <w:r w:rsidRPr="00BA7834">
              <w:rPr>
                <w:b w:val="0"/>
              </w:rPr>
              <w:t>¿Cuál es la relación entre las actividades realizadas y los episodios de crisis graves?</w:t>
            </w:r>
          </w:p>
        </w:tc>
        <w:tc>
          <w:tcPr>
            <w:tcW w:w="6811" w:type="dxa"/>
          </w:tcPr>
          <w:p w:rsidR="00F005A1" w:rsidRDefault="00F005A1" w:rsidP="00F663F3">
            <w:pPr>
              <w:cnfStyle w:val="000000100000" w:firstRow="0" w:lastRow="0" w:firstColumn="0" w:lastColumn="0" w:oddVBand="0" w:evenVBand="0" w:oddHBand="1" w:evenHBand="0" w:firstRowFirstColumn="0" w:firstRowLastColumn="0" w:lastRowFirstColumn="0" w:lastRowLastColumn="0"/>
            </w:pPr>
            <w:r>
              <w:t>ALTO. Se han conseguido establecer relaciones directas o patrones de alta probabilidad.</w:t>
            </w:r>
          </w:p>
        </w:tc>
      </w:tr>
      <w:tr w:rsidR="009F7AA0" w:rsidTr="002F44E2">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¿Se puede establecer algún tipo de relación entre los valores de los diferentes estados de ánimo y los episodios de crisis?</w:t>
            </w:r>
          </w:p>
        </w:tc>
        <w:tc>
          <w:tcPr>
            <w:tcW w:w="6811" w:type="dxa"/>
          </w:tcPr>
          <w:p w:rsidR="009F7AA0" w:rsidRDefault="00F005A1" w:rsidP="00F663F3">
            <w:pPr>
              <w:cnfStyle w:val="000000000000" w:firstRow="0" w:lastRow="0" w:firstColumn="0" w:lastColumn="0" w:oddVBand="0" w:evenVBand="0" w:oddHBand="0" w:evenHBand="0" w:firstRowFirstColumn="0" w:firstRowLastColumn="0" w:lastRowFirstColumn="0" w:lastRowLastColumn="0"/>
            </w:pPr>
            <w:r>
              <w:t>NULO. No se ha podido satisfacer ya que finalmente no se pudo disponer de datos de estados de ánimo.</w:t>
            </w:r>
          </w:p>
        </w:tc>
      </w:tr>
      <w:tr w:rsidR="009F7AA0"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¿Estas relaciones son iguales para cualquiera de las enfermedades o en cambio hay relaciones más acusadas por alguna de ellas?</w:t>
            </w:r>
          </w:p>
        </w:tc>
        <w:tc>
          <w:tcPr>
            <w:tcW w:w="6811" w:type="dxa"/>
          </w:tcPr>
          <w:p w:rsidR="009F7AA0" w:rsidRDefault="00F005A1" w:rsidP="00F663F3">
            <w:pPr>
              <w:cnfStyle w:val="000000100000" w:firstRow="0" w:lastRow="0" w:firstColumn="0" w:lastColumn="0" w:oddVBand="0" w:evenVBand="0" w:oddHBand="1" w:evenHBand="0" w:firstRowFirstColumn="0" w:firstRowLastColumn="0" w:lastRowFirstColumn="0" w:lastRowLastColumn="0"/>
            </w:pPr>
            <w:r>
              <w:t>NULO. No se ha podido satisfacer ya que finalmente no se pudo disponer de datos de estados de ánimo</w:t>
            </w:r>
          </w:p>
        </w:tc>
      </w:tr>
      <w:tr w:rsidR="009F7AA0" w:rsidTr="002F44E2">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¿Se puede establecer alguna relación en nivel geográfico, por ejemplo, entorno urbano o rural?</w:t>
            </w:r>
          </w:p>
        </w:tc>
        <w:tc>
          <w:tcPr>
            <w:tcW w:w="6811" w:type="dxa"/>
          </w:tcPr>
          <w:p w:rsidR="009F7AA0" w:rsidRDefault="00F005A1" w:rsidP="00F663F3">
            <w:pPr>
              <w:cnfStyle w:val="000000000000" w:firstRow="0" w:lastRow="0" w:firstColumn="0" w:lastColumn="0" w:oddVBand="0" w:evenVBand="0" w:oddHBand="0" w:evenHBand="0" w:firstRowFirstColumn="0" w:firstRowLastColumn="0" w:lastRowFirstColumn="0" w:lastRowLastColumn="0"/>
            </w:pPr>
            <w:r>
              <w:t>ALTO. Se han conseguido establecer relaciones directas o patrones de alta probabilidad.</w:t>
            </w:r>
          </w:p>
        </w:tc>
      </w:tr>
      <w:tr w:rsidR="009F7AA0"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¿Cuál sido la evolución de los diferentes pacientes a lo largo del tiempo?</w:t>
            </w:r>
          </w:p>
        </w:tc>
        <w:tc>
          <w:tcPr>
            <w:tcW w:w="6811" w:type="dxa"/>
          </w:tcPr>
          <w:p w:rsidR="009F7AA0" w:rsidRDefault="00F005A1" w:rsidP="00F005A1">
            <w:pPr>
              <w:cnfStyle w:val="000000100000" w:firstRow="0" w:lastRow="0" w:firstColumn="0" w:lastColumn="0" w:oddVBand="0" w:evenVBand="0" w:oddHBand="1" w:evenHBand="0" w:firstRowFirstColumn="0" w:firstRowLastColumn="0" w:lastRowFirstColumn="0" w:lastRowLastColumn="0"/>
            </w:pPr>
            <w:r>
              <w:t>ALTO. Se ha realizado un estudio particular para cada cliente sobre su evolución y se han desarrollado conclusiones generales.</w:t>
            </w:r>
          </w:p>
        </w:tc>
      </w:tr>
      <w:tr w:rsidR="009F7AA0" w:rsidTr="002F44E2">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¿Se puede establecer alguna relación entre los episodios de crisis y el momento del día o de la semana o del año?</w:t>
            </w:r>
          </w:p>
        </w:tc>
        <w:tc>
          <w:tcPr>
            <w:tcW w:w="6811" w:type="dxa"/>
          </w:tcPr>
          <w:p w:rsidR="009F7AA0" w:rsidRDefault="00F005A1" w:rsidP="00F663F3">
            <w:pPr>
              <w:cnfStyle w:val="000000000000" w:firstRow="0" w:lastRow="0" w:firstColumn="0" w:lastColumn="0" w:oddVBand="0" w:evenVBand="0" w:oddHBand="0" w:evenHBand="0" w:firstRowFirstColumn="0" w:firstRowLastColumn="0" w:lastRowFirstColumn="0" w:lastRowLastColumn="0"/>
            </w:pPr>
            <w:r>
              <w:t>ALTO. Se ha realizado un estudio particular para cada cliente sobre su evolución y se han desarrollado conclusiones generales.</w:t>
            </w:r>
          </w:p>
        </w:tc>
      </w:tr>
      <w:tr w:rsidR="009F7AA0" w:rsidTr="002F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¿La realización de actividades físicas mejora o empeora el estado de ánimo de los pacientes?</w:t>
            </w:r>
          </w:p>
        </w:tc>
        <w:tc>
          <w:tcPr>
            <w:tcW w:w="6811" w:type="dxa"/>
          </w:tcPr>
          <w:p w:rsidR="009F7AA0" w:rsidRDefault="00F005A1" w:rsidP="00F663F3">
            <w:pPr>
              <w:cnfStyle w:val="000000100000" w:firstRow="0" w:lastRow="0" w:firstColumn="0" w:lastColumn="0" w:oddVBand="0" w:evenVBand="0" w:oddHBand="1" w:evenHBand="0" w:firstRowFirstColumn="0" w:firstRowLastColumn="0" w:lastRowFirstColumn="0" w:lastRowLastColumn="0"/>
            </w:pPr>
            <w:r>
              <w:t>NULO. No se ha podido satisfacer ya que finalmente no se pudo disponer de datos de estados de ánimo</w:t>
            </w:r>
          </w:p>
        </w:tc>
      </w:tr>
      <w:tr w:rsidR="009F7AA0" w:rsidTr="002F44E2">
        <w:tc>
          <w:tcPr>
            <w:cnfStyle w:val="001000000000" w:firstRow="0" w:lastRow="0" w:firstColumn="1" w:lastColumn="0" w:oddVBand="0" w:evenVBand="0" w:oddHBand="0" w:evenHBand="0" w:firstRowFirstColumn="0" w:firstRowLastColumn="0" w:lastRowFirstColumn="0" w:lastRowLastColumn="0"/>
            <w:tcW w:w="7088" w:type="dxa"/>
          </w:tcPr>
          <w:p w:rsidR="009F7AA0" w:rsidRPr="00BA7834" w:rsidRDefault="009F7AA0" w:rsidP="00BA7834">
            <w:pPr>
              <w:pStyle w:val="Prrafodelista"/>
              <w:numPr>
                <w:ilvl w:val="1"/>
                <w:numId w:val="28"/>
              </w:numPr>
              <w:ind w:left="610" w:hanging="283"/>
              <w:rPr>
                <w:b w:val="0"/>
              </w:rPr>
            </w:pPr>
            <w:r w:rsidRPr="00BA7834">
              <w:rPr>
                <w:b w:val="0"/>
              </w:rPr>
              <w:t>¿Hay algún tipo de actividad que mejore el día a día de los pacientes?</w:t>
            </w:r>
          </w:p>
        </w:tc>
        <w:tc>
          <w:tcPr>
            <w:tcW w:w="6811" w:type="dxa"/>
          </w:tcPr>
          <w:p w:rsidR="009F7AA0" w:rsidRDefault="00F005A1" w:rsidP="00F663F3">
            <w:pPr>
              <w:cnfStyle w:val="000000000000" w:firstRow="0" w:lastRow="0" w:firstColumn="0" w:lastColumn="0" w:oddVBand="0" w:evenVBand="0" w:oddHBand="0" w:evenHBand="0" w:firstRowFirstColumn="0" w:firstRowLastColumn="0" w:lastRowFirstColumn="0" w:lastRowLastColumn="0"/>
            </w:pPr>
            <w:r>
              <w:t>ALTO. Se ha realizado un estudio particular para cada cliente sobre su evolución y se han desarrollado conclusiones generales.</w:t>
            </w:r>
          </w:p>
        </w:tc>
      </w:tr>
    </w:tbl>
    <w:p w:rsidR="002F44E2" w:rsidRDefault="00F005A1" w:rsidP="002F44E2">
      <w:r>
        <w:lastRenderedPageBreak/>
        <w:t xml:space="preserve">La conclusión final sobre el grado de cumplimiento de objetivos es que se han alcanzado en su mayoría. El trabajo ha permitido llegar a conclusiones y responder a las preguntas de negocio en base al análisis sistemático de la información. </w:t>
      </w:r>
      <w:r w:rsidR="00247CD2">
        <w:t>No obstante, como en todo proceso analítico la interpretación de los datos está sujeta al sesgo que los mismos ofrecen de la realidad desde su origen y creación y al error humano.</w:t>
      </w:r>
    </w:p>
    <w:p w:rsidR="001C48E0" w:rsidRPr="000E33A0" w:rsidRDefault="001C48E0" w:rsidP="001C48E0">
      <w:pPr>
        <w:pStyle w:val="Ttulo2"/>
      </w:pPr>
      <w:bookmarkStart w:id="222" w:name="_Ref484661355"/>
      <w:bookmarkStart w:id="223" w:name="_Toc484982268"/>
      <w:r>
        <w:t>Análisis sobre el método de trabajo y planificación del proyecto</w:t>
      </w:r>
      <w:bookmarkEnd w:id="222"/>
      <w:bookmarkEnd w:id="223"/>
    </w:p>
    <w:p w:rsidR="00B152FC" w:rsidRDefault="00B152FC" w:rsidP="00B152FC">
      <w:r>
        <w:t>El método de trabajo seguido ha consistido en la producción de entregables concretos, lo más cercanos posibles en su presentación, formato y contenidos a una calidad profesional. El calendario de entregas ha sido el siguiente:</w:t>
      </w:r>
    </w:p>
    <w:tbl>
      <w:tblPr>
        <w:tblStyle w:val="Tabladecuadrcula4-nfasis2"/>
        <w:tblW w:w="0" w:type="auto"/>
        <w:tblLook w:val="04A0" w:firstRow="1" w:lastRow="0" w:firstColumn="1" w:lastColumn="0" w:noHBand="0" w:noVBand="1"/>
      </w:tblPr>
      <w:tblGrid>
        <w:gridCol w:w="1631"/>
        <w:gridCol w:w="1713"/>
        <w:gridCol w:w="1778"/>
        <w:gridCol w:w="1692"/>
        <w:gridCol w:w="1679"/>
      </w:tblGrid>
      <w:tr w:rsidR="000758AD" w:rsidRPr="000F1B3E" w:rsidTr="002F54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rsidR="000758AD" w:rsidRPr="000F1B3E" w:rsidRDefault="000758AD" w:rsidP="002F547A">
            <w:pPr>
              <w:rPr>
                <w:sz w:val="18"/>
                <w:szCs w:val="18"/>
              </w:rPr>
            </w:pPr>
            <w:r w:rsidRPr="000F1B3E">
              <w:rPr>
                <w:sz w:val="18"/>
                <w:szCs w:val="18"/>
              </w:rPr>
              <w:t>Tipo Entrega</w:t>
            </w:r>
          </w:p>
        </w:tc>
        <w:tc>
          <w:tcPr>
            <w:tcW w:w="1713" w:type="dxa"/>
          </w:tcPr>
          <w:p w:rsidR="000758AD" w:rsidRPr="000F1B3E" w:rsidRDefault="000758AD" w:rsidP="002F547A">
            <w:pPr>
              <w:cnfStyle w:val="100000000000" w:firstRow="1" w:lastRow="0" w:firstColumn="0" w:lastColumn="0" w:oddVBand="0" w:evenVBand="0" w:oddHBand="0" w:evenHBand="0" w:firstRowFirstColumn="0" w:firstRowLastColumn="0" w:lastRowFirstColumn="0" w:lastRowLastColumn="0"/>
              <w:rPr>
                <w:sz w:val="18"/>
                <w:szCs w:val="18"/>
              </w:rPr>
            </w:pPr>
            <w:r w:rsidRPr="000F1B3E">
              <w:rPr>
                <w:sz w:val="18"/>
                <w:szCs w:val="18"/>
              </w:rPr>
              <w:t>PEC1</w:t>
            </w:r>
          </w:p>
        </w:tc>
        <w:tc>
          <w:tcPr>
            <w:tcW w:w="1778" w:type="dxa"/>
          </w:tcPr>
          <w:p w:rsidR="000758AD" w:rsidRPr="000F1B3E" w:rsidRDefault="000758AD" w:rsidP="002F547A">
            <w:pPr>
              <w:cnfStyle w:val="100000000000" w:firstRow="1" w:lastRow="0" w:firstColumn="0" w:lastColumn="0" w:oddVBand="0" w:evenVBand="0" w:oddHBand="0" w:evenHBand="0" w:firstRowFirstColumn="0" w:firstRowLastColumn="0" w:lastRowFirstColumn="0" w:lastRowLastColumn="0"/>
              <w:rPr>
                <w:sz w:val="18"/>
                <w:szCs w:val="18"/>
              </w:rPr>
            </w:pPr>
            <w:r w:rsidRPr="000F1B3E">
              <w:rPr>
                <w:sz w:val="18"/>
                <w:szCs w:val="18"/>
              </w:rPr>
              <w:t>PEC2</w:t>
            </w:r>
          </w:p>
        </w:tc>
        <w:tc>
          <w:tcPr>
            <w:tcW w:w="1692" w:type="dxa"/>
          </w:tcPr>
          <w:p w:rsidR="000758AD" w:rsidRPr="000F1B3E" w:rsidRDefault="000758AD" w:rsidP="002F547A">
            <w:pPr>
              <w:cnfStyle w:val="100000000000" w:firstRow="1" w:lastRow="0" w:firstColumn="0" w:lastColumn="0" w:oddVBand="0" w:evenVBand="0" w:oddHBand="0" w:evenHBand="0" w:firstRowFirstColumn="0" w:firstRowLastColumn="0" w:lastRowFirstColumn="0" w:lastRowLastColumn="0"/>
              <w:rPr>
                <w:sz w:val="18"/>
                <w:szCs w:val="18"/>
              </w:rPr>
            </w:pPr>
            <w:r w:rsidRPr="000F1B3E">
              <w:rPr>
                <w:sz w:val="18"/>
                <w:szCs w:val="18"/>
              </w:rPr>
              <w:t>PEC3</w:t>
            </w:r>
          </w:p>
        </w:tc>
        <w:tc>
          <w:tcPr>
            <w:tcW w:w="1679" w:type="dxa"/>
          </w:tcPr>
          <w:p w:rsidR="000758AD" w:rsidRPr="000F1B3E" w:rsidRDefault="000758AD" w:rsidP="002F547A">
            <w:pPr>
              <w:cnfStyle w:val="100000000000" w:firstRow="1" w:lastRow="0" w:firstColumn="0" w:lastColumn="0" w:oddVBand="0" w:evenVBand="0" w:oddHBand="0" w:evenHBand="0" w:firstRowFirstColumn="0" w:firstRowLastColumn="0" w:lastRowFirstColumn="0" w:lastRowLastColumn="0"/>
              <w:rPr>
                <w:sz w:val="18"/>
                <w:szCs w:val="18"/>
              </w:rPr>
            </w:pPr>
            <w:r w:rsidRPr="000F1B3E">
              <w:rPr>
                <w:sz w:val="18"/>
                <w:szCs w:val="18"/>
              </w:rPr>
              <w:t>Memoria TFM</w:t>
            </w:r>
          </w:p>
        </w:tc>
      </w:tr>
      <w:tr w:rsidR="000758AD" w:rsidRPr="000F1B3E" w:rsidTr="002F5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rsidR="000758AD" w:rsidRPr="000F1B3E" w:rsidRDefault="000758AD" w:rsidP="002F547A">
            <w:pPr>
              <w:rPr>
                <w:sz w:val="18"/>
                <w:szCs w:val="18"/>
              </w:rPr>
            </w:pPr>
            <w:r w:rsidRPr="000F1B3E">
              <w:rPr>
                <w:sz w:val="18"/>
                <w:szCs w:val="18"/>
              </w:rPr>
              <w:t>Fecha</w:t>
            </w:r>
          </w:p>
        </w:tc>
        <w:tc>
          <w:tcPr>
            <w:tcW w:w="1713" w:type="dxa"/>
          </w:tcPr>
          <w:p w:rsidR="000758AD" w:rsidRPr="000F1B3E" w:rsidRDefault="000758AD" w:rsidP="002F547A">
            <w:pPr>
              <w:cnfStyle w:val="000000100000" w:firstRow="0" w:lastRow="0" w:firstColumn="0" w:lastColumn="0" w:oddVBand="0" w:evenVBand="0" w:oddHBand="1" w:evenHBand="0" w:firstRowFirstColumn="0" w:firstRowLastColumn="0" w:lastRowFirstColumn="0" w:lastRowLastColumn="0"/>
              <w:rPr>
                <w:sz w:val="18"/>
                <w:szCs w:val="18"/>
              </w:rPr>
            </w:pPr>
            <w:r w:rsidRPr="000F1B3E">
              <w:rPr>
                <w:sz w:val="18"/>
                <w:szCs w:val="18"/>
              </w:rPr>
              <w:t>8/03/17</w:t>
            </w:r>
          </w:p>
        </w:tc>
        <w:tc>
          <w:tcPr>
            <w:tcW w:w="1778" w:type="dxa"/>
          </w:tcPr>
          <w:p w:rsidR="000758AD" w:rsidRPr="000F1B3E" w:rsidRDefault="000758AD" w:rsidP="002F547A">
            <w:pPr>
              <w:cnfStyle w:val="000000100000" w:firstRow="0" w:lastRow="0" w:firstColumn="0" w:lastColumn="0" w:oddVBand="0" w:evenVBand="0" w:oddHBand="1" w:evenHBand="0" w:firstRowFirstColumn="0" w:firstRowLastColumn="0" w:lastRowFirstColumn="0" w:lastRowLastColumn="0"/>
              <w:rPr>
                <w:sz w:val="18"/>
                <w:szCs w:val="18"/>
              </w:rPr>
            </w:pPr>
            <w:r w:rsidRPr="000F1B3E">
              <w:rPr>
                <w:sz w:val="18"/>
                <w:szCs w:val="18"/>
              </w:rPr>
              <w:t>2/05/17</w:t>
            </w:r>
          </w:p>
        </w:tc>
        <w:tc>
          <w:tcPr>
            <w:tcW w:w="1692" w:type="dxa"/>
          </w:tcPr>
          <w:p w:rsidR="000758AD" w:rsidRPr="000F1B3E" w:rsidRDefault="000758AD" w:rsidP="002F547A">
            <w:pPr>
              <w:cnfStyle w:val="000000100000" w:firstRow="0" w:lastRow="0" w:firstColumn="0" w:lastColumn="0" w:oddVBand="0" w:evenVBand="0" w:oddHBand="1" w:evenHBand="0" w:firstRowFirstColumn="0" w:firstRowLastColumn="0" w:lastRowFirstColumn="0" w:lastRowLastColumn="0"/>
              <w:rPr>
                <w:sz w:val="18"/>
                <w:szCs w:val="18"/>
              </w:rPr>
            </w:pPr>
            <w:r w:rsidRPr="000F1B3E">
              <w:rPr>
                <w:sz w:val="18"/>
                <w:szCs w:val="18"/>
              </w:rPr>
              <w:t>8/05/17</w:t>
            </w:r>
          </w:p>
        </w:tc>
        <w:tc>
          <w:tcPr>
            <w:tcW w:w="1679" w:type="dxa"/>
          </w:tcPr>
          <w:p w:rsidR="000758AD" w:rsidRPr="000F1B3E" w:rsidRDefault="000758AD" w:rsidP="002F547A">
            <w:pPr>
              <w:cnfStyle w:val="000000100000" w:firstRow="0" w:lastRow="0" w:firstColumn="0" w:lastColumn="0" w:oddVBand="0" w:evenVBand="0" w:oddHBand="1" w:evenHBand="0" w:firstRowFirstColumn="0" w:firstRowLastColumn="0" w:lastRowFirstColumn="0" w:lastRowLastColumn="0"/>
              <w:rPr>
                <w:sz w:val="18"/>
                <w:szCs w:val="18"/>
              </w:rPr>
            </w:pPr>
            <w:r w:rsidRPr="000F1B3E">
              <w:rPr>
                <w:sz w:val="18"/>
                <w:szCs w:val="18"/>
              </w:rPr>
              <w:t>12/06/17</w:t>
            </w:r>
          </w:p>
        </w:tc>
      </w:tr>
      <w:tr w:rsidR="000758AD" w:rsidRPr="000F1B3E" w:rsidTr="002F547A">
        <w:tc>
          <w:tcPr>
            <w:cnfStyle w:val="001000000000" w:firstRow="0" w:lastRow="0" w:firstColumn="1" w:lastColumn="0" w:oddVBand="0" w:evenVBand="0" w:oddHBand="0" w:evenHBand="0" w:firstRowFirstColumn="0" w:firstRowLastColumn="0" w:lastRowFirstColumn="0" w:lastRowLastColumn="0"/>
            <w:tcW w:w="1632" w:type="dxa"/>
          </w:tcPr>
          <w:p w:rsidR="000758AD" w:rsidRPr="000F1B3E" w:rsidRDefault="000758AD" w:rsidP="002F547A">
            <w:pPr>
              <w:rPr>
                <w:sz w:val="18"/>
                <w:szCs w:val="18"/>
              </w:rPr>
            </w:pPr>
            <w:r w:rsidRPr="000F1B3E">
              <w:rPr>
                <w:sz w:val="18"/>
                <w:szCs w:val="18"/>
              </w:rPr>
              <w:t>Entregables</w:t>
            </w:r>
          </w:p>
        </w:tc>
        <w:tc>
          <w:tcPr>
            <w:tcW w:w="1713" w:type="dxa"/>
          </w:tcPr>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Plan de Trabajo y planificación</w:t>
            </w:r>
          </w:p>
        </w:tc>
        <w:tc>
          <w:tcPr>
            <w:tcW w:w="1778" w:type="dxa"/>
          </w:tcPr>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Comparativa de herramientas</w:t>
            </w:r>
          </w:p>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Análisis de requisitos</w:t>
            </w:r>
          </w:p>
        </w:tc>
        <w:tc>
          <w:tcPr>
            <w:tcW w:w="1692" w:type="dxa"/>
          </w:tcPr>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Diseño del modelo dimensional V1.0</w:t>
            </w:r>
          </w:p>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Plan de Trabajo Actualizado y Entregas</w:t>
            </w:r>
          </w:p>
        </w:tc>
        <w:tc>
          <w:tcPr>
            <w:tcW w:w="1679" w:type="dxa"/>
          </w:tcPr>
          <w:p w:rsidR="000758AD" w:rsidRPr="000F1B3E" w:rsidRDefault="000758AD" w:rsidP="000758AD">
            <w:pPr>
              <w:pStyle w:val="Prrafodelista"/>
              <w:numPr>
                <w:ilvl w:val="0"/>
                <w:numId w:val="29"/>
              </w:numPr>
              <w:spacing w:before="0" w:beforeAutospacing="0" w:after="0"/>
              <w:ind w:left="293"/>
              <w:jc w:val="left"/>
              <w:cnfStyle w:val="000000000000" w:firstRow="0" w:lastRow="0" w:firstColumn="0" w:lastColumn="0" w:oddVBand="0" w:evenVBand="0" w:oddHBand="0" w:evenHBand="0" w:firstRowFirstColumn="0" w:firstRowLastColumn="0" w:lastRowFirstColumn="0" w:lastRowLastColumn="0"/>
              <w:rPr>
                <w:sz w:val="18"/>
                <w:szCs w:val="18"/>
              </w:rPr>
            </w:pPr>
            <w:r w:rsidRPr="000F1B3E">
              <w:rPr>
                <w:sz w:val="18"/>
                <w:szCs w:val="18"/>
              </w:rPr>
              <w:t>Memoria según los requisitos de elaboración del TFM</w:t>
            </w:r>
          </w:p>
        </w:tc>
      </w:tr>
    </w:tbl>
    <w:p w:rsidR="00B152FC" w:rsidRDefault="000758AD" w:rsidP="00B152FC">
      <w:r>
        <w:t xml:space="preserve">Esta producción de entregables ha permitido construir rápidamente los capítulos 2 a 6 de esta memoria sin grandes cambios, tan sólo los derivados de los refinamientos y mejoras que el avance ha ido proporcionando. </w:t>
      </w:r>
    </w:p>
    <w:p w:rsidR="00D649D5" w:rsidRDefault="00E95EAD" w:rsidP="00B152FC">
      <w:r>
        <w:t>La</w:t>
      </w:r>
      <w:r w:rsidR="002F41A5">
        <w:t xml:space="preserve"> primera versión de la</w:t>
      </w:r>
      <w:r>
        <w:t xml:space="preserve"> planificación se </w:t>
      </w:r>
      <w:r w:rsidR="002F41A5">
        <w:t>considera</w:t>
      </w:r>
      <w:r>
        <w:t xml:space="preserve"> cor</w:t>
      </w:r>
      <w:r w:rsidR="002F41A5">
        <w:t xml:space="preserve">recta, pero no ha sido cumplida. Los motivos son derivados de los compromisos profesionales y personales del alumno. El proyecto tuvo una replanificación a principios de </w:t>
      </w:r>
      <w:proofErr w:type="gramStart"/>
      <w:r w:rsidR="002F41A5">
        <w:t>Mayo</w:t>
      </w:r>
      <w:proofErr w:type="gramEnd"/>
      <w:r w:rsidR="002F41A5">
        <w:t xml:space="preserve"> de 2017, como se puede observar en la tabla de entregas anterior. La segunda planificación se ha cumplido con un alto grado de fidelidad.</w:t>
      </w:r>
      <w:r w:rsidR="00D649D5">
        <w:t xml:space="preserve"> Los motivos son dos: e</w:t>
      </w:r>
      <w:r w:rsidR="002F41A5">
        <w:t>l motivo es el alto nivel de dedicación del alumno durante este tiempo, dedicación que ha sido obtenida de cualquier instante y pausa que sus deberes como directivo y padre de familia le han permitido</w:t>
      </w:r>
      <w:r w:rsidR="00D649D5">
        <w:t>. El segundo motivo es que el enfoque del proyecto ha demostrado ser correcto y se ha podido avanzar más rápidamente de lo estimado en la etapa de construcción</w:t>
      </w:r>
      <w:r w:rsidR="002F41A5">
        <w:t xml:space="preserve">. </w:t>
      </w:r>
    </w:p>
    <w:p w:rsidR="002F41A5" w:rsidRDefault="002F41A5" w:rsidP="00B152FC">
      <w:r>
        <w:t>En el nuevo plan de trabajo se modificó el calendario del proyecto para poderlo adecuar a la capacidad disponible del alumno. Todos los días son hábiles, especialmente en fin de semana y festivos.</w:t>
      </w:r>
      <w:r w:rsidR="00D649D5">
        <w:t xml:space="preserve"> </w:t>
      </w:r>
      <w:r>
        <w:t xml:space="preserve">A continuación, se muestra la segunda versión de la planificación, que refleja de forma fiel la realización de tareas durante todo el periodo del proyecto. </w:t>
      </w:r>
    </w:p>
    <w:tbl>
      <w:tblPr>
        <w:tblStyle w:val="Tabladelista2-nfasis3"/>
        <w:tblW w:w="0" w:type="auto"/>
        <w:tblLook w:val="04A0" w:firstRow="1" w:lastRow="0" w:firstColumn="1" w:lastColumn="0" w:noHBand="0" w:noVBand="1"/>
      </w:tblPr>
      <w:tblGrid>
        <w:gridCol w:w="8503"/>
      </w:tblGrid>
      <w:tr w:rsidR="000F1B3E" w:rsidTr="000F1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0F1B3E" w:rsidRDefault="000F1B3E" w:rsidP="00B152FC">
            <w:r w:rsidRPr="002F41A5">
              <w:rPr>
                <w:noProof/>
                <w:lang w:val="en-GB" w:eastAsia="en-GB"/>
              </w:rPr>
              <w:lastRenderedPageBreak/>
              <w:drawing>
                <wp:inline distT="0" distB="0" distL="0" distR="0" wp14:anchorId="3914ECC2" wp14:editId="72CBA085">
                  <wp:extent cx="5398987" cy="206692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0952" cy="2075334"/>
                          </a:xfrm>
                          <a:prstGeom prst="rect">
                            <a:avLst/>
                          </a:prstGeom>
                        </pic:spPr>
                      </pic:pic>
                    </a:graphicData>
                  </a:graphic>
                </wp:inline>
              </w:drawing>
            </w:r>
          </w:p>
        </w:tc>
      </w:tr>
    </w:tbl>
    <w:p w:rsidR="001C48E0" w:rsidRDefault="001C48E0" w:rsidP="001C48E0">
      <w:pPr>
        <w:pStyle w:val="Ttulo2"/>
      </w:pPr>
      <w:bookmarkStart w:id="224" w:name="_Toc484982269"/>
      <w:r>
        <w:t>Posibilidades futuras</w:t>
      </w:r>
      <w:bookmarkEnd w:id="224"/>
    </w:p>
    <w:p w:rsidR="004D0606" w:rsidRDefault="004D0606" w:rsidP="00A44893">
      <w:r>
        <w:t xml:space="preserve">Las posibilidades futuras del proyecto son muy variadas. Se describen a continuación las </w:t>
      </w:r>
      <w:r w:rsidR="00A44893">
        <w:t xml:space="preserve">principales </w:t>
      </w:r>
      <w:r>
        <w:t>opciones de mejora identificadas:</w:t>
      </w:r>
    </w:p>
    <w:p w:rsidR="004D0606" w:rsidRDefault="0040039F" w:rsidP="002444A8">
      <w:pPr>
        <w:pStyle w:val="Prrafodelista"/>
        <w:numPr>
          <w:ilvl w:val="0"/>
          <w:numId w:val="34"/>
        </w:numPr>
      </w:pPr>
      <w:r w:rsidRPr="002444A8">
        <w:rPr>
          <w:b/>
        </w:rPr>
        <w:t>Mejoras a nivel de requerimientos</w:t>
      </w:r>
      <w:r>
        <w:t xml:space="preserve">. </w:t>
      </w:r>
      <w:r w:rsidR="004D0606">
        <w:t xml:space="preserve">Desde el punto de vista de requerimientos y análisis, se podría mejorar el proyecto con la incorporación de los estados de ánimo como variable adicional, también </w:t>
      </w:r>
      <w:r w:rsidR="00A44893">
        <w:t>sería</w:t>
      </w:r>
      <w:r w:rsidR="004D0606">
        <w:t xml:space="preserve"> muy positivo contar con los tratamientos farmacológicos de los pacientes</w:t>
      </w:r>
      <w:r>
        <w:t xml:space="preserve"> y otro tipo de información y requerimientos que provocasen diseños con múltiples tablas de hechos</w:t>
      </w:r>
      <w:r w:rsidR="004D0606">
        <w:t xml:space="preserve">. </w:t>
      </w:r>
    </w:p>
    <w:p w:rsidR="002444A8" w:rsidRDefault="002444A8" w:rsidP="002444A8">
      <w:pPr>
        <w:pStyle w:val="Prrafodelista"/>
        <w:ind w:left="1080"/>
      </w:pPr>
    </w:p>
    <w:p w:rsidR="004D0606" w:rsidRDefault="0040039F" w:rsidP="002444A8">
      <w:pPr>
        <w:pStyle w:val="Prrafodelista"/>
        <w:numPr>
          <w:ilvl w:val="0"/>
          <w:numId w:val="34"/>
        </w:numPr>
      </w:pPr>
      <w:r w:rsidRPr="002444A8">
        <w:rPr>
          <w:b/>
        </w:rPr>
        <w:t>Mejoras tecnológicas</w:t>
      </w:r>
      <w:r>
        <w:t xml:space="preserve">. </w:t>
      </w:r>
      <w:r w:rsidR="00063853">
        <w:t xml:space="preserve">A nivel </w:t>
      </w:r>
      <w:r w:rsidR="004D0606">
        <w:t>tecnológico el proyecto podría mejorarse con Dashboards y gráficos con mayores posibilidades</w:t>
      </w:r>
      <w:r>
        <w:t xml:space="preserve">, </w:t>
      </w:r>
      <w:r w:rsidR="002444A8">
        <w:t>pero,</w:t>
      </w:r>
      <w:r>
        <w:t xml:space="preserve"> sobre todo, p</w:t>
      </w:r>
      <w:r w:rsidR="004D0606">
        <w:t xml:space="preserve">odría también construirse un cubo dimensional que permitiese combinar rápidamente cualquier variable. </w:t>
      </w:r>
      <w:r w:rsidR="001D1A20">
        <w:t xml:space="preserve">Este ha sido </w:t>
      </w:r>
      <w:r>
        <w:t xml:space="preserve">siempre </w:t>
      </w:r>
      <w:r w:rsidR="001D1A20">
        <w:t>un objetivo</w:t>
      </w:r>
      <w:r w:rsidR="002444A8">
        <w:t xml:space="preserve"> personal</w:t>
      </w:r>
      <w:r>
        <w:t xml:space="preserve"> del alumno, objetivo no cumplido, pero del cual se ha estado</w:t>
      </w:r>
      <w:r w:rsidR="001D1A20">
        <w:t xml:space="preserve"> muy cerca</w:t>
      </w:r>
      <w:r>
        <w:t>, ya que este paso es relativamente fácil de alcanzar</w:t>
      </w:r>
      <w:r w:rsidR="001D1A20">
        <w:t xml:space="preserve"> una vez lograda la </w:t>
      </w:r>
      <w:r>
        <w:t xml:space="preserve">creación del modelo en estrella y del conocimiento sobre las necesidades de análisis. Sin embargo, se ha preferido realizar un enfoque como debería hacerse en un proyecto profesional, es decir, antes de emprender la aventura de la construcción del cubo es importante utilizar otras herramientas de análisis más sencillas y asequibles, como es el análisis a partir de informes de Pentaho, para así explorar </w:t>
      </w:r>
      <w:r w:rsidR="002444A8">
        <w:t>y discernir de forma más acertada la modelización y utilidad del cubo. Por supuesto, el factor tiempo y esfuerzo ha sido determinante.</w:t>
      </w:r>
    </w:p>
    <w:p w:rsidR="002444A8" w:rsidRDefault="002444A8" w:rsidP="002444A8">
      <w:pPr>
        <w:pStyle w:val="Prrafodelista"/>
      </w:pPr>
    </w:p>
    <w:p w:rsidR="002444A8" w:rsidRDefault="002444A8" w:rsidP="002444A8">
      <w:pPr>
        <w:pStyle w:val="Prrafodelista"/>
        <w:ind w:left="1080"/>
      </w:pPr>
    </w:p>
    <w:p w:rsidR="004D0606" w:rsidRDefault="002444A8" w:rsidP="002444A8">
      <w:pPr>
        <w:pStyle w:val="Prrafodelista"/>
        <w:numPr>
          <w:ilvl w:val="0"/>
          <w:numId w:val="34"/>
        </w:numPr>
      </w:pPr>
      <w:r w:rsidRPr="002444A8">
        <w:rPr>
          <w:b/>
        </w:rPr>
        <w:t>A nivel de conclusiones</w:t>
      </w:r>
      <w:r>
        <w:t xml:space="preserve">. </w:t>
      </w:r>
      <w:r w:rsidR="00063853">
        <w:t xml:space="preserve">Para mejorar la </w:t>
      </w:r>
      <w:r w:rsidR="004D0606">
        <w:t>extracción de conclusiones y refinamiento se podría mejorar significativamente el proyecto con la elaboración de una puntuación o ranking de pacientes, actividades, etc, que permitiese conocer con mayor objetividad la evolución del paciente en el tiempo, quien está</w:t>
      </w:r>
      <w:r w:rsidR="00A44893">
        <w:t>, según los datos</w:t>
      </w:r>
      <w:r w:rsidR="004D0606">
        <w:t xml:space="preserve"> mejor o peor y </w:t>
      </w:r>
      <w:r w:rsidR="00A44893">
        <w:t>si eso coincide con la valoración del facultativo.</w:t>
      </w:r>
    </w:p>
    <w:p w:rsidR="004D0606" w:rsidRDefault="004D0606" w:rsidP="004D0606"/>
    <w:p w:rsidR="00941789" w:rsidRDefault="00941789" w:rsidP="0055343B">
      <w:pPr>
        <w:pStyle w:val="Ttulo1"/>
      </w:pPr>
      <w:bookmarkStart w:id="225" w:name="_Toc484982270"/>
      <w:r w:rsidRPr="000E33A0">
        <w:t>Glosario</w:t>
      </w:r>
      <w:bookmarkEnd w:id="225"/>
    </w:p>
    <w:tbl>
      <w:tblPr>
        <w:tblStyle w:val="Tabladelista2-nfasis3"/>
        <w:tblW w:w="8647" w:type="dxa"/>
        <w:tblLook w:val="04A0" w:firstRow="1" w:lastRow="0" w:firstColumn="1" w:lastColumn="0" w:noHBand="0" w:noVBand="1"/>
      </w:tblPr>
      <w:tblGrid>
        <w:gridCol w:w="2127"/>
        <w:gridCol w:w="6520"/>
      </w:tblGrid>
      <w:tr w:rsidR="001D1A20" w:rsidTr="004F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D1A20" w:rsidRDefault="001D1A20" w:rsidP="00F663F3">
            <w:r>
              <w:t>Término</w:t>
            </w:r>
          </w:p>
        </w:tc>
        <w:tc>
          <w:tcPr>
            <w:tcW w:w="6520" w:type="dxa"/>
          </w:tcPr>
          <w:p w:rsidR="001D1A20" w:rsidRDefault="001D1A20" w:rsidP="00F663F3">
            <w:pPr>
              <w:cnfStyle w:val="100000000000" w:firstRow="1" w:lastRow="0" w:firstColumn="0" w:lastColumn="0" w:oddVBand="0" w:evenVBand="0" w:oddHBand="0" w:evenHBand="0" w:firstRowFirstColumn="0" w:firstRowLastColumn="0" w:lastRowFirstColumn="0" w:lastRowLastColumn="0"/>
            </w:pPr>
            <w:r>
              <w:t>Definición</w:t>
            </w:r>
          </w:p>
        </w:tc>
      </w:tr>
      <w:tr w:rsidR="004F7295" w:rsidTr="00F7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4F7295" w:rsidRDefault="004F7295" w:rsidP="004F7295">
            <w:pPr>
              <w:rPr>
                <w:rFonts w:cs="Arial"/>
                <w:color w:val="000000"/>
                <w:lang w:val="en-GB" w:eastAsia="en-GB"/>
              </w:rPr>
            </w:pPr>
            <w:r>
              <w:rPr>
                <w:rFonts w:cs="Arial"/>
                <w:b w:val="0"/>
                <w:bCs w:val="0"/>
                <w:color w:val="000000"/>
              </w:rPr>
              <w:t>Business intelligence</w:t>
            </w:r>
          </w:p>
        </w:tc>
        <w:tc>
          <w:tcPr>
            <w:tcW w:w="6520" w:type="dxa"/>
            <w:vAlign w:val="center"/>
          </w:tcPr>
          <w:p w:rsidR="004F7295" w:rsidRDefault="004F7295" w:rsidP="004F7295">
            <w:pPr>
              <w:cnfStyle w:val="000000100000" w:firstRow="0" w:lastRow="0" w:firstColumn="0" w:lastColumn="0" w:oddVBand="0" w:evenVBand="0" w:oddHBand="1" w:evenHBand="0" w:firstRowFirstColumn="0" w:firstRowLastColumn="0" w:lastRowFirstColumn="0" w:lastRowLastColumn="0"/>
              <w:rPr>
                <w:rFonts w:cs="Arial"/>
                <w:i/>
                <w:iCs/>
                <w:color w:val="000000"/>
              </w:rPr>
            </w:pPr>
            <w:r>
              <w:rPr>
                <w:rFonts w:cs="Arial"/>
                <w:i/>
                <w:iCs/>
                <w:color w:val="000000"/>
              </w:rPr>
              <w:t>Inteligencia de negocio</w:t>
            </w:r>
            <w:r>
              <w:rPr>
                <w:rFonts w:cs="Arial"/>
                <w:color w:val="000000"/>
              </w:rPr>
              <w:t>. Denominación del área de conocimiento y tecnológica relativa a los sistemas de información que contribuyen y que están orientados al análisis de los datos y que, a través de los cuales, permiten la extracción de conclusiones positivas sobre un contexto concreto.</w:t>
            </w:r>
          </w:p>
        </w:tc>
      </w:tr>
      <w:tr w:rsidR="004F7295" w:rsidTr="00F704F7">
        <w:tc>
          <w:tcPr>
            <w:cnfStyle w:val="001000000000" w:firstRow="0" w:lastRow="0" w:firstColumn="1" w:lastColumn="0" w:oddVBand="0" w:evenVBand="0" w:oddHBand="0" w:evenHBand="0" w:firstRowFirstColumn="0" w:firstRowLastColumn="0" w:lastRowFirstColumn="0" w:lastRowLastColumn="0"/>
            <w:tcW w:w="2127" w:type="dxa"/>
            <w:vAlign w:val="center"/>
          </w:tcPr>
          <w:p w:rsidR="004F7295" w:rsidRDefault="004F7295" w:rsidP="004F7295">
            <w:pPr>
              <w:rPr>
                <w:rFonts w:cs="Arial"/>
                <w:color w:val="000000"/>
              </w:rPr>
            </w:pPr>
            <w:r>
              <w:rPr>
                <w:rFonts w:cs="Arial"/>
                <w:b w:val="0"/>
                <w:bCs w:val="0"/>
                <w:color w:val="000000"/>
              </w:rPr>
              <w:t>Clave Subrogada</w:t>
            </w:r>
          </w:p>
        </w:tc>
        <w:tc>
          <w:tcPr>
            <w:tcW w:w="6520" w:type="dxa"/>
            <w:vAlign w:val="center"/>
          </w:tcPr>
          <w:p w:rsidR="004F7295" w:rsidRDefault="004F7295" w:rsidP="004F7295">
            <w:pP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Clave única de una tabla que almacena un valor numérico único para cada fila de la tabla, actuando como una clave sustituta de una clave o valor con significado de negocio.</w:t>
            </w:r>
          </w:p>
        </w:tc>
      </w:tr>
      <w:tr w:rsidR="004F7295" w:rsidTr="00F7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4F7295" w:rsidRDefault="004F7295" w:rsidP="004F7295">
            <w:pPr>
              <w:rPr>
                <w:rFonts w:cs="Arial"/>
                <w:color w:val="000000"/>
              </w:rPr>
            </w:pPr>
            <w:r>
              <w:rPr>
                <w:rFonts w:cs="Arial"/>
                <w:b w:val="0"/>
                <w:bCs w:val="0"/>
                <w:color w:val="000000"/>
              </w:rPr>
              <w:t>ETL</w:t>
            </w:r>
          </w:p>
        </w:tc>
        <w:tc>
          <w:tcPr>
            <w:tcW w:w="6520" w:type="dxa"/>
            <w:vAlign w:val="center"/>
          </w:tcPr>
          <w:p w:rsidR="004F7295" w:rsidRDefault="004F7295" w:rsidP="004F7295">
            <w:pPr>
              <w:cnfStyle w:val="000000100000" w:firstRow="0" w:lastRow="0" w:firstColumn="0" w:lastColumn="0" w:oddVBand="0" w:evenVBand="0" w:oddHBand="1" w:evenHBand="0" w:firstRowFirstColumn="0" w:firstRowLastColumn="0" w:lastRowFirstColumn="0" w:lastRowLastColumn="0"/>
              <w:rPr>
                <w:rFonts w:cs="Arial"/>
                <w:i/>
                <w:iCs/>
                <w:color w:val="000000"/>
              </w:rPr>
            </w:pPr>
            <w:r>
              <w:rPr>
                <w:rFonts w:cs="Arial"/>
                <w:i/>
                <w:iCs/>
                <w:color w:val="000000"/>
              </w:rPr>
              <w:t>Extract Transformation and Load</w:t>
            </w:r>
            <w:r>
              <w:rPr>
                <w:rFonts w:cs="Arial"/>
                <w:color w:val="000000"/>
              </w:rPr>
              <w:t>. Proceso que consta de tres fases: extracción, transformación y carga. Permite el transporte de datos de forma correcta de un origen a un destino con distinto formato.</w:t>
            </w:r>
          </w:p>
        </w:tc>
      </w:tr>
      <w:tr w:rsidR="004F7295" w:rsidTr="00F704F7">
        <w:tc>
          <w:tcPr>
            <w:cnfStyle w:val="001000000000" w:firstRow="0" w:lastRow="0" w:firstColumn="1" w:lastColumn="0" w:oddVBand="0" w:evenVBand="0" w:oddHBand="0" w:evenHBand="0" w:firstRowFirstColumn="0" w:firstRowLastColumn="0" w:lastRowFirstColumn="0" w:lastRowLastColumn="0"/>
            <w:tcW w:w="2127" w:type="dxa"/>
            <w:vAlign w:val="center"/>
          </w:tcPr>
          <w:p w:rsidR="004F7295" w:rsidRDefault="004F7295" w:rsidP="004F7295">
            <w:pPr>
              <w:rPr>
                <w:rFonts w:cs="Arial"/>
                <w:color w:val="000000"/>
              </w:rPr>
            </w:pPr>
            <w:r>
              <w:rPr>
                <w:rFonts w:cs="Arial"/>
                <w:b w:val="0"/>
                <w:bCs w:val="0"/>
                <w:color w:val="000000"/>
              </w:rPr>
              <w:t>Grain</w:t>
            </w:r>
          </w:p>
        </w:tc>
        <w:tc>
          <w:tcPr>
            <w:tcW w:w="6520" w:type="dxa"/>
            <w:vAlign w:val="center"/>
          </w:tcPr>
          <w:p w:rsidR="004F7295" w:rsidRDefault="004F7295" w:rsidP="004F7295">
            <w:pPr>
              <w:cnfStyle w:val="000000000000" w:firstRow="0" w:lastRow="0" w:firstColumn="0" w:lastColumn="0" w:oddVBand="0" w:evenVBand="0" w:oddHBand="0" w:evenHBand="0" w:firstRowFirstColumn="0" w:firstRowLastColumn="0" w:lastRowFirstColumn="0" w:lastRowLastColumn="0"/>
              <w:rPr>
                <w:rFonts w:cs="Arial"/>
                <w:b/>
                <w:bCs/>
                <w:color w:val="000000"/>
              </w:rPr>
            </w:pPr>
            <w:r w:rsidRPr="004F7295">
              <w:rPr>
                <w:rFonts w:cs="Arial"/>
                <w:color w:val="000000"/>
              </w:rPr>
              <w:t>Concepto objetivo y definible sobre el cual debe basarse un modelo dimensional. Puede ser una línea de pedido, un registro diario de información. Define la unidad elemental sobre la cual se construye el modelo dimensional.</w:t>
            </w:r>
          </w:p>
        </w:tc>
      </w:tr>
      <w:tr w:rsidR="004F7295" w:rsidTr="00F70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4F7295" w:rsidRDefault="004F7295" w:rsidP="004F7295">
            <w:pPr>
              <w:rPr>
                <w:rFonts w:cs="Arial"/>
                <w:b w:val="0"/>
                <w:bCs w:val="0"/>
                <w:color w:val="000000"/>
              </w:rPr>
            </w:pPr>
            <w:r>
              <w:rPr>
                <w:rFonts w:cs="Arial"/>
                <w:b w:val="0"/>
                <w:bCs w:val="0"/>
                <w:color w:val="000000"/>
              </w:rPr>
              <w:t>KPI</w:t>
            </w:r>
          </w:p>
        </w:tc>
        <w:tc>
          <w:tcPr>
            <w:tcW w:w="6520" w:type="dxa"/>
            <w:vAlign w:val="center"/>
          </w:tcPr>
          <w:p w:rsidR="004F7295" w:rsidRDefault="004F7295" w:rsidP="004F7295">
            <w:pPr>
              <w:cnfStyle w:val="000000100000" w:firstRow="0" w:lastRow="0" w:firstColumn="0" w:lastColumn="0" w:oddVBand="0" w:evenVBand="0" w:oddHBand="1" w:evenHBand="0" w:firstRowFirstColumn="0" w:firstRowLastColumn="0" w:lastRowFirstColumn="0" w:lastRowLastColumn="0"/>
              <w:rPr>
                <w:rFonts w:cs="Arial"/>
                <w:i/>
                <w:iCs/>
                <w:color w:val="000000"/>
              </w:rPr>
            </w:pPr>
            <w:r>
              <w:rPr>
                <w:rFonts w:cs="Arial"/>
                <w:i/>
                <w:iCs/>
                <w:color w:val="000000"/>
              </w:rPr>
              <w:t>Key performance indicator</w:t>
            </w:r>
            <w:r>
              <w:rPr>
                <w:rFonts w:cs="Arial"/>
                <w:color w:val="000000"/>
              </w:rPr>
              <w:t>. Indicador clave de negocio, presenta información válida para el análisis y seguimiento.</w:t>
            </w:r>
          </w:p>
        </w:tc>
      </w:tr>
    </w:tbl>
    <w:p w:rsidR="00941789" w:rsidRPr="000E33A0" w:rsidRDefault="00941789" w:rsidP="00F663F3"/>
    <w:p w:rsidR="00941789" w:rsidRDefault="00941789" w:rsidP="00665932">
      <w:pPr>
        <w:pStyle w:val="MDTITULO"/>
      </w:pPr>
      <w:bookmarkStart w:id="226" w:name="_Toc484982271"/>
      <w:r w:rsidRPr="000E33A0">
        <w:t>Bibliografía</w:t>
      </w:r>
      <w:bookmarkEnd w:id="226"/>
    </w:p>
    <w:p w:rsidR="00665932" w:rsidRPr="00665932" w:rsidRDefault="00203450" w:rsidP="00665932">
      <w:r>
        <w:t xml:space="preserve">Con respecto a la bibliografía principal utilizada es necesario destacar que las consultas y búsquedas realizadas de todo tipo en diferentes webs es incontable y muy difícil de inventariar. No obstante, el 90% de las referencias se presentan en </w:t>
      </w:r>
      <w:r w:rsidR="00946414">
        <w:t>la</w:t>
      </w:r>
      <w:r>
        <w:t xml:space="preserve"> siguiente tabla.</w:t>
      </w:r>
    </w:p>
    <w:tbl>
      <w:tblPr>
        <w:tblStyle w:val="Tabladelista2-nfasis3"/>
        <w:tblW w:w="0" w:type="auto"/>
        <w:tblLook w:val="04A0" w:firstRow="1" w:lastRow="0" w:firstColumn="1" w:lastColumn="0" w:noHBand="0" w:noVBand="1"/>
      </w:tblPr>
      <w:tblGrid>
        <w:gridCol w:w="1293"/>
        <w:gridCol w:w="7210"/>
      </w:tblGrid>
      <w:tr w:rsidR="00665932" w:rsidRPr="00665932" w:rsidTr="0029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665932" w:rsidRPr="00665932" w:rsidRDefault="00665932" w:rsidP="00665932">
            <w:r>
              <w:t>Referencia</w:t>
            </w:r>
          </w:p>
        </w:tc>
        <w:tc>
          <w:tcPr>
            <w:tcW w:w="8503" w:type="dxa"/>
          </w:tcPr>
          <w:p w:rsidR="00665932" w:rsidRPr="00665932" w:rsidRDefault="00665932" w:rsidP="00665932">
            <w:pPr>
              <w:cnfStyle w:val="100000000000" w:firstRow="1" w:lastRow="0" w:firstColumn="0" w:lastColumn="0" w:oddVBand="0" w:evenVBand="0" w:oddHBand="0" w:evenHBand="0" w:firstRowFirstColumn="0" w:firstRowLastColumn="0" w:lastRowFirstColumn="0" w:lastRowLastColumn="0"/>
            </w:pPr>
            <w:r>
              <w:t>Descripción</w:t>
            </w:r>
          </w:p>
        </w:tc>
      </w:tr>
      <w:tr w:rsidR="00665932" w:rsidRPr="00665932" w:rsidTr="00290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665932" w:rsidRPr="00290A7D" w:rsidRDefault="00290A7D" w:rsidP="00665932">
            <w:pPr>
              <w:rPr>
                <w:b w:val="0"/>
              </w:rPr>
            </w:pPr>
            <w:r w:rsidRPr="00290A7D">
              <w:rPr>
                <w:b w:val="0"/>
              </w:rPr>
              <w:t>1</w:t>
            </w:r>
          </w:p>
        </w:tc>
        <w:tc>
          <w:tcPr>
            <w:tcW w:w="8503" w:type="dxa"/>
          </w:tcPr>
          <w:p w:rsidR="00290A7D" w:rsidRPr="00D11901" w:rsidRDefault="00665932" w:rsidP="00290A7D">
            <w:pPr>
              <w:autoSpaceDE w:val="0"/>
              <w:autoSpaceDN w:val="0"/>
              <w:adjustRightInd w:val="0"/>
              <w:spacing w:before="0" w:beforeAutospacing="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HelveticaNeue-BoldCond"/>
                <w:bCs/>
                <w:sz w:val="18"/>
                <w:szCs w:val="18"/>
                <w:lang w:eastAsia="en-GB"/>
              </w:rPr>
            </w:pPr>
            <w:proofErr w:type="gramStart"/>
            <w:r w:rsidRPr="00D11901">
              <w:rPr>
                <w:rFonts w:asciiTheme="minorHAnsi" w:hAnsiTheme="minorHAnsi"/>
                <w:sz w:val="18"/>
                <w:szCs w:val="18"/>
              </w:rPr>
              <w:t>”Dimensional</w:t>
            </w:r>
            <w:proofErr w:type="gramEnd"/>
            <w:r w:rsidRPr="00D11901">
              <w:rPr>
                <w:rFonts w:asciiTheme="minorHAnsi" w:hAnsiTheme="minorHAnsi"/>
                <w:sz w:val="18"/>
                <w:szCs w:val="18"/>
              </w:rPr>
              <w:t xml:space="preserve"> Modeling: In a </w:t>
            </w:r>
            <w:r w:rsidR="00DA4791">
              <w:rPr>
                <w:rFonts w:asciiTheme="minorHAnsi" w:hAnsiTheme="minorHAnsi"/>
                <w:sz w:val="18"/>
                <w:szCs w:val="18"/>
              </w:rPr>
              <w:t>Business Intelligence Environment” [1]</w:t>
            </w:r>
            <w:r w:rsidRPr="00D11901">
              <w:rPr>
                <w:rFonts w:asciiTheme="minorHAnsi" w:hAnsiTheme="minorHAnsi"/>
                <w:sz w:val="18"/>
                <w:szCs w:val="18"/>
              </w:rPr>
              <w:t>, de la compañía IBM</w:t>
            </w:r>
            <w:r w:rsidR="00290A7D" w:rsidRPr="00D11901">
              <w:rPr>
                <w:rFonts w:asciiTheme="minorHAnsi" w:hAnsiTheme="minorHAnsi"/>
                <w:sz w:val="18"/>
                <w:szCs w:val="18"/>
              </w:rPr>
              <w:t>.</w:t>
            </w:r>
            <w:r w:rsidR="00290A7D" w:rsidRPr="00D11901">
              <w:rPr>
                <w:rFonts w:asciiTheme="minorHAnsi" w:hAnsiTheme="minorHAnsi" w:cs="HelveticaNeue-BoldCond"/>
                <w:bCs/>
                <w:sz w:val="18"/>
                <w:szCs w:val="18"/>
                <w:lang w:eastAsia="en-GB"/>
              </w:rPr>
              <w:t xml:space="preserve"> </w:t>
            </w:r>
          </w:p>
          <w:p w:rsidR="00665932" w:rsidRPr="00D11901" w:rsidRDefault="00290A7D" w:rsidP="00290A7D">
            <w:pPr>
              <w:autoSpaceDE w:val="0"/>
              <w:autoSpaceDN w:val="0"/>
              <w:adjustRightInd w:val="0"/>
              <w:spacing w:before="0" w:beforeAutospacing="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HelveticaNeue-BoldCond"/>
                <w:bCs/>
                <w:sz w:val="18"/>
                <w:szCs w:val="18"/>
                <w:lang w:eastAsia="en-GB"/>
              </w:rPr>
            </w:pPr>
            <w:r w:rsidRPr="00D11901">
              <w:rPr>
                <w:rFonts w:asciiTheme="minorHAnsi" w:hAnsiTheme="minorHAnsi" w:cs="HelveticaNeue-BoldCond"/>
                <w:bCs/>
                <w:sz w:val="18"/>
                <w:szCs w:val="18"/>
                <w:lang w:eastAsia="en-GB"/>
              </w:rPr>
              <w:t>Autores: Chuck Ballard, Daniel M. Farrell, Amit Gupta, Carlos Mazuela, Stanislav Vohnik</w:t>
            </w:r>
          </w:p>
          <w:p w:rsidR="00290A7D" w:rsidRPr="00D11901" w:rsidRDefault="00290A7D" w:rsidP="00290A7D">
            <w:pPr>
              <w:autoSpaceDE w:val="0"/>
              <w:autoSpaceDN w:val="0"/>
              <w:adjustRightInd w:val="0"/>
              <w:spacing w:before="0" w:beforeAutospacing="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11901">
              <w:rPr>
                <w:rFonts w:asciiTheme="minorHAnsi" w:hAnsiTheme="minorHAnsi" w:cs="HelveticaNeue-BoldCond"/>
                <w:bCs/>
                <w:sz w:val="18"/>
                <w:szCs w:val="18"/>
                <w:lang w:eastAsia="en-GB"/>
              </w:rPr>
              <w:t xml:space="preserve">Edición: </w:t>
            </w:r>
            <w:r w:rsidRPr="00D11901">
              <w:rPr>
                <w:rFonts w:asciiTheme="minorHAnsi" w:hAnsiTheme="minorHAnsi" w:cs="Helvetica-Bold"/>
                <w:bCs/>
                <w:sz w:val="18"/>
                <w:szCs w:val="18"/>
                <w:lang w:eastAsia="en-GB"/>
              </w:rPr>
              <w:t>First Edition (March 2006)</w:t>
            </w:r>
          </w:p>
        </w:tc>
      </w:tr>
      <w:tr w:rsidR="00665932" w:rsidRPr="00665932" w:rsidTr="00290A7D">
        <w:tc>
          <w:tcPr>
            <w:cnfStyle w:val="001000000000" w:firstRow="0" w:lastRow="0" w:firstColumn="1" w:lastColumn="0" w:oddVBand="0" w:evenVBand="0" w:oddHBand="0" w:evenHBand="0" w:firstRowFirstColumn="0" w:firstRowLastColumn="0" w:lastRowFirstColumn="0" w:lastRowLastColumn="0"/>
            <w:tcW w:w="1445" w:type="dxa"/>
          </w:tcPr>
          <w:p w:rsidR="00665932" w:rsidRPr="00290A7D" w:rsidRDefault="00290A7D" w:rsidP="00665932">
            <w:pPr>
              <w:rPr>
                <w:b w:val="0"/>
              </w:rPr>
            </w:pPr>
            <w:r w:rsidRPr="00290A7D">
              <w:rPr>
                <w:b w:val="0"/>
              </w:rPr>
              <w:t>2</w:t>
            </w:r>
          </w:p>
        </w:tc>
        <w:tc>
          <w:tcPr>
            <w:tcW w:w="8503" w:type="dxa"/>
          </w:tcPr>
          <w:p w:rsidR="00290A7D" w:rsidRPr="00D11901" w:rsidRDefault="00290A7D" w:rsidP="00290A7D">
            <w:pPr>
              <w:autoSpaceDE w:val="0"/>
              <w:autoSpaceDN w:val="0"/>
              <w:adjustRightInd w:val="0"/>
              <w:spacing w:before="0" w:beforeAutospacing="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RobotoCondensed-Regular"/>
                <w:sz w:val="18"/>
                <w:szCs w:val="18"/>
                <w:lang w:eastAsia="en-GB"/>
              </w:rPr>
            </w:pPr>
            <w:r w:rsidRPr="00D11901">
              <w:rPr>
                <w:rFonts w:asciiTheme="minorHAnsi" w:hAnsiTheme="minorHAnsi" w:cs="RobotoCondensed-Regular"/>
                <w:sz w:val="18"/>
                <w:szCs w:val="18"/>
                <w:lang w:eastAsia="en-GB"/>
              </w:rPr>
              <w:t>“Magic Quadrant for Business Intelligence and Analytics Platforms”</w:t>
            </w:r>
          </w:p>
          <w:p w:rsidR="00290A7D" w:rsidRPr="00D11901" w:rsidRDefault="00290A7D" w:rsidP="00290A7D">
            <w:pPr>
              <w:autoSpaceDE w:val="0"/>
              <w:autoSpaceDN w:val="0"/>
              <w:adjustRightInd w:val="0"/>
              <w:spacing w:before="0" w:beforeAutospacing="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Roboto-Bold"/>
                <w:bCs/>
                <w:sz w:val="18"/>
                <w:szCs w:val="18"/>
                <w:lang w:eastAsia="en-GB"/>
              </w:rPr>
            </w:pPr>
            <w:r w:rsidRPr="00D11901">
              <w:rPr>
                <w:rFonts w:asciiTheme="minorHAnsi" w:hAnsiTheme="minorHAnsi" w:cs="Roboto-Bold"/>
                <w:bCs/>
                <w:sz w:val="18"/>
                <w:szCs w:val="18"/>
                <w:lang w:eastAsia="en-GB"/>
              </w:rPr>
              <w:t xml:space="preserve">Autores: </w:t>
            </w:r>
            <w:r w:rsidRPr="00D11901">
              <w:rPr>
                <w:rFonts w:asciiTheme="minorHAnsi" w:hAnsiTheme="minorHAnsi" w:cs="Roboto-Regular"/>
                <w:sz w:val="18"/>
                <w:szCs w:val="18"/>
                <w:lang w:eastAsia="en-GB"/>
              </w:rPr>
              <w:t>Rita L. Sallam, Cindi Howson, Carlie J. Idoine, Thomas W. Oestreich, James Laurence</w:t>
            </w:r>
            <w:r w:rsidRPr="00D11901">
              <w:rPr>
                <w:rFonts w:asciiTheme="minorHAnsi" w:hAnsiTheme="minorHAnsi" w:cs="Roboto-Bold"/>
                <w:bCs/>
                <w:sz w:val="18"/>
                <w:szCs w:val="18"/>
                <w:lang w:eastAsia="en-GB"/>
              </w:rPr>
              <w:t xml:space="preserve"> </w:t>
            </w:r>
          </w:p>
          <w:p w:rsidR="00665932" w:rsidRPr="00D11901" w:rsidRDefault="00290A7D" w:rsidP="00290A7D">
            <w:pPr>
              <w:autoSpaceDE w:val="0"/>
              <w:autoSpaceDN w:val="0"/>
              <w:adjustRightInd w:val="0"/>
              <w:spacing w:before="0" w:beforeAutospacing="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11901">
              <w:rPr>
                <w:rFonts w:asciiTheme="minorHAnsi" w:hAnsiTheme="minorHAnsi" w:cs="Roboto-Bold"/>
                <w:bCs/>
                <w:sz w:val="18"/>
                <w:szCs w:val="18"/>
                <w:lang w:eastAsia="en-GB"/>
              </w:rPr>
              <w:t xml:space="preserve">Edición: </w:t>
            </w:r>
            <w:r w:rsidRPr="00D11901">
              <w:rPr>
                <w:rFonts w:asciiTheme="minorHAnsi" w:hAnsiTheme="minorHAnsi" w:cs="Roboto-Regular"/>
                <w:sz w:val="18"/>
                <w:szCs w:val="18"/>
                <w:lang w:eastAsia="en-GB"/>
              </w:rPr>
              <w:t xml:space="preserve">16 February 2017 </w:t>
            </w:r>
            <w:r w:rsidRPr="00D11901">
              <w:rPr>
                <w:rFonts w:asciiTheme="minorHAnsi" w:hAnsiTheme="minorHAnsi" w:cs="Roboto-Bold"/>
                <w:bCs/>
                <w:sz w:val="18"/>
                <w:szCs w:val="18"/>
                <w:lang w:eastAsia="en-GB"/>
              </w:rPr>
              <w:t xml:space="preserve">ID: </w:t>
            </w:r>
            <w:r w:rsidRPr="00D11901">
              <w:rPr>
                <w:rFonts w:asciiTheme="minorHAnsi" w:hAnsiTheme="minorHAnsi" w:cs="Roboto-Regular"/>
                <w:sz w:val="18"/>
                <w:szCs w:val="18"/>
                <w:lang w:eastAsia="en-GB"/>
              </w:rPr>
              <w:t>G00301340</w:t>
            </w:r>
          </w:p>
        </w:tc>
      </w:tr>
      <w:tr w:rsidR="00290A7D" w:rsidRPr="00665932" w:rsidTr="00290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290A7D" w:rsidRPr="00290A7D" w:rsidRDefault="00853DC8" w:rsidP="00665932">
            <w:pPr>
              <w:rPr>
                <w:b w:val="0"/>
              </w:rPr>
            </w:pPr>
            <w:r>
              <w:rPr>
                <w:b w:val="0"/>
              </w:rPr>
              <w:t>3</w:t>
            </w:r>
          </w:p>
        </w:tc>
        <w:tc>
          <w:tcPr>
            <w:tcW w:w="8503" w:type="dxa"/>
          </w:tcPr>
          <w:p w:rsidR="00853DC8" w:rsidRPr="00D11901" w:rsidRDefault="00290A7D" w:rsidP="00853DC8">
            <w:pPr>
              <w:cnfStyle w:val="000000100000" w:firstRow="0" w:lastRow="0" w:firstColumn="0" w:lastColumn="0" w:oddVBand="0" w:evenVBand="0" w:oddHBand="1" w:evenHBand="0" w:firstRowFirstColumn="0" w:firstRowLastColumn="0" w:lastRowFirstColumn="0" w:lastRowLastColumn="0"/>
            </w:pPr>
            <w:r w:rsidRPr="00D11901">
              <w:rPr>
                <w:rFonts w:asciiTheme="minorHAnsi" w:hAnsiTheme="minorHAnsi" w:cs="RobotoCondensed-Regular"/>
                <w:sz w:val="18"/>
                <w:szCs w:val="18"/>
                <w:lang w:eastAsia="en-GB"/>
              </w:rPr>
              <w:t xml:space="preserve">Canal Youtube de </w:t>
            </w:r>
            <w:proofErr w:type="gramStart"/>
            <w:r w:rsidRPr="00D11901">
              <w:rPr>
                <w:rFonts w:asciiTheme="minorHAnsi" w:hAnsiTheme="minorHAnsi" w:cs="RobotoCondensed-Regular"/>
                <w:sz w:val="18"/>
                <w:szCs w:val="18"/>
                <w:lang w:eastAsia="en-GB"/>
              </w:rPr>
              <w:t>Pentaho .</w:t>
            </w:r>
            <w:proofErr w:type="gramEnd"/>
            <w:r w:rsidRPr="00D11901">
              <w:rPr>
                <w:rFonts w:asciiTheme="minorHAnsi" w:hAnsiTheme="minorHAnsi" w:cs="RobotoCondensed-Regular"/>
                <w:sz w:val="18"/>
                <w:szCs w:val="18"/>
                <w:lang w:eastAsia="en-GB"/>
              </w:rPr>
              <w:t xml:space="preserve"> </w:t>
            </w:r>
            <w:hyperlink r:id="rId229" w:history="1">
              <w:r w:rsidR="00853DC8" w:rsidRPr="00D11901">
                <w:rPr>
                  <w:rStyle w:val="Hipervnculo"/>
                  <w:rFonts w:asciiTheme="minorHAnsi" w:hAnsiTheme="minorHAnsi" w:cs="RobotoCondensed-Regular"/>
                  <w:sz w:val="18"/>
                  <w:szCs w:val="18"/>
                  <w:lang w:eastAsia="en-GB"/>
                </w:rPr>
                <w:t>https://www.youtube.com/channel/UC6HGc8p-mbcDeSu9MuP9oig</w:t>
              </w:r>
            </w:hyperlink>
            <w:r w:rsidR="00853DC8" w:rsidRPr="00D11901">
              <w:rPr>
                <w:rFonts w:asciiTheme="minorHAnsi" w:hAnsiTheme="minorHAnsi" w:cs="RobotoCondensed-Regular"/>
                <w:sz w:val="18"/>
                <w:szCs w:val="18"/>
                <w:lang w:eastAsia="en-GB"/>
              </w:rPr>
              <w:t xml:space="preserve"> Visitado en numerosas ocasiones durante el Proyecto en la etapa de construcción. </w:t>
            </w:r>
          </w:p>
        </w:tc>
      </w:tr>
      <w:tr w:rsidR="00290A7D" w:rsidRPr="00665932" w:rsidTr="00290A7D">
        <w:tc>
          <w:tcPr>
            <w:cnfStyle w:val="001000000000" w:firstRow="0" w:lastRow="0" w:firstColumn="1" w:lastColumn="0" w:oddVBand="0" w:evenVBand="0" w:oddHBand="0" w:evenHBand="0" w:firstRowFirstColumn="0" w:firstRowLastColumn="0" w:lastRowFirstColumn="0" w:lastRowLastColumn="0"/>
            <w:tcW w:w="1445" w:type="dxa"/>
          </w:tcPr>
          <w:p w:rsidR="00290A7D" w:rsidRPr="00290A7D" w:rsidRDefault="00853DC8" w:rsidP="00665932">
            <w:pPr>
              <w:rPr>
                <w:b w:val="0"/>
              </w:rPr>
            </w:pPr>
            <w:r>
              <w:rPr>
                <w:b w:val="0"/>
              </w:rPr>
              <w:t>4</w:t>
            </w:r>
          </w:p>
        </w:tc>
        <w:tc>
          <w:tcPr>
            <w:tcW w:w="8503" w:type="dxa"/>
          </w:tcPr>
          <w:p w:rsidR="00853DC8" w:rsidRPr="00D11901" w:rsidRDefault="00853DC8" w:rsidP="00853DC8">
            <w:pPr>
              <w:cnfStyle w:val="000000000000" w:firstRow="0" w:lastRow="0" w:firstColumn="0" w:lastColumn="0" w:oddVBand="0" w:evenVBand="0" w:oddHBand="0" w:evenHBand="0" w:firstRowFirstColumn="0" w:firstRowLastColumn="0" w:lastRowFirstColumn="0" w:lastRowLastColumn="0"/>
              <w:rPr>
                <w:rFonts w:asciiTheme="minorHAnsi" w:hAnsiTheme="minorHAnsi" w:cs="RobotoCondensed-Regular"/>
                <w:sz w:val="18"/>
                <w:szCs w:val="18"/>
                <w:lang w:eastAsia="en-GB"/>
              </w:rPr>
            </w:pPr>
            <w:r w:rsidRPr="00D11901">
              <w:rPr>
                <w:rFonts w:asciiTheme="minorHAnsi" w:hAnsiTheme="minorHAnsi" w:cs="RobotoCondensed-Regular"/>
                <w:sz w:val="18"/>
                <w:szCs w:val="18"/>
                <w:lang w:eastAsia="en-GB"/>
              </w:rPr>
              <w:t xml:space="preserve">Wiki de Pentaho </w:t>
            </w:r>
            <w:hyperlink r:id="rId230" w:history="1">
              <w:r w:rsidRPr="00D11901">
                <w:rPr>
                  <w:rStyle w:val="Hipervnculo"/>
                  <w:rFonts w:asciiTheme="minorHAnsi" w:hAnsiTheme="minorHAnsi" w:cs="RobotoCondensed-Regular"/>
                  <w:sz w:val="18"/>
                  <w:szCs w:val="18"/>
                  <w:lang w:eastAsia="en-GB"/>
                </w:rPr>
                <w:t>http://wiki.pentaho.com/display/EAI/Latest+Pentaho+Data+Integration+%28aka+Kettle%29+Documentation</w:t>
              </w:r>
            </w:hyperlink>
            <w:r w:rsidRPr="00D11901">
              <w:rPr>
                <w:rFonts w:asciiTheme="minorHAnsi" w:hAnsiTheme="minorHAnsi" w:cs="RobotoCondensed-Regular"/>
                <w:sz w:val="18"/>
                <w:szCs w:val="18"/>
                <w:lang w:eastAsia="en-GB"/>
              </w:rPr>
              <w:t xml:space="preserve"> Visitado en numerosas ocasiones durante el Proyecto en la etapa de construcción.</w:t>
            </w:r>
          </w:p>
        </w:tc>
      </w:tr>
      <w:tr w:rsidR="00853DC8" w:rsidRPr="00665932" w:rsidTr="0085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vAlign w:val="center"/>
          </w:tcPr>
          <w:p w:rsidR="00853DC8" w:rsidRDefault="00853DC8" w:rsidP="00853DC8">
            <w:pPr>
              <w:jc w:val="left"/>
              <w:rPr>
                <w:b w:val="0"/>
              </w:rPr>
            </w:pPr>
            <w:r>
              <w:rPr>
                <w:b w:val="0"/>
              </w:rPr>
              <w:t>5</w:t>
            </w:r>
          </w:p>
        </w:tc>
        <w:tc>
          <w:tcPr>
            <w:tcW w:w="8503" w:type="dxa"/>
            <w:vAlign w:val="center"/>
          </w:tcPr>
          <w:p w:rsidR="00853DC8" w:rsidRPr="00D11901" w:rsidRDefault="003A6425" w:rsidP="00853DC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RobotoCondensed-Regular"/>
                <w:sz w:val="18"/>
                <w:szCs w:val="18"/>
                <w:lang w:eastAsia="en-GB"/>
              </w:rPr>
            </w:pPr>
            <w:hyperlink r:id="rId231" w:history="1">
              <w:r w:rsidR="00853DC8" w:rsidRPr="00D11901">
                <w:rPr>
                  <w:rStyle w:val="Hipervnculo"/>
                  <w:rFonts w:asciiTheme="minorHAnsi" w:hAnsiTheme="minorHAnsi" w:cs="RobotoCondensed-Regular"/>
                  <w:sz w:val="18"/>
                  <w:szCs w:val="18"/>
                  <w:lang w:eastAsia="en-GB"/>
                </w:rPr>
                <w:t>http://holowczak.com</w:t>
              </w:r>
            </w:hyperlink>
            <w:r w:rsidR="00853DC8" w:rsidRPr="00D11901">
              <w:rPr>
                <w:rFonts w:asciiTheme="minorHAnsi" w:hAnsiTheme="minorHAnsi" w:cs="RobotoCondensed-Regular"/>
                <w:sz w:val="18"/>
                <w:szCs w:val="18"/>
                <w:lang w:eastAsia="en-GB"/>
              </w:rPr>
              <w:t xml:space="preserve"> Tutorial muy interesante y útil de Pentaho Data Integration visitado en numerosas ocasiones durante el Proyecto en la etapa de construcción.</w:t>
            </w:r>
            <w:hyperlink r:id="rId232" w:history="1">
              <w:r w:rsidR="00853DC8" w:rsidRPr="00D11901">
                <w:rPr>
                  <w:rStyle w:val="Hipervnculo"/>
                  <w:rFonts w:asciiTheme="minorHAnsi" w:hAnsiTheme="minorHAnsi" w:cs="RobotoCondensed-Regular"/>
                  <w:sz w:val="18"/>
                  <w:szCs w:val="18"/>
                  <w:lang w:eastAsia="en-GB"/>
                </w:rPr>
                <w:t>http://holowczak.com/building-etl-transformations-in-pentaho-data-integration-kettle/</w:t>
              </w:r>
            </w:hyperlink>
          </w:p>
        </w:tc>
      </w:tr>
      <w:tr w:rsidR="00853DC8" w:rsidRPr="00665932" w:rsidTr="00853DC8">
        <w:tc>
          <w:tcPr>
            <w:cnfStyle w:val="001000000000" w:firstRow="0" w:lastRow="0" w:firstColumn="1" w:lastColumn="0" w:oddVBand="0" w:evenVBand="0" w:oddHBand="0" w:evenHBand="0" w:firstRowFirstColumn="0" w:firstRowLastColumn="0" w:lastRowFirstColumn="0" w:lastRowLastColumn="0"/>
            <w:tcW w:w="1445" w:type="dxa"/>
            <w:vAlign w:val="center"/>
          </w:tcPr>
          <w:p w:rsidR="00853DC8" w:rsidRDefault="00853DC8" w:rsidP="00853DC8">
            <w:pPr>
              <w:jc w:val="left"/>
              <w:rPr>
                <w:b w:val="0"/>
              </w:rPr>
            </w:pPr>
            <w:r>
              <w:rPr>
                <w:b w:val="0"/>
              </w:rPr>
              <w:lastRenderedPageBreak/>
              <w:t>6</w:t>
            </w:r>
          </w:p>
        </w:tc>
        <w:tc>
          <w:tcPr>
            <w:tcW w:w="8503" w:type="dxa"/>
            <w:vAlign w:val="center"/>
          </w:tcPr>
          <w:p w:rsidR="00853DC8" w:rsidRPr="00D11901" w:rsidRDefault="00853DC8" w:rsidP="00853DC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RobotoCondensed-Regular"/>
                <w:sz w:val="18"/>
                <w:szCs w:val="18"/>
                <w:lang w:eastAsia="en-GB"/>
              </w:rPr>
            </w:pPr>
            <w:r w:rsidRPr="00D11901">
              <w:rPr>
                <w:rFonts w:asciiTheme="minorHAnsi" w:hAnsiTheme="minorHAnsi" w:cs="RobotoCondensed-Regular"/>
                <w:sz w:val="18"/>
                <w:szCs w:val="18"/>
                <w:lang w:eastAsia="en-GB"/>
              </w:rPr>
              <w:t xml:space="preserve">Slideshare </w:t>
            </w:r>
            <w:hyperlink r:id="rId233" w:history="1">
              <w:r w:rsidRPr="00D11901">
                <w:rPr>
                  <w:rStyle w:val="Hipervnculo"/>
                  <w:rFonts w:asciiTheme="minorHAnsi" w:hAnsiTheme="minorHAnsi" w:cs="RobotoCondensed-Regular"/>
                  <w:sz w:val="18"/>
                  <w:szCs w:val="18"/>
                  <w:lang w:eastAsia="en-GB"/>
                </w:rPr>
                <w:t>https://es.slideshare.net/zanorte/comparativa-herramientas-business-intelligence</w:t>
              </w:r>
            </w:hyperlink>
            <w:r w:rsidRPr="00D11901">
              <w:rPr>
                <w:rFonts w:asciiTheme="minorHAnsi" w:hAnsiTheme="minorHAnsi" w:cs="RobotoCondensed-Regular"/>
                <w:sz w:val="18"/>
                <w:szCs w:val="18"/>
                <w:lang w:eastAsia="en-GB"/>
              </w:rPr>
              <w:t xml:space="preserve"> Visitado en numerosas ocasiones durante el Proyecto en la etapa de comparativa de herramientas.</w:t>
            </w:r>
          </w:p>
        </w:tc>
      </w:tr>
      <w:tr w:rsidR="00853DC8" w:rsidRPr="00665932" w:rsidTr="0085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vAlign w:val="center"/>
          </w:tcPr>
          <w:p w:rsidR="00853DC8" w:rsidRDefault="00D11901" w:rsidP="00853DC8">
            <w:pPr>
              <w:jc w:val="left"/>
              <w:rPr>
                <w:b w:val="0"/>
              </w:rPr>
            </w:pPr>
            <w:r>
              <w:rPr>
                <w:b w:val="0"/>
              </w:rPr>
              <w:t>7</w:t>
            </w:r>
          </w:p>
        </w:tc>
        <w:tc>
          <w:tcPr>
            <w:tcW w:w="8503" w:type="dxa"/>
            <w:vAlign w:val="center"/>
          </w:tcPr>
          <w:p w:rsidR="00853DC8" w:rsidRPr="00D11901" w:rsidRDefault="003A6425" w:rsidP="00853DC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RobotoCondensed-Regular"/>
                <w:sz w:val="18"/>
                <w:szCs w:val="18"/>
                <w:lang w:eastAsia="en-GB"/>
              </w:rPr>
            </w:pPr>
            <w:hyperlink r:id="rId234" w:history="1">
              <w:r w:rsidR="00853DC8" w:rsidRPr="00D11901">
                <w:rPr>
                  <w:rStyle w:val="Hipervnculo"/>
                  <w:rFonts w:asciiTheme="minorHAnsi" w:hAnsiTheme="minorHAnsi" w:cs="RobotoCondensed-Regular"/>
                  <w:sz w:val="18"/>
                  <w:szCs w:val="18"/>
                  <w:lang w:eastAsia="en-GB"/>
                </w:rPr>
                <w:t>http://www.qlik.com</w:t>
              </w:r>
            </w:hyperlink>
            <w:r w:rsidR="00D11901" w:rsidRPr="00D11901">
              <w:rPr>
                <w:rFonts w:asciiTheme="minorHAnsi" w:hAnsiTheme="minorHAnsi" w:cs="RobotoCondensed-Regular"/>
                <w:sz w:val="18"/>
                <w:szCs w:val="18"/>
                <w:lang w:eastAsia="en-GB"/>
              </w:rPr>
              <w:t xml:space="preserve"> Visitado en numerosas ocasiones durante el Proyecto en la etapa de comparativa de herramientas.</w:t>
            </w:r>
          </w:p>
        </w:tc>
      </w:tr>
      <w:tr w:rsidR="00853DC8" w:rsidRPr="00665932" w:rsidTr="00853DC8">
        <w:tc>
          <w:tcPr>
            <w:cnfStyle w:val="001000000000" w:firstRow="0" w:lastRow="0" w:firstColumn="1" w:lastColumn="0" w:oddVBand="0" w:evenVBand="0" w:oddHBand="0" w:evenHBand="0" w:firstRowFirstColumn="0" w:firstRowLastColumn="0" w:lastRowFirstColumn="0" w:lastRowLastColumn="0"/>
            <w:tcW w:w="1445" w:type="dxa"/>
            <w:vAlign w:val="center"/>
          </w:tcPr>
          <w:p w:rsidR="00853DC8" w:rsidRDefault="00D11901" w:rsidP="00853DC8">
            <w:pPr>
              <w:jc w:val="left"/>
              <w:rPr>
                <w:b w:val="0"/>
              </w:rPr>
            </w:pPr>
            <w:r>
              <w:rPr>
                <w:b w:val="0"/>
              </w:rPr>
              <w:t>8</w:t>
            </w:r>
          </w:p>
        </w:tc>
        <w:tc>
          <w:tcPr>
            <w:tcW w:w="8503" w:type="dxa"/>
            <w:vAlign w:val="center"/>
          </w:tcPr>
          <w:p w:rsidR="00853DC8" w:rsidRPr="00D11901" w:rsidRDefault="003A6425" w:rsidP="00853DC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RobotoCondensed-Regular"/>
                <w:sz w:val="18"/>
                <w:szCs w:val="18"/>
                <w:lang w:eastAsia="en-GB"/>
              </w:rPr>
            </w:pPr>
            <w:hyperlink r:id="rId235" w:history="1">
              <w:r w:rsidR="00853DC8" w:rsidRPr="00D11901">
                <w:rPr>
                  <w:rStyle w:val="Hipervnculo"/>
                  <w:rFonts w:asciiTheme="minorHAnsi" w:hAnsiTheme="minorHAnsi" w:cs="RobotoCondensed-Regular"/>
                  <w:sz w:val="18"/>
                  <w:szCs w:val="18"/>
                  <w:lang w:eastAsia="en-GB"/>
                </w:rPr>
                <w:t>https://powerbi.microsoft.com</w:t>
              </w:r>
            </w:hyperlink>
            <w:r w:rsidR="00D11901" w:rsidRPr="00D11901">
              <w:rPr>
                <w:rFonts w:asciiTheme="minorHAnsi" w:hAnsiTheme="minorHAnsi" w:cs="RobotoCondensed-Regular"/>
                <w:sz w:val="18"/>
                <w:szCs w:val="18"/>
                <w:lang w:eastAsia="en-GB"/>
              </w:rPr>
              <w:t xml:space="preserve"> Visitado en numerosas ocasiones durante el Proyecto en la etapa de comparativa de herramientas.</w:t>
            </w:r>
          </w:p>
        </w:tc>
      </w:tr>
      <w:tr w:rsidR="00853DC8" w:rsidRPr="00665932" w:rsidTr="0085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vAlign w:val="center"/>
          </w:tcPr>
          <w:p w:rsidR="00853DC8" w:rsidRDefault="00D11901" w:rsidP="00853DC8">
            <w:pPr>
              <w:jc w:val="left"/>
              <w:rPr>
                <w:b w:val="0"/>
              </w:rPr>
            </w:pPr>
            <w:r>
              <w:rPr>
                <w:b w:val="0"/>
              </w:rPr>
              <w:t>9</w:t>
            </w:r>
          </w:p>
        </w:tc>
        <w:tc>
          <w:tcPr>
            <w:tcW w:w="8503" w:type="dxa"/>
            <w:vAlign w:val="center"/>
          </w:tcPr>
          <w:p w:rsidR="00853DC8" w:rsidRPr="00D11901" w:rsidRDefault="003A6425" w:rsidP="00853DC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RobotoCondensed-Regular"/>
                <w:sz w:val="18"/>
                <w:szCs w:val="18"/>
                <w:lang w:eastAsia="en-GB"/>
              </w:rPr>
            </w:pPr>
            <w:hyperlink r:id="rId236" w:history="1">
              <w:r w:rsidR="00D11901" w:rsidRPr="00D11901">
                <w:rPr>
                  <w:rStyle w:val="Hipervnculo"/>
                  <w:rFonts w:asciiTheme="minorHAnsi" w:hAnsiTheme="minorHAnsi" w:cs="RobotoCondensed-Regular"/>
                  <w:sz w:val="18"/>
                  <w:szCs w:val="18"/>
                  <w:lang w:eastAsia="en-GB"/>
                </w:rPr>
                <w:t>https://www.sas.com</w:t>
              </w:r>
            </w:hyperlink>
            <w:r w:rsidR="00D11901" w:rsidRPr="00D11901">
              <w:rPr>
                <w:rFonts w:asciiTheme="minorHAnsi" w:hAnsiTheme="minorHAnsi" w:cs="RobotoCondensed-Regular"/>
                <w:sz w:val="18"/>
                <w:szCs w:val="18"/>
                <w:lang w:eastAsia="en-GB"/>
              </w:rPr>
              <w:t xml:space="preserve"> Visitado en numerosas ocasiones durante el Proyecto en la etapa de comparativa de herramientas.</w:t>
            </w:r>
          </w:p>
        </w:tc>
      </w:tr>
      <w:tr w:rsidR="00D11901" w:rsidRPr="00665932" w:rsidTr="00853DC8">
        <w:tc>
          <w:tcPr>
            <w:cnfStyle w:val="001000000000" w:firstRow="0" w:lastRow="0" w:firstColumn="1" w:lastColumn="0" w:oddVBand="0" w:evenVBand="0" w:oddHBand="0" w:evenHBand="0" w:firstRowFirstColumn="0" w:firstRowLastColumn="0" w:lastRowFirstColumn="0" w:lastRowLastColumn="0"/>
            <w:tcW w:w="1445" w:type="dxa"/>
            <w:vAlign w:val="center"/>
          </w:tcPr>
          <w:p w:rsidR="00D11901" w:rsidRDefault="00D11901" w:rsidP="00853DC8">
            <w:pPr>
              <w:jc w:val="left"/>
              <w:rPr>
                <w:b w:val="0"/>
              </w:rPr>
            </w:pPr>
            <w:r>
              <w:rPr>
                <w:b w:val="0"/>
              </w:rPr>
              <w:t>10</w:t>
            </w:r>
          </w:p>
        </w:tc>
        <w:tc>
          <w:tcPr>
            <w:tcW w:w="8503" w:type="dxa"/>
            <w:vAlign w:val="center"/>
          </w:tcPr>
          <w:p w:rsidR="00D11901" w:rsidRPr="00D11901" w:rsidRDefault="003A6425" w:rsidP="00853DC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RobotoCondensed-Regular"/>
                <w:sz w:val="18"/>
                <w:szCs w:val="18"/>
                <w:lang w:eastAsia="en-GB"/>
              </w:rPr>
            </w:pPr>
            <w:hyperlink r:id="rId237" w:history="1">
              <w:r w:rsidR="00D11901" w:rsidRPr="00D11901">
                <w:rPr>
                  <w:rStyle w:val="Hipervnculo"/>
                  <w:rFonts w:asciiTheme="minorHAnsi" w:hAnsiTheme="minorHAnsi" w:cs="RobotoCondensed-Regular"/>
                  <w:sz w:val="18"/>
                  <w:szCs w:val="18"/>
                  <w:lang w:eastAsia="en-GB"/>
                </w:rPr>
                <w:t>http://www.pentaho.com</w:t>
              </w:r>
            </w:hyperlink>
            <w:r w:rsidR="00D11901" w:rsidRPr="00D11901">
              <w:rPr>
                <w:rFonts w:asciiTheme="minorHAnsi" w:hAnsiTheme="minorHAnsi" w:cs="RobotoCondensed-Regular"/>
                <w:sz w:val="18"/>
                <w:szCs w:val="18"/>
                <w:lang w:eastAsia="en-GB"/>
              </w:rPr>
              <w:t xml:space="preserve"> Visitado en numerosas ocasiones durante el Proyecto en la etapa de comparativa de herramientas.</w:t>
            </w:r>
          </w:p>
        </w:tc>
      </w:tr>
      <w:tr w:rsidR="00203450" w:rsidRPr="00665932" w:rsidTr="0085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vAlign w:val="center"/>
          </w:tcPr>
          <w:p w:rsidR="00203450" w:rsidRDefault="00203450" w:rsidP="00853DC8">
            <w:pPr>
              <w:jc w:val="left"/>
              <w:rPr>
                <w:b w:val="0"/>
              </w:rPr>
            </w:pPr>
            <w:r>
              <w:rPr>
                <w:b w:val="0"/>
              </w:rPr>
              <w:t>11</w:t>
            </w:r>
          </w:p>
        </w:tc>
        <w:tc>
          <w:tcPr>
            <w:tcW w:w="8503" w:type="dxa"/>
            <w:vAlign w:val="center"/>
          </w:tcPr>
          <w:p w:rsidR="00203450" w:rsidRPr="00D11901" w:rsidRDefault="003A6425" w:rsidP="0020345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RobotoCondensed-Regular"/>
                <w:sz w:val="18"/>
                <w:szCs w:val="18"/>
                <w:lang w:eastAsia="en-GB"/>
              </w:rPr>
            </w:pPr>
            <w:hyperlink r:id="rId238" w:history="1">
              <w:r w:rsidR="00203450" w:rsidRPr="00C96899">
                <w:rPr>
                  <w:rStyle w:val="Hipervnculo"/>
                  <w:rFonts w:asciiTheme="minorHAnsi" w:hAnsiTheme="minorHAnsi" w:cs="RobotoCondensed-Regular"/>
                  <w:sz w:val="18"/>
                  <w:szCs w:val="18"/>
                  <w:lang w:eastAsia="en-GB"/>
                </w:rPr>
                <w:t>https://stackoverflow.com/</w:t>
              </w:r>
            </w:hyperlink>
            <w:r w:rsidR="00203450">
              <w:rPr>
                <w:rFonts w:asciiTheme="minorHAnsi" w:hAnsiTheme="minorHAnsi" w:cs="RobotoCondensed-Regular"/>
                <w:sz w:val="18"/>
                <w:szCs w:val="18"/>
                <w:lang w:eastAsia="en-GB"/>
              </w:rPr>
              <w:t xml:space="preserve"> en las secciones de SQL y Pentaho, </w:t>
            </w:r>
            <w:r w:rsidR="00203450" w:rsidRPr="00D11901">
              <w:rPr>
                <w:rFonts w:asciiTheme="minorHAnsi" w:hAnsiTheme="minorHAnsi" w:cs="RobotoCondensed-Regular"/>
                <w:sz w:val="18"/>
                <w:szCs w:val="18"/>
                <w:lang w:eastAsia="en-GB"/>
              </w:rPr>
              <w:t>en numerosas ocasiones durante el Proyecto en la etapa de construcción</w:t>
            </w:r>
            <w:r w:rsidR="00203450">
              <w:rPr>
                <w:rFonts w:asciiTheme="minorHAnsi" w:hAnsiTheme="minorHAnsi" w:cs="RobotoCondensed-Regular"/>
                <w:sz w:val="18"/>
                <w:szCs w:val="18"/>
                <w:lang w:eastAsia="en-GB"/>
              </w:rPr>
              <w:t>.</w:t>
            </w:r>
          </w:p>
        </w:tc>
      </w:tr>
    </w:tbl>
    <w:p w:rsidR="00941789" w:rsidRPr="000E33A0" w:rsidRDefault="00941789" w:rsidP="00F663F3"/>
    <w:p w:rsidR="00941789" w:rsidRPr="000E33A0" w:rsidRDefault="00941789" w:rsidP="00F663F3">
      <w:pPr>
        <w:pStyle w:val="Ttulo1"/>
      </w:pPr>
      <w:bookmarkStart w:id="227" w:name="_Toc484982272"/>
      <w:r w:rsidRPr="000E33A0">
        <w:t>Anexos</w:t>
      </w:r>
      <w:bookmarkEnd w:id="227"/>
    </w:p>
    <w:p w:rsidR="00016F5C" w:rsidRPr="000E33A0" w:rsidRDefault="00016F5C" w:rsidP="00016F5C">
      <w:pPr>
        <w:pStyle w:val="Ttulo2"/>
      </w:pPr>
      <w:bookmarkStart w:id="228" w:name="_Toc484982273"/>
      <w:r>
        <w:t>ANEXO I- Detalle del a</w:t>
      </w:r>
      <w:r w:rsidRPr="000E33A0">
        <w:t>nálisis de las herramientas seleccionadas</w:t>
      </w:r>
      <w:bookmarkEnd w:id="228"/>
    </w:p>
    <w:p w:rsidR="00016F5C" w:rsidRPr="000E33A0" w:rsidRDefault="00016F5C" w:rsidP="00016F5C">
      <w:pPr>
        <w:pStyle w:val="MDMTITULO3"/>
      </w:pPr>
      <w:bookmarkStart w:id="229" w:name="_Toc481424771"/>
      <w:bookmarkStart w:id="230" w:name="_Toc484982274"/>
      <w:r w:rsidRPr="000E33A0">
        <w:t xml:space="preserve">Análisis de </w:t>
      </w:r>
      <w:bookmarkEnd w:id="229"/>
      <w:r w:rsidRPr="000E33A0">
        <w:t>Qlik</w:t>
      </w:r>
      <w:bookmarkEnd w:id="230"/>
    </w:p>
    <w:tbl>
      <w:tblPr>
        <w:tblW w:w="9049" w:type="dxa"/>
        <w:jc w:val="center"/>
        <w:tblLayout w:type="fixed"/>
        <w:tblCellMar>
          <w:left w:w="70" w:type="dxa"/>
          <w:right w:w="70" w:type="dxa"/>
        </w:tblCellMar>
        <w:tblLook w:val="04A0" w:firstRow="1" w:lastRow="0" w:firstColumn="1" w:lastColumn="0" w:noHBand="0" w:noVBand="1"/>
      </w:tblPr>
      <w:tblGrid>
        <w:gridCol w:w="562"/>
        <w:gridCol w:w="1418"/>
        <w:gridCol w:w="2694"/>
        <w:gridCol w:w="1275"/>
        <w:gridCol w:w="3100"/>
      </w:tblGrid>
      <w:tr w:rsidR="00016F5C" w:rsidRPr="000E33A0" w:rsidTr="002444A8">
        <w:trPr>
          <w:trHeight w:val="20"/>
          <w:tblHeader/>
          <w:jc w:val="center"/>
        </w:trPr>
        <w:tc>
          <w:tcPr>
            <w:tcW w:w="562" w:type="dxa"/>
            <w:tcBorders>
              <w:top w:val="single" w:sz="4" w:space="0" w:color="5B9BD5"/>
              <w:left w:val="single" w:sz="4" w:space="0" w:color="5B9BD5"/>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Nº</w:t>
            </w:r>
          </w:p>
        </w:tc>
        <w:tc>
          <w:tcPr>
            <w:tcW w:w="1418"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CRITERIO</w:t>
            </w:r>
          </w:p>
        </w:tc>
        <w:tc>
          <w:tcPr>
            <w:tcW w:w="2694"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DESCRIPCIÓN DEL CRITERIO</w:t>
            </w:r>
          </w:p>
        </w:tc>
        <w:tc>
          <w:tcPr>
            <w:tcW w:w="1275"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Grado de Cumplimiento</w:t>
            </w:r>
          </w:p>
        </w:tc>
        <w:tc>
          <w:tcPr>
            <w:tcW w:w="3100"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QLIK - Comentarios de Cumplimiento</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CONEXIÓNA DATOS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distintos orígenes de datos, especialmente Excel, CSV, XML, etc.</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QLIK.VIEW tiene un asistente de importación de datos para ficheros de ancho fijo o delimitados.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 A BASES DE DATOS SQL</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bases de datos (Oracle, MySQL, Teradada, etc.)</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QLIK.VIEW y QLIK.SENSE se pueden conectar a la mayoría de bases de datos mediante ODBC Y OLE DB.</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SIMPLICIDAD DE LA INTERFAZ DE DESARROLLO</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Interfaz simple e intuitiva. No requiere de conocimientos de programación avanzados. Cliente ligero o pesado</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el desarrollo de informes y cuadros de mando desde una herramienta con interfaz simple e intuitivo. No requiere conocimientos avanzados de programación.</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FORMULAS E INDICADORES PREDEFINIDOS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fórmulas o indicadores generales predefinidos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la creación de nuevas columnas basadas en fórmulas de tipo agregación, lógicas, financieras, aritméticas, etc.</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5</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COMBINACIÓN DE DATOS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y facilidad de conectarse simultáneamente a varios orígenes de datos.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 permiten distintos orígenes de datos. La consolidación de datos con orígenes distintos en un mismo atributo se realiza mediante la combinación de columnas y alias.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6</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RENDIMIENTO</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tener datos en memoria para aumentar tiempo de respuesta. Trabajar sin conexión.</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QLIK.VIEW tiene distintos tipos de ficheros de trabajo qvx (carga de datos en memoria) qvw (carga en memoria de datos más documentos, cuadros de mando, etc.) y qvd (para configuración de cargas incrementales).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lastRenderedPageBreak/>
              <w:t>7</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GRAFICOS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Capacidades de creación de gráficos .</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Tanto QLIK.VIEW como QLIK.SENSE tienen posibilidades enormes a nivel gráfico, con un gran número de tipos de gráficos y posibilidades de configuración de cada uno de ellos.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8</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DRILL DOWN, INTERACTIVIDAD</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Navegación en gráficos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La tecnología asociativa que utiliza Qlik permite la navegación entre los distintos niveles afectando a todos los componentes relacionados simultáneamente.</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9</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TENDENCIAS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Líneas de tendencia, referencias.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líneas polinómicas de hasta cuarto grado, lineales, exponenciales, R2, etc.</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10</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ELABORACIÓN DE PREDICCIONES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algoritmos de predicción. Previsiones y escenarios "si esto aquello"</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0</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 disponible</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11</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DISPOSITIVOS Y PLATAFORMAS SOPORTADOS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versión móvil y funcionalidades disponibles en dicha versión.</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La creación de Qsense se originó para satisfacer plenamente las necesidades multiplataforma. Es igual en cualquier dispositivo. Qlik.View también puede ser accedido desde dispositivos móviles a través de Qlik Access Point, adicionalmente, es compatible HTML5 y para plataformas IOS y Android tiene las respectivas apps.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12</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NOTIFICACIONES</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Posibilidad de notificaciones push (alertas, notificaciones, informes)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Posee un configurador de Alertas y un completo sistema de publicación y distribución de informes a través de Qlik.View Nprinting.</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13</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SEGURIDAD</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Administración y permisos. Protección y ocultación de datos. Integración con AD, LDAP, etc.</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Varias opciones de seguridad por usuario, gráficos, documentos. Determinadas dependencias de sw de terceros.</w:t>
            </w:r>
          </w:p>
        </w:tc>
      </w:tr>
      <w:tr w:rsidR="00016F5C" w:rsidRPr="000E33A0" w:rsidTr="002444A8">
        <w:trPr>
          <w:trHeight w:val="20"/>
          <w:jc w:val="center"/>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14</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PRECIO</w:t>
            </w:r>
          </w:p>
        </w:tc>
        <w:tc>
          <w:tcPr>
            <w:tcW w:w="2694"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Versión libre, nivel de precios.</w:t>
            </w:r>
          </w:p>
        </w:tc>
        <w:tc>
          <w:tcPr>
            <w:tcW w:w="127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00" w:type="dxa"/>
            <w:tcBorders>
              <w:top w:val="single" w:sz="4" w:space="0" w:color="5B9BD5"/>
              <w:left w:val="nil"/>
              <w:bottom w:val="nil"/>
              <w:right w:val="nil"/>
            </w:tcBorders>
            <w:shd w:val="clear" w:color="000000" w:fill="FFFFFF"/>
            <w:vAlign w:val="center"/>
            <w:hideMark/>
          </w:tcPr>
          <w:p w:rsidR="00016F5C" w:rsidRPr="00D55BDD" w:rsidRDefault="00016F5C" w:rsidP="002444A8">
            <w:pPr>
              <w:jc w:val="center"/>
              <w:rPr>
                <w:sz w:val="18"/>
                <w:szCs w:val="18"/>
                <w:lang w:eastAsia="es-ES"/>
              </w:rPr>
            </w:pPr>
            <w:r w:rsidRPr="00D55BDD">
              <w:rPr>
                <w:sz w:val="18"/>
                <w:szCs w:val="18"/>
                <w:lang w:eastAsia="es-ES"/>
              </w:rPr>
              <w:t>Qlik Sense Cloud Basic es gratis, pero limita a 250 MB los datos y a 25 MB la aplicación. Qlik Sense Cloud Plus cuesta 20 $/usuario al mes, permite 10 GB de datos y 50 MB de aplicación.</w:t>
            </w:r>
          </w:p>
        </w:tc>
      </w:tr>
      <w:tr w:rsidR="00016F5C" w:rsidRPr="000E33A0" w:rsidTr="002444A8">
        <w:trPr>
          <w:trHeight w:val="20"/>
          <w:jc w:val="center"/>
        </w:trPr>
        <w:tc>
          <w:tcPr>
            <w:tcW w:w="562" w:type="dxa"/>
            <w:tcBorders>
              <w:top w:val="double" w:sz="6" w:space="0" w:color="5B9BD5"/>
              <w:left w:val="single" w:sz="4" w:space="0" w:color="5B9BD5"/>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Total</w:t>
            </w:r>
          </w:p>
        </w:tc>
        <w:tc>
          <w:tcPr>
            <w:tcW w:w="1418"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2694"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1275"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39</w:t>
            </w:r>
          </w:p>
        </w:tc>
        <w:tc>
          <w:tcPr>
            <w:tcW w:w="3100"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r>
    </w:tbl>
    <w:p w:rsidR="00016F5C" w:rsidRPr="000E33A0" w:rsidRDefault="00016F5C" w:rsidP="00016F5C"/>
    <w:p w:rsidR="00016F5C" w:rsidRPr="000E33A0" w:rsidRDefault="00016F5C" w:rsidP="00016F5C">
      <w:pPr>
        <w:pStyle w:val="MDMTITULO3"/>
      </w:pPr>
      <w:bookmarkStart w:id="231" w:name="_Toc481424772"/>
      <w:bookmarkStart w:id="232" w:name="_Toc484982275"/>
      <w:r w:rsidRPr="000E33A0">
        <w:lastRenderedPageBreak/>
        <w:t xml:space="preserve">Análisis de </w:t>
      </w:r>
      <w:bookmarkEnd w:id="231"/>
      <w:r w:rsidRPr="000E33A0">
        <w:t>Pentaho</w:t>
      </w:r>
      <w:bookmarkEnd w:id="232"/>
    </w:p>
    <w:tbl>
      <w:tblPr>
        <w:tblW w:w="9068" w:type="dxa"/>
        <w:tblLayout w:type="fixed"/>
        <w:tblCellMar>
          <w:left w:w="70" w:type="dxa"/>
          <w:right w:w="70" w:type="dxa"/>
        </w:tblCellMar>
        <w:tblLook w:val="04A0" w:firstRow="1" w:lastRow="0" w:firstColumn="1" w:lastColumn="0" w:noHBand="0" w:noVBand="1"/>
      </w:tblPr>
      <w:tblGrid>
        <w:gridCol w:w="607"/>
        <w:gridCol w:w="1373"/>
        <w:gridCol w:w="2693"/>
        <w:gridCol w:w="1418"/>
        <w:gridCol w:w="2977"/>
      </w:tblGrid>
      <w:tr w:rsidR="00016F5C" w:rsidRPr="00D55BDD" w:rsidTr="002444A8">
        <w:trPr>
          <w:trHeight w:val="510"/>
          <w:tblHeader/>
        </w:trPr>
        <w:tc>
          <w:tcPr>
            <w:tcW w:w="607" w:type="dxa"/>
            <w:tcBorders>
              <w:top w:val="single" w:sz="4" w:space="0" w:color="5B9BD5"/>
              <w:left w:val="single" w:sz="4" w:space="0" w:color="5B9BD5"/>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Nº</w:t>
            </w:r>
          </w:p>
        </w:tc>
        <w:tc>
          <w:tcPr>
            <w:tcW w:w="1373"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CRITERIO</w:t>
            </w:r>
          </w:p>
        </w:tc>
        <w:tc>
          <w:tcPr>
            <w:tcW w:w="2693"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DESCRIPCIÓN DEL CRITERIO</w:t>
            </w:r>
          </w:p>
        </w:tc>
        <w:tc>
          <w:tcPr>
            <w:tcW w:w="1418"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Grado de Cumplimiento</w:t>
            </w:r>
          </w:p>
        </w:tc>
        <w:tc>
          <w:tcPr>
            <w:tcW w:w="2977"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PENTAHO - Comentarios de Cumplimiento</w:t>
            </w:r>
          </w:p>
        </w:tc>
      </w:tr>
      <w:tr w:rsidR="00016F5C" w:rsidRPr="00D55BDD" w:rsidTr="002444A8">
        <w:trPr>
          <w:trHeight w:val="1612"/>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CONEXIÓNA DATOS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distintos orígenes de datos, especialmente Excel, CSV, XML,etc.</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Pentaho Data Integration permite conectarse a una enorme variedad de orígenes de datos. En http://wiki.pentaho.com/display/EAI/Pentaho+Data+Integration+Steps se puede ver cómo se pueden importar CVS y XLS, entre otros formatos.</w:t>
            </w:r>
          </w:p>
        </w:tc>
      </w:tr>
      <w:tr w:rsidR="00016F5C" w:rsidRPr="00D55BDD" w:rsidTr="002444A8">
        <w:trPr>
          <w:trHeight w:val="1059"/>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 A BASES DE DATOS SQL</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bases de datos (Oracle, MySQL, Teradada, etc.)</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Todas las herramientas de Pentaho se conectan a diversas BD, como Oracle, MS SQL, MySQL, PostgreSQL, Maria DB, Teradata.</w:t>
            </w:r>
          </w:p>
        </w:tc>
      </w:tr>
      <w:tr w:rsidR="00016F5C" w:rsidRPr="00D55BDD" w:rsidTr="002444A8">
        <w:trPr>
          <w:trHeight w:val="1413"/>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SIMPLICIDAD DE LA INTERFAZ DE DESARROLLO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Interfaz simple e intuitiva. No requiere de conocimientos de programación avanzados. Cliente ligero o pesado</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Tanto en las versiones de cliente pesado (Thick Client)  y cliente ligero (Thin Client) se requieren ciertos conocimientos de modelado y programación.</w:t>
            </w:r>
          </w:p>
        </w:tc>
      </w:tr>
      <w:tr w:rsidR="00016F5C" w:rsidRPr="00D55BDD" w:rsidTr="002444A8">
        <w:trPr>
          <w:trHeight w:val="839"/>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FORMULAS E INDICADORES PREDEFINIDOS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fórmulas o indicadores generales predefinidos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 pueden definir fórmulas mediante lenguaje MDX</w:t>
            </w:r>
          </w:p>
        </w:tc>
      </w:tr>
      <w:tr w:rsidR="00016F5C" w:rsidRPr="00D55BDD" w:rsidTr="002444A8">
        <w:trPr>
          <w:trHeight w:val="15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5</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COMBINACIÓN DE DATOS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y facilidad de conectarse simultáneamente a varios orígenes de datos.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Pentaho Data Integration es una potente ETL que permite conectar prácticamente todo.</w:t>
            </w:r>
          </w:p>
        </w:tc>
      </w:tr>
      <w:tr w:rsidR="00016F5C" w:rsidRPr="00D55BDD" w:rsidTr="002444A8">
        <w:trPr>
          <w:trHeight w:val="1513"/>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6</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RENDIMIENTO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tener datos en memoria para aumentar tiempo de respuesta. Trabajar sin conexión.</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Puede trabajar con datos en memoria a través de caches de terceros (Mondrian por si solo no lo proporciona). No puede trabajar sin Conexión.</w:t>
            </w:r>
          </w:p>
        </w:tc>
      </w:tr>
      <w:tr w:rsidR="00016F5C" w:rsidRPr="00D55BDD" w:rsidTr="002444A8">
        <w:trPr>
          <w:trHeight w:val="15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7</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GRAFICOS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Capacidades de creación de gráficos .</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Pentaho Report Designer permite la configuración de numerosos gráficos. Además se dispone de Community Dashboards Editor para crear gráficos y vistas OLAP.</w:t>
            </w:r>
          </w:p>
        </w:tc>
      </w:tr>
      <w:tr w:rsidR="00016F5C" w:rsidRPr="00D55BDD" w:rsidTr="002444A8">
        <w:trPr>
          <w:trHeight w:val="18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8</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DRILL DOWN, INTERACTIVIDAD</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Navegación en gráficos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Los visores OLAP permiten un cierto grado de interacción por la propia naturaleza navegable de las estructuras de datos y de su representación. Otro tipo de navegación debe programarse con Community Dashboards Edition.</w:t>
            </w:r>
          </w:p>
        </w:tc>
      </w:tr>
      <w:tr w:rsidR="00016F5C" w:rsidRPr="00D55BDD" w:rsidTr="002444A8">
        <w:trPr>
          <w:trHeight w:val="12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lastRenderedPageBreak/>
              <w:t>9</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TENDENCIAS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Líneas de tendencia, referencias.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Dentro de Community Dashboards Edition se pueden añadir líneas de tendencia a los gráficos. El tipo es media, media móvil y lineal.</w:t>
            </w:r>
          </w:p>
        </w:tc>
      </w:tr>
      <w:tr w:rsidR="00016F5C" w:rsidRPr="00D55BDD" w:rsidTr="002444A8">
        <w:trPr>
          <w:trHeight w:val="1286"/>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10</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ELABORACIÓN DE PREDICCIONES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algoritmos de predicción. Previsiones y escenarios "si esto aquello"</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 permite a través de un plugin de WEKA Timeseries Forecasting que se conecta a Pentaho Data Integration. También se integra con Python.</w:t>
            </w:r>
          </w:p>
        </w:tc>
      </w:tr>
      <w:tr w:rsidR="00016F5C" w:rsidRPr="00D55BDD" w:rsidTr="002444A8">
        <w:trPr>
          <w:trHeight w:val="1531"/>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11</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DISPOSITIVOS Y PLATAFORMAS SOPORTADOS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versión móvil y funcionalidades disponibles en dicha versión.</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Pentaho Mobile garantiza la compatibilidad con cualquier dispositivo móvil. Con Community Dashboards Edition se pueden hacer gráficos responsivos. No dispone de apps nativas.</w:t>
            </w:r>
          </w:p>
        </w:tc>
      </w:tr>
      <w:tr w:rsidR="00016F5C" w:rsidRPr="00D55BDD" w:rsidTr="002444A8">
        <w:trPr>
          <w:trHeight w:val="1412"/>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12</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NOTIFICACIONES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Posibilidad de notificaciones push (alertas, notificaciones, informes)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Pentaho Reporting permite la distribución de informes. Además, al ser una suite opesource pueden encontrarse plug-ins de avisos y alertas en su Marketplace.</w:t>
            </w:r>
          </w:p>
        </w:tc>
      </w:tr>
      <w:tr w:rsidR="00016F5C" w:rsidRPr="00D55BDD" w:rsidTr="002444A8">
        <w:trPr>
          <w:trHeight w:val="21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13</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SEGURIDAD</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Administración y permisos. Protección y ocultación de datos. Integración con AD, LDAP, etc.</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Dispone de los suficientes mecanismos de seguridad a todos los niveles: permisos de usuarios, permisos en gráficos y datos, conectividad con varios LDAP y AD, etc.</w:t>
            </w:r>
          </w:p>
        </w:tc>
      </w:tr>
      <w:tr w:rsidR="00016F5C" w:rsidRPr="00D55BDD" w:rsidTr="002444A8">
        <w:trPr>
          <w:trHeight w:val="1500"/>
        </w:trPr>
        <w:tc>
          <w:tcPr>
            <w:tcW w:w="607"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14</w:t>
            </w:r>
          </w:p>
        </w:tc>
        <w:tc>
          <w:tcPr>
            <w:tcW w:w="137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PRECIO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Versión libre, nivel de precios.</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5</w:t>
            </w:r>
          </w:p>
        </w:tc>
        <w:tc>
          <w:tcPr>
            <w:tcW w:w="2977"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La edición Community es libre. Existe además la posibilidad de probar la versión Commercial sin coste durante 30 días</w:t>
            </w:r>
          </w:p>
        </w:tc>
      </w:tr>
      <w:tr w:rsidR="00016F5C" w:rsidRPr="00D55BDD" w:rsidTr="002444A8">
        <w:trPr>
          <w:trHeight w:val="300"/>
        </w:trPr>
        <w:tc>
          <w:tcPr>
            <w:tcW w:w="607" w:type="dxa"/>
            <w:tcBorders>
              <w:top w:val="double" w:sz="6" w:space="0" w:color="5B9BD5"/>
              <w:left w:val="single" w:sz="4" w:space="0" w:color="5B9BD5"/>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Total</w:t>
            </w:r>
          </w:p>
        </w:tc>
        <w:tc>
          <w:tcPr>
            <w:tcW w:w="1373"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2693"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1418"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38</w:t>
            </w:r>
          </w:p>
        </w:tc>
        <w:tc>
          <w:tcPr>
            <w:tcW w:w="2977"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r>
    </w:tbl>
    <w:p w:rsidR="00016F5C" w:rsidRPr="000E33A0" w:rsidRDefault="00016F5C" w:rsidP="00016F5C"/>
    <w:p w:rsidR="00016F5C" w:rsidRPr="000E33A0" w:rsidRDefault="00016F5C" w:rsidP="00016F5C">
      <w:pPr>
        <w:pStyle w:val="MDMTITULO3"/>
      </w:pPr>
      <w:bookmarkStart w:id="233" w:name="_Toc481424773"/>
      <w:bookmarkStart w:id="234" w:name="_Toc484982276"/>
      <w:r w:rsidRPr="000E33A0">
        <w:t>Análisis de SAS</w:t>
      </w:r>
      <w:bookmarkEnd w:id="233"/>
      <w:bookmarkEnd w:id="234"/>
    </w:p>
    <w:tbl>
      <w:tblPr>
        <w:tblW w:w="9067" w:type="dxa"/>
        <w:tblCellMar>
          <w:left w:w="70" w:type="dxa"/>
          <w:right w:w="70" w:type="dxa"/>
        </w:tblCellMar>
        <w:tblLook w:val="04A0" w:firstRow="1" w:lastRow="0" w:firstColumn="1" w:lastColumn="0" w:noHBand="0" w:noVBand="1"/>
      </w:tblPr>
      <w:tblGrid>
        <w:gridCol w:w="674"/>
        <w:gridCol w:w="2181"/>
        <w:gridCol w:w="2249"/>
        <w:gridCol w:w="1608"/>
        <w:gridCol w:w="2355"/>
      </w:tblGrid>
      <w:tr w:rsidR="00016F5C" w:rsidRPr="000E33A0" w:rsidTr="002444A8">
        <w:trPr>
          <w:trHeight w:val="340"/>
          <w:tblHeader/>
        </w:trPr>
        <w:tc>
          <w:tcPr>
            <w:tcW w:w="674" w:type="dxa"/>
            <w:tcBorders>
              <w:top w:val="single" w:sz="4" w:space="0" w:color="5B9BD5"/>
              <w:left w:val="single" w:sz="4" w:space="0" w:color="5B9BD5"/>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Nº</w:t>
            </w:r>
          </w:p>
        </w:tc>
        <w:tc>
          <w:tcPr>
            <w:tcW w:w="2181"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CRITERIO</w:t>
            </w:r>
          </w:p>
        </w:tc>
        <w:tc>
          <w:tcPr>
            <w:tcW w:w="2249"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DESCRIPCIÓN DEL CRITERIO</w:t>
            </w:r>
          </w:p>
        </w:tc>
        <w:tc>
          <w:tcPr>
            <w:tcW w:w="1608"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Grado de Cumplimiento</w:t>
            </w:r>
          </w:p>
        </w:tc>
        <w:tc>
          <w:tcPr>
            <w:tcW w:w="2355"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SAS - Comentarios de Cumplimiento</w:t>
            </w:r>
          </w:p>
        </w:tc>
      </w:tr>
      <w:tr w:rsidR="00016F5C" w:rsidRPr="000E33A0" w:rsidTr="002444A8">
        <w:trPr>
          <w:trHeight w:val="1026"/>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CONEXIÓNA DATOS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distintos orígenes de datos, especialmente Excel, CSV, XML,etc.</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Mediante SAS Enterprise Guide y SAS Data Integration Studio se pueden importar todo tipo de formatos.</w:t>
            </w:r>
          </w:p>
        </w:tc>
      </w:tr>
      <w:tr w:rsidR="00016F5C" w:rsidRPr="000E33A0" w:rsidTr="002444A8">
        <w:trPr>
          <w:trHeight w:val="1276"/>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lastRenderedPageBreak/>
              <w:t>2</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 A BASES DE DATOS SQL</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bases de datos (Oracle, MySQL, Teradada, etc.)</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Mediante SAS Enterprise Guide y SAS Data Integration Studio se puede conectar de forma nativa a Teradata, Oracle, DB2, etc. Además, mediante ODBC a cualquier base de datos.</w:t>
            </w:r>
          </w:p>
        </w:tc>
      </w:tr>
      <w:tr w:rsidR="00016F5C" w:rsidRPr="000E33A0" w:rsidTr="002444A8">
        <w:trPr>
          <w:trHeight w:val="945"/>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SIMPLICIDAD DE LA INTERFAZ DE DESARROLLO</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Interfaz simple e intuitiva. No requiere de conocimientos de programación avanzados. Cliente ligero o pesado</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Tanto SAS Visual Analytics como SAS BI Dashboards permiten la creación de gráficos e informes al usuario final directamente.</w:t>
            </w:r>
          </w:p>
        </w:tc>
      </w:tr>
      <w:tr w:rsidR="00016F5C" w:rsidRPr="000E33A0" w:rsidTr="002444A8">
        <w:trPr>
          <w:trHeight w:val="1181"/>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FORMULAS E INDICADORES PREDEFINIDOS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fórmulas o indicadores generales predefinidos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Visual Analytics proporciona un editor de fórmulas con operadores. Además, existen potentes funciones financieras y funciones temporales (period to date, year to date).</w:t>
            </w:r>
          </w:p>
        </w:tc>
      </w:tr>
      <w:tr w:rsidR="00016F5C" w:rsidRPr="000E33A0" w:rsidTr="002444A8">
        <w:trPr>
          <w:trHeight w:val="1132"/>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5</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COMBINACIÓN DE DATOS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y facilidad de conectarse simultáneamente a varios orígenes de datos.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Data Integration Studio y SAS Enterprise Guide permiten la combinación de datos de distintas fuentes.</w:t>
            </w:r>
          </w:p>
        </w:tc>
      </w:tr>
      <w:tr w:rsidR="00016F5C" w:rsidRPr="000E33A0" w:rsidTr="002444A8">
        <w:trPr>
          <w:trHeight w:val="979"/>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6</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RENDIMIENTO</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tener datos en memoria para aumentar tiempo de respuesta. Trabajar sin conexión.</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LASR Analytic Server proporciona el almacén de datos en memoria que luego explota SAS Visual Analytics en su versión móvil.</w:t>
            </w:r>
          </w:p>
        </w:tc>
      </w:tr>
      <w:tr w:rsidR="00016F5C" w:rsidRPr="000E33A0" w:rsidTr="002444A8">
        <w:trPr>
          <w:trHeight w:val="1157"/>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7</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GRAFICOS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Capacidades de creación de gráficos .</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Visual Analytics proporciona una enorme variedad de gráficos personalizables (funnel, burbujas, waterfall, barras, dispersión, etc)</w:t>
            </w:r>
          </w:p>
        </w:tc>
      </w:tr>
      <w:tr w:rsidR="00016F5C" w:rsidRPr="000E33A0" w:rsidTr="002444A8">
        <w:trPr>
          <w:trHeight w:val="967"/>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8</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DRILL DOWN, INTERACTIVIDAD</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Navegación en gráficos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Visual Data Discovery proporciona importantes opciones de configuración y navegación en informes</w:t>
            </w:r>
          </w:p>
        </w:tc>
      </w:tr>
      <w:tr w:rsidR="00016F5C" w:rsidRPr="000E33A0" w:rsidTr="002444A8">
        <w:trPr>
          <w:trHeight w:val="933"/>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9</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TENDENCIAS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Líneas de tendencia, referencias.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Posible desde SAS GRAPHS y SAS Visual Analytics. Además dispone de líneas de ajuste.</w:t>
            </w:r>
          </w:p>
        </w:tc>
      </w:tr>
      <w:tr w:rsidR="00016F5C" w:rsidRPr="000E33A0" w:rsidTr="002444A8">
        <w:trPr>
          <w:trHeight w:val="1310"/>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10</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ELABORACIÓN DE PREDICCIONES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algoritmos de predicción. Previsiones y escenarios "si esto aquello"</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De dos formas, en los gráficos con la opción de "mostrar predicción" y con el algoritmo de "árbol de decisión". Con SAS Enterprise Miner es posible la conexión a Phyton.</w:t>
            </w:r>
          </w:p>
        </w:tc>
      </w:tr>
      <w:tr w:rsidR="00016F5C" w:rsidRPr="000E33A0" w:rsidTr="002444A8">
        <w:trPr>
          <w:trHeight w:val="979"/>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lastRenderedPageBreak/>
              <w:t>11</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DISPOSITIVOS Y PLATAFORMAS SOPORTADOS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versión móvil y funcionalidades disponibles en dicha versión.</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Mobile BI permite acceder desde aplicaciones nativas a todo contenido creado con SAS Visual Analytics</w:t>
            </w:r>
          </w:p>
        </w:tc>
      </w:tr>
      <w:tr w:rsidR="00016F5C" w:rsidRPr="000E33A0" w:rsidTr="002444A8">
        <w:trPr>
          <w:trHeight w:val="1214"/>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12</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NOTIFICACIONES</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Posibilidad de notificaciones push (alertas, notificaciones, informes)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SAS Visual Analytics permite crear alertas y programar informes. Con SAS Web Report Studio se realiza la distribución de informes y ejecución de informes estáticos.</w:t>
            </w:r>
          </w:p>
        </w:tc>
      </w:tr>
      <w:tr w:rsidR="00016F5C" w:rsidRPr="000E33A0" w:rsidTr="002444A8">
        <w:trPr>
          <w:trHeight w:val="1322"/>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13</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SEGURIDAD</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Administración y permisos. Protección y ocultación de datos. Integración con AD, LDAP, etc.</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2355"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la configuración de grupos y usuarios, pero su potencia viene de la seguridad a nivel de fila y de las capacidades de encriptación de los datos. Se integra con el LDAP de Microsoft y otras soluciones de directorio activo.</w:t>
            </w:r>
          </w:p>
        </w:tc>
      </w:tr>
      <w:tr w:rsidR="00016F5C" w:rsidRPr="000E33A0" w:rsidTr="002444A8">
        <w:trPr>
          <w:trHeight w:val="707"/>
        </w:trPr>
        <w:tc>
          <w:tcPr>
            <w:tcW w:w="674"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14</w:t>
            </w:r>
          </w:p>
        </w:tc>
        <w:tc>
          <w:tcPr>
            <w:tcW w:w="2181"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PRECIO</w:t>
            </w:r>
          </w:p>
        </w:tc>
        <w:tc>
          <w:tcPr>
            <w:tcW w:w="2249"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Versión libre, nivel de precios.</w:t>
            </w:r>
          </w:p>
        </w:tc>
        <w:tc>
          <w:tcPr>
            <w:tcW w:w="160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2355" w:type="dxa"/>
            <w:tcBorders>
              <w:top w:val="single" w:sz="4" w:space="0" w:color="5B9BD5"/>
              <w:left w:val="nil"/>
              <w:bottom w:val="nil"/>
              <w:right w:val="nil"/>
            </w:tcBorders>
            <w:shd w:val="clear" w:color="000000" w:fill="FFFFFF"/>
            <w:vAlign w:val="center"/>
            <w:hideMark/>
          </w:tcPr>
          <w:p w:rsidR="00016F5C" w:rsidRPr="00D55BDD" w:rsidRDefault="00016F5C" w:rsidP="002444A8">
            <w:pPr>
              <w:jc w:val="center"/>
              <w:rPr>
                <w:sz w:val="18"/>
                <w:szCs w:val="18"/>
                <w:lang w:eastAsia="es-ES"/>
              </w:rPr>
            </w:pPr>
            <w:r w:rsidRPr="00D55BDD">
              <w:rPr>
                <w:sz w:val="18"/>
                <w:szCs w:val="18"/>
                <w:lang w:eastAsia="es-ES"/>
              </w:rPr>
              <w:t>SAS elabora pricing a medida según productos contratados</w:t>
            </w:r>
          </w:p>
        </w:tc>
      </w:tr>
      <w:tr w:rsidR="00016F5C" w:rsidRPr="000E33A0" w:rsidTr="002444A8">
        <w:trPr>
          <w:trHeight w:val="414"/>
        </w:trPr>
        <w:tc>
          <w:tcPr>
            <w:tcW w:w="674" w:type="dxa"/>
            <w:tcBorders>
              <w:top w:val="double" w:sz="6" w:space="0" w:color="5B9BD5"/>
              <w:left w:val="single" w:sz="4" w:space="0" w:color="5B9BD5"/>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Total</w:t>
            </w:r>
          </w:p>
        </w:tc>
        <w:tc>
          <w:tcPr>
            <w:tcW w:w="2181"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2249"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1608"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40</w:t>
            </w:r>
          </w:p>
        </w:tc>
        <w:tc>
          <w:tcPr>
            <w:tcW w:w="2355"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r>
    </w:tbl>
    <w:p w:rsidR="00016F5C" w:rsidRPr="000E33A0" w:rsidRDefault="00016F5C" w:rsidP="00016F5C">
      <w:bookmarkStart w:id="235" w:name="_Toc481424774"/>
    </w:p>
    <w:p w:rsidR="00016F5C" w:rsidRPr="000E33A0" w:rsidRDefault="00016F5C" w:rsidP="00016F5C">
      <w:pPr>
        <w:pStyle w:val="MDMTITULO3"/>
      </w:pPr>
      <w:bookmarkStart w:id="236" w:name="_Toc484982277"/>
      <w:r w:rsidRPr="000E33A0">
        <w:t>Análisis de Power B</w:t>
      </w:r>
      <w:bookmarkEnd w:id="235"/>
      <w:bookmarkEnd w:id="236"/>
    </w:p>
    <w:tbl>
      <w:tblPr>
        <w:tblW w:w="9067" w:type="dxa"/>
        <w:tblCellMar>
          <w:left w:w="70" w:type="dxa"/>
          <w:right w:w="70" w:type="dxa"/>
        </w:tblCellMar>
        <w:tblLook w:val="04A0" w:firstRow="1" w:lastRow="0" w:firstColumn="1" w:lastColumn="0" w:noHBand="0" w:noVBand="1"/>
      </w:tblPr>
      <w:tblGrid>
        <w:gridCol w:w="560"/>
        <w:gridCol w:w="1671"/>
        <w:gridCol w:w="2590"/>
        <w:gridCol w:w="1273"/>
        <w:gridCol w:w="2973"/>
      </w:tblGrid>
      <w:tr w:rsidR="00016F5C" w:rsidRPr="00D55BDD" w:rsidTr="002444A8">
        <w:trPr>
          <w:trHeight w:val="20"/>
          <w:tblHeader/>
        </w:trPr>
        <w:tc>
          <w:tcPr>
            <w:tcW w:w="562" w:type="dxa"/>
            <w:tcBorders>
              <w:top w:val="single" w:sz="4" w:space="0" w:color="5B9BD5"/>
              <w:left w:val="single" w:sz="4" w:space="0" w:color="5B9BD5"/>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Nº</w:t>
            </w:r>
          </w:p>
        </w:tc>
        <w:tc>
          <w:tcPr>
            <w:tcW w:w="1418"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CRITERIO</w:t>
            </w:r>
          </w:p>
        </w:tc>
        <w:tc>
          <w:tcPr>
            <w:tcW w:w="2693"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DESCRIPCIÓN DEL CRITERIO</w:t>
            </w:r>
          </w:p>
        </w:tc>
        <w:tc>
          <w:tcPr>
            <w:tcW w:w="1276" w:type="dxa"/>
            <w:tcBorders>
              <w:top w:val="single" w:sz="4" w:space="0" w:color="5B9BD5"/>
              <w:left w:val="nil"/>
              <w:bottom w:val="nil"/>
              <w:right w:val="nil"/>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Grado de Cumplimiento</w:t>
            </w:r>
          </w:p>
        </w:tc>
        <w:tc>
          <w:tcPr>
            <w:tcW w:w="3118" w:type="dxa"/>
            <w:tcBorders>
              <w:top w:val="single" w:sz="4" w:space="0" w:color="5B9BD5"/>
              <w:left w:val="nil"/>
              <w:bottom w:val="nil"/>
              <w:right w:val="single" w:sz="4" w:space="0" w:color="5B9BD5"/>
            </w:tcBorders>
            <w:shd w:val="clear" w:color="5B9BD5" w:fill="5B9BD5"/>
            <w:vAlign w:val="center"/>
            <w:hideMark/>
          </w:tcPr>
          <w:p w:rsidR="00016F5C" w:rsidRPr="00D55BDD" w:rsidRDefault="00016F5C" w:rsidP="002444A8">
            <w:pPr>
              <w:jc w:val="center"/>
              <w:rPr>
                <w:sz w:val="18"/>
                <w:szCs w:val="18"/>
                <w:lang w:eastAsia="es-ES"/>
              </w:rPr>
            </w:pPr>
            <w:r w:rsidRPr="00D55BDD">
              <w:rPr>
                <w:sz w:val="18"/>
                <w:szCs w:val="18"/>
                <w:lang w:eastAsia="es-ES"/>
              </w:rPr>
              <w:t>POWER BI - Comentarios de Cumplimiento</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CONEXIÓNA DATOS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distintos orígenes de datos, especialmente Excel, CSV, XML,etc.</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además de CSV y XLS formatos JSON, texto plano, XML, etc.</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CONEXIÓN A BASES DE DATOS SQL</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de conectarse a bases de datos (Oracle, MySQL, Teradada, etc.)</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Posee conectores específicos para Access, MySQL, SQL Server, Oracle, PostgreSQL, Teradata, etc.</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SIMPLICIDAD DE LA INTERFAZ DE DESARROLLO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Interfaz simple e intuitiva. No requiere de conocimientos de programación avanzados. Cliente ligero o pesado</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Power BI Desktop es una herramienta sencilla que permite al usuario final crear fácilmente gráficos y análisis.</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FORMULAS E INDICADORES PREDEFINIDOS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fórmulas o indicadores generales predefinidos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Las fórmulas se crean con el lenguaje DAX, y existen más de 200 fórmulas predefinidas. Mediante estas fórmulas se pueden crear nuevas columnas a partir de existentes.</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lastRenderedPageBreak/>
              <w:t>5</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COMBINACIÓN DE DATOS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 y facilidad de conectarse simultáneamente a varios orígenes de datos.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Permite combinar orígenes de datos y crear nuevas columnas a través de las existentes pero mediante combinaciones tipo MS Access (JOIN, INNER JOIN, etc.).</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6</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RENDIMIENTO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tener datos en memoria para aumentar tiempo de respuesta. Trabajar sin conexión.</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Con Power BI Mobile los datos persisten en memoria e incluso sin conexión durante dos horas en dispositivos móviles.</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7</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GRAFICOS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Capacidades de creación de gráficos .</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En Power BI Desktop se pueden crear varios tipos de gráficos, configurarlos mediante varias opciones y publicarlos en web.</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8</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DRILL DOWN, INTERACTIVIDAD</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Navegación en gráficos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 xml:space="preserve">Dentro de una página </w:t>
            </w:r>
            <w:proofErr w:type="gramStart"/>
            <w:r w:rsidRPr="00D55BDD">
              <w:rPr>
                <w:sz w:val="18"/>
                <w:szCs w:val="18"/>
                <w:lang w:eastAsia="es-ES"/>
              </w:rPr>
              <w:t>todos los visualizaciones</w:t>
            </w:r>
            <w:proofErr w:type="gramEnd"/>
            <w:r w:rsidRPr="00D55BDD">
              <w:rPr>
                <w:sz w:val="18"/>
                <w:szCs w:val="18"/>
                <w:lang w:eastAsia="es-ES"/>
              </w:rPr>
              <w:t xml:space="preserve"> están interconectadas. La navegación se consigue mediante filtros y resaltado de datos</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9</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TENDENCIAS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Líneas de tendencia, referencias.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 disponible</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10</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ELABORACIÓN DE PREDICCIONES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Existencia de algoritmos de predicción. Previsiones y escenarios "si esto aquello"</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 disponible, aunque se puede conseguir funcionalidades básicas mediante funciones DAX.</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11</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DISPOSITIVOS Y PLATAFORMAS SOPORTADOS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disponibilidad de versión móvil y funcionalidades disponibles en dicha versión.</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Dispone de aplicaciones nativas para Windows 10, IOS y Android.</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12</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NOTIFICACIONES</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Posibilidad de notificaciones push (alertas, notificaciones, informes)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Alertas disponibles en apps nativas IOS. Su potencia de presentación web disminuye la relevancia de la distribución de informes vía email u otros medios.</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13</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SEGURIDAD</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Administración y permisos. Protección y ocultación de datos. Integración con AD, LDAP, etc.</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2</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Seguridad a nivel de usuarios, miembros y grupos. Integración con directorio activo. No permite SSO por ser basado en cloud.</w:t>
            </w:r>
          </w:p>
        </w:tc>
      </w:tr>
      <w:tr w:rsidR="00016F5C" w:rsidRPr="00D55BDD" w:rsidTr="002444A8">
        <w:trPr>
          <w:trHeight w:val="20"/>
        </w:trPr>
        <w:tc>
          <w:tcPr>
            <w:tcW w:w="562" w:type="dxa"/>
            <w:tcBorders>
              <w:top w:val="single" w:sz="4" w:space="0" w:color="5B9BD5"/>
              <w:left w:val="single" w:sz="4" w:space="0" w:color="5B9BD5"/>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14</w:t>
            </w:r>
          </w:p>
        </w:tc>
        <w:tc>
          <w:tcPr>
            <w:tcW w:w="1418"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PRECIO</w:t>
            </w:r>
          </w:p>
        </w:tc>
        <w:tc>
          <w:tcPr>
            <w:tcW w:w="2693"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Versión libre, nivel de precios.</w:t>
            </w:r>
          </w:p>
        </w:tc>
        <w:tc>
          <w:tcPr>
            <w:tcW w:w="1276" w:type="dxa"/>
            <w:tcBorders>
              <w:top w:val="single" w:sz="4" w:space="0" w:color="5B9BD5"/>
              <w:left w:val="nil"/>
              <w:bottom w:val="nil"/>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4</w:t>
            </w:r>
          </w:p>
        </w:tc>
        <w:tc>
          <w:tcPr>
            <w:tcW w:w="3118" w:type="dxa"/>
            <w:tcBorders>
              <w:top w:val="single" w:sz="4" w:space="0" w:color="5B9BD5"/>
              <w:left w:val="nil"/>
              <w:bottom w:val="nil"/>
              <w:right w:val="single" w:sz="4" w:space="0" w:color="5B9BD5"/>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Versión gratuita para repositorio de menos de 1GB y 8,4 Euros para 10GB x Usuario y mes.</w:t>
            </w:r>
          </w:p>
        </w:tc>
      </w:tr>
      <w:tr w:rsidR="00016F5C" w:rsidRPr="00D55BDD" w:rsidTr="002444A8">
        <w:trPr>
          <w:trHeight w:val="20"/>
        </w:trPr>
        <w:tc>
          <w:tcPr>
            <w:tcW w:w="562" w:type="dxa"/>
            <w:tcBorders>
              <w:top w:val="double" w:sz="6" w:space="0" w:color="5B9BD5"/>
              <w:left w:val="single" w:sz="4" w:space="0" w:color="5B9BD5"/>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Total</w:t>
            </w:r>
          </w:p>
        </w:tc>
        <w:tc>
          <w:tcPr>
            <w:tcW w:w="1418"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2693"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p>
        </w:tc>
        <w:tc>
          <w:tcPr>
            <w:tcW w:w="1276" w:type="dxa"/>
            <w:tcBorders>
              <w:top w:val="double" w:sz="6" w:space="0" w:color="5B9BD5"/>
              <w:left w:val="nil"/>
              <w:bottom w:val="single" w:sz="4" w:space="0" w:color="5B9BD5"/>
              <w:right w:val="nil"/>
            </w:tcBorders>
            <w:shd w:val="clear" w:color="auto" w:fill="auto"/>
            <w:vAlign w:val="center"/>
            <w:hideMark/>
          </w:tcPr>
          <w:p w:rsidR="00016F5C" w:rsidRPr="00D55BDD" w:rsidRDefault="00016F5C" w:rsidP="002444A8">
            <w:pPr>
              <w:jc w:val="center"/>
              <w:rPr>
                <w:sz w:val="18"/>
                <w:szCs w:val="18"/>
                <w:lang w:eastAsia="es-ES"/>
              </w:rPr>
            </w:pPr>
            <w:r w:rsidRPr="00D55BDD">
              <w:rPr>
                <w:sz w:val="18"/>
                <w:szCs w:val="18"/>
                <w:lang w:eastAsia="es-ES"/>
              </w:rPr>
              <w:t>36</w:t>
            </w:r>
          </w:p>
        </w:tc>
        <w:tc>
          <w:tcPr>
            <w:tcW w:w="3118" w:type="dxa"/>
            <w:tcBorders>
              <w:top w:val="double" w:sz="6" w:space="0" w:color="5B9BD5"/>
              <w:left w:val="nil"/>
              <w:bottom w:val="single" w:sz="4" w:space="0" w:color="5B9BD5"/>
              <w:right w:val="single" w:sz="4" w:space="0" w:color="5B9BD5"/>
            </w:tcBorders>
            <w:shd w:val="clear" w:color="auto" w:fill="auto"/>
            <w:vAlign w:val="center"/>
            <w:hideMark/>
          </w:tcPr>
          <w:p w:rsidR="00016F5C" w:rsidRPr="00D55BDD" w:rsidRDefault="00016F5C" w:rsidP="002444A8">
            <w:pPr>
              <w:jc w:val="center"/>
              <w:rPr>
                <w:sz w:val="18"/>
                <w:szCs w:val="18"/>
                <w:lang w:eastAsia="es-ES"/>
              </w:rPr>
            </w:pPr>
          </w:p>
        </w:tc>
      </w:tr>
    </w:tbl>
    <w:p w:rsidR="00974AF3" w:rsidRDefault="00974AF3" w:rsidP="00016F5C"/>
    <w:p w:rsidR="00974AF3" w:rsidRDefault="00974AF3">
      <w:pPr>
        <w:ind w:left="788" w:hanging="431"/>
      </w:pPr>
      <w:r>
        <w:br w:type="page"/>
      </w:r>
    </w:p>
    <w:p w:rsidR="00941789" w:rsidRDefault="00974AF3" w:rsidP="003A6425">
      <w:pPr>
        <w:pStyle w:val="Ttulo2"/>
      </w:pPr>
      <w:bookmarkStart w:id="237" w:name="_Toc484982278"/>
      <w:bookmarkStart w:id="238" w:name="_GoBack"/>
      <w:bookmarkEnd w:id="238"/>
      <w:r>
        <w:lastRenderedPageBreak/>
        <w:t>ANEXO</w:t>
      </w:r>
      <w:r w:rsidR="003A6425">
        <w:t xml:space="preserve"> II – Detalle de implementación de KPIs en Pentaho Report Designer</w:t>
      </w:r>
      <w:bookmarkEnd w:id="237"/>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3A6425" w:rsidRDefault="003A6425" w:rsidP="003A6425">
            <w:pPr>
              <w:rPr>
                <w:sz w:val="18"/>
                <w:szCs w:val="18"/>
              </w:rPr>
            </w:pPr>
            <w:r w:rsidRPr="00D55BDD">
              <w:rPr>
                <w:sz w:val="18"/>
                <w:szCs w:val="18"/>
              </w:rPr>
              <w:t xml:space="preserve">P1KPI1. Tipo y % de actividades realizadas en los días previos a un episodio de tipo “SEVERE”. </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Default="003A6425" w:rsidP="003A6425">
            <w:r w:rsidRPr="003A6425">
              <w:drawing>
                <wp:inline distT="0" distB="0" distL="0" distR="0" wp14:anchorId="51202DB6" wp14:editId="1BB32426">
                  <wp:extent cx="5399405" cy="329311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399405" cy="3293110"/>
                          </a:xfrm>
                          <a:prstGeom prst="rect">
                            <a:avLst/>
                          </a:prstGeom>
                        </pic:spPr>
                      </pic:pic>
                    </a:graphicData>
                  </a:graphic>
                </wp:inline>
              </w:drawing>
            </w:r>
          </w:p>
        </w:tc>
      </w:tr>
      <w:tr w:rsidR="003A6425" w:rsidTr="003A6425">
        <w:tc>
          <w:tcPr>
            <w:cnfStyle w:val="001000000000" w:firstRow="0" w:lastRow="0" w:firstColumn="1" w:lastColumn="0" w:oddVBand="0" w:evenVBand="0" w:oddHBand="0" w:evenHBand="0" w:firstRowFirstColumn="0" w:firstRowLastColumn="0" w:lastRowFirstColumn="0" w:lastRowLastColumn="0"/>
            <w:tcW w:w="8503" w:type="dxa"/>
          </w:tcPr>
          <w:p w:rsidR="003A6425" w:rsidRPr="003A6425" w:rsidRDefault="003A6425" w:rsidP="003A6425">
            <w:pPr>
              <w:rPr>
                <w:sz w:val="18"/>
                <w:szCs w:val="18"/>
              </w:rPr>
            </w:pPr>
            <w:r w:rsidRPr="00D55BDD">
              <w:rPr>
                <w:sz w:val="18"/>
                <w:szCs w:val="18"/>
              </w:rPr>
              <w:t>P1KPI2. Tipo y % de actividades realizadas en los días previos a un</w:t>
            </w:r>
            <w:r>
              <w:rPr>
                <w:sz w:val="18"/>
                <w:szCs w:val="18"/>
              </w:rPr>
              <w:t xml:space="preserve"> episodio por tipo de episodio.</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Default="003A6425" w:rsidP="003A6425">
            <w:r w:rsidRPr="003A6425">
              <w:drawing>
                <wp:inline distT="0" distB="0" distL="0" distR="0" wp14:anchorId="6AF971A1" wp14:editId="7E892898">
                  <wp:extent cx="5399405" cy="33197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399405" cy="3319780"/>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P1KPI3. Tipo y % de actividades realizadas en los días previos por tipo de episodio y por tipo de ENFERMEDAD.</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3A6425">
              <w:rPr>
                <w:sz w:val="18"/>
                <w:szCs w:val="18"/>
              </w:rPr>
              <w:drawing>
                <wp:inline distT="0" distB="0" distL="0" distR="0" wp14:anchorId="152198A2" wp14:editId="694D5008">
                  <wp:extent cx="5399405" cy="3305810"/>
                  <wp:effectExtent l="0" t="0" r="0" b="889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399405" cy="3305810"/>
                          </a:xfrm>
                          <a:prstGeom prst="rect">
                            <a:avLst/>
                          </a:prstGeom>
                        </pic:spPr>
                      </pic:pic>
                    </a:graphicData>
                  </a:graphic>
                </wp:inline>
              </w:drawing>
            </w:r>
          </w:p>
        </w:tc>
      </w:tr>
      <w:tr w:rsidR="003A6425" w:rsidTr="003A6425">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t>P4KPI1. Número y % de Tipo Episodios por Tipo de entorno geográfico y enfermedad.</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3A6425">
              <w:rPr>
                <w:sz w:val="18"/>
                <w:szCs w:val="18"/>
              </w:rPr>
              <w:drawing>
                <wp:inline distT="0" distB="0" distL="0" distR="0" wp14:anchorId="5BE109F8" wp14:editId="36E1B2E3">
                  <wp:extent cx="5399405" cy="3288665"/>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399405" cy="3288665"/>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P4KPI2. Frecuencia media de cada tipo de episodio por tipo de entorno geográfico y enfermedad.</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Default="003A6425" w:rsidP="003A6425">
            <w:pPr>
              <w:rPr>
                <w:sz w:val="18"/>
                <w:szCs w:val="18"/>
              </w:rPr>
            </w:pPr>
            <w:r w:rsidRPr="003A6425">
              <w:rPr>
                <w:sz w:val="18"/>
                <w:szCs w:val="18"/>
              </w:rPr>
              <w:drawing>
                <wp:inline distT="0" distB="0" distL="0" distR="0" wp14:anchorId="31D5552A" wp14:editId="37778B53">
                  <wp:extent cx="5399405" cy="3061970"/>
                  <wp:effectExtent l="0" t="0" r="0" b="508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399405" cy="3061970"/>
                          </a:xfrm>
                          <a:prstGeom prst="rect">
                            <a:avLst/>
                          </a:prstGeom>
                        </pic:spPr>
                      </pic:pic>
                    </a:graphicData>
                  </a:graphic>
                </wp:inline>
              </w:drawing>
            </w:r>
          </w:p>
          <w:p w:rsidR="003A6425" w:rsidRPr="00974AF3" w:rsidRDefault="003A6425" w:rsidP="003A6425">
            <w:pPr>
              <w:rPr>
                <w:b w:val="0"/>
                <w:sz w:val="12"/>
                <w:szCs w:val="18"/>
              </w:rPr>
            </w:pPr>
            <w:r w:rsidRPr="00974AF3">
              <w:rPr>
                <w:b w:val="0"/>
                <w:sz w:val="12"/>
                <w:szCs w:val="18"/>
              </w:rPr>
              <w:t>Y EL SUBREPORT:</w:t>
            </w:r>
          </w:p>
          <w:p w:rsidR="003A6425" w:rsidRPr="003A6425" w:rsidRDefault="003A6425" w:rsidP="003A6425">
            <w:pPr>
              <w:rPr>
                <w:b w:val="0"/>
                <w:sz w:val="18"/>
                <w:szCs w:val="18"/>
              </w:rPr>
            </w:pPr>
            <w:r w:rsidRPr="003A6425">
              <w:rPr>
                <w:b w:val="0"/>
                <w:sz w:val="18"/>
                <w:szCs w:val="18"/>
              </w:rPr>
              <w:drawing>
                <wp:inline distT="0" distB="0" distL="0" distR="0" wp14:anchorId="17F8B4AF" wp14:editId="5F9C55E0">
                  <wp:extent cx="5399405" cy="2826385"/>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399405" cy="2826385"/>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P5KPI1. Número, % de episodios por tipo de episodio, paciente y mes.</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974AF3" w:rsidP="003A6425">
            <w:pPr>
              <w:rPr>
                <w:sz w:val="18"/>
                <w:szCs w:val="18"/>
              </w:rPr>
            </w:pPr>
            <w:r w:rsidRPr="00974AF3">
              <w:rPr>
                <w:sz w:val="18"/>
                <w:szCs w:val="18"/>
              </w:rPr>
              <w:drawing>
                <wp:inline distT="0" distB="0" distL="0" distR="0" wp14:anchorId="7D5B9573" wp14:editId="08CCD8DE">
                  <wp:extent cx="5399405" cy="3693160"/>
                  <wp:effectExtent l="0" t="0" r="0" b="254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399405" cy="3693160"/>
                          </a:xfrm>
                          <a:prstGeom prst="rect">
                            <a:avLst/>
                          </a:prstGeom>
                        </pic:spPr>
                      </pic:pic>
                    </a:graphicData>
                  </a:graphic>
                </wp:inline>
              </w:drawing>
            </w:r>
          </w:p>
        </w:tc>
      </w:tr>
      <w:tr w:rsidR="003A6425" w:rsidTr="003A6425">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t>P5KPI2. Número de episodios por semana y tipo de episodio.</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974AF3" w:rsidRPr="00D55BDD" w:rsidRDefault="00974AF3" w:rsidP="003A6425">
            <w:pPr>
              <w:rPr>
                <w:sz w:val="18"/>
                <w:szCs w:val="18"/>
              </w:rPr>
            </w:pPr>
            <w:r w:rsidRPr="00974AF3">
              <w:rPr>
                <w:sz w:val="18"/>
                <w:szCs w:val="18"/>
              </w:rPr>
              <w:drawing>
                <wp:inline distT="0" distB="0" distL="0" distR="0" wp14:anchorId="14A8AF74" wp14:editId="292B1B88">
                  <wp:extent cx="5399405" cy="3467735"/>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399405" cy="3467735"/>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P5KPI3.  Detalle de episodios diarios del paciente en un mes.</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974AF3" w:rsidP="003A6425">
            <w:pPr>
              <w:rPr>
                <w:sz w:val="18"/>
                <w:szCs w:val="18"/>
              </w:rPr>
            </w:pPr>
            <w:r w:rsidRPr="00974AF3">
              <w:rPr>
                <w:sz w:val="18"/>
                <w:szCs w:val="18"/>
              </w:rPr>
              <w:drawing>
                <wp:inline distT="0" distB="0" distL="0" distR="0" wp14:anchorId="3D6FB817" wp14:editId="3D45BA8B">
                  <wp:extent cx="5399405" cy="3164205"/>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399405" cy="3164205"/>
                          </a:xfrm>
                          <a:prstGeom prst="rect">
                            <a:avLst/>
                          </a:prstGeom>
                        </pic:spPr>
                      </pic:pic>
                    </a:graphicData>
                  </a:graphic>
                </wp:inline>
              </w:drawing>
            </w:r>
          </w:p>
        </w:tc>
      </w:tr>
      <w:tr w:rsidR="003A6425" w:rsidTr="003A6425">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t>P6KPI1. Número, promedio y tipo de episodios por día de la semana.</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974AF3" w:rsidP="003A6425">
            <w:pPr>
              <w:rPr>
                <w:sz w:val="18"/>
                <w:szCs w:val="18"/>
              </w:rPr>
            </w:pPr>
            <w:r w:rsidRPr="00974AF3">
              <w:rPr>
                <w:sz w:val="18"/>
                <w:szCs w:val="18"/>
              </w:rPr>
              <w:drawing>
                <wp:inline distT="0" distB="0" distL="0" distR="0" wp14:anchorId="6B5AEFBF" wp14:editId="6DE67E8D">
                  <wp:extent cx="5399405" cy="360553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399405" cy="3605530"/>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P6KPI2. Número, promedio y tipo de episodios por época vacacional del año</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974AF3" w:rsidP="003A6425">
            <w:pPr>
              <w:rPr>
                <w:sz w:val="18"/>
                <w:szCs w:val="18"/>
              </w:rPr>
            </w:pPr>
            <w:r w:rsidRPr="00974AF3">
              <w:rPr>
                <w:sz w:val="18"/>
                <w:szCs w:val="18"/>
              </w:rPr>
              <w:drawing>
                <wp:inline distT="0" distB="0" distL="0" distR="0" wp14:anchorId="28309843" wp14:editId="21DF4AC3">
                  <wp:extent cx="5399405" cy="314325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399405" cy="3143250"/>
                          </a:xfrm>
                          <a:prstGeom prst="rect">
                            <a:avLst/>
                          </a:prstGeom>
                        </pic:spPr>
                      </pic:pic>
                    </a:graphicData>
                  </a:graphic>
                </wp:inline>
              </w:drawing>
            </w:r>
          </w:p>
        </w:tc>
      </w:tr>
      <w:tr w:rsidR="003A6425" w:rsidTr="003A6425">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t xml:space="preserve">P8KPI1. Tipo y % de Actividades realizadas en periodos de episodios inexistentes y/o leves. </w:t>
            </w:r>
          </w:p>
        </w:tc>
      </w:tr>
      <w:tr w:rsidR="003A6425"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974AF3" w:rsidP="003A6425">
            <w:pPr>
              <w:rPr>
                <w:sz w:val="18"/>
                <w:szCs w:val="18"/>
              </w:rPr>
            </w:pPr>
            <w:r w:rsidRPr="00974AF3">
              <w:rPr>
                <w:sz w:val="18"/>
                <w:szCs w:val="18"/>
              </w:rPr>
              <w:drawing>
                <wp:inline distT="0" distB="0" distL="0" distR="0" wp14:anchorId="1CFEB61E" wp14:editId="5F223A5E">
                  <wp:extent cx="5399405" cy="396240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399405" cy="3962400"/>
                          </a:xfrm>
                          <a:prstGeom prst="rect">
                            <a:avLst/>
                          </a:prstGeom>
                        </pic:spPr>
                      </pic:pic>
                    </a:graphicData>
                  </a:graphic>
                </wp:inline>
              </w:drawing>
            </w:r>
          </w:p>
        </w:tc>
      </w:tr>
    </w:tbl>
    <w:p w:rsidR="00974AF3" w:rsidRDefault="00974AF3">
      <w:r>
        <w:rPr>
          <w:b/>
          <w:bCs/>
        </w:rPr>
        <w:br w:type="page"/>
      </w:r>
    </w:p>
    <w:tbl>
      <w:tblPr>
        <w:tblStyle w:val="Tabladelista2-nfasis3"/>
        <w:tblW w:w="0" w:type="auto"/>
        <w:tblLook w:val="04A0" w:firstRow="1" w:lastRow="0" w:firstColumn="1" w:lastColumn="0" w:noHBand="0" w:noVBand="1"/>
      </w:tblPr>
      <w:tblGrid>
        <w:gridCol w:w="8503"/>
      </w:tblGrid>
      <w:tr w:rsidR="003A6425" w:rsidTr="003A6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3A6425" w:rsidRPr="00D55BDD" w:rsidRDefault="003A6425" w:rsidP="003A6425">
            <w:pPr>
              <w:rPr>
                <w:sz w:val="18"/>
                <w:szCs w:val="18"/>
              </w:rPr>
            </w:pPr>
            <w:r w:rsidRPr="00D55BDD">
              <w:rPr>
                <w:sz w:val="18"/>
                <w:szCs w:val="18"/>
              </w:rPr>
              <w:lastRenderedPageBreak/>
              <w:t>P8KPI2.  Horas de sueño (promedio y desviación estándar de horas de sueño) en periodos precedentes a un episodio por tipo de episodio.</w:t>
            </w:r>
          </w:p>
        </w:tc>
      </w:tr>
      <w:tr w:rsidR="00974AF3" w:rsidTr="003A64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3" w:type="dxa"/>
          </w:tcPr>
          <w:p w:rsidR="00974AF3" w:rsidRPr="00D55BDD" w:rsidRDefault="00974AF3" w:rsidP="003A6425">
            <w:pPr>
              <w:rPr>
                <w:sz w:val="18"/>
                <w:szCs w:val="18"/>
              </w:rPr>
            </w:pPr>
            <w:r w:rsidRPr="00974AF3">
              <w:rPr>
                <w:sz w:val="18"/>
                <w:szCs w:val="18"/>
              </w:rPr>
              <w:drawing>
                <wp:inline distT="0" distB="0" distL="0" distR="0" wp14:anchorId="45D2DA6F" wp14:editId="1C012F32">
                  <wp:extent cx="5399405" cy="2486660"/>
                  <wp:effectExtent l="0" t="0" r="0" b="889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399405" cy="2486660"/>
                          </a:xfrm>
                          <a:prstGeom prst="rect">
                            <a:avLst/>
                          </a:prstGeom>
                        </pic:spPr>
                      </pic:pic>
                    </a:graphicData>
                  </a:graphic>
                </wp:inline>
              </w:drawing>
            </w:r>
          </w:p>
        </w:tc>
      </w:tr>
    </w:tbl>
    <w:p w:rsidR="003A6425" w:rsidRPr="003A6425" w:rsidRDefault="003A6425" w:rsidP="003A6425"/>
    <w:sectPr w:rsidR="003A6425" w:rsidRPr="003A6425" w:rsidSect="00915416">
      <w:footnotePr>
        <w:pos w:val="beneathText"/>
      </w:footnotePr>
      <w:pgSz w:w="11905" w:h="16837"/>
      <w:pgMar w:top="1418" w:right="1701" w:bottom="1418" w:left="1701"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FDD" w:rsidRDefault="00295FDD" w:rsidP="00F663F3">
      <w:r>
        <w:separator/>
      </w:r>
    </w:p>
  </w:endnote>
  <w:endnote w:type="continuationSeparator" w:id="0">
    <w:p w:rsidR="00295FDD" w:rsidRDefault="00295FDD" w:rsidP="00F6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Nimbus Sans L">
    <w:altName w:val="Arial"/>
    <w:charset w:val="00"/>
    <w:family w:val="swiss"/>
    <w:pitch w:val="variable"/>
  </w:font>
  <w:font w:name="DejaVu Sans">
    <w:panose1 w:val="020B0603030804020204"/>
    <w:charset w:val="00"/>
    <w:family w:val="swiss"/>
    <w:pitch w:val="variable"/>
    <w:sig w:usb0="E7002EFF" w:usb1="D200FDFF" w:usb2="0A24602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Neue-BoldCon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RobotoCondensed-Regular">
    <w:panose1 w:val="00000000000000000000"/>
    <w:charset w:val="00"/>
    <w:family w:val="auto"/>
    <w:notTrueType/>
    <w:pitch w:val="default"/>
    <w:sig w:usb0="00000003" w:usb1="00000000" w:usb2="00000000" w:usb3="00000000" w:csb0="00000001" w:csb1="00000000"/>
  </w:font>
  <w:font w:name="Roboto-Bold">
    <w:panose1 w:val="00000000000000000000"/>
    <w:charset w:val="00"/>
    <w:family w:val="auto"/>
    <w:notTrueType/>
    <w:pitch w:val="default"/>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pPr>
      <w:pStyle w:val="Piedepgina"/>
      <w:rPr>
        <w:lang w:val="es-ES_tradnl"/>
      </w:rPr>
    </w:pPr>
    <w:r>
      <w:rPr>
        <w:noProof/>
        <w:lang w:val="en-GB" w:eastAsia="en-GB"/>
      </w:rPr>
      <mc:AlternateContent>
        <mc:Choice Requires="wps">
          <w:drawing>
            <wp:anchor distT="0" distB="0" distL="0" distR="0" simplePos="0" relativeHeight="251654144" behindDoc="0" locked="0" layoutInCell="1" allowOverlap="1" wp14:anchorId="5115D5B7" wp14:editId="4DB4A991">
              <wp:simplePos x="0" y="0"/>
              <wp:positionH relativeFrom="margin">
                <wp:align>center</wp:align>
              </wp:positionH>
              <wp:positionV relativeFrom="paragraph">
                <wp:posOffset>635</wp:posOffset>
              </wp:positionV>
              <wp:extent cx="13970" cy="187960"/>
              <wp:effectExtent l="0" t="8890" r="5080" b="3175"/>
              <wp:wrapSquare wrapText="largest"/>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5D5B7" id="_x0000_t202" coordsize="21600,21600" o:spt="202" path="m,l,21600r21600,l21600,xe">
              <v:stroke joinstyle="miter"/>
              <v:path gradientshapeok="t" o:connecttype="rect"/>
            </v:shapetype>
            <v:shape id="Text Box 1" o:spid="_x0000_s1026" type="#_x0000_t202" style="position:absolute;left:0;text-align:left;margin-left:0;margin-top:.05pt;width:1.1pt;height:14.8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" stroked="f">
              <v:fill opacity="0"/>
              <v:textbox inset="0,0,0,0">
                <w:txbxContent>
                  <w:p w:rsidR="003A6425" w:rsidRDefault="003A6425" w:rsidP="00F663F3">
                    <w:pPr>
                      <w:pStyle w:val="Piedepgina"/>
                    </w:pPr>
                  </w:p>
                </w:txbxContent>
              </v:textbox>
              <w10:wrap type="square" side="largest" anchorx="margin"/>
            </v:shape>
          </w:pict>
        </mc:Fallback>
      </mc:AlternateContent>
    </w:r>
    <w:r>
      <w:rPr>
        <w:noProof/>
        <w:lang w:val="en-GB" w:eastAsia="en-GB"/>
      </w:rPr>
      <mc:AlternateContent>
        <mc:Choice Requires="wps">
          <w:drawing>
            <wp:anchor distT="0" distB="0" distL="0" distR="0" simplePos="0" relativeHeight="251655168" behindDoc="0" locked="0" layoutInCell="1" allowOverlap="1" wp14:anchorId="26DA0295" wp14:editId="14A1DEFB">
              <wp:simplePos x="0" y="0"/>
              <wp:positionH relativeFrom="page">
                <wp:posOffset>6464935</wp:posOffset>
              </wp:positionH>
              <wp:positionV relativeFrom="paragraph">
                <wp:posOffset>635</wp:posOffset>
              </wp:positionV>
              <wp:extent cx="13970" cy="187960"/>
              <wp:effectExtent l="6985" t="8255" r="7620" b="381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A0295" id="Text Box 2" o:spid="_x0000_s1027" type="#_x0000_t202" style="position:absolute;left:0;text-align:left;margin-left:509.05pt;margin-top:.05pt;width:1.1pt;height:1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" stroked="f">
              <v:fill opacity="0"/>
              <v:textbox inset="0,0,0,0">
                <w:txbxContent>
                  <w:p w:rsidR="003A6425" w:rsidRDefault="003A6425" w:rsidP="00F663F3">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pPr>
      <w:pStyle w:val="Piedepgina"/>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5D392B">
      <w:rPr>
        <w:noProof/>
        <w:lang w:val="es-ES_tradnl"/>
      </w:rPr>
      <w:t>11</w:t>
    </w:r>
    <w:r w:rsidRPr="00412470">
      <w:rPr>
        <w:lang w:val="es-ES_tradnl"/>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032143"/>
      <w:docPartObj>
        <w:docPartGallery w:val="Page Numbers (Bottom of Page)"/>
        <w:docPartUnique/>
      </w:docPartObj>
    </w:sdtPr>
    <w:sdtContent>
      <w:p w:rsidR="003A6425" w:rsidRDefault="003A6425">
        <w:pPr>
          <w:pStyle w:val="Piedepgina"/>
        </w:pPr>
        <w:r>
          <w:fldChar w:fldCharType="begin"/>
        </w:r>
        <w:r>
          <w:instrText>PAGE   \* MERGEFORMAT</w:instrText>
        </w:r>
        <w:r>
          <w:fldChar w:fldCharType="separate"/>
        </w:r>
        <w:r w:rsidR="005D392B">
          <w:rPr>
            <w:noProof/>
          </w:rPr>
          <w:t>12</w:t>
        </w:r>
        <w:r>
          <w:fldChar w:fldCharType="end"/>
        </w:r>
      </w:p>
    </w:sdtContent>
  </w:sdt>
  <w:p w:rsidR="003A6425" w:rsidRDefault="003A6425" w:rsidP="00C670C7">
    <w:pPr>
      <w:pStyle w:val="Piedepgin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13331"/>
      <w:docPartObj>
        <w:docPartGallery w:val="Page Numbers (Bottom of Page)"/>
        <w:docPartUnique/>
      </w:docPartObj>
    </w:sdtPr>
    <w:sdtContent>
      <w:p w:rsidR="003A6425" w:rsidRDefault="003A6425" w:rsidP="00F663F3">
        <w:pPr>
          <w:pStyle w:val="Piedepgina"/>
        </w:pPr>
        <w:r>
          <w:fldChar w:fldCharType="begin"/>
        </w:r>
        <w:r>
          <w:instrText xml:space="preserve"> PAGE  </w:instrText>
        </w:r>
        <w:r>
          <w:fldChar w:fldCharType="separate"/>
        </w:r>
        <w:r w:rsidR="005D392B">
          <w:rPr>
            <w:noProof/>
          </w:rPr>
          <w:t>19</w:t>
        </w:r>
        <w:r>
          <w:fldChar w:fldCharType="end"/>
        </w:r>
      </w:p>
    </w:sdtContent>
  </w:sdt>
  <w:p w:rsidR="003A6425" w:rsidRDefault="003A6425" w:rsidP="00F663F3">
    <w:pPr>
      <w:pStyle w:val="Piedepgin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486957"/>
      <w:docPartObj>
        <w:docPartGallery w:val="Page Numbers (Bottom of Page)"/>
        <w:docPartUnique/>
      </w:docPartObj>
    </w:sdtPr>
    <w:sdtContent>
      <w:p w:rsidR="003A6425" w:rsidRDefault="003A6425" w:rsidP="00F663F3">
        <w:pPr>
          <w:pStyle w:val="Piedepgina"/>
        </w:pPr>
        <w:r>
          <w:fldChar w:fldCharType="begin"/>
        </w:r>
        <w:r>
          <w:instrText>PAGE   \* MERGEFORMAT</w:instrText>
        </w:r>
        <w:r>
          <w:fldChar w:fldCharType="separate"/>
        </w:r>
        <w:r w:rsidR="005D392B">
          <w:rPr>
            <w:noProof/>
          </w:rPr>
          <w:t>13</w:t>
        </w:r>
        <w:r>
          <w:fldChar w:fldCharType="end"/>
        </w:r>
      </w:p>
    </w:sdtContent>
  </w:sdt>
  <w:p w:rsidR="003A6425" w:rsidRDefault="003A6425" w:rsidP="00F663F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pPr>
      <w:pStyle w:val="Piedepgina"/>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sidR="005D392B">
      <w:rPr>
        <w:noProof/>
        <w:lang w:val="es-ES_tradnl"/>
      </w:rPr>
      <w:t>ii</w:t>
    </w:r>
    <w:r w:rsidRPr="00412470">
      <w:rPr>
        <w:lang w:val="es-ES_tradnl"/>
      </w:rPr>
      <w:fldChar w:fldCharType="end"/>
    </w:r>
    <w:r>
      <w:rPr>
        <w:noProof/>
        <w:lang w:val="en-GB" w:eastAsia="en-GB"/>
      </w:rPr>
      <mc:AlternateContent>
        <mc:Choice Requires="wps">
          <w:drawing>
            <wp:anchor distT="0" distB="0" distL="0" distR="0" simplePos="0" relativeHeight="251660288" behindDoc="0" locked="0" layoutInCell="1" allowOverlap="1" wp14:anchorId="20F3F649" wp14:editId="4A3C23B6">
              <wp:simplePos x="0" y="0"/>
              <wp:positionH relativeFrom="margin">
                <wp:align>center</wp:align>
              </wp:positionH>
              <wp:positionV relativeFrom="paragraph">
                <wp:posOffset>635</wp:posOffset>
              </wp:positionV>
              <wp:extent cx="13970" cy="187960"/>
              <wp:effectExtent l="0" t="8890" r="5080" b="3175"/>
              <wp:wrapSquare wrapText="larges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3F649" id="_x0000_t202" coordsize="21600,21600" o:spt="202" path="m,l,21600r21600,l21600,xe">
              <v:stroke joinstyle="miter"/>
              <v:path gradientshapeok="t" o:connecttype="rect"/>
            </v:shapetype>
            <v:shape id="Text Box 10" o:spid="_x0000_s1028" type="#_x0000_t202" style="position:absolute;left:0;text-align:left;margin-left:0;margin-top:.05pt;width:1.1pt;height:14.8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" stroked="f">
              <v:fill opacity="0"/>
              <v:textbox inset="0,0,0,0">
                <w:txbxContent>
                  <w:p w:rsidR="003A6425" w:rsidRDefault="003A6425" w:rsidP="00F663F3">
                    <w:pPr>
                      <w:pStyle w:val="Piedepgina"/>
                    </w:pPr>
                  </w:p>
                </w:txbxContent>
              </v:textbox>
              <w10:wrap type="square" side="largest" anchorx="margin"/>
            </v:shape>
          </w:pict>
        </mc:Fallback>
      </mc:AlternateContent>
    </w:r>
    <w:r>
      <w:rPr>
        <w:noProof/>
        <w:lang w:val="en-GB" w:eastAsia="en-GB"/>
      </w:rPr>
      <mc:AlternateContent>
        <mc:Choice Requires="wps">
          <w:drawing>
            <wp:anchor distT="0" distB="0" distL="0" distR="0" simplePos="0" relativeHeight="251661312" behindDoc="0" locked="0" layoutInCell="1" allowOverlap="1" wp14:anchorId="0032EB1E" wp14:editId="3C7283E3">
              <wp:simplePos x="0" y="0"/>
              <wp:positionH relativeFrom="page">
                <wp:posOffset>6464935</wp:posOffset>
              </wp:positionH>
              <wp:positionV relativeFrom="paragraph">
                <wp:posOffset>635</wp:posOffset>
              </wp:positionV>
              <wp:extent cx="13970" cy="187960"/>
              <wp:effectExtent l="6985" t="8255" r="7620" b="3810"/>
              <wp:wrapSquare wrapText="larges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EB1E" id="Text Box 11" o:spid="_x0000_s1029" type="#_x0000_t202" style="position:absolute;left:0;text-align:left;margin-left:509.05pt;margin-top:.05pt;width:1.1pt;height:1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" stroked="f">
              <v:fill opacity="0"/>
              <v:textbox inset="0,0,0,0">
                <w:txbxContent>
                  <w:p w:rsidR="003A6425" w:rsidRDefault="003A6425" w:rsidP="00F663F3">
                    <w:pPr>
                      <w:pStyle w:val="Piedepgina"/>
                    </w:pPr>
                  </w:p>
                </w:txbxContent>
              </v:textbox>
              <w10:wrap type="square" side="largest" anchorx="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243227"/>
      <w:docPartObj>
        <w:docPartGallery w:val="Page Numbers (Bottom of Page)"/>
        <w:docPartUnique/>
      </w:docPartObj>
    </w:sdtPr>
    <w:sdtContent>
      <w:p w:rsidR="003A6425" w:rsidRDefault="003A6425" w:rsidP="00F663F3">
        <w:pPr>
          <w:pStyle w:val="Piedepgina"/>
        </w:pPr>
        <w:r>
          <w:fldChar w:fldCharType="begin"/>
        </w:r>
        <w:r>
          <w:instrText>PAGE   \* MERGEFORMAT</w:instrText>
        </w:r>
        <w:r>
          <w:fldChar w:fldCharType="separate"/>
        </w:r>
        <w:r w:rsidR="005D392B">
          <w:rPr>
            <w:noProof/>
          </w:rPr>
          <w:t>170</w:t>
        </w:r>
        <w:r>
          <w:fldChar w:fldCharType="end"/>
        </w:r>
      </w:p>
    </w:sdtContent>
  </w:sdt>
  <w:p w:rsidR="003A6425" w:rsidRDefault="003A6425" w:rsidP="00F663F3">
    <w:pPr>
      <w:pStyle w:val="Piedepgin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548523"/>
      <w:docPartObj>
        <w:docPartGallery w:val="Page Numbers (Bottom of Page)"/>
        <w:docPartUnique/>
      </w:docPartObj>
    </w:sdtPr>
    <w:sdtContent>
      <w:p w:rsidR="003A6425" w:rsidRDefault="003A6425">
        <w:pPr>
          <w:pStyle w:val="Piedepgina"/>
        </w:pPr>
        <w:r>
          <w:fldChar w:fldCharType="begin"/>
        </w:r>
        <w:r>
          <w:instrText>PAGE   \* MERGEFORMAT</w:instrText>
        </w:r>
        <w:r>
          <w:fldChar w:fldCharType="separate"/>
        </w:r>
        <w:r w:rsidR="005D392B">
          <w:rPr>
            <w:noProof/>
          </w:rPr>
          <w:t>151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Pr="00C528F2" w:rsidRDefault="003A6425" w:rsidP="00F663F3">
    <w:pPr>
      <w:pStyle w:val="Piedepgina"/>
    </w:pPr>
    <w:r>
      <w:fldChar w:fldCharType="begin"/>
    </w:r>
    <w:r>
      <w:instrText xml:space="preserve"> PAGE   \* MERGEFORMAT </w:instrText>
    </w:r>
    <w:r>
      <w:fldChar w:fldCharType="separate"/>
    </w:r>
    <w:r w:rsidR="005D392B">
      <w:rPr>
        <w:noProof/>
      </w:rPr>
      <w:t>iii</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pPr>
      <w:pStyle w:val="Piedepgina"/>
      <w:rPr>
        <w:lang w:val="es-ES_tradnl"/>
      </w:rPr>
    </w:pPr>
    <w:r>
      <w:rPr>
        <w:noProof/>
        <w:lang w:val="en-GB" w:eastAsia="en-GB"/>
      </w:rPr>
      <mc:AlternateContent>
        <mc:Choice Requires="wps">
          <w:drawing>
            <wp:anchor distT="0" distB="0" distL="0" distR="0" simplePos="0" relativeHeight="251658240" behindDoc="0" locked="0" layoutInCell="1" allowOverlap="1" wp14:anchorId="103A78D5" wp14:editId="2E3A2B51">
              <wp:simplePos x="0" y="0"/>
              <wp:positionH relativeFrom="margin">
                <wp:align>center</wp:align>
              </wp:positionH>
              <wp:positionV relativeFrom="paragraph">
                <wp:posOffset>635</wp:posOffset>
              </wp:positionV>
              <wp:extent cx="13970" cy="187960"/>
              <wp:effectExtent l="6350" t="635" r="8255" b="190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78D5" id="_x0000_t202" coordsize="21600,21600" o:spt="202" path="m,l,21600r21600,l21600,xe">
              <v:stroke joinstyle="miter"/>
              <v:path gradientshapeok="t" o:connecttype="rect"/>
            </v:shapetype>
            <v:shape id="Text Box 6" o:spid="_x0000_s1030" type="#_x0000_t202" style="position:absolute;left:0;text-align:left;margin-left:0;margin-top:.05pt;width:1.1pt;height:14.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" stroked="f">
              <v:fill opacity="0"/>
              <v:textbox inset="0,0,0,0">
                <w:txbxContent>
                  <w:p w:rsidR="003A6425" w:rsidRDefault="003A6425" w:rsidP="00F663F3">
                    <w:pPr>
                      <w:pStyle w:val="Piedepgina"/>
                    </w:pPr>
                  </w:p>
                </w:txbxContent>
              </v:textbox>
              <w10:wrap type="square" side="largest" anchorx="margin"/>
            </v:shape>
          </w:pict>
        </mc:Fallback>
      </mc:AlternateContent>
    </w:r>
    <w:r>
      <w:rPr>
        <w:noProof/>
        <w:lang w:val="en-GB" w:eastAsia="en-GB"/>
      </w:rPr>
      <mc:AlternateContent>
        <mc:Choice Requires="wps">
          <w:drawing>
            <wp:anchor distT="0" distB="0" distL="0" distR="0" simplePos="0" relativeHeight="251659264" behindDoc="0" locked="0" layoutInCell="1" allowOverlap="1" wp14:anchorId="089C9526" wp14:editId="7A129AA8">
              <wp:simplePos x="0" y="0"/>
              <wp:positionH relativeFrom="page">
                <wp:posOffset>6464935</wp:posOffset>
              </wp:positionH>
              <wp:positionV relativeFrom="paragraph">
                <wp:posOffset>635</wp:posOffset>
              </wp:positionV>
              <wp:extent cx="13970" cy="187960"/>
              <wp:effectExtent l="6985" t="635" r="7620" b="190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6425" w:rsidRDefault="003A6425" w:rsidP="00F663F3">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C9526" id="Text Box 7" o:spid="_x0000_s1031" type="#_x0000_t202" style="position:absolute;left:0;text-align:left;margin-left:509.05pt;margin-top:.05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" stroked="f">
              <v:fill opacity="0"/>
              <v:textbox inset="0,0,0,0">
                <w:txbxContent>
                  <w:p w:rsidR="003A6425" w:rsidRDefault="003A6425" w:rsidP="00F663F3">
                    <w:pPr>
                      <w:pStyle w:val="Piedepgina"/>
                    </w:pPr>
                  </w:p>
                </w:txbxContent>
              </v:textbox>
              <w10:wrap type="square" side="largest" anchorx="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r>
      <w:fldChar w:fldCharType="begin"/>
    </w:r>
    <w:r>
      <w:instrText xml:space="preserve"> PAGE   \* MERGEFORMAT </w:instrText>
    </w:r>
    <w:r>
      <w:fldChar w:fldCharType="separate"/>
    </w:r>
    <w:r w:rsidR="005D392B">
      <w:rPr>
        <w:noProof/>
      </w:rPr>
      <w:t>9</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425" w:rsidRDefault="003A6425" w:rsidP="00F663F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FDD" w:rsidRDefault="00295FDD" w:rsidP="00F663F3">
      <w:r>
        <w:separator/>
      </w:r>
    </w:p>
  </w:footnote>
  <w:footnote w:type="continuationSeparator" w:id="0">
    <w:p w:rsidR="00295FDD" w:rsidRDefault="00295FDD" w:rsidP="00F663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60E081E"/>
    <w:lvl w:ilvl="0">
      <w:start w:val="1"/>
      <w:numFmt w:val="decimal"/>
      <w:pStyle w:val="Ttulo1"/>
      <w:lvlText w:val="%1."/>
      <w:lvlJc w:val="left"/>
      <w:pPr>
        <w:ind w:left="360" w:hanging="360"/>
      </w:pPr>
    </w:lvl>
    <w:lvl w:ilvl="1">
      <w:start w:val="1"/>
      <w:numFmt w:val="decimal"/>
      <w:pStyle w:val="Ttulo2"/>
      <w:lvlText w:val="%1.%2."/>
      <w:lvlJc w:val="left"/>
      <w:pPr>
        <w:ind w:left="716" w:hanging="432"/>
      </w:pPr>
      <w:rPr>
        <w:sz w:val="22"/>
      </w:rPr>
    </w:lvl>
    <w:lvl w:ilvl="2">
      <w:start w:val="1"/>
      <w:numFmt w:val="decimal"/>
      <w:pStyle w:val="MDMTITULO3"/>
      <w:lvlText w:val="%1.%2.%3."/>
      <w:lvlJc w:val="left"/>
      <w:pPr>
        <w:ind w:left="1224" w:hanging="504"/>
      </w:pPr>
    </w:lvl>
    <w:lvl w:ilvl="3">
      <w:start w:val="1"/>
      <w:numFmt w:val="decimal"/>
      <w:pStyle w:val="MDMTI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2" w15:restartNumberingAfterBreak="0">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3" w15:restartNumberingAfterBreak="0">
    <w:nsid w:val="00C23311"/>
    <w:multiLevelType w:val="hybridMultilevel"/>
    <w:tmpl w:val="A1C6D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434987"/>
    <w:multiLevelType w:val="hybridMultilevel"/>
    <w:tmpl w:val="F2B00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981F3C"/>
    <w:multiLevelType w:val="hybridMultilevel"/>
    <w:tmpl w:val="D0CA4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9131D7"/>
    <w:multiLevelType w:val="hybridMultilevel"/>
    <w:tmpl w:val="6D246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6F1DBD"/>
    <w:multiLevelType w:val="hybridMultilevel"/>
    <w:tmpl w:val="1BD4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C00A7"/>
    <w:multiLevelType w:val="hybridMultilevel"/>
    <w:tmpl w:val="6CC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864E5"/>
    <w:multiLevelType w:val="hybridMultilevel"/>
    <w:tmpl w:val="EEC24F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21A2C"/>
    <w:multiLevelType w:val="hybridMultilevel"/>
    <w:tmpl w:val="973439F8"/>
    <w:lvl w:ilvl="0" w:tplc="00000002">
      <w:start w:val="1"/>
      <w:numFmt w:val="bullet"/>
      <w:lvlText w:val="-"/>
      <w:lvlJc w:val="left"/>
      <w:pPr>
        <w:ind w:left="720" w:hanging="360"/>
      </w:pPr>
      <w:rPr>
        <w:rFonts w:ascii="Arial"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21798"/>
    <w:multiLevelType w:val="hybridMultilevel"/>
    <w:tmpl w:val="B3AEB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75E3D"/>
    <w:multiLevelType w:val="hybridMultilevel"/>
    <w:tmpl w:val="1A02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1264E"/>
    <w:multiLevelType w:val="hybridMultilevel"/>
    <w:tmpl w:val="89B8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0744E"/>
    <w:multiLevelType w:val="hybridMultilevel"/>
    <w:tmpl w:val="25FEE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1306AC"/>
    <w:multiLevelType w:val="hybridMultilevel"/>
    <w:tmpl w:val="067C0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8B4CBE"/>
    <w:multiLevelType w:val="multilevel"/>
    <w:tmpl w:val="0C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D267E2E"/>
    <w:multiLevelType w:val="hybridMultilevel"/>
    <w:tmpl w:val="FD983F8A"/>
    <w:lvl w:ilvl="0" w:tplc="2E56027E">
      <w:start w:val="1"/>
      <w:numFmt w:val="decimal"/>
      <w:lvlText w:val="%1."/>
      <w:lvlJc w:val="left"/>
      <w:pPr>
        <w:ind w:left="1413" w:hanging="705"/>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8" w15:restartNumberingAfterBreak="0">
    <w:nsid w:val="4D7E0FD9"/>
    <w:multiLevelType w:val="hybridMultilevel"/>
    <w:tmpl w:val="76564B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EE56372"/>
    <w:multiLevelType w:val="hybridMultilevel"/>
    <w:tmpl w:val="C542309E"/>
    <w:lvl w:ilvl="0" w:tplc="0C0A0013">
      <w:start w:val="1"/>
      <w:numFmt w:val="upperRoman"/>
      <w:lvlText w:val="%1."/>
      <w:lvlJc w:val="righ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F3311D"/>
    <w:multiLevelType w:val="hybridMultilevel"/>
    <w:tmpl w:val="DD62A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F7C6C63"/>
    <w:multiLevelType w:val="hybridMultilevel"/>
    <w:tmpl w:val="3536A30C"/>
    <w:lvl w:ilvl="0" w:tplc="0C0A000F">
      <w:start w:val="1"/>
      <w:numFmt w:val="decimal"/>
      <w:lvlText w:val="%1."/>
      <w:lvlJc w:val="left"/>
      <w:pPr>
        <w:ind w:left="1065" w:hanging="705"/>
      </w:pPr>
      <w:rPr>
        <w:rFonts w:hint="default"/>
      </w:rPr>
    </w:lvl>
    <w:lvl w:ilvl="1" w:tplc="0C0A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E35361"/>
    <w:multiLevelType w:val="hybridMultilevel"/>
    <w:tmpl w:val="E056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F437C3"/>
    <w:multiLevelType w:val="multilevel"/>
    <w:tmpl w:val="152825D8"/>
    <w:lvl w:ilvl="0">
      <w:start w:val="1"/>
      <w:numFmt w:val="decimal"/>
      <w:lvlText w:val="%1"/>
      <w:lvlJc w:val="left"/>
      <w:pPr>
        <w:ind w:left="432" w:hanging="432"/>
      </w:pPr>
      <w:rPr>
        <w:rFonts w:hint="default"/>
      </w:rPr>
    </w:lvl>
    <w:lvl w:ilvl="1">
      <w:start w:val="1"/>
      <w:numFmt w:val="decimal"/>
      <w:lvlText w:val="%1.%2"/>
      <w:lvlJc w:val="left"/>
      <w:pPr>
        <w:ind w:left="809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4FC7239"/>
    <w:multiLevelType w:val="hybridMultilevel"/>
    <w:tmpl w:val="9C68D992"/>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6B56AE3"/>
    <w:multiLevelType w:val="hybridMultilevel"/>
    <w:tmpl w:val="8F0E8976"/>
    <w:lvl w:ilvl="0" w:tplc="E720612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B9791B"/>
    <w:multiLevelType w:val="hybridMultilevel"/>
    <w:tmpl w:val="931C2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ADA7D5F"/>
    <w:multiLevelType w:val="hybridMultilevel"/>
    <w:tmpl w:val="11D67A54"/>
    <w:lvl w:ilvl="0" w:tplc="0C0A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6D6915ED"/>
    <w:multiLevelType w:val="multilevel"/>
    <w:tmpl w:val="3DF2F280"/>
    <w:styleLink w:val="Estilo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F0F6BEE"/>
    <w:multiLevelType w:val="hybridMultilevel"/>
    <w:tmpl w:val="ADDECF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9034C2"/>
    <w:multiLevelType w:val="hybridMultilevel"/>
    <w:tmpl w:val="62863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B64653"/>
    <w:multiLevelType w:val="hybridMultilevel"/>
    <w:tmpl w:val="3E48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2E14D6"/>
    <w:multiLevelType w:val="hybridMultilevel"/>
    <w:tmpl w:val="04A0B8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7D44AD0"/>
    <w:multiLevelType w:val="hybridMultilevel"/>
    <w:tmpl w:val="9ED26CC6"/>
    <w:lvl w:ilvl="0" w:tplc="0C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7"/>
  </w:num>
  <w:num w:numId="5">
    <w:abstractNumId w:val="19"/>
  </w:num>
  <w:num w:numId="6">
    <w:abstractNumId w:val="16"/>
  </w:num>
  <w:num w:numId="7">
    <w:abstractNumId w:val="28"/>
  </w:num>
  <w:num w:numId="8">
    <w:abstractNumId w:val="24"/>
  </w:num>
  <w:num w:numId="9">
    <w:abstractNumId w:val="25"/>
  </w:num>
  <w:num w:numId="10">
    <w:abstractNumId w:val="27"/>
  </w:num>
  <w:num w:numId="11">
    <w:abstractNumId w:val="23"/>
  </w:num>
  <w:num w:numId="12">
    <w:abstractNumId w:val="20"/>
  </w:num>
  <w:num w:numId="13">
    <w:abstractNumId w:val="3"/>
  </w:num>
  <w:num w:numId="14">
    <w:abstractNumId w:val="5"/>
  </w:num>
  <w:num w:numId="15">
    <w:abstractNumId w:val="11"/>
  </w:num>
  <w:num w:numId="16">
    <w:abstractNumId w:val="4"/>
  </w:num>
  <w:num w:numId="17">
    <w:abstractNumId w:val="6"/>
  </w:num>
  <w:num w:numId="18">
    <w:abstractNumId w:val="26"/>
  </w:num>
  <w:num w:numId="19">
    <w:abstractNumId w:val="30"/>
  </w:num>
  <w:num w:numId="20">
    <w:abstractNumId w:val="32"/>
  </w:num>
  <w:num w:numId="21">
    <w:abstractNumId w:val="14"/>
  </w:num>
  <w:num w:numId="22">
    <w:abstractNumId w:val="15"/>
  </w:num>
  <w:num w:numId="23">
    <w:abstractNumId w:val="12"/>
  </w:num>
  <w:num w:numId="24">
    <w:abstractNumId w:val="22"/>
  </w:num>
  <w:num w:numId="25">
    <w:abstractNumId w:val="29"/>
  </w:num>
  <w:num w:numId="26">
    <w:abstractNumId w:val="10"/>
  </w:num>
  <w:num w:numId="27">
    <w:abstractNumId w:val="13"/>
  </w:num>
  <w:num w:numId="28">
    <w:abstractNumId w:val="21"/>
  </w:num>
  <w:num w:numId="29">
    <w:abstractNumId w:val="9"/>
  </w:num>
  <w:num w:numId="30">
    <w:abstractNumId w:val="31"/>
  </w:num>
  <w:num w:numId="31">
    <w:abstractNumId w:val="33"/>
  </w:num>
  <w:num w:numId="32">
    <w:abstractNumId w:val="8"/>
  </w:num>
  <w:num w:numId="33">
    <w:abstractNumId w:val="7"/>
  </w:num>
  <w:num w:numId="3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grammar="clean"/>
  <w:defaultTabStop w:val="708"/>
  <w:defaultTableStyle w:val="Tabladelista2-nfasis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A8"/>
    <w:rsid w:val="00001059"/>
    <w:rsid w:val="00016F5C"/>
    <w:rsid w:val="00021040"/>
    <w:rsid w:val="00033355"/>
    <w:rsid w:val="00033F15"/>
    <w:rsid w:val="00063853"/>
    <w:rsid w:val="00073CEF"/>
    <w:rsid w:val="00075010"/>
    <w:rsid w:val="000758AD"/>
    <w:rsid w:val="00086822"/>
    <w:rsid w:val="00087AEE"/>
    <w:rsid w:val="000919FB"/>
    <w:rsid w:val="000A39A6"/>
    <w:rsid w:val="000A50FE"/>
    <w:rsid w:val="000C106D"/>
    <w:rsid w:val="000E33A0"/>
    <w:rsid w:val="000E7604"/>
    <w:rsid w:val="000F0A91"/>
    <w:rsid w:val="000F1B3E"/>
    <w:rsid w:val="001036A9"/>
    <w:rsid w:val="00115044"/>
    <w:rsid w:val="001167FE"/>
    <w:rsid w:val="00130CD4"/>
    <w:rsid w:val="0013484F"/>
    <w:rsid w:val="00143BBA"/>
    <w:rsid w:val="00173150"/>
    <w:rsid w:val="0017465D"/>
    <w:rsid w:val="001769C8"/>
    <w:rsid w:val="00185CE8"/>
    <w:rsid w:val="00187F96"/>
    <w:rsid w:val="00196B87"/>
    <w:rsid w:val="001A380A"/>
    <w:rsid w:val="001C48E0"/>
    <w:rsid w:val="001D09AF"/>
    <w:rsid w:val="001D1A20"/>
    <w:rsid w:val="001E2BEB"/>
    <w:rsid w:val="001F35EB"/>
    <w:rsid w:val="00201273"/>
    <w:rsid w:val="00203450"/>
    <w:rsid w:val="00204839"/>
    <w:rsid w:val="002061E6"/>
    <w:rsid w:val="002067A8"/>
    <w:rsid w:val="0020705B"/>
    <w:rsid w:val="00215561"/>
    <w:rsid w:val="00220333"/>
    <w:rsid w:val="002444A8"/>
    <w:rsid w:val="00245415"/>
    <w:rsid w:val="00247CD2"/>
    <w:rsid w:val="002562A1"/>
    <w:rsid w:val="00265712"/>
    <w:rsid w:val="00283890"/>
    <w:rsid w:val="00290A7D"/>
    <w:rsid w:val="002924E5"/>
    <w:rsid w:val="0029552D"/>
    <w:rsid w:val="00295FDD"/>
    <w:rsid w:val="002A3104"/>
    <w:rsid w:val="002C794C"/>
    <w:rsid w:val="002D3FDB"/>
    <w:rsid w:val="002E2C9D"/>
    <w:rsid w:val="002F41A5"/>
    <w:rsid w:val="002F444E"/>
    <w:rsid w:val="002F44E2"/>
    <w:rsid w:val="002F547A"/>
    <w:rsid w:val="00302945"/>
    <w:rsid w:val="00306895"/>
    <w:rsid w:val="00307339"/>
    <w:rsid w:val="00314CF9"/>
    <w:rsid w:val="00314D69"/>
    <w:rsid w:val="003178FA"/>
    <w:rsid w:val="003232EC"/>
    <w:rsid w:val="00325284"/>
    <w:rsid w:val="003333B7"/>
    <w:rsid w:val="00344484"/>
    <w:rsid w:val="00363297"/>
    <w:rsid w:val="00363E04"/>
    <w:rsid w:val="00387320"/>
    <w:rsid w:val="00393994"/>
    <w:rsid w:val="00397BB5"/>
    <w:rsid w:val="003A6425"/>
    <w:rsid w:val="003B5312"/>
    <w:rsid w:val="003C4843"/>
    <w:rsid w:val="003C49B4"/>
    <w:rsid w:val="003D6FE0"/>
    <w:rsid w:val="003D7876"/>
    <w:rsid w:val="003E2AD8"/>
    <w:rsid w:val="003F67DC"/>
    <w:rsid w:val="0040039F"/>
    <w:rsid w:val="00411644"/>
    <w:rsid w:val="00412470"/>
    <w:rsid w:val="004256B5"/>
    <w:rsid w:val="004366DA"/>
    <w:rsid w:val="00443363"/>
    <w:rsid w:val="004531AD"/>
    <w:rsid w:val="00456E7E"/>
    <w:rsid w:val="004745A7"/>
    <w:rsid w:val="00484FAC"/>
    <w:rsid w:val="00496095"/>
    <w:rsid w:val="004B5A15"/>
    <w:rsid w:val="004B6F58"/>
    <w:rsid w:val="004D0606"/>
    <w:rsid w:val="004D1ACD"/>
    <w:rsid w:val="004D7654"/>
    <w:rsid w:val="004E2346"/>
    <w:rsid w:val="004E5F5B"/>
    <w:rsid w:val="004F423B"/>
    <w:rsid w:val="004F7295"/>
    <w:rsid w:val="00500DAD"/>
    <w:rsid w:val="00504B10"/>
    <w:rsid w:val="00511FF5"/>
    <w:rsid w:val="00521175"/>
    <w:rsid w:val="00523A18"/>
    <w:rsid w:val="00526089"/>
    <w:rsid w:val="0054340A"/>
    <w:rsid w:val="005468D9"/>
    <w:rsid w:val="0055343B"/>
    <w:rsid w:val="005701A7"/>
    <w:rsid w:val="00571571"/>
    <w:rsid w:val="0057159E"/>
    <w:rsid w:val="005716FC"/>
    <w:rsid w:val="0057720C"/>
    <w:rsid w:val="00595028"/>
    <w:rsid w:val="005B004C"/>
    <w:rsid w:val="005D0A5A"/>
    <w:rsid w:val="005D276F"/>
    <w:rsid w:val="005D392B"/>
    <w:rsid w:val="005E7A52"/>
    <w:rsid w:val="005F2C7E"/>
    <w:rsid w:val="005F745C"/>
    <w:rsid w:val="00606EDD"/>
    <w:rsid w:val="006113C0"/>
    <w:rsid w:val="0063295A"/>
    <w:rsid w:val="00636ABB"/>
    <w:rsid w:val="0065168B"/>
    <w:rsid w:val="00665932"/>
    <w:rsid w:val="0067216C"/>
    <w:rsid w:val="00673A28"/>
    <w:rsid w:val="00686405"/>
    <w:rsid w:val="00694AA9"/>
    <w:rsid w:val="00695850"/>
    <w:rsid w:val="006A0697"/>
    <w:rsid w:val="006A675B"/>
    <w:rsid w:val="006A7C80"/>
    <w:rsid w:val="006E18C5"/>
    <w:rsid w:val="00720133"/>
    <w:rsid w:val="00724CC8"/>
    <w:rsid w:val="007257AF"/>
    <w:rsid w:val="00737421"/>
    <w:rsid w:val="00737FE1"/>
    <w:rsid w:val="00745797"/>
    <w:rsid w:val="007461FB"/>
    <w:rsid w:val="00747CC5"/>
    <w:rsid w:val="00751C99"/>
    <w:rsid w:val="00751C9F"/>
    <w:rsid w:val="007533EA"/>
    <w:rsid w:val="0075357C"/>
    <w:rsid w:val="00757F5A"/>
    <w:rsid w:val="007624F2"/>
    <w:rsid w:val="007645A2"/>
    <w:rsid w:val="00767B72"/>
    <w:rsid w:val="00776E79"/>
    <w:rsid w:val="00791D73"/>
    <w:rsid w:val="007A3EDF"/>
    <w:rsid w:val="007A7111"/>
    <w:rsid w:val="007B269D"/>
    <w:rsid w:val="007B2FEF"/>
    <w:rsid w:val="007C6C19"/>
    <w:rsid w:val="007E54D1"/>
    <w:rsid w:val="008003FF"/>
    <w:rsid w:val="00800F7C"/>
    <w:rsid w:val="00801E55"/>
    <w:rsid w:val="0081792D"/>
    <w:rsid w:val="008223CB"/>
    <w:rsid w:val="00823775"/>
    <w:rsid w:val="008359B8"/>
    <w:rsid w:val="00840B68"/>
    <w:rsid w:val="008431CB"/>
    <w:rsid w:val="008518B3"/>
    <w:rsid w:val="00853DC8"/>
    <w:rsid w:val="0085585D"/>
    <w:rsid w:val="00865097"/>
    <w:rsid w:val="0087080D"/>
    <w:rsid w:val="00871B60"/>
    <w:rsid w:val="008732D1"/>
    <w:rsid w:val="008766FD"/>
    <w:rsid w:val="008811B3"/>
    <w:rsid w:val="008C2164"/>
    <w:rsid w:val="008D0712"/>
    <w:rsid w:val="008E42A7"/>
    <w:rsid w:val="008F4FBD"/>
    <w:rsid w:val="00912167"/>
    <w:rsid w:val="00915416"/>
    <w:rsid w:val="00916EFE"/>
    <w:rsid w:val="00923771"/>
    <w:rsid w:val="009245ED"/>
    <w:rsid w:val="009267A4"/>
    <w:rsid w:val="009323E5"/>
    <w:rsid w:val="00941789"/>
    <w:rsid w:val="00946414"/>
    <w:rsid w:val="00954522"/>
    <w:rsid w:val="00974AF3"/>
    <w:rsid w:val="00982F0E"/>
    <w:rsid w:val="00985678"/>
    <w:rsid w:val="0099258E"/>
    <w:rsid w:val="0099484E"/>
    <w:rsid w:val="009A2A3C"/>
    <w:rsid w:val="009B2002"/>
    <w:rsid w:val="009B6C29"/>
    <w:rsid w:val="009C2AEB"/>
    <w:rsid w:val="009E79DA"/>
    <w:rsid w:val="009F7AA0"/>
    <w:rsid w:val="00A00949"/>
    <w:rsid w:val="00A02DD0"/>
    <w:rsid w:val="00A05AC3"/>
    <w:rsid w:val="00A31C2D"/>
    <w:rsid w:val="00A42083"/>
    <w:rsid w:val="00A44893"/>
    <w:rsid w:val="00A553D2"/>
    <w:rsid w:val="00A74F61"/>
    <w:rsid w:val="00A76D07"/>
    <w:rsid w:val="00AB26B5"/>
    <w:rsid w:val="00AB57CF"/>
    <w:rsid w:val="00AB7062"/>
    <w:rsid w:val="00AC3D35"/>
    <w:rsid w:val="00AF0C86"/>
    <w:rsid w:val="00B05F41"/>
    <w:rsid w:val="00B152FC"/>
    <w:rsid w:val="00B358E6"/>
    <w:rsid w:val="00B37244"/>
    <w:rsid w:val="00B42069"/>
    <w:rsid w:val="00B70014"/>
    <w:rsid w:val="00B75B00"/>
    <w:rsid w:val="00B76084"/>
    <w:rsid w:val="00B76701"/>
    <w:rsid w:val="00B81C13"/>
    <w:rsid w:val="00B93105"/>
    <w:rsid w:val="00B96B6E"/>
    <w:rsid w:val="00BA4CD8"/>
    <w:rsid w:val="00BA59C1"/>
    <w:rsid w:val="00BA7834"/>
    <w:rsid w:val="00BB3FA7"/>
    <w:rsid w:val="00BD27AC"/>
    <w:rsid w:val="00BE21A8"/>
    <w:rsid w:val="00BE22B7"/>
    <w:rsid w:val="00BE58B8"/>
    <w:rsid w:val="00C15DCA"/>
    <w:rsid w:val="00C2285A"/>
    <w:rsid w:val="00C24359"/>
    <w:rsid w:val="00C2790B"/>
    <w:rsid w:val="00C369E9"/>
    <w:rsid w:val="00C373E1"/>
    <w:rsid w:val="00C40C8A"/>
    <w:rsid w:val="00C41A96"/>
    <w:rsid w:val="00C44821"/>
    <w:rsid w:val="00C52412"/>
    <w:rsid w:val="00C528F2"/>
    <w:rsid w:val="00C670C7"/>
    <w:rsid w:val="00C735E0"/>
    <w:rsid w:val="00C80F5F"/>
    <w:rsid w:val="00CB5168"/>
    <w:rsid w:val="00CC324B"/>
    <w:rsid w:val="00CD31C9"/>
    <w:rsid w:val="00CD501C"/>
    <w:rsid w:val="00D11901"/>
    <w:rsid w:val="00D11AFA"/>
    <w:rsid w:val="00D22EBC"/>
    <w:rsid w:val="00D54553"/>
    <w:rsid w:val="00D55BDD"/>
    <w:rsid w:val="00D564A1"/>
    <w:rsid w:val="00D649D5"/>
    <w:rsid w:val="00D7699D"/>
    <w:rsid w:val="00D779E1"/>
    <w:rsid w:val="00D822DE"/>
    <w:rsid w:val="00D92064"/>
    <w:rsid w:val="00D9564B"/>
    <w:rsid w:val="00DA4283"/>
    <w:rsid w:val="00DA4791"/>
    <w:rsid w:val="00DF34A1"/>
    <w:rsid w:val="00DF3CE1"/>
    <w:rsid w:val="00DF7C33"/>
    <w:rsid w:val="00E04826"/>
    <w:rsid w:val="00E10F27"/>
    <w:rsid w:val="00E10F2C"/>
    <w:rsid w:val="00E11BB4"/>
    <w:rsid w:val="00E20858"/>
    <w:rsid w:val="00E228B1"/>
    <w:rsid w:val="00E23C0B"/>
    <w:rsid w:val="00E366E1"/>
    <w:rsid w:val="00E46680"/>
    <w:rsid w:val="00E518F9"/>
    <w:rsid w:val="00E61B96"/>
    <w:rsid w:val="00E71AE7"/>
    <w:rsid w:val="00E71D2B"/>
    <w:rsid w:val="00E862EA"/>
    <w:rsid w:val="00E95EAD"/>
    <w:rsid w:val="00EA6DA6"/>
    <w:rsid w:val="00EB2DB1"/>
    <w:rsid w:val="00EC4B22"/>
    <w:rsid w:val="00F005A1"/>
    <w:rsid w:val="00F1149B"/>
    <w:rsid w:val="00F20525"/>
    <w:rsid w:val="00F254C7"/>
    <w:rsid w:val="00F256C7"/>
    <w:rsid w:val="00F31216"/>
    <w:rsid w:val="00F37040"/>
    <w:rsid w:val="00F54686"/>
    <w:rsid w:val="00F617E6"/>
    <w:rsid w:val="00F663F3"/>
    <w:rsid w:val="00F704F7"/>
    <w:rsid w:val="00F74FE0"/>
    <w:rsid w:val="00F77EDF"/>
    <w:rsid w:val="00F9015C"/>
    <w:rsid w:val="00F95C83"/>
    <w:rsid w:val="00F97486"/>
    <w:rsid w:val="00FA734A"/>
    <w:rsid w:val="00FB0BC0"/>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E82A1"/>
  <w14:defaultImageDpi w14:val="330"/>
  <w15:chartTrackingRefBased/>
  <w15:docId w15:val="{118C4F1A-9BA4-459E-A8D9-AF330251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pacing w:before="100" w:beforeAutospacing="1" w:after="200"/>
        <w:ind w:left="788" w:hanging="43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A28"/>
    <w:pPr>
      <w:ind w:left="0" w:firstLine="0"/>
    </w:pPr>
    <w:rPr>
      <w:rFonts w:ascii="Arial" w:hAnsi="Arial"/>
      <w:sz w:val="24"/>
      <w:szCs w:val="24"/>
      <w:lang w:val="es-ES" w:eastAsia="ar-SA"/>
    </w:rPr>
  </w:style>
  <w:style w:type="paragraph" w:styleId="Ttulo1">
    <w:name w:val="heading 1"/>
    <w:basedOn w:val="Normal"/>
    <w:next w:val="Normal"/>
    <w:link w:val="Ttulo1Car"/>
    <w:uiPriority w:val="9"/>
    <w:qFormat/>
    <w:rsid w:val="00801E55"/>
    <w:pPr>
      <w:keepNext/>
      <w:numPr>
        <w:numId w:val="1"/>
      </w:numPr>
      <w:tabs>
        <w:tab w:val="left" w:pos="0"/>
      </w:tabs>
      <w:outlineLvl w:val="0"/>
    </w:pPr>
    <w:rPr>
      <w:sz w:val="40"/>
      <w:szCs w:val="20"/>
    </w:rPr>
  </w:style>
  <w:style w:type="paragraph" w:styleId="Ttulo2">
    <w:name w:val="heading 2"/>
    <w:aliases w:val="MD Título 2"/>
    <w:basedOn w:val="Normal"/>
    <w:next w:val="Normal"/>
    <w:link w:val="Ttulo2Car"/>
    <w:uiPriority w:val="9"/>
    <w:qFormat/>
    <w:rsid w:val="00A74F61"/>
    <w:pPr>
      <w:keepNext/>
      <w:numPr>
        <w:ilvl w:val="1"/>
        <w:numId w:val="1"/>
      </w:numPr>
      <w:tabs>
        <w:tab w:val="left" w:pos="0"/>
      </w:tabs>
      <w:ind w:left="567" w:hanging="567"/>
      <w:outlineLvl w:val="1"/>
    </w:pPr>
    <w:rPr>
      <w:b/>
    </w:rPr>
  </w:style>
  <w:style w:type="paragraph" w:styleId="Ttulo3">
    <w:name w:val="heading 3"/>
    <w:aliases w:val="MD Título 3"/>
    <w:basedOn w:val="Normal"/>
    <w:next w:val="Normal"/>
    <w:link w:val="Ttulo3Car"/>
    <w:uiPriority w:val="9"/>
    <w:unhideWhenUsed/>
    <w:qFormat/>
    <w:rsid w:val="001E2BEB"/>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aliases w:val="MD Título 4"/>
    <w:basedOn w:val="Normal"/>
    <w:next w:val="Normal"/>
    <w:link w:val="Ttulo4Car"/>
    <w:uiPriority w:val="9"/>
    <w:unhideWhenUsed/>
    <w:qFormat/>
    <w:rsid w:val="0087080D"/>
    <w:pPr>
      <w:keepNext/>
      <w:keepLines/>
      <w:spacing w:before="40"/>
      <w:outlineLvl w:val="3"/>
    </w:pPr>
    <w:rPr>
      <w:rFonts w:asciiTheme="majorHAnsi" w:hAnsiTheme="majorHAnsi" w:cstheme="majorBidi"/>
      <w:i/>
      <w:iCs/>
    </w:rPr>
  </w:style>
  <w:style w:type="paragraph" w:styleId="Ttulo5">
    <w:name w:val="heading 5"/>
    <w:basedOn w:val="Normal"/>
    <w:next w:val="Normal"/>
    <w:link w:val="Ttulo5Car"/>
    <w:uiPriority w:val="9"/>
    <w:semiHidden/>
    <w:unhideWhenUsed/>
    <w:qFormat/>
    <w:rsid w:val="001E2BEB"/>
    <w:pPr>
      <w:spacing w:before="320" w:after="120" w:line="252" w:lineRule="auto"/>
      <w:ind w:left="1008" w:hanging="1008"/>
      <w:jc w:val="center"/>
      <w:outlineLvl w:val="4"/>
    </w:pPr>
    <w:rPr>
      <w:rFonts w:asciiTheme="majorHAnsi" w:eastAsiaTheme="majorEastAsia" w:hAnsiTheme="majorHAnsi" w:cstheme="majorBidi"/>
      <w:caps/>
      <w:color w:val="823B0B" w:themeColor="accent2" w:themeShade="7F"/>
      <w:spacing w:val="10"/>
      <w:sz w:val="22"/>
      <w:szCs w:val="22"/>
      <w:lang w:val="es-ES_tradnl" w:eastAsia="en-US"/>
    </w:rPr>
  </w:style>
  <w:style w:type="paragraph" w:styleId="Ttulo6">
    <w:name w:val="heading 6"/>
    <w:basedOn w:val="Normal"/>
    <w:next w:val="Normal"/>
    <w:link w:val="Ttulo6Car"/>
    <w:uiPriority w:val="9"/>
    <w:semiHidden/>
    <w:unhideWhenUsed/>
    <w:qFormat/>
    <w:rsid w:val="001E2BEB"/>
    <w:pPr>
      <w:spacing w:after="120" w:line="252" w:lineRule="auto"/>
      <w:ind w:left="1152" w:hanging="1152"/>
      <w:jc w:val="center"/>
      <w:outlineLvl w:val="5"/>
    </w:pPr>
    <w:rPr>
      <w:rFonts w:asciiTheme="majorHAnsi" w:eastAsiaTheme="majorEastAsia" w:hAnsiTheme="majorHAnsi" w:cstheme="majorBidi"/>
      <w:caps/>
      <w:color w:val="C45911" w:themeColor="accent2" w:themeShade="BF"/>
      <w:spacing w:val="10"/>
      <w:sz w:val="22"/>
      <w:szCs w:val="22"/>
      <w:lang w:val="es-ES_tradnl" w:eastAsia="en-US"/>
    </w:rPr>
  </w:style>
  <w:style w:type="paragraph" w:styleId="Ttulo7">
    <w:name w:val="heading 7"/>
    <w:basedOn w:val="Normal"/>
    <w:next w:val="Normal"/>
    <w:link w:val="Ttulo7Car"/>
    <w:uiPriority w:val="9"/>
    <w:semiHidden/>
    <w:unhideWhenUsed/>
    <w:qFormat/>
    <w:rsid w:val="001E2BEB"/>
    <w:pPr>
      <w:spacing w:after="120" w:line="252" w:lineRule="auto"/>
      <w:ind w:left="1296" w:hanging="1296"/>
      <w:jc w:val="center"/>
      <w:outlineLvl w:val="6"/>
    </w:pPr>
    <w:rPr>
      <w:rFonts w:asciiTheme="majorHAnsi" w:eastAsiaTheme="majorEastAsia" w:hAnsiTheme="majorHAnsi" w:cstheme="majorBidi"/>
      <w:i/>
      <w:iCs/>
      <w:caps/>
      <w:color w:val="C45911" w:themeColor="accent2" w:themeShade="BF"/>
      <w:spacing w:val="10"/>
      <w:sz w:val="22"/>
      <w:szCs w:val="22"/>
      <w:lang w:val="es-ES_tradnl" w:eastAsia="en-US"/>
    </w:rPr>
  </w:style>
  <w:style w:type="paragraph" w:styleId="Ttulo8">
    <w:name w:val="heading 8"/>
    <w:basedOn w:val="Normal"/>
    <w:next w:val="Normal"/>
    <w:link w:val="Ttulo8Car"/>
    <w:uiPriority w:val="9"/>
    <w:semiHidden/>
    <w:unhideWhenUsed/>
    <w:qFormat/>
    <w:rsid w:val="001E2BEB"/>
    <w:pPr>
      <w:spacing w:after="120" w:line="252" w:lineRule="auto"/>
      <w:ind w:left="1440" w:hanging="1440"/>
      <w:jc w:val="center"/>
      <w:outlineLvl w:val="7"/>
    </w:pPr>
    <w:rPr>
      <w:rFonts w:asciiTheme="majorHAnsi" w:eastAsiaTheme="majorEastAsia" w:hAnsiTheme="majorHAnsi" w:cstheme="majorBidi"/>
      <w:caps/>
      <w:spacing w:val="10"/>
      <w:sz w:val="20"/>
      <w:szCs w:val="20"/>
      <w:lang w:val="es-ES_tradnl" w:eastAsia="en-US"/>
    </w:rPr>
  </w:style>
  <w:style w:type="paragraph" w:styleId="Ttulo9">
    <w:name w:val="heading 9"/>
    <w:basedOn w:val="Normal"/>
    <w:next w:val="Normal"/>
    <w:link w:val="Ttulo9Car"/>
    <w:uiPriority w:val="9"/>
    <w:semiHidden/>
    <w:unhideWhenUsed/>
    <w:qFormat/>
    <w:rsid w:val="001E2BEB"/>
    <w:pPr>
      <w:spacing w:after="120" w:line="252" w:lineRule="auto"/>
      <w:ind w:left="1584" w:hanging="1584"/>
      <w:jc w:val="center"/>
      <w:outlineLvl w:val="8"/>
    </w:pPr>
    <w:rPr>
      <w:rFonts w:asciiTheme="majorHAnsi" w:eastAsiaTheme="majorEastAsia" w:hAnsiTheme="majorHAnsi" w:cstheme="majorBidi"/>
      <w:i/>
      <w:iCs/>
      <w:caps/>
      <w:spacing w:val="10"/>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uiPriority w:val="99"/>
    <w:pPr>
      <w:spacing w:before="280" w:after="280"/>
      <w:jc w:val="left"/>
    </w:pPr>
    <w:rPr>
      <w:rFonts w:ascii="Times New Roman" w:eastAsia="MS Mincho" w:hAnsi="Times New Roman"/>
      <w:lang w:val="es-ES_tradnl"/>
    </w:rPr>
  </w:style>
  <w:style w:type="paragraph" w:styleId="TDC9">
    <w:name w:val="toc 9"/>
    <w:basedOn w:val="Normal"/>
    <w:next w:val="Normal"/>
    <w:uiPriority w:val="39"/>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uiPriority w:val="39"/>
    <w:pPr>
      <w:tabs>
        <w:tab w:val="right" w:leader="dot" w:pos="9972"/>
      </w:tabs>
      <w:ind w:left="566"/>
    </w:pPr>
  </w:style>
  <w:style w:type="paragraph" w:styleId="TDC4">
    <w:name w:val="toc 4"/>
    <w:basedOn w:val="Index"/>
    <w:uiPriority w:val="39"/>
    <w:pPr>
      <w:tabs>
        <w:tab w:val="right" w:leader="dot" w:pos="9972"/>
      </w:tabs>
      <w:ind w:left="849"/>
    </w:pPr>
  </w:style>
  <w:style w:type="paragraph" w:styleId="TDC5">
    <w:name w:val="toc 5"/>
    <w:basedOn w:val="Index"/>
    <w:uiPriority w:val="39"/>
    <w:pPr>
      <w:tabs>
        <w:tab w:val="right" w:leader="dot" w:pos="9972"/>
      </w:tabs>
      <w:ind w:left="1132"/>
    </w:pPr>
  </w:style>
  <w:style w:type="paragraph" w:styleId="TDC6">
    <w:name w:val="toc 6"/>
    <w:basedOn w:val="Index"/>
    <w:uiPriority w:val="39"/>
    <w:pPr>
      <w:tabs>
        <w:tab w:val="right" w:leader="dot" w:pos="9972"/>
      </w:tabs>
      <w:ind w:left="1415"/>
    </w:pPr>
  </w:style>
  <w:style w:type="paragraph" w:styleId="TDC7">
    <w:name w:val="toc 7"/>
    <w:basedOn w:val="Index"/>
    <w:uiPriority w:val="39"/>
    <w:pPr>
      <w:tabs>
        <w:tab w:val="right" w:leader="dot" w:pos="9972"/>
      </w:tabs>
      <w:ind w:left="1698"/>
    </w:pPr>
  </w:style>
  <w:style w:type="paragraph" w:styleId="TDC8">
    <w:name w:val="toc 8"/>
    <w:basedOn w:val="Index"/>
    <w:uiPriority w:val="39"/>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uiPriority w:val="99"/>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eastAsia="ja-JP"/>
    </w:rPr>
  </w:style>
  <w:style w:type="character" w:customStyle="1" w:styleId="HTMLconformatoprevioCar">
    <w:name w:val="HTML con formato previo Car"/>
    <w:link w:val="HTMLconformatoprevio"/>
    <w:uiPriority w:val="99"/>
    <w:rsid w:val="00D779E1"/>
    <w:rPr>
      <w:rFonts w:ascii="Courier New" w:eastAsia="MS Mincho" w:hAnsi="Courier New" w:cs="Courier New"/>
      <w:sz w:val="24"/>
      <w:lang w:val="es-ES" w:eastAsia="ja-JP"/>
    </w:rPr>
  </w:style>
  <w:style w:type="paragraph" w:styleId="Prrafodelista">
    <w:name w:val="List Paragraph"/>
    <w:basedOn w:val="Normal"/>
    <w:uiPriority w:val="34"/>
    <w:qFormat/>
    <w:rsid w:val="00C41A96"/>
    <w:pPr>
      <w:ind w:left="720"/>
      <w:contextualSpacing/>
    </w:pPr>
  </w:style>
  <w:style w:type="table" w:styleId="Tablaconcuadrcula">
    <w:name w:val="Table Grid"/>
    <w:basedOn w:val="Tablanormal"/>
    <w:uiPriority w:val="59"/>
    <w:rsid w:val="00926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5701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aliases w:val="MD Título 3 Car"/>
    <w:basedOn w:val="Fuentedeprrafopredeter"/>
    <w:link w:val="Ttulo3"/>
    <w:uiPriority w:val="9"/>
    <w:rsid w:val="001E2BEB"/>
    <w:rPr>
      <w:rFonts w:asciiTheme="majorHAnsi" w:eastAsiaTheme="majorEastAsia" w:hAnsiTheme="majorHAnsi" w:cstheme="majorBidi"/>
      <w:color w:val="1F4D78" w:themeColor="accent1" w:themeShade="7F"/>
      <w:sz w:val="24"/>
      <w:szCs w:val="24"/>
      <w:lang w:val="ca-ES" w:eastAsia="ar-SA"/>
    </w:rPr>
  </w:style>
  <w:style w:type="character" w:customStyle="1" w:styleId="Ttulo4Car">
    <w:name w:val="Título 4 Car"/>
    <w:aliases w:val="MD Título 4 Car"/>
    <w:basedOn w:val="Fuentedeprrafopredeter"/>
    <w:link w:val="Ttulo4"/>
    <w:uiPriority w:val="9"/>
    <w:rsid w:val="0087080D"/>
    <w:rPr>
      <w:rFonts w:asciiTheme="majorHAnsi" w:eastAsiaTheme="minorHAnsi" w:hAnsiTheme="majorHAnsi" w:cstheme="majorBidi"/>
      <w:i/>
      <w:iCs/>
      <w:sz w:val="24"/>
      <w:szCs w:val="24"/>
      <w:lang w:val="es-ES" w:eastAsia="ar-SA"/>
    </w:rPr>
  </w:style>
  <w:style w:type="character" w:customStyle="1" w:styleId="Ttulo5Car">
    <w:name w:val="Título 5 Car"/>
    <w:basedOn w:val="Fuentedeprrafopredeter"/>
    <w:link w:val="Ttulo5"/>
    <w:uiPriority w:val="9"/>
    <w:semiHidden/>
    <w:rsid w:val="001E2BEB"/>
    <w:rPr>
      <w:rFonts w:asciiTheme="majorHAnsi" w:eastAsiaTheme="majorEastAsia" w:hAnsiTheme="majorHAnsi" w:cstheme="majorBidi"/>
      <w:caps/>
      <w:color w:val="823B0B" w:themeColor="accent2" w:themeShade="7F"/>
      <w:spacing w:val="10"/>
      <w:sz w:val="22"/>
      <w:szCs w:val="22"/>
      <w:lang w:val="es-ES_tradnl" w:eastAsia="en-US"/>
    </w:rPr>
  </w:style>
  <w:style w:type="character" w:customStyle="1" w:styleId="Ttulo6Car">
    <w:name w:val="Título 6 Car"/>
    <w:basedOn w:val="Fuentedeprrafopredeter"/>
    <w:link w:val="Ttulo6"/>
    <w:uiPriority w:val="9"/>
    <w:semiHidden/>
    <w:rsid w:val="001E2BEB"/>
    <w:rPr>
      <w:rFonts w:asciiTheme="majorHAnsi" w:eastAsiaTheme="majorEastAsia" w:hAnsiTheme="majorHAnsi" w:cstheme="majorBidi"/>
      <w:caps/>
      <w:color w:val="C45911" w:themeColor="accent2" w:themeShade="BF"/>
      <w:spacing w:val="10"/>
      <w:sz w:val="22"/>
      <w:szCs w:val="22"/>
      <w:lang w:val="es-ES_tradnl" w:eastAsia="en-US"/>
    </w:rPr>
  </w:style>
  <w:style w:type="character" w:customStyle="1" w:styleId="Ttulo7Car">
    <w:name w:val="Título 7 Car"/>
    <w:basedOn w:val="Fuentedeprrafopredeter"/>
    <w:link w:val="Ttulo7"/>
    <w:uiPriority w:val="9"/>
    <w:semiHidden/>
    <w:rsid w:val="001E2BEB"/>
    <w:rPr>
      <w:rFonts w:asciiTheme="majorHAnsi" w:eastAsiaTheme="majorEastAsia" w:hAnsiTheme="majorHAnsi" w:cstheme="majorBidi"/>
      <w:i/>
      <w:iCs/>
      <w:caps/>
      <w:color w:val="C45911" w:themeColor="accent2" w:themeShade="BF"/>
      <w:spacing w:val="10"/>
      <w:sz w:val="22"/>
      <w:szCs w:val="22"/>
      <w:lang w:val="es-ES_tradnl" w:eastAsia="en-US"/>
    </w:rPr>
  </w:style>
  <w:style w:type="character" w:customStyle="1" w:styleId="Ttulo8Car">
    <w:name w:val="Título 8 Car"/>
    <w:basedOn w:val="Fuentedeprrafopredeter"/>
    <w:link w:val="Ttulo8"/>
    <w:uiPriority w:val="9"/>
    <w:semiHidden/>
    <w:rsid w:val="001E2BEB"/>
    <w:rPr>
      <w:rFonts w:asciiTheme="majorHAnsi" w:eastAsiaTheme="majorEastAsia" w:hAnsiTheme="majorHAnsi" w:cstheme="majorBidi"/>
      <w:caps/>
      <w:spacing w:val="10"/>
      <w:lang w:val="es-ES_tradnl" w:eastAsia="en-US"/>
    </w:rPr>
  </w:style>
  <w:style w:type="character" w:customStyle="1" w:styleId="Ttulo9Car">
    <w:name w:val="Título 9 Car"/>
    <w:basedOn w:val="Fuentedeprrafopredeter"/>
    <w:link w:val="Ttulo9"/>
    <w:uiPriority w:val="9"/>
    <w:semiHidden/>
    <w:rsid w:val="001E2BEB"/>
    <w:rPr>
      <w:rFonts w:asciiTheme="majorHAnsi" w:eastAsiaTheme="majorEastAsia" w:hAnsiTheme="majorHAnsi" w:cstheme="majorBidi"/>
      <w:i/>
      <w:iCs/>
      <w:caps/>
      <w:spacing w:val="10"/>
      <w:lang w:val="es-ES_tradnl" w:eastAsia="en-US"/>
    </w:rPr>
  </w:style>
  <w:style w:type="character" w:customStyle="1" w:styleId="Ttulo1Car">
    <w:name w:val="Título 1 Car"/>
    <w:basedOn w:val="Fuentedeprrafopredeter"/>
    <w:link w:val="Ttulo1"/>
    <w:uiPriority w:val="9"/>
    <w:rsid w:val="001E2BEB"/>
    <w:rPr>
      <w:rFonts w:ascii="Arial" w:eastAsiaTheme="minorHAnsi" w:hAnsi="Arial"/>
      <w:sz w:val="40"/>
      <w:lang w:val="es-ES" w:eastAsia="ar-SA"/>
    </w:rPr>
  </w:style>
  <w:style w:type="paragraph" w:styleId="Mapadeldocumento">
    <w:name w:val="Document Map"/>
    <w:basedOn w:val="Normal"/>
    <w:link w:val="MapadeldocumentoCar"/>
    <w:uiPriority w:val="99"/>
    <w:semiHidden/>
    <w:unhideWhenUsed/>
    <w:rsid w:val="001E2BEB"/>
    <w:pPr>
      <w:jc w:val="left"/>
    </w:pPr>
    <w:rPr>
      <w:rFonts w:ascii="Tahoma" w:eastAsiaTheme="majorEastAsia" w:hAnsi="Tahoma" w:cs="Tahoma"/>
      <w:sz w:val="16"/>
      <w:szCs w:val="16"/>
      <w:lang w:val="es-ES_tradnl" w:eastAsia="en-US"/>
    </w:rPr>
  </w:style>
  <w:style w:type="character" w:customStyle="1" w:styleId="MapadeldocumentoCar">
    <w:name w:val="Mapa del documento Car"/>
    <w:basedOn w:val="Fuentedeprrafopredeter"/>
    <w:link w:val="Mapadeldocumento"/>
    <w:uiPriority w:val="99"/>
    <w:semiHidden/>
    <w:rsid w:val="001E2BEB"/>
    <w:rPr>
      <w:rFonts w:ascii="Tahoma" w:eastAsiaTheme="majorEastAsia" w:hAnsi="Tahoma" w:cs="Tahoma"/>
      <w:sz w:val="16"/>
      <w:szCs w:val="16"/>
      <w:lang w:val="es-ES_tradnl" w:eastAsia="en-US"/>
    </w:rPr>
  </w:style>
  <w:style w:type="table" w:customStyle="1" w:styleId="Sombreadoclaro-nfasis11">
    <w:name w:val="Sombreado claro - Énfasis 11"/>
    <w:basedOn w:val="Tablanormal"/>
    <w:uiPriority w:val="60"/>
    <w:rsid w:val="001E2BEB"/>
    <w:rPr>
      <w:rFonts w:asciiTheme="majorHAnsi" w:eastAsiaTheme="majorEastAsia" w:hAnsiTheme="majorHAnsi" w:cstheme="majorBidi"/>
      <w:color w:val="2E74B5" w:themeColor="accent1" w:themeShade="BF"/>
      <w:sz w:val="22"/>
      <w:szCs w:val="22"/>
      <w:lang w:val="es-ES_tradnl"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1E2BEB"/>
    <w:rPr>
      <w:rFonts w:asciiTheme="majorHAnsi" w:eastAsiaTheme="majorEastAsia" w:hAnsiTheme="majorHAnsi" w:cstheme="majorBidi"/>
      <w:color w:val="C45911" w:themeColor="accent2" w:themeShade="BF"/>
      <w:sz w:val="22"/>
      <w:szCs w:val="22"/>
      <w:lang w:val="es-ES_tradnl"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Ttulo2Car">
    <w:name w:val="Título 2 Car"/>
    <w:aliases w:val="MD Título 2 Car"/>
    <w:basedOn w:val="Fuentedeprrafopredeter"/>
    <w:link w:val="Ttulo2"/>
    <w:uiPriority w:val="9"/>
    <w:rsid w:val="00A74F61"/>
    <w:rPr>
      <w:rFonts w:ascii="Arial" w:hAnsi="Arial"/>
      <w:b/>
      <w:sz w:val="24"/>
      <w:szCs w:val="24"/>
      <w:lang w:val="es-ES" w:eastAsia="ar-SA"/>
    </w:rPr>
  </w:style>
  <w:style w:type="paragraph" w:styleId="Textodeglobo">
    <w:name w:val="Balloon Text"/>
    <w:basedOn w:val="Normal"/>
    <w:link w:val="TextodegloboCar"/>
    <w:uiPriority w:val="99"/>
    <w:semiHidden/>
    <w:unhideWhenUsed/>
    <w:rsid w:val="001E2BEB"/>
    <w:pPr>
      <w:jc w:val="left"/>
    </w:pPr>
    <w:rPr>
      <w:rFonts w:ascii="Tahoma" w:eastAsiaTheme="majorEastAsia" w:hAnsi="Tahoma" w:cs="Tahoma"/>
      <w:sz w:val="16"/>
      <w:szCs w:val="16"/>
      <w:lang w:val="es-ES_tradnl" w:eastAsia="en-US"/>
    </w:rPr>
  </w:style>
  <w:style w:type="character" w:customStyle="1" w:styleId="TextodegloboCar">
    <w:name w:val="Texto de globo Car"/>
    <w:basedOn w:val="Fuentedeprrafopredeter"/>
    <w:link w:val="Textodeglobo"/>
    <w:uiPriority w:val="99"/>
    <w:semiHidden/>
    <w:rsid w:val="001E2BEB"/>
    <w:rPr>
      <w:rFonts w:ascii="Tahoma" w:eastAsiaTheme="majorEastAsia" w:hAnsi="Tahoma" w:cs="Tahoma"/>
      <w:sz w:val="16"/>
      <w:szCs w:val="16"/>
      <w:lang w:val="es-ES_tradnl" w:eastAsia="en-US"/>
    </w:rPr>
  </w:style>
  <w:style w:type="paragraph" w:styleId="TtuloTDC">
    <w:name w:val="TOC Heading"/>
    <w:basedOn w:val="Ttulo1"/>
    <w:next w:val="Normal"/>
    <w:uiPriority w:val="39"/>
    <w:unhideWhenUsed/>
    <w:qFormat/>
    <w:rsid w:val="001E2BEB"/>
    <w:pPr>
      <w:keepNext w:val="0"/>
      <w:numPr>
        <w:numId w:val="0"/>
      </w:numPr>
      <w:pBdr>
        <w:bottom w:val="thinThickSmallGap" w:sz="12" w:space="1" w:color="C45911" w:themeColor="accent2" w:themeShade="BF"/>
      </w:pBdr>
      <w:tabs>
        <w:tab w:val="clear" w:pos="0"/>
      </w:tabs>
      <w:spacing w:before="400" w:line="252" w:lineRule="auto"/>
      <w:jc w:val="center"/>
      <w:outlineLvl w:val="9"/>
    </w:pPr>
    <w:rPr>
      <w:rFonts w:asciiTheme="majorHAnsi" w:eastAsiaTheme="majorEastAsia" w:hAnsiTheme="majorHAnsi" w:cstheme="majorBidi"/>
      <w:caps/>
      <w:color w:val="833C0B" w:themeColor="accent2" w:themeShade="80"/>
      <w:spacing w:val="20"/>
      <w:sz w:val="28"/>
      <w:szCs w:val="28"/>
      <w:lang w:val="es-ES_tradnl" w:eastAsia="en-US" w:bidi="en-US"/>
    </w:rPr>
  </w:style>
  <w:style w:type="character" w:customStyle="1" w:styleId="hps">
    <w:name w:val="hps"/>
    <w:basedOn w:val="Fuentedeprrafopredeter"/>
    <w:rsid w:val="001E2BEB"/>
  </w:style>
  <w:style w:type="table" w:styleId="Sombreadoclaro-nfasis5">
    <w:name w:val="Light Shading Accent 5"/>
    <w:basedOn w:val="Tablanormal"/>
    <w:uiPriority w:val="60"/>
    <w:rsid w:val="001E2BEB"/>
    <w:rPr>
      <w:rFonts w:asciiTheme="majorHAnsi" w:eastAsiaTheme="majorEastAsia" w:hAnsiTheme="majorHAnsi" w:cstheme="majorBidi"/>
      <w:color w:val="2F5496" w:themeColor="accent5" w:themeShade="BF"/>
      <w:sz w:val="22"/>
      <w:szCs w:val="22"/>
      <w:lang w:val="es-ES_tradnl"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Sinespaciado">
    <w:name w:val="No Spacing"/>
    <w:basedOn w:val="Normal"/>
    <w:link w:val="SinespaciadoCar"/>
    <w:uiPriority w:val="1"/>
    <w:qFormat/>
    <w:rsid w:val="001E2BEB"/>
    <w:pPr>
      <w:jc w:val="left"/>
    </w:pPr>
    <w:rPr>
      <w:rFonts w:asciiTheme="majorHAnsi" w:eastAsiaTheme="majorEastAsia" w:hAnsiTheme="majorHAnsi" w:cstheme="majorBidi"/>
      <w:sz w:val="22"/>
      <w:szCs w:val="22"/>
      <w:lang w:val="es-ES_tradnl" w:eastAsia="en-US"/>
    </w:rPr>
  </w:style>
  <w:style w:type="character" w:customStyle="1" w:styleId="SinespaciadoCar">
    <w:name w:val="Sin espaciado Car"/>
    <w:basedOn w:val="Fuentedeprrafopredeter"/>
    <w:link w:val="Sinespaciado"/>
    <w:uiPriority w:val="1"/>
    <w:rsid w:val="001E2BEB"/>
    <w:rPr>
      <w:rFonts w:asciiTheme="majorHAnsi" w:eastAsiaTheme="majorEastAsia" w:hAnsiTheme="majorHAnsi" w:cstheme="majorBidi"/>
      <w:sz w:val="22"/>
      <w:szCs w:val="22"/>
      <w:lang w:val="es-ES_tradnl" w:eastAsia="en-US"/>
    </w:rPr>
  </w:style>
  <w:style w:type="character" w:customStyle="1" w:styleId="EncabezadoCar">
    <w:name w:val="Encabezado Car"/>
    <w:basedOn w:val="Fuentedeprrafopredeter"/>
    <w:link w:val="Encabezado"/>
    <w:uiPriority w:val="99"/>
    <w:rsid w:val="001E2BEB"/>
    <w:rPr>
      <w:rFonts w:ascii="Arial" w:hAnsi="Arial"/>
      <w:sz w:val="24"/>
      <w:szCs w:val="24"/>
      <w:lang w:val="ca-ES" w:eastAsia="ar-SA"/>
    </w:rPr>
  </w:style>
  <w:style w:type="character" w:customStyle="1" w:styleId="PiedepginaCar">
    <w:name w:val="Pie de página Car"/>
    <w:basedOn w:val="Fuentedeprrafopredeter"/>
    <w:link w:val="Piedepgina"/>
    <w:uiPriority w:val="99"/>
    <w:rsid w:val="001E2BEB"/>
    <w:rPr>
      <w:rFonts w:ascii="Arial" w:hAnsi="Arial"/>
      <w:sz w:val="24"/>
      <w:szCs w:val="24"/>
      <w:lang w:val="ca-ES" w:eastAsia="ar-SA"/>
    </w:rPr>
  </w:style>
  <w:style w:type="paragraph" w:styleId="Ttulo">
    <w:name w:val="Title"/>
    <w:basedOn w:val="Normal"/>
    <w:next w:val="Normal"/>
    <w:link w:val="TtuloCar"/>
    <w:uiPriority w:val="10"/>
    <w:qFormat/>
    <w:rsid w:val="001E2BEB"/>
    <w:pPr>
      <w:pBdr>
        <w:top w:val="dotted" w:sz="2" w:space="1" w:color="833C0B" w:themeColor="accent2" w:themeShade="80"/>
        <w:bottom w:val="dotted" w:sz="2" w:space="6" w:color="833C0B" w:themeColor="accent2" w:themeShade="80"/>
      </w:pBdr>
      <w:spacing w:before="500" w:after="300"/>
      <w:jc w:val="center"/>
    </w:pPr>
    <w:rPr>
      <w:rFonts w:asciiTheme="majorHAnsi" w:eastAsiaTheme="majorEastAsia" w:hAnsiTheme="majorHAnsi" w:cstheme="majorBidi"/>
      <w:caps/>
      <w:color w:val="833C0B" w:themeColor="accent2" w:themeShade="80"/>
      <w:spacing w:val="50"/>
      <w:sz w:val="44"/>
      <w:szCs w:val="44"/>
      <w:lang w:val="es-ES_tradnl" w:eastAsia="en-US"/>
    </w:rPr>
  </w:style>
  <w:style w:type="character" w:customStyle="1" w:styleId="TtuloCar">
    <w:name w:val="Título Car"/>
    <w:basedOn w:val="Fuentedeprrafopredeter"/>
    <w:link w:val="Ttulo"/>
    <w:uiPriority w:val="10"/>
    <w:rsid w:val="001E2BEB"/>
    <w:rPr>
      <w:rFonts w:asciiTheme="majorHAnsi" w:eastAsiaTheme="majorEastAsia" w:hAnsiTheme="majorHAnsi" w:cstheme="majorBidi"/>
      <w:caps/>
      <w:color w:val="833C0B" w:themeColor="accent2" w:themeShade="80"/>
      <w:spacing w:val="50"/>
      <w:sz w:val="44"/>
      <w:szCs w:val="44"/>
      <w:lang w:val="es-ES_tradnl" w:eastAsia="en-US"/>
    </w:rPr>
  </w:style>
  <w:style w:type="paragraph" w:customStyle="1" w:styleId="Default">
    <w:name w:val="Default"/>
    <w:rsid w:val="001E2BEB"/>
    <w:pPr>
      <w:autoSpaceDE w:val="0"/>
      <w:autoSpaceDN w:val="0"/>
      <w:adjustRightInd w:val="0"/>
    </w:pPr>
    <w:rPr>
      <w:rFonts w:eastAsiaTheme="majorEastAsia"/>
      <w:color w:val="000000"/>
      <w:sz w:val="24"/>
      <w:szCs w:val="24"/>
      <w:lang w:val="es-ES_tradnl" w:eastAsia="en-US"/>
    </w:rPr>
  </w:style>
  <w:style w:type="numbering" w:customStyle="1" w:styleId="Estilo1">
    <w:name w:val="Estilo1"/>
    <w:uiPriority w:val="99"/>
    <w:rsid w:val="001E2BEB"/>
    <w:pPr>
      <w:numPr>
        <w:numId w:val="6"/>
      </w:numPr>
    </w:pPr>
  </w:style>
  <w:style w:type="character" w:styleId="Textoennegrita">
    <w:name w:val="Strong"/>
    <w:uiPriority w:val="22"/>
    <w:qFormat/>
    <w:rsid w:val="001E2BEB"/>
    <w:rPr>
      <w:b/>
      <w:bCs/>
      <w:color w:val="C45911" w:themeColor="accent2" w:themeShade="BF"/>
      <w:spacing w:val="5"/>
    </w:rPr>
  </w:style>
  <w:style w:type="character" w:customStyle="1" w:styleId="apple-converted-space">
    <w:name w:val="apple-converted-space"/>
    <w:basedOn w:val="Fuentedeprrafopredeter"/>
    <w:rsid w:val="001E2BEB"/>
  </w:style>
  <w:style w:type="character" w:styleId="nfasis">
    <w:name w:val="Emphasis"/>
    <w:uiPriority w:val="20"/>
    <w:qFormat/>
    <w:rsid w:val="001E2BEB"/>
    <w:rPr>
      <w:caps/>
      <w:spacing w:val="5"/>
      <w:sz w:val="20"/>
      <w:szCs w:val="20"/>
    </w:rPr>
  </w:style>
  <w:style w:type="table" w:customStyle="1" w:styleId="Listaclara-nfasis11">
    <w:name w:val="Lista clara - Énfasis 11"/>
    <w:basedOn w:val="Tablanormal"/>
    <w:uiPriority w:val="61"/>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domedio2-nfasis5">
    <w:name w:val="Medium Shading 2 Accent 5"/>
    <w:basedOn w:val="Tablanormal"/>
    <w:uiPriority w:val="64"/>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Textodelmarcadordeposicin">
    <w:name w:val="Placeholder Text"/>
    <w:basedOn w:val="Fuentedeprrafopredeter"/>
    <w:uiPriority w:val="99"/>
    <w:semiHidden/>
    <w:rsid w:val="001E2BEB"/>
    <w:rPr>
      <w:color w:val="808080"/>
    </w:rPr>
  </w:style>
  <w:style w:type="character" w:customStyle="1" w:styleId="grey">
    <w:name w:val="grey"/>
    <w:basedOn w:val="Fuentedeprrafopredeter"/>
    <w:rsid w:val="001E2BEB"/>
  </w:style>
  <w:style w:type="table" w:customStyle="1" w:styleId="Cuadrculaclara-nfasis12">
    <w:name w:val="Cuadrícula clara - Énfasis 12"/>
    <w:basedOn w:val="Tablanormal"/>
    <w:uiPriority w:val="62"/>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CitaHTML">
    <w:name w:val="HTML Cite"/>
    <w:basedOn w:val="Fuentedeprrafopredeter"/>
    <w:uiPriority w:val="99"/>
    <w:semiHidden/>
    <w:unhideWhenUsed/>
    <w:rsid w:val="001E2BEB"/>
    <w:rPr>
      <w:i/>
      <w:iCs/>
    </w:rPr>
  </w:style>
  <w:style w:type="character" w:customStyle="1" w:styleId="st">
    <w:name w:val="st"/>
    <w:basedOn w:val="Fuentedeprrafopredeter"/>
    <w:rsid w:val="001E2BEB"/>
  </w:style>
  <w:style w:type="character" w:customStyle="1" w:styleId="ft">
    <w:name w:val="ft"/>
    <w:basedOn w:val="Fuentedeprrafopredeter"/>
    <w:rsid w:val="001E2BEB"/>
  </w:style>
  <w:style w:type="table" w:customStyle="1" w:styleId="Listaclara-nfasis12">
    <w:name w:val="Lista clara - Énfasis 12"/>
    <w:basedOn w:val="Tablanormal"/>
    <w:uiPriority w:val="61"/>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Cuadrculamedia3-nfasis1">
    <w:name w:val="Medium Grid 3 Accent 1"/>
    <w:basedOn w:val="Tablanormal"/>
    <w:uiPriority w:val="69"/>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vistosa-nfasis1">
    <w:name w:val="Colorful Grid Accent 1"/>
    <w:basedOn w:val="Tablanormal"/>
    <w:uiPriority w:val="73"/>
    <w:rsid w:val="001E2BEB"/>
    <w:rPr>
      <w:rFonts w:asciiTheme="majorHAnsi" w:eastAsiaTheme="majorEastAsia" w:hAnsiTheme="majorHAnsi" w:cstheme="majorBidi"/>
      <w:color w:val="000000" w:themeColor="text1"/>
      <w:sz w:val="22"/>
      <w:szCs w:val="22"/>
      <w:lang w:val="es-ES_tradnl"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ombreadomedio2-nfasis6">
    <w:name w:val="Medium Shading 2 Accent 6"/>
    <w:basedOn w:val="Tablanormal"/>
    <w:uiPriority w:val="64"/>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1E2BEB"/>
    <w:rPr>
      <w:rFonts w:asciiTheme="majorHAnsi" w:eastAsiaTheme="majorEastAsia" w:hAnsiTheme="majorHAnsi" w:cstheme="majorBidi"/>
      <w:color w:val="000000" w:themeColor="text1"/>
      <w:sz w:val="22"/>
      <w:szCs w:val="22"/>
      <w:lang w:val="es-ES_tradnl"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Sombreadomedio2-nfasis1">
    <w:name w:val="Medium Shading 2 Accent 1"/>
    <w:basedOn w:val="Tablanormal"/>
    <w:uiPriority w:val="64"/>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a">
    <w:name w:val="para"/>
    <w:basedOn w:val="Normal"/>
    <w:rsid w:val="001E2BEB"/>
    <w:pPr>
      <w:spacing w:after="100" w:afterAutospacing="1"/>
      <w:jc w:val="left"/>
    </w:pPr>
    <w:rPr>
      <w:rFonts w:ascii="Times New Roman" w:hAnsi="Times New Roman"/>
      <w:lang w:eastAsia="es-ES"/>
    </w:rPr>
  </w:style>
  <w:style w:type="table" w:styleId="Cuadrculamedia3-nfasis3">
    <w:name w:val="Medium Grid 3 Accent 3"/>
    <w:basedOn w:val="Tablanormal"/>
    <w:uiPriority w:val="69"/>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ombreadomedio1-nfasis1">
    <w:name w:val="Medium Shading 1 Accent 1"/>
    <w:basedOn w:val="Tablanormal"/>
    <w:uiPriority w:val="63"/>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1E2BEB"/>
    <w:rPr>
      <w:rFonts w:asciiTheme="majorHAnsi" w:eastAsiaTheme="majorEastAsia" w:hAnsiTheme="majorHAnsi" w:cstheme="majorBidi"/>
      <w:sz w:val="22"/>
      <w:szCs w:val="22"/>
      <w:lang w:val="es-ES_tradnl"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1E2BEB"/>
    <w:rPr>
      <w:color w:val="954F72" w:themeColor="followedHyperlink"/>
      <w:u w:val="single"/>
    </w:rPr>
  </w:style>
  <w:style w:type="paragraph" w:styleId="Descripcin">
    <w:name w:val="caption"/>
    <w:basedOn w:val="Normal"/>
    <w:next w:val="Normal"/>
    <w:uiPriority w:val="35"/>
    <w:semiHidden/>
    <w:unhideWhenUsed/>
    <w:qFormat/>
    <w:rsid w:val="001E2BEB"/>
    <w:pPr>
      <w:spacing w:line="252" w:lineRule="auto"/>
      <w:jc w:val="left"/>
    </w:pPr>
    <w:rPr>
      <w:rFonts w:asciiTheme="majorHAnsi" w:eastAsiaTheme="majorEastAsia" w:hAnsiTheme="majorHAnsi" w:cstheme="majorBidi"/>
      <w:caps/>
      <w:spacing w:val="10"/>
      <w:sz w:val="18"/>
      <w:szCs w:val="18"/>
      <w:lang w:val="es-ES_tradnl" w:eastAsia="en-US"/>
    </w:rPr>
  </w:style>
  <w:style w:type="paragraph" w:styleId="Subttulo">
    <w:name w:val="Subtitle"/>
    <w:basedOn w:val="Normal"/>
    <w:next w:val="Normal"/>
    <w:link w:val="SubttuloCar"/>
    <w:uiPriority w:val="11"/>
    <w:qFormat/>
    <w:rsid w:val="001E2BEB"/>
    <w:pPr>
      <w:spacing w:after="560"/>
      <w:jc w:val="center"/>
    </w:pPr>
    <w:rPr>
      <w:rFonts w:asciiTheme="majorHAnsi" w:eastAsiaTheme="majorEastAsia" w:hAnsiTheme="majorHAnsi" w:cstheme="majorBidi"/>
      <w:caps/>
      <w:spacing w:val="20"/>
      <w:sz w:val="18"/>
      <w:szCs w:val="18"/>
      <w:lang w:val="es-ES_tradnl" w:eastAsia="en-US"/>
    </w:rPr>
  </w:style>
  <w:style w:type="character" w:customStyle="1" w:styleId="SubttuloCar">
    <w:name w:val="Subtítulo Car"/>
    <w:basedOn w:val="Fuentedeprrafopredeter"/>
    <w:link w:val="Subttulo"/>
    <w:uiPriority w:val="11"/>
    <w:rsid w:val="001E2BEB"/>
    <w:rPr>
      <w:rFonts w:asciiTheme="majorHAnsi" w:eastAsiaTheme="majorEastAsia" w:hAnsiTheme="majorHAnsi" w:cstheme="majorBidi"/>
      <w:caps/>
      <w:spacing w:val="20"/>
      <w:sz w:val="18"/>
      <w:szCs w:val="18"/>
      <w:lang w:val="es-ES_tradnl" w:eastAsia="en-US"/>
    </w:rPr>
  </w:style>
  <w:style w:type="paragraph" w:styleId="Cita">
    <w:name w:val="Quote"/>
    <w:basedOn w:val="Normal"/>
    <w:next w:val="Normal"/>
    <w:link w:val="CitaCar"/>
    <w:uiPriority w:val="29"/>
    <w:qFormat/>
    <w:rsid w:val="001E2BEB"/>
    <w:pPr>
      <w:spacing w:line="252" w:lineRule="auto"/>
      <w:jc w:val="left"/>
    </w:pPr>
    <w:rPr>
      <w:rFonts w:asciiTheme="majorHAnsi" w:eastAsiaTheme="majorEastAsia" w:hAnsiTheme="majorHAnsi" w:cstheme="majorBidi"/>
      <w:i/>
      <w:iCs/>
      <w:sz w:val="22"/>
      <w:szCs w:val="22"/>
      <w:lang w:val="es-ES_tradnl" w:eastAsia="en-US"/>
    </w:rPr>
  </w:style>
  <w:style w:type="character" w:customStyle="1" w:styleId="CitaCar">
    <w:name w:val="Cita Car"/>
    <w:basedOn w:val="Fuentedeprrafopredeter"/>
    <w:link w:val="Cita"/>
    <w:uiPriority w:val="29"/>
    <w:rsid w:val="001E2BEB"/>
    <w:rPr>
      <w:rFonts w:asciiTheme="majorHAnsi" w:eastAsiaTheme="majorEastAsia" w:hAnsiTheme="majorHAnsi" w:cstheme="majorBidi"/>
      <w:i/>
      <w:iCs/>
      <w:sz w:val="22"/>
      <w:szCs w:val="22"/>
      <w:lang w:val="es-ES_tradnl" w:eastAsia="en-US"/>
    </w:rPr>
  </w:style>
  <w:style w:type="paragraph" w:styleId="Citadestacada">
    <w:name w:val="Intense Quote"/>
    <w:basedOn w:val="Normal"/>
    <w:next w:val="Normal"/>
    <w:link w:val="CitadestacadaCar"/>
    <w:uiPriority w:val="30"/>
    <w:qFormat/>
    <w:rsid w:val="001E2BEB"/>
    <w:pPr>
      <w:pBdr>
        <w:top w:val="dotted" w:sz="2" w:space="10" w:color="833C0B" w:themeColor="accent2" w:themeShade="80"/>
        <w:bottom w:val="dotted" w:sz="2" w:space="4" w:color="833C0B" w:themeColor="accent2" w:themeShade="80"/>
      </w:pBdr>
      <w:spacing w:before="160" w:line="300" w:lineRule="auto"/>
      <w:ind w:left="1440" w:right="1440"/>
      <w:jc w:val="left"/>
    </w:pPr>
    <w:rPr>
      <w:rFonts w:asciiTheme="majorHAnsi" w:eastAsiaTheme="majorEastAsia" w:hAnsiTheme="majorHAnsi" w:cstheme="majorBidi"/>
      <w:caps/>
      <w:color w:val="823B0B" w:themeColor="accent2" w:themeShade="7F"/>
      <w:spacing w:val="5"/>
      <w:sz w:val="20"/>
      <w:szCs w:val="20"/>
      <w:lang w:val="es-ES_tradnl" w:eastAsia="en-US"/>
    </w:rPr>
  </w:style>
  <w:style w:type="character" w:customStyle="1" w:styleId="CitadestacadaCar">
    <w:name w:val="Cita destacada Car"/>
    <w:basedOn w:val="Fuentedeprrafopredeter"/>
    <w:link w:val="Citadestacada"/>
    <w:uiPriority w:val="30"/>
    <w:rsid w:val="001E2BEB"/>
    <w:rPr>
      <w:rFonts w:asciiTheme="majorHAnsi" w:eastAsiaTheme="majorEastAsia" w:hAnsiTheme="majorHAnsi" w:cstheme="majorBidi"/>
      <w:caps/>
      <w:color w:val="823B0B" w:themeColor="accent2" w:themeShade="7F"/>
      <w:spacing w:val="5"/>
      <w:lang w:val="es-ES_tradnl" w:eastAsia="en-US"/>
    </w:rPr>
  </w:style>
  <w:style w:type="character" w:styleId="nfasissutil">
    <w:name w:val="Subtle Emphasis"/>
    <w:uiPriority w:val="19"/>
    <w:qFormat/>
    <w:rsid w:val="001E2BEB"/>
    <w:rPr>
      <w:i/>
      <w:iCs/>
    </w:rPr>
  </w:style>
  <w:style w:type="character" w:styleId="nfasisintenso">
    <w:name w:val="Intense Emphasis"/>
    <w:uiPriority w:val="21"/>
    <w:qFormat/>
    <w:rsid w:val="001E2BEB"/>
    <w:rPr>
      <w:i/>
      <w:iCs/>
      <w:caps/>
      <w:spacing w:val="10"/>
      <w:sz w:val="20"/>
      <w:szCs w:val="20"/>
    </w:rPr>
  </w:style>
  <w:style w:type="character" w:styleId="Referenciasutil">
    <w:name w:val="Subtle Reference"/>
    <w:basedOn w:val="Fuentedeprrafopredeter"/>
    <w:uiPriority w:val="31"/>
    <w:qFormat/>
    <w:rsid w:val="001E2BEB"/>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1E2BEB"/>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1E2BEB"/>
    <w:rPr>
      <w:caps/>
      <w:color w:val="823B0B" w:themeColor="accent2" w:themeShade="7F"/>
      <w:spacing w:val="5"/>
      <w:u w:color="823B0B" w:themeColor="accent2" w:themeShade="7F"/>
    </w:rPr>
  </w:style>
  <w:style w:type="character" w:customStyle="1" w:styleId="sc51">
    <w:name w:val="sc51"/>
    <w:basedOn w:val="Fuentedeprrafopredeter"/>
    <w:rsid w:val="001E2BEB"/>
    <w:rPr>
      <w:rFonts w:ascii="Courier New" w:hAnsi="Courier New" w:cs="Courier New" w:hint="default"/>
      <w:b/>
      <w:bCs/>
      <w:color w:val="0000FF"/>
      <w:sz w:val="20"/>
      <w:szCs w:val="20"/>
    </w:rPr>
  </w:style>
  <w:style w:type="character" w:customStyle="1" w:styleId="sc0">
    <w:name w:val="sc0"/>
    <w:basedOn w:val="Fuentedeprrafopredeter"/>
    <w:rsid w:val="001E2BEB"/>
    <w:rPr>
      <w:rFonts w:ascii="Courier New" w:hAnsi="Courier New" w:cs="Courier New" w:hint="default"/>
      <w:color w:val="000000"/>
      <w:sz w:val="20"/>
      <w:szCs w:val="20"/>
    </w:rPr>
  </w:style>
  <w:style w:type="character" w:customStyle="1" w:styleId="sc91">
    <w:name w:val="sc91"/>
    <w:basedOn w:val="Fuentedeprrafopredeter"/>
    <w:rsid w:val="001E2BEB"/>
    <w:rPr>
      <w:rFonts w:ascii="Courier New" w:hAnsi="Courier New" w:cs="Courier New" w:hint="default"/>
      <w:color w:val="FF00FF"/>
      <w:sz w:val="20"/>
      <w:szCs w:val="20"/>
    </w:rPr>
  </w:style>
  <w:style w:type="character" w:customStyle="1" w:styleId="sc101">
    <w:name w:val="sc101"/>
    <w:basedOn w:val="Fuentedeprrafopredeter"/>
    <w:rsid w:val="001E2BEB"/>
    <w:rPr>
      <w:rFonts w:ascii="Courier New" w:hAnsi="Courier New" w:cs="Courier New" w:hint="default"/>
      <w:b/>
      <w:bCs/>
      <w:color w:val="000080"/>
      <w:sz w:val="20"/>
      <w:szCs w:val="20"/>
    </w:rPr>
  </w:style>
  <w:style w:type="character" w:customStyle="1" w:styleId="sc11">
    <w:name w:val="sc11"/>
    <w:basedOn w:val="Fuentedeprrafopredeter"/>
    <w:rsid w:val="001E2BEB"/>
    <w:rPr>
      <w:rFonts w:ascii="Courier New" w:hAnsi="Courier New" w:cs="Courier New" w:hint="default"/>
      <w:color w:val="000000"/>
      <w:sz w:val="20"/>
      <w:szCs w:val="20"/>
    </w:rPr>
  </w:style>
  <w:style w:type="character" w:customStyle="1" w:styleId="sc12">
    <w:name w:val="sc12"/>
    <w:basedOn w:val="Fuentedeprrafopredeter"/>
    <w:rsid w:val="001E2BEB"/>
    <w:rPr>
      <w:rFonts w:ascii="Courier New" w:hAnsi="Courier New" w:cs="Courier New" w:hint="default"/>
      <w:color w:val="008000"/>
      <w:sz w:val="20"/>
      <w:szCs w:val="20"/>
    </w:rPr>
  </w:style>
  <w:style w:type="character" w:customStyle="1" w:styleId="sc21">
    <w:name w:val="sc21"/>
    <w:basedOn w:val="Fuentedeprrafopredeter"/>
    <w:rsid w:val="001E2BEB"/>
    <w:rPr>
      <w:rFonts w:ascii="Courier New" w:hAnsi="Courier New" w:cs="Courier New" w:hint="default"/>
      <w:color w:val="FF0000"/>
      <w:sz w:val="20"/>
      <w:szCs w:val="20"/>
    </w:rPr>
  </w:style>
  <w:style w:type="character" w:customStyle="1" w:styleId="sc31">
    <w:name w:val="sc31"/>
    <w:basedOn w:val="Fuentedeprrafopredeter"/>
    <w:rsid w:val="001E2BEB"/>
    <w:rPr>
      <w:rFonts w:ascii="Courier New" w:hAnsi="Courier New" w:cs="Courier New" w:hint="default"/>
      <w:color w:val="808080"/>
      <w:sz w:val="20"/>
      <w:szCs w:val="20"/>
    </w:rPr>
  </w:style>
  <w:style w:type="character" w:customStyle="1" w:styleId="sc41">
    <w:name w:val="sc41"/>
    <w:basedOn w:val="Fuentedeprrafopredeter"/>
    <w:rsid w:val="001E2BEB"/>
    <w:rPr>
      <w:rFonts w:ascii="Courier New" w:hAnsi="Courier New" w:cs="Courier New" w:hint="default"/>
      <w:color w:val="808080"/>
      <w:sz w:val="20"/>
      <w:szCs w:val="20"/>
    </w:rPr>
  </w:style>
  <w:style w:type="character" w:customStyle="1" w:styleId="sc121">
    <w:name w:val="sc121"/>
    <w:basedOn w:val="Fuentedeprrafopredeter"/>
    <w:rsid w:val="001E2BEB"/>
    <w:rPr>
      <w:rFonts w:ascii="Courier New" w:hAnsi="Courier New" w:cs="Courier New" w:hint="default"/>
      <w:color w:val="008000"/>
      <w:sz w:val="20"/>
      <w:szCs w:val="20"/>
    </w:rPr>
  </w:style>
  <w:style w:type="character" w:customStyle="1" w:styleId="sc71">
    <w:name w:val="sc71"/>
    <w:basedOn w:val="Fuentedeprrafopredeter"/>
    <w:rsid w:val="001E2BEB"/>
    <w:rPr>
      <w:rFonts w:ascii="Courier New" w:hAnsi="Courier New" w:cs="Courier New" w:hint="default"/>
      <w:color w:val="FF8000"/>
      <w:sz w:val="20"/>
      <w:szCs w:val="20"/>
    </w:rPr>
  </w:style>
  <w:style w:type="paragraph" w:customStyle="1" w:styleId="MDTITULO">
    <w:name w:val="MD TITULO"/>
    <w:basedOn w:val="Ttulo1"/>
    <w:link w:val="MDTITULOCar"/>
    <w:qFormat/>
    <w:rsid w:val="00AB26B5"/>
    <w:pPr>
      <w:ind w:left="426" w:hanging="426"/>
    </w:pPr>
  </w:style>
  <w:style w:type="numbering" w:customStyle="1" w:styleId="Estilo2">
    <w:name w:val="Estilo2"/>
    <w:uiPriority w:val="99"/>
    <w:rsid w:val="001E2BEB"/>
    <w:pPr>
      <w:numPr>
        <w:numId w:val="7"/>
      </w:numPr>
    </w:pPr>
  </w:style>
  <w:style w:type="character" w:customStyle="1" w:styleId="MDTITULOCar">
    <w:name w:val="MD TITULO Car"/>
    <w:basedOn w:val="Ttulo1Car"/>
    <w:link w:val="MDTITULO"/>
    <w:rsid w:val="00AB26B5"/>
    <w:rPr>
      <w:rFonts w:ascii="Arial" w:eastAsiaTheme="minorHAnsi" w:hAnsi="Arial"/>
      <w:sz w:val="40"/>
      <w:lang w:val="es-ES" w:eastAsia="ar-SA"/>
    </w:rPr>
  </w:style>
  <w:style w:type="paragraph" w:customStyle="1" w:styleId="MDMTITULO3">
    <w:name w:val="MDM TITULO 3"/>
    <w:basedOn w:val="Ttulo2"/>
    <w:qFormat/>
    <w:rsid w:val="00A74F61"/>
    <w:pPr>
      <w:numPr>
        <w:ilvl w:val="2"/>
      </w:numPr>
      <w:ind w:left="709" w:hanging="709"/>
    </w:pPr>
    <w:rPr>
      <w:sz w:val="22"/>
    </w:rPr>
  </w:style>
  <w:style w:type="paragraph" w:customStyle="1" w:styleId="MDMTITULO4">
    <w:name w:val="MDM TITULO 4"/>
    <w:basedOn w:val="MDMTITULO3"/>
    <w:qFormat/>
    <w:rsid w:val="008431CB"/>
    <w:pPr>
      <w:numPr>
        <w:ilvl w:val="3"/>
      </w:numPr>
    </w:pPr>
    <w:rPr>
      <w:i/>
    </w:rPr>
  </w:style>
  <w:style w:type="table" w:styleId="Tabladecuadrcula5oscura-nfasis2">
    <w:name w:val="Grid Table 5 Dark Accent 2"/>
    <w:basedOn w:val="Tablanormal"/>
    <w:uiPriority w:val="50"/>
    <w:rsid w:val="00AB26B5"/>
    <w:rPr>
      <w:rFonts w:asciiTheme="majorHAnsi" w:eastAsiaTheme="majorEastAsia" w:hAnsiTheme="majorHAnsi" w:cstheme="majorBidi"/>
      <w:sz w:val="22"/>
      <w:szCs w:val="22"/>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4-nfasis2">
    <w:name w:val="Grid Table 4 Accent 2"/>
    <w:basedOn w:val="Tablanormal"/>
    <w:uiPriority w:val="49"/>
    <w:rsid w:val="00AB26B5"/>
    <w:rPr>
      <w:rFonts w:asciiTheme="majorHAnsi" w:eastAsiaTheme="majorEastAsia" w:hAnsiTheme="majorHAnsi" w:cstheme="majorBidi"/>
      <w:sz w:val="22"/>
      <w:szCs w:val="22"/>
      <w:lang w:val="es-ES_tradnl"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4">
    <w:name w:val="Grid Table 5 Dark Accent 4"/>
    <w:basedOn w:val="Tablanormal"/>
    <w:uiPriority w:val="50"/>
    <w:rsid w:val="0082377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7concolores-nfasis4">
    <w:name w:val="Grid Table 7 Colorful Accent 4"/>
    <w:basedOn w:val="Tablanormal"/>
    <w:uiPriority w:val="52"/>
    <w:rsid w:val="00823775"/>
    <w:pPr>
      <w:spacing w:after="0"/>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normal5">
    <w:name w:val="Plain Table 5"/>
    <w:basedOn w:val="Tablanormal"/>
    <w:uiPriority w:val="31"/>
    <w:qFormat/>
    <w:rsid w:val="0082377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4-nfasis2">
    <w:name w:val="List Table 4 Accent 2"/>
    <w:basedOn w:val="Tablanormal"/>
    <w:uiPriority w:val="49"/>
    <w:rsid w:val="00823775"/>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4">
    <w:name w:val="List Table 4 Accent 4"/>
    <w:basedOn w:val="Tablanormal"/>
    <w:uiPriority w:val="49"/>
    <w:rsid w:val="00823775"/>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3">
    <w:name w:val="List Table 4 Accent 3"/>
    <w:basedOn w:val="Tablanormal"/>
    <w:uiPriority w:val="49"/>
    <w:rsid w:val="00823775"/>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2">
    <w:name w:val="Grid Table 2"/>
    <w:basedOn w:val="Tablanormal"/>
    <w:uiPriority w:val="37"/>
    <w:rsid w:val="00823775"/>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3">
    <w:name w:val="List Table 2 Accent 3"/>
    <w:basedOn w:val="Tablanormal"/>
    <w:uiPriority w:val="47"/>
    <w:rsid w:val="00823775"/>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823775"/>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2-nfasis3">
    <w:name w:val="Grid Table 2 Accent 3"/>
    <w:basedOn w:val="Tablanormal"/>
    <w:uiPriority w:val="47"/>
    <w:rsid w:val="00823775"/>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nfasis3">
    <w:name w:val="Grid Table 6 Colorful Accent 3"/>
    <w:basedOn w:val="Tablanormal"/>
    <w:uiPriority w:val="51"/>
    <w:rsid w:val="00823775"/>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72"/>
    <w:rsid w:val="00BA59C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4794">
      <w:bodyDiv w:val="1"/>
      <w:marLeft w:val="0"/>
      <w:marRight w:val="0"/>
      <w:marTop w:val="0"/>
      <w:marBottom w:val="0"/>
      <w:divBdr>
        <w:top w:val="none" w:sz="0" w:space="0" w:color="auto"/>
        <w:left w:val="none" w:sz="0" w:space="0" w:color="auto"/>
        <w:bottom w:val="none" w:sz="0" w:space="0" w:color="auto"/>
        <w:right w:val="none" w:sz="0" w:space="0" w:color="auto"/>
      </w:divBdr>
    </w:div>
    <w:div w:id="38868782">
      <w:bodyDiv w:val="1"/>
      <w:marLeft w:val="0"/>
      <w:marRight w:val="0"/>
      <w:marTop w:val="0"/>
      <w:marBottom w:val="0"/>
      <w:divBdr>
        <w:top w:val="none" w:sz="0" w:space="0" w:color="auto"/>
        <w:left w:val="none" w:sz="0" w:space="0" w:color="auto"/>
        <w:bottom w:val="none" w:sz="0" w:space="0" w:color="auto"/>
        <w:right w:val="none" w:sz="0" w:space="0" w:color="auto"/>
      </w:divBdr>
    </w:div>
    <w:div w:id="41053701">
      <w:bodyDiv w:val="1"/>
      <w:marLeft w:val="0"/>
      <w:marRight w:val="0"/>
      <w:marTop w:val="0"/>
      <w:marBottom w:val="0"/>
      <w:divBdr>
        <w:top w:val="none" w:sz="0" w:space="0" w:color="auto"/>
        <w:left w:val="none" w:sz="0" w:space="0" w:color="auto"/>
        <w:bottom w:val="none" w:sz="0" w:space="0" w:color="auto"/>
        <w:right w:val="none" w:sz="0" w:space="0" w:color="auto"/>
      </w:divBdr>
    </w:div>
    <w:div w:id="44530850">
      <w:bodyDiv w:val="1"/>
      <w:marLeft w:val="0"/>
      <w:marRight w:val="0"/>
      <w:marTop w:val="0"/>
      <w:marBottom w:val="0"/>
      <w:divBdr>
        <w:top w:val="none" w:sz="0" w:space="0" w:color="auto"/>
        <w:left w:val="none" w:sz="0" w:space="0" w:color="auto"/>
        <w:bottom w:val="none" w:sz="0" w:space="0" w:color="auto"/>
        <w:right w:val="none" w:sz="0" w:space="0" w:color="auto"/>
      </w:divBdr>
      <w:divsChild>
        <w:div w:id="2075858697">
          <w:marLeft w:val="288"/>
          <w:marRight w:val="0"/>
          <w:marTop w:val="40"/>
          <w:marBottom w:val="40"/>
          <w:divBdr>
            <w:top w:val="none" w:sz="0" w:space="0" w:color="auto"/>
            <w:left w:val="none" w:sz="0" w:space="0" w:color="auto"/>
            <w:bottom w:val="none" w:sz="0" w:space="0" w:color="auto"/>
            <w:right w:val="none" w:sz="0" w:space="0" w:color="auto"/>
          </w:divBdr>
        </w:div>
        <w:div w:id="869760329">
          <w:marLeft w:val="288"/>
          <w:marRight w:val="0"/>
          <w:marTop w:val="40"/>
          <w:marBottom w:val="40"/>
          <w:divBdr>
            <w:top w:val="none" w:sz="0" w:space="0" w:color="auto"/>
            <w:left w:val="none" w:sz="0" w:space="0" w:color="auto"/>
            <w:bottom w:val="none" w:sz="0" w:space="0" w:color="auto"/>
            <w:right w:val="none" w:sz="0" w:space="0" w:color="auto"/>
          </w:divBdr>
        </w:div>
        <w:div w:id="1661153431">
          <w:marLeft w:val="288"/>
          <w:marRight w:val="0"/>
          <w:marTop w:val="40"/>
          <w:marBottom w:val="40"/>
          <w:divBdr>
            <w:top w:val="none" w:sz="0" w:space="0" w:color="auto"/>
            <w:left w:val="none" w:sz="0" w:space="0" w:color="auto"/>
            <w:bottom w:val="none" w:sz="0" w:space="0" w:color="auto"/>
            <w:right w:val="none" w:sz="0" w:space="0" w:color="auto"/>
          </w:divBdr>
        </w:div>
        <w:div w:id="1783382474">
          <w:marLeft w:val="288"/>
          <w:marRight w:val="0"/>
          <w:marTop w:val="40"/>
          <w:marBottom w:val="40"/>
          <w:divBdr>
            <w:top w:val="none" w:sz="0" w:space="0" w:color="auto"/>
            <w:left w:val="none" w:sz="0" w:space="0" w:color="auto"/>
            <w:bottom w:val="none" w:sz="0" w:space="0" w:color="auto"/>
            <w:right w:val="none" w:sz="0" w:space="0" w:color="auto"/>
          </w:divBdr>
        </w:div>
      </w:divsChild>
    </w:div>
    <w:div w:id="128132963">
      <w:bodyDiv w:val="1"/>
      <w:marLeft w:val="0"/>
      <w:marRight w:val="0"/>
      <w:marTop w:val="0"/>
      <w:marBottom w:val="0"/>
      <w:divBdr>
        <w:top w:val="none" w:sz="0" w:space="0" w:color="auto"/>
        <w:left w:val="none" w:sz="0" w:space="0" w:color="auto"/>
        <w:bottom w:val="none" w:sz="0" w:space="0" w:color="auto"/>
        <w:right w:val="none" w:sz="0" w:space="0" w:color="auto"/>
      </w:divBdr>
    </w:div>
    <w:div w:id="247271876">
      <w:bodyDiv w:val="1"/>
      <w:marLeft w:val="0"/>
      <w:marRight w:val="0"/>
      <w:marTop w:val="0"/>
      <w:marBottom w:val="0"/>
      <w:divBdr>
        <w:top w:val="none" w:sz="0" w:space="0" w:color="auto"/>
        <w:left w:val="none" w:sz="0" w:space="0" w:color="auto"/>
        <w:bottom w:val="none" w:sz="0" w:space="0" w:color="auto"/>
        <w:right w:val="none" w:sz="0" w:space="0" w:color="auto"/>
      </w:divBdr>
    </w:div>
    <w:div w:id="330530398">
      <w:bodyDiv w:val="1"/>
      <w:marLeft w:val="0"/>
      <w:marRight w:val="0"/>
      <w:marTop w:val="0"/>
      <w:marBottom w:val="0"/>
      <w:divBdr>
        <w:top w:val="none" w:sz="0" w:space="0" w:color="auto"/>
        <w:left w:val="none" w:sz="0" w:space="0" w:color="auto"/>
        <w:bottom w:val="none" w:sz="0" w:space="0" w:color="auto"/>
        <w:right w:val="none" w:sz="0" w:space="0" w:color="auto"/>
      </w:divBdr>
    </w:div>
    <w:div w:id="355429317">
      <w:bodyDiv w:val="1"/>
      <w:marLeft w:val="0"/>
      <w:marRight w:val="0"/>
      <w:marTop w:val="0"/>
      <w:marBottom w:val="0"/>
      <w:divBdr>
        <w:top w:val="none" w:sz="0" w:space="0" w:color="auto"/>
        <w:left w:val="none" w:sz="0" w:space="0" w:color="auto"/>
        <w:bottom w:val="none" w:sz="0" w:space="0" w:color="auto"/>
        <w:right w:val="none" w:sz="0" w:space="0" w:color="auto"/>
      </w:divBdr>
    </w:div>
    <w:div w:id="407306242">
      <w:bodyDiv w:val="1"/>
      <w:marLeft w:val="0"/>
      <w:marRight w:val="0"/>
      <w:marTop w:val="0"/>
      <w:marBottom w:val="0"/>
      <w:divBdr>
        <w:top w:val="none" w:sz="0" w:space="0" w:color="auto"/>
        <w:left w:val="none" w:sz="0" w:space="0" w:color="auto"/>
        <w:bottom w:val="none" w:sz="0" w:space="0" w:color="auto"/>
        <w:right w:val="none" w:sz="0" w:space="0" w:color="auto"/>
      </w:divBdr>
    </w:div>
    <w:div w:id="448938529">
      <w:bodyDiv w:val="1"/>
      <w:marLeft w:val="0"/>
      <w:marRight w:val="0"/>
      <w:marTop w:val="0"/>
      <w:marBottom w:val="0"/>
      <w:divBdr>
        <w:top w:val="none" w:sz="0" w:space="0" w:color="auto"/>
        <w:left w:val="none" w:sz="0" w:space="0" w:color="auto"/>
        <w:bottom w:val="none" w:sz="0" w:space="0" w:color="auto"/>
        <w:right w:val="none" w:sz="0" w:space="0" w:color="auto"/>
      </w:divBdr>
    </w:div>
    <w:div w:id="464276372">
      <w:bodyDiv w:val="1"/>
      <w:marLeft w:val="0"/>
      <w:marRight w:val="0"/>
      <w:marTop w:val="0"/>
      <w:marBottom w:val="0"/>
      <w:divBdr>
        <w:top w:val="none" w:sz="0" w:space="0" w:color="auto"/>
        <w:left w:val="none" w:sz="0" w:space="0" w:color="auto"/>
        <w:bottom w:val="none" w:sz="0" w:space="0" w:color="auto"/>
        <w:right w:val="none" w:sz="0" w:space="0" w:color="auto"/>
      </w:divBdr>
    </w:div>
    <w:div w:id="513999953">
      <w:bodyDiv w:val="1"/>
      <w:marLeft w:val="0"/>
      <w:marRight w:val="0"/>
      <w:marTop w:val="0"/>
      <w:marBottom w:val="0"/>
      <w:divBdr>
        <w:top w:val="none" w:sz="0" w:space="0" w:color="auto"/>
        <w:left w:val="none" w:sz="0" w:space="0" w:color="auto"/>
        <w:bottom w:val="none" w:sz="0" w:space="0" w:color="auto"/>
        <w:right w:val="none" w:sz="0" w:space="0" w:color="auto"/>
      </w:divBdr>
    </w:div>
    <w:div w:id="558519167">
      <w:bodyDiv w:val="1"/>
      <w:marLeft w:val="0"/>
      <w:marRight w:val="0"/>
      <w:marTop w:val="0"/>
      <w:marBottom w:val="0"/>
      <w:divBdr>
        <w:top w:val="none" w:sz="0" w:space="0" w:color="auto"/>
        <w:left w:val="none" w:sz="0" w:space="0" w:color="auto"/>
        <w:bottom w:val="none" w:sz="0" w:space="0" w:color="auto"/>
        <w:right w:val="none" w:sz="0" w:space="0" w:color="auto"/>
      </w:divBdr>
    </w:div>
    <w:div w:id="626131904">
      <w:bodyDiv w:val="1"/>
      <w:marLeft w:val="0"/>
      <w:marRight w:val="0"/>
      <w:marTop w:val="0"/>
      <w:marBottom w:val="0"/>
      <w:divBdr>
        <w:top w:val="none" w:sz="0" w:space="0" w:color="auto"/>
        <w:left w:val="none" w:sz="0" w:space="0" w:color="auto"/>
        <w:bottom w:val="none" w:sz="0" w:space="0" w:color="auto"/>
        <w:right w:val="none" w:sz="0" w:space="0" w:color="auto"/>
      </w:divBdr>
    </w:div>
    <w:div w:id="681317011">
      <w:bodyDiv w:val="1"/>
      <w:marLeft w:val="0"/>
      <w:marRight w:val="0"/>
      <w:marTop w:val="0"/>
      <w:marBottom w:val="0"/>
      <w:divBdr>
        <w:top w:val="none" w:sz="0" w:space="0" w:color="auto"/>
        <w:left w:val="none" w:sz="0" w:space="0" w:color="auto"/>
        <w:bottom w:val="none" w:sz="0" w:space="0" w:color="auto"/>
        <w:right w:val="none" w:sz="0" w:space="0" w:color="auto"/>
      </w:divBdr>
    </w:div>
    <w:div w:id="798961219">
      <w:bodyDiv w:val="1"/>
      <w:marLeft w:val="0"/>
      <w:marRight w:val="0"/>
      <w:marTop w:val="0"/>
      <w:marBottom w:val="0"/>
      <w:divBdr>
        <w:top w:val="none" w:sz="0" w:space="0" w:color="auto"/>
        <w:left w:val="none" w:sz="0" w:space="0" w:color="auto"/>
        <w:bottom w:val="none" w:sz="0" w:space="0" w:color="auto"/>
        <w:right w:val="none" w:sz="0" w:space="0" w:color="auto"/>
      </w:divBdr>
    </w:div>
    <w:div w:id="833256720">
      <w:bodyDiv w:val="1"/>
      <w:marLeft w:val="0"/>
      <w:marRight w:val="0"/>
      <w:marTop w:val="0"/>
      <w:marBottom w:val="0"/>
      <w:divBdr>
        <w:top w:val="none" w:sz="0" w:space="0" w:color="auto"/>
        <w:left w:val="none" w:sz="0" w:space="0" w:color="auto"/>
        <w:bottom w:val="none" w:sz="0" w:space="0" w:color="auto"/>
        <w:right w:val="none" w:sz="0" w:space="0" w:color="auto"/>
      </w:divBdr>
    </w:div>
    <w:div w:id="876241487">
      <w:bodyDiv w:val="1"/>
      <w:marLeft w:val="0"/>
      <w:marRight w:val="0"/>
      <w:marTop w:val="0"/>
      <w:marBottom w:val="0"/>
      <w:divBdr>
        <w:top w:val="none" w:sz="0" w:space="0" w:color="auto"/>
        <w:left w:val="none" w:sz="0" w:space="0" w:color="auto"/>
        <w:bottom w:val="none" w:sz="0" w:space="0" w:color="auto"/>
        <w:right w:val="none" w:sz="0" w:space="0" w:color="auto"/>
      </w:divBdr>
    </w:div>
    <w:div w:id="889414248">
      <w:bodyDiv w:val="1"/>
      <w:marLeft w:val="0"/>
      <w:marRight w:val="0"/>
      <w:marTop w:val="0"/>
      <w:marBottom w:val="0"/>
      <w:divBdr>
        <w:top w:val="none" w:sz="0" w:space="0" w:color="auto"/>
        <w:left w:val="none" w:sz="0" w:space="0" w:color="auto"/>
        <w:bottom w:val="none" w:sz="0" w:space="0" w:color="auto"/>
        <w:right w:val="none" w:sz="0" w:space="0" w:color="auto"/>
      </w:divBdr>
    </w:div>
    <w:div w:id="906577415">
      <w:bodyDiv w:val="1"/>
      <w:marLeft w:val="0"/>
      <w:marRight w:val="0"/>
      <w:marTop w:val="0"/>
      <w:marBottom w:val="0"/>
      <w:divBdr>
        <w:top w:val="none" w:sz="0" w:space="0" w:color="auto"/>
        <w:left w:val="none" w:sz="0" w:space="0" w:color="auto"/>
        <w:bottom w:val="none" w:sz="0" w:space="0" w:color="auto"/>
        <w:right w:val="none" w:sz="0" w:space="0" w:color="auto"/>
      </w:divBdr>
    </w:div>
    <w:div w:id="964701161">
      <w:bodyDiv w:val="1"/>
      <w:marLeft w:val="0"/>
      <w:marRight w:val="0"/>
      <w:marTop w:val="0"/>
      <w:marBottom w:val="0"/>
      <w:divBdr>
        <w:top w:val="none" w:sz="0" w:space="0" w:color="auto"/>
        <w:left w:val="none" w:sz="0" w:space="0" w:color="auto"/>
        <w:bottom w:val="none" w:sz="0" w:space="0" w:color="auto"/>
        <w:right w:val="none" w:sz="0" w:space="0" w:color="auto"/>
      </w:divBdr>
    </w:div>
    <w:div w:id="1070423398">
      <w:bodyDiv w:val="1"/>
      <w:marLeft w:val="0"/>
      <w:marRight w:val="0"/>
      <w:marTop w:val="0"/>
      <w:marBottom w:val="0"/>
      <w:divBdr>
        <w:top w:val="none" w:sz="0" w:space="0" w:color="auto"/>
        <w:left w:val="none" w:sz="0" w:space="0" w:color="auto"/>
        <w:bottom w:val="none" w:sz="0" w:space="0" w:color="auto"/>
        <w:right w:val="none" w:sz="0" w:space="0" w:color="auto"/>
      </w:divBdr>
    </w:div>
    <w:div w:id="1148938444">
      <w:bodyDiv w:val="1"/>
      <w:marLeft w:val="0"/>
      <w:marRight w:val="0"/>
      <w:marTop w:val="0"/>
      <w:marBottom w:val="0"/>
      <w:divBdr>
        <w:top w:val="none" w:sz="0" w:space="0" w:color="auto"/>
        <w:left w:val="none" w:sz="0" w:space="0" w:color="auto"/>
        <w:bottom w:val="none" w:sz="0" w:space="0" w:color="auto"/>
        <w:right w:val="none" w:sz="0" w:space="0" w:color="auto"/>
      </w:divBdr>
    </w:div>
    <w:div w:id="1180851356">
      <w:bodyDiv w:val="1"/>
      <w:marLeft w:val="0"/>
      <w:marRight w:val="0"/>
      <w:marTop w:val="0"/>
      <w:marBottom w:val="0"/>
      <w:divBdr>
        <w:top w:val="none" w:sz="0" w:space="0" w:color="auto"/>
        <w:left w:val="none" w:sz="0" w:space="0" w:color="auto"/>
        <w:bottom w:val="none" w:sz="0" w:space="0" w:color="auto"/>
        <w:right w:val="none" w:sz="0" w:space="0" w:color="auto"/>
      </w:divBdr>
    </w:div>
    <w:div w:id="1203859074">
      <w:bodyDiv w:val="1"/>
      <w:marLeft w:val="0"/>
      <w:marRight w:val="0"/>
      <w:marTop w:val="0"/>
      <w:marBottom w:val="0"/>
      <w:divBdr>
        <w:top w:val="none" w:sz="0" w:space="0" w:color="auto"/>
        <w:left w:val="none" w:sz="0" w:space="0" w:color="auto"/>
        <w:bottom w:val="none" w:sz="0" w:space="0" w:color="auto"/>
        <w:right w:val="none" w:sz="0" w:space="0" w:color="auto"/>
      </w:divBdr>
    </w:div>
    <w:div w:id="1332874407">
      <w:bodyDiv w:val="1"/>
      <w:marLeft w:val="0"/>
      <w:marRight w:val="0"/>
      <w:marTop w:val="0"/>
      <w:marBottom w:val="0"/>
      <w:divBdr>
        <w:top w:val="none" w:sz="0" w:space="0" w:color="auto"/>
        <w:left w:val="none" w:sz="0" w:space="0" w:color="auto"/>
        <w:bottom w:val="none" w:sz="0" w:space="0" w:color="auto"/>
        <w:right w:val="none" w:sz="0" w:space="0" w:color="auto"/>
      </w:divBdr>
    </w:div>
    <w:div w:id="1496609030">
      <w:bodyDiv w:val="1"/>
      <w:marLeft w:val="0"/>
      <w:marRight w:val="0"/>
      <w:marTop w:val="0"/>
      <w:marBottom w:val="0"/>
      <w:divBdr>
        <w:top w:val="none" w:sz="0" w:space="0" w:color="auto"/>
        <w:left w:val="none" w:sz="0" w:space="0" w:color="auto"/>
        <w:bottom w:val="none" w:sz="0" w:space="0" w:color="auto"/>
        <w:right w:val="none" w:sz="0" w:space="0" w:color="auto"/>
      </w:divBdr>
    </w:div>
    <w:div w:id="1529760607">
      <w:bodyDiv w:val="1"/>
      <w:marLeft w:val="0"/>
      <w:marRight w:val="0"/>
      <w:marTop w:val="0"/>
      <w:marBottom w:val="0"/>
      <w:divBdr>
        <w:top w:val="none" w:sz="0" w:space="0" w:color="auto"/>
        <w:left w:val="none" w:sz="0" w:space="0" w:color="auto"/>
        <w:bottom w:val="none" w:sz="0" w:space="0" w:color="auto"/>
        <w:right w:val="none" w:sz="0" w:space="0" w:color="auto"/>
      </w:divBdr>
    </w:div>
    <w:div w:id="1541283001">
      <w:bodyDiv w:val="1"/>
      <w:marLeft w:val="0"/>
      <w:marRight w:val="0"/>
      <w:marTop w:val="0"/>
      <w:marBottom w:val="0"/>
      <w:divBdr>
        <w:top w:val="none" w:sz="0" w:space="0" w:color="auto"/>
        <w:left w:val="none" w:sz="0" w:space="0" w:color="auto"/>
        <w:bottom w:val="none" w:sz="0" w:space="0" w:color="auto"/>
        <w:right w:val="none" w:sz="0" w:space="0" w:color="auto"/>
      </w:divBdr>
    </w:div>
    <w:div w:id="1602299771">
      <w:bodyDiv w:val="1"/>
      <w:marLeft w:val="0"/>
      <w:marRight w:val="0"/>
      <w:marTop w:val="0"/>
      <w:marBottom w:val="0"/>
      <w:divBdr>
        <w:top w:val="none" w:sz="0" w:space="0" w:color="auto"/>
        <w:left w:val="none" w:sz="0" w:space="0" w:color="auto"/>
        <w:bottom w:val="none" w:sz="0" w:space="0" w:color="auto"/>
        <w:right w:val="none" w:sz="0" w:space="0" w:color="auto"/>
      </w:divBdr>
    </w:div>
    <w:div w:id="1604915955">
      <w:bodyDiv w:val="1"/>
      <w:marLeft w:val="0"/>
      <w:marRight w:val="0"/>
      <w:marTop w:val="0"/>
      <w:marBottom w:val="0"/>
      <w:divBdr>
        <w:top w:val="none" w:sz="0" w:space="0" w:color="auto"/>
        <w:left w:val="none" w:sz="0" w:space="0" w:color="auto"/>
        <w:bottom w:val="none" w:sz="0" w:space="0" w:color="auto"/>
        <w:right w:val="none" w:sz="0" w:space="0" w:color="auto"/>
      </w:divBdr>
    </w:div>
    <w:div w:id="1662856800">
      <w:bodyDiv w:val="1"/>
      <w:marLeft w:val="0"/>
      <w:marRight w:val="0"/>
      <w:marTop w:val="0"/>
      <w:marBottom w:val="0"/>
      <w:divBdr>
        <w:top w:val="none" w:sz="0" w:space="0" w:color="auto"/>
        <w:left w:val="none" w:sz="0" w:space="0" w:color="auto"/>
        <w:bottom w:val="none" w:sz="0" w:space="0" w:color="auto"/>
        <w:right w:val="none" w:sz="0" w:space="0" w:color="auto"/>
      </w:divBdr>
    </w:div>
    <w:div w:id="1754858527">
      <w:bodyDiv w:val="1"/>
      <w:marLeft w:val="0"/>
      <w:marRight w:val="0"/>
      <w:marTop w:val="0"/>
      <w:marBottom w:val="0"/>
      <w:divBdr>
        <w:top w:val="none" w:sz="0" w:space="0" w:color="auto"/>
        <w:left w:val="none" w:sz="0" w:space="0" w:color="auto"/>
        <w:bottom w:val="none" w:sz="0" w:space="0" w:color="auto"/>
        <w:right w:val="none" w:sz="0" w:space="0" w:color="auto"/>
      </w:divBdr>
    </w:div>
    <w:div w:id="1783769907">
      <w:bodyDiv w:val="1"/>
      <w:marLeft w:val="0"/>
      <w:marRight w:val="0"/>
      <w:marTop w:val="0"/>
      <w:marBottom w:val="0"/>
      <w:divBdr>
        <w:top w:val="none" w:sz="0" w:space="0" w:color="auto"/>
        <w:left w:val="none" w:sz="0" w:space="0" w:color="auto"/>
        <w:bottom w:val="none" w:sz="0" w:space="0" w:color="auto"/>
        <w:right w:val="none" w:sz="0" w:space="0" w:color="auto"/>
      </w:divBdr>
    </w:div>
    <w:div w:id="1807700925">
      <w:bodyDiv w:val="1"/>
      <w:marLeft w:val="0"/>
      <w:marRight w:val="0"/>
      <w:marTop w:val="0"/>
      <w:marBottom w:val="0"/>
      <w:divBdr>
        <w:top w:val="none" w:sz="0" w:space="0" w:color="auto"/>
        <w:left w:val="none" w:sz="0" w:space="0" w:color="auto"/>
        <w:bottom w:val="none" w:sz="0" w:space="0" w:color="auto"/>
        <w:right w:val="none" w:sz="0" w:space="0" w:color="auto"/>
      </w:divBdr>
    </w:div>
    <w:div w:id="1820733528">
      <w:bodyDiv w:val="1"/>
      <w:marLeft w:val="0"/>
      <w:marRight w:val="0"/>
      <w:marTop w:val="0"/>
      <w:marBottom w:val="0"/>
      <w:divBdr>
        <w:top w:val="none" w:sz="0" w:space="0" w:color="auto"/>
        <w:left w:val="none" w:sz="0" w:space="0" w:color="auto"/>
        <w:bottom w:val="none" w:sz="0" w:space="0" w:color="auto"/>
        <w:right w:val="none" w:sz="0" w:space="0" w:color="auto"/>
      </w:divBdr>
    </w:div>
    <w:div w:id="1900093265">
      <w:bodyDiv w:val="1"/>
      <w:marLeft w:val="0"/>
      <w:marRight w:val="0"/>
      <w:marTop w:val="0"/>
      <w:marBottom w:val="0"/>
      <w:divBdr>
        <w:top w:val="none" w:sz="0" w:space="0" w:color="auto"/>
        <w:left w:val="none" w:sz="0" w:space="0" w:color="auto"/>
        <w:bottom w:val="none" w:sz="0" w:space="0" w:color="auto"/>
        <w:right w:val="none" w:sz="0" w:space="0" w:color="auto"/>
      </w:divBdr>
    </w:div>
    <w:div w:id="1920796169">
      <w:bodyDiv w:val="1"/>
      <w:marLeft w:val="0"/>
      <w:marRight w:val="0"/>
      <w:marTop w:val="0"/>
      <w:marBottom w:val="0"/>
      <w:divBdr>
        <w:top w:val="none" w:sz="0" w:space="0" w:color="auto"/>
        <w:left w:val="none" w:sz="0" w:space="0" w:color="auto"/>
        <w:bottom w:val="none" w:sz="0" w:space="0" w:color="auto"/>
        <w:right w:val="none" w:sz="0" w:space="0" w:color="auto"/>
      </w:divBdr>
    </w:div>
    <w:div w:id="195293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footer" Target="footer11.xml"/><Relationship Id="rId42" Type="http://schemas.openxmlformats.org/officeDocument/2006/relationships/image" Target="media/image15.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9.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png"/><Relationship Id="rId226" Type="http://schemas.openxmlformats.org/officeDocument/2006/relationships/image" Target="media/image197.png"/><Relationship Id="rId247" Type="http://schemas.openxmlformats.org/officeDocument/2006/relationships/image" Target="media/image208.png"/><Relationship Id="rId107" Type="http://schemas.openxmlformats.org/officeDocument/2006/relationships/image" Target="media/image78.png"/><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image" Target="media/image99.png"/><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31.png"/><Relationship Id="rId181" Type="http://schemas.openxmlformats.org/officeDocument/2006/relationships/image" Target="media/image152.png"/><Relationship Id="rId216" Type="http://schemas.openxmlformats.org/officeDocument/2006/relationships/image" Target="media/image187.png"/><Relationship Id="rId237" Type="http://schemas.openxmlformats.org/officeDocument/2006/relationships/hyperlink" Target="http://www.pentaho.com" TargetMode="External"/><Relationship Id="rId22" Type="http://schemas.openxmlformats.org/officeDocument/2006/relationships/footer" Target="footer12.xml"/><Relationship Id="rId43" Type="http://schemas.openxmlformats.org/officeDocument/2006/relationships/image" Target="media/image16.png"/><Relationship Id="rId64" Type="http://schemas.openxmlformats.org/officeDocument/2006/relationships/image" Target="media/image35.png"/><Relationship Id="rId118" Type="http://schemas.openxmlformats.org/officeDocument/2006/relationships/image" Target="media/image89.png"/><Relationship Id="rId139" Type="http://schemas.openxmlformats.org/officeDocument/2006/relationships/image" Target="media/image110.png"/><Relationship Id="rId85" Type="http://schemas.openxmlformats.org/officeDocument/2006/relationships/image" Target="media/image56.png"/><Relationship Id="rId150" Type="http://schemas.openxmlformats.org/officeDocument/2006/relationships/image" Target="media/image121.png"/><Relationship Id="rId171" Type="http://schemas.openxmlformats.org/officeDocument/2006/relationships/image" Target="media/image142.png"/><Relationship Id="rId192" Type="http://schemas.openxmlformats.org/officeDocument/2006/relationships/image" Target="media/image163.png"/><Relationship Id="rId206" Type="http://schemas.openxmlformats.org/officeDocument/2006/relationships/image" Target="media/image177.png"/><Relationship Id="rId227" Type="http://schemas.openxmlformats.org/officeDocument/2006/relationships/image" Target="media/image198.png"/><Relationship Id="rId248" Type="http://schemas.openxmlformats.org/officeDocument/2006/relationships/image" Target="media/image209.png"/><Relationship Id="rId12" Type="http://schemas.openxmlformats.org/officeDocument/2006/relationships/footer" Target="footer2.xml"/><Relationship Id="rId33" Type="http://schemas.openxmlformats.org/officeDocument/2006/relationships/image" Target="media/image8.png"/><Relationship Id="rId108" Type="http://schemas.openxmlformats.org/officeDocument/2006/relationships/image" Target="media/image79.png"/><Relationship Id="rId129" Type="http://schemas.openxmlformats.org/officeDocument/2006/relationships/image" Target="media/image100.png"/><Relationship Id="rId54" Type="http://schemas.openxmlformats.org/officeDocument/2006/relationships/image" Target="media/image27.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image" Target="media/image111.png"/><Relationship Id="rId161" Type="http://schemas.openxmlformats.org/officeDocument/2006/relationships/image" Target="media/image132.png"/><Relationship Id="rId182" Type="http://schemas.openxmlformats.org/officeDocument/2006/relationships/image" Target="media/image153.png"/><Relationship Id="rId217" Type="http://schemas.openxmlformats.org/officeDocument/2006/relationships/image" Target="media/image188.png"/><Relationship Id="rId6" Type="http://schemas.openxmlformats.org/officeDocument/2006/relationships/footnotes" Target="footnotes.xml"/><Relationship Id="rId238" Type="http://schemas.openxmlformats.org/officeDocument/2006/relationships/hyperlink" Target="https://stackoverflow.com/" TargetMode="External"/><Relationship Id="rId23" Type="http://schemas.openxmlformats.org/officeDocument/2006/relationships/footer" Target="footer13.xml"/><Relationship Id="rId119" Type="http://schemas.openxmlformats.org/officeDocument/2006/relationships/image" Target="media/image90.png"/><Relationship Id="rId44" Type="http://schemas.openxmlformats.org/officeDocument/2006/relationships/image" Target="media/image17.png"/><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image" Target="media/image122.png"/><Relationship Id="rId172" Type="http://schemas.openxmlformats.org/officeDocument/2006/relationships/image" Target="media/image143.png"/><Relationship Id="rId193" Type="http://schemas.openxmlformats.org/officeDocument/2006/relationships/image" Target="media/image164.png"/><Relationship Id="rId207" Type="http://schemas.openxmlformats.org/officeDocument/2006/relationships/image" Target="media/image178.png"/><Relationship Id="rId228" Type="http://schemas.openxmlformats.org/officeDocument/2006/relationships/image" Target="media/image199.png"/><Relationship Id="rId249" Type="http://schemas.openxmlformats.org/officeDocument/2006/relationships/image" Target="media/image210.png"/><Relationship Id="rId13" Type="http://schemas.openxmlformats.org/officeDocument/2006/relationships/footer" Target="footer3.xml"/><Relationship Id="rId109" Type="http://schemas.openxmlformats.org/officeDocument/2006/relationships/image" Target="media/image80.png"/><Relationship Id="rId34" Type="http://schemas.openxmlformats.org/officeDocument/2006/relationships/footer" Target="footer18.xml"/><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8.png"/><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image" Target="media/image133.png"/><Relationship Id="rId183" Type="http://schemas.openxmlformats.org/officeDocument/2006/relationships/image" Target="media/image154.png"/><Relationship Id="rId218" Type="http://schemas.openxmlformats.org/officeDocument/2006/relationships/image" Target="media/image189.png"/><Relationship Id="rId239" Type="http://schemas.openxmlformats.org/officeDocument/2006/relationships/image" Target="media/image200.png"/><Relationship Id="rId250" Type="http://schemas.openxmlformats.org/officeDocument/2006/relationships/image" Target="media/image211.png"/><Relationship Id="rId24" Type="http://schemas.openxmlformats.org/officeDocument/2006/relationships/footer" Target="footer14.xml"/><Relationship Id="rId45" Type="http://schemas.openxmlformats.org/officeDocument/2006/relationships/image" Target="media/image18.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image" Target="media/image102.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208" Type="http://schemas.openxmlformats.org/officeDocument/2006/relationships/image" Target="media/image179.png"/><Relationship Id="rId229" Type="http://schemas.openxmlformats.org/officeDocument/2006/relationships/hyperlink" Target="https://www.youtube.com/channel/UC6HGc8p-mbcDeSu9MuP9oig" TargetMode="External"/><Relationship Id="rId240" Type="http://schemas.openxmlformats.org/officeDocument/2006/relationships/image" Target="media/image201.png"/><Relationship Id="rId14" Type="http://schemas.openxmlformats.org/officeDocument/2006/relationships/footer" Target="footer4.xml"/><Relationship Id="rId35" Type="http://schemas.openxmlformats.org/officeDocument/2006/relationships/footer" Target="footer19.xml"/><Relationship Id="rId56" Type="http://schemas.openxmlformats.org/officeDocument/2006/relationships/footer" Target="footer20.xml"/><Relationship Id="rId77" Type="http://schemas.openxmlformats.org/officeDocument/2006/relationships/image" Target="media/image48.png"/><Relationship Id="rId100" Type="http://schemas.openxmlformats.org/officeDocument/2006/relationships/image" Target="media/image71.png"/><Relationship Id="rId8" Type="http://schemas.openxmlformats.org/officeDocument/2006/relationships/image" Target="media/image1.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219" Type="http://schemas.openxmlformats.org/officeDocument/2006/relationships/image" Target="media/image190.png"/><Relationship Id="rId230" Type="http://schemas.openxmlformats.org/officeDocument/2006/relationships/hyperlink" Target="http://wiki.pentaho.com/display/EAI/Latest+Pentaho+Data+Integration+%28aka+Kettle%29+Documentation" TargetMode="External"/><Relationship Id="rId251" Type="http://schemas.openxmlformats.org/officeDocument/2006/relationships/image" Target="media/image212.png"/><Relationship Id="rId25" Type="http://schemas.openxmlformats.org/officeDocument/2006/relationships/footer" Target="footer15.xml"/><Relationship Id="rId46" Type="http://schemas.openxmlformats.org/officeDocument/2006/relationships/image" Target="media/image19.jpeg"/><Relationship Id="rId67" Type="http://schemas.openxmlformats.org/officeDocument/2006/relationships/image" Target="media/image38.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95" Type="http://schemas.openxmlformats.org/officeDocument/2006/relationships/image" Target="media/image166.png"/><Relationship Id="rId209" Type="http://schemas.openxmlformats.org/officeDocument/2006/relationships/image" Target="media/image180.png"/><Relationship Id="rId220" Type="http://schemas.openxmlformats.org/officeDocument/2006/relationships/image" Target="media/image191.png"/><Relationship Id="rId241" Type="http://schemas.openxmlformats.org/officeDocument/2006/relationships/image" Target="media/image202.png"/><Relationship Id="rId15" Type="http://schemas.openxmlformats.org/officeDocument/2006/relationships/footer" Target="footer5.xml"/><Relationship Id="rId36" Type="http://schemas.openxmlformats.org/officeDocument/2006/relationships/image" Target="media/image9.png"/><Relationship Id="rId57" Type="http://schemas.openxmlformats.org/officeDocument/2006/relationships/footer" Target="footer21.xml"/><Relationship Id="rId78" Type="http://schemas.openxmlformats.org/officeDocument/2006/relationships/image" Target="media/image49.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35.png"/><Relationship Id="rId185" Type="http://schemas.openxmlformats.org/officeDocument/2006/relationships/image" Target="media/image156.png"/><Relationship Id="rId9" Type="http://schemas.openxmlformats.org/officeDocument/2006/relationships/image" Target="media/image2.png"/><Relationship Id="rId210" Type="http://schemas.openxmlformats.org/officeDocument/2006/relationships/image" Target="media/image181.png"/><Relationship Id="rId26" Type="http://schemas.openxmlformats.org/officeDocument/2006/relationships/footer" Target="footer16.xml"/><Relationship Id="rId231" Type="http://schemas.openxmlformats.org/officeDocument/2006/relationships/hyperlink" Target="http://holowczak.com" TargetMode="External"/><Relationship Id="rId252" Type="http://schemas.openxmlformats.org/officeDocument/2006/relationships/fontTable" Target="fontTable.xml"/><Relationship Id="rId47" Type="http://schemas.openxmlformats.org/officeDocument/2006/relationships/image" Target="media/image20.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footer" Target="footer6.xml"/><Relationship Id="rId221" Type="http://schemas.openxmlformats.org/officeDocument/2006/relationships/image" Target="media/image192.png"/><Relationship Id="rId242" Type="http://schemas.openxmlformats.org/officeDocument/2006/relationships/image" Target="media/image203.png"/><Relationship Id="rId37" Type="http://schemas.openxmlformats.org/officeDocument/2006/relationships/image" Target="media/image10.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1.png"/><Relationship Id="rId165" Type="http://schemas.openxmlformats.org/officeDocument/2006/relationships/image" Target="media/image136.png"/><Relationship Id="rId186" Type="http://schemas.openxmlformats.org/officeDocument/2006/relationships/image" Target="media/image157.png"/><Relationship Id="rId211" Type="http://schemas.openxmlformats.org/officeDocument/2006/relationships/image" Target="media/image182.png"/><Relationship Id="rId232" Type="http://schemas.openxmlformats.org/officeDocument/2006/relationships/hyperlink" Target="http://holowczak.com/building-etl-transformations-in-pentaho-data-integration-kettle/" TargetMode="External"/><Relationship Id="rId253" Type="http://schemas.openxmlformats.org/officeDocument/2006/relationships/theme" Target="theme/theme1.xml"/><Relationship Id="rId27" Type="http://schemas.openxmlformats.org/officeDocument/2006/relationships/footer" Target="footer17.xml"/><Relationship Id="rId48" Type="http://schemas.openxmlformats.org/officeDocument/2006/relationships/image" Target="media/image21.png"/><Relationship Id="rId69" Type="http://schemas.openxmlformats.org/officeDocument/2006/relationships/image" Target="media/image40.pn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1.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93.png"/><Relationship Id="rId243" Type="http://schemas.openxmlformats.org/officeDocument/2006/relationships/image" Target="media/image204.png"/><Relationship Id="rId17" Type="http://schemas.openxmlformats.org/officeDocument/2006/relationships/footer" Target="footer7.xml"/><Relationship Id="rId38" Type="http://schemas.openxmlformats.org/officeDocument/2006/relationships/image" Target="media/image11.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image" Target="media/image95.png"/><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image" Target="media/image183.png"/><Relationship Id="rId233" Type="http://schemas.openxmlformats.org/officeDocument/2006/relationships/hyperlink" Target="https://es.slideshare.net/zanorte/comparativa-herramientas-business-intelligence" TargetMode="External"/><Relationship Id="rId28" Type="http://schemas.openxmlformats.org/officeDocument/2006/relationships/image" Target="media/image3.png"/><Relationship Id="rId49" Type="http://schemas.openxmlformats.org/officeDocument/2006/relationships/image" Target="media/image22.png"/><Relationship Id="rId114" Type="http://schemas.openxmlformats.org/officeDocument/2006/relationships/image" Target="media/image85.png"/><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9.png"/><Relationship Id="rId202" Type="http://schemas.openxmlformats.org/officeDocument/2006/relationships/image" Target="media/image173.png"/><Relationship Id="rId223" Type="http://schemas.openxmlformats.org/officeDocument/2006/relationships/image" Target="media/image194.png"/><Relationship Id="rId244" Type="http://schemas.openxmlformats.org/officeDocument/2006/relationships/image" Target="media/image205.png"/><Relationship Id="rId18" Type="http://schemas.openxmlformats.org/officeDocument/2006/relationships/footer" Target="footer8.xml"/><Relationship Id="rId39" Type="http://schemas.openxmlformats.org/officeDocument/2006/relationships/image" Target="media/image12.png"/><Relationship Id="rId50" Type="http://schemas.openxmlformats.org/officeDocument/2006/relationships/image" Target="media/image23.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image" Target="media/image184.png"/><Relationship Id="rId234" Type="http://schemas.openxmlformats.org/officeDocument/2006/relationships/hyperlink" Target="http://www.qlik.com" TargetMode="Externa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3.png"/><Relationship Id="rId115" Type="http://schemas.openxmlformats.org/officeDocument/2006/relationships/image" Target="media/image86.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footer" Target="footer9.xml"/><Relationship Id="rId224" Type="http://schemas.openxmlformats.org/officeDocument/2006/relationships/image" Target="media/image195.png"/><Relationship Id="rId245" Type="http://schemas.openxmlformats.org/officeDocument/2006/relationships/image" Target="media/image206.png"/><Relationship Id="rId30" Type="http://schemas.openxmlformats.org/officeDocument/2006/relationships/image" Target="media/image5.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51" Type="http://schemas.openxmlformats.org/officeDocument/2006/relationships/image" Target="media/image24.jpe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image" Target="media/image185.png"/><Relationship Id="rId235" Type="http://schemas.openxmlformats.org/officeDocument/2006/relationships/hyperlink" Target="https://powerbi.microsoft.com" TargetMode="External"/><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footer" Target="footer10.xml"/><Relationship Id="rId41" Type="http://schemas.openxmlformats.org/officeDocument/2006/relationships/image" Target="media/image14.png"/><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image" Target="media/image150.png"/><Relationship Id="rId190" Type="http://schemas.openxmlformats.org/officeDocument/2006/relationships/image" Target="media/image161.png"/><Relationship Id="rId204" Type="http://schemas.openxmlformats.org/officeDocument/2006/relationships/image" Target="media/image175.png"/><Relationship Id="rId225" Type="http://schemas.openxmlformats.org/officeDocument/2006/relationships/image" Target="media/image196.png"/><Relationship Id="rId246" Type="http://schemas.openxmlformats.org/officeDocument/2006/relationships/image" Target="media/image207.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yperlink" Target="http://creativecommons.org/licenses/by-nc-nd/3.0/es/" TargetMode="External"/><Relationship Id="rId31" Type="http://schemas.openxmlformats.org/officeDocument/2006/relationships/image" Target="media/image6.png"/><Relationship Id="rId52" Type="http://schemas.openxmlformats.org/officeDocument/2006/relationships/image" Target="media/image25.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image" Target="media/image119.png"/><Relationship Id="rId169" Type="http://schemas.openxmlformats.org/officeDocument/2006/relationships/image" Target="media/image140.png"/><Relationship Id="rId4" Type="http://schemas.openxmlformats.org/officeDocument/2006/relationships/settings" Target="settings.xml"/><Relationship Id="rId180" Type="http://schemas.openxmlformats.org/officeDocument/2006/relationships/image" Target="media/image151.png"/><Relationship Id="rId215" Type="http://schemas.openxmlformats.org/officeDocument/2006/relationships/image" Target="media/image186.png"/><Relationship Id="rId236" Type="http://schemas.openxmlformats.org/officeDocument/2006/relationships/hyperlink" Target="https://www.sa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3F446-89F7-40D8-8EDE-17017860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25349</Words>
  <Characters>144490</Characters>
  <Application>Microsoft Office Word</Application>
  <DocSecurity>0</DocSecurity>
  <Lines>1204</Lines>
  <Paragraphs>338</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169501</CharactersWithSpaces>
  <SharedDoc>false</SharedDoc>
  <HLinks>
    <vt:vector size="114" baseType="variant">
      <vt:variant>
        <vt:i4>1703945</vt:i4>
      </vt:variant>
      <vt:variant>
        <vt:i4>89</vt:i4>
      </vt:variant>
      <vt:variant>
        <vt:i4>0</vt:i4>
      </vt:variant>
      <vt:variant>
        <vt:i4>5</vt:i4>
      </vt:variant>
      <vt:variant>
        <vt:lpwstr/>
      </vt:variant>
      <vt:variant>
        <vt:lpwstr>_Toc368261783</vt:lpwstr>
      </vt:variant>
      <vt:variant>
        <vt:i4>1703944</vt:i4>
      </vt:variant>
      <vt:variant>
        <vt:i4>83</vt:i4>
      </vt:variant>
      <vt:variant>
        <vt:i4>0</vt:i4>
      </vt:variant>
      <vt:variant>
        <vt:i4>5</vt:i4>
      </vt:variant>
      <vt:variant>
        <vt:lpwstr/>
      </vt:variant>
      <vt:variant>
        <vt:lpwstr>_Toc368261782</vt:lpwstr>
      </vt:variant>
      <vt:variant>
        <vt:i4>1703947</vt:i4>
      </vt:variant>
      <vt:variant>
        <vt:i4>77</vt:i4>
      </vt:variant>
      <vt:variant>
        <vt:i4>0</vt:i4>
      </vt:variant>
      <vt:variant>
        <vt:i4>5</vt:i4>
      </vt:variant>
      <vt:variant>
        <vt:lpwstr/>
      </vt:variant>
      <vt:variant>
        <vt:lpwstr>_Toc368261781</vt:lpwstr>
      </vt:variant>
      <vt:variant>
        <vt:i4>1703946</vt:i4>
      </vt:variant>
      <vt:variant>
        <vt:i4>71</vt:i4>
      </vt:variant>
      <vt:variant>
        <vt:i4>0</vt:i4>
      </vt:variant>
      <vt:variant>
        <vt:i4>5</vt:i4>
      </vt:variant>
      <vt:variant>
        <vt:lpwstr/>
      </vt:variant>
      <vt:variant>
        <vt:lpwstr>_Toc368261780</vt:lpwstr>
      </vt:variant>
      <vt:variant>
        <vt:i4>1376259</vt:i4>
      </vt:variant>
      <vt:variant>
        <vt:i4>65</vt:i4>
      </vt:variant>
      <vt:variant>
        <vt:i4>0</vt:i4>
      </vt:variant>
      <vt:variant>
        <vt:i4>5</vt:i4>
      </vt:variant>
      <vt:variant>
        <vt:lpwstr/>
      </vt:variant>
      <vt:variant>
        <vt:lpwstr>_Toc368261779</vt:lpwstr>
      </vt:variant>
      <vt:variant>
        <vt:i4>1376258</vt:i4>
      </vt:variant>
      <vt:variant>
        <vt:i4>59</vt:i4>
      </vt:variant>
      <vt:variant>
        <vt:i4>0</vt:i4>
      </vt:variant>
      <vt:variant>
        <vt:i4>5</vt:i4>
      </vt:variant>
      <vt:variant>
        <vt:lpwstr/>
      </vt:variant>
      <vt:variant>
        <vt:lpwstr>_Toc368261778</vt:lpwstr>
      </vt:variant>
      <vt:variant>
        <vt:i4>1376269</vt:i4>
      </vt:variant>
      <vt:variant>
        <vt:i4>53</vt:i4>
      </vt:variant>
      <vt:variant>
        <vt:i4>0</vt:i4>
      </vt:variant>
      <vt:variant>
        <vt:i4>5</vt:i4>
      </vt:variant>
      <vt:variant>
        <vt:lpwstr/>
      </vt:variant>
      <vt:variant>
        <vt:lpwstr>_Toc368261777</vt:lpwstr>
      </vt:variant>
      <vt:variant>
        <vt:i4>1376268</vt:i4>
      </vt:variant>
      <vt:variant>
        <vt:i4>47</vt:i4>
      </vt:variant>
      <vt:variant>
        <vt:i4>0</vt:i4>
      </vt:variant>
      <vt:variant>
        <vt:i4>5</vt:i4>
      </vt:variant>
      <vt:variant>
        <vt:lpwstr/>
      </vt:variant>
      <vt:variant>
        <vt:lpwstr>_Toc368261776</vt:lpwstr>
      </vt:variant>
      <vt:variant>
        <vt:i4>1376271</vt:i4>
      </vt:variant>
      <vt:variant>
        <vt:i4>41</vt:i4>
      </vt:variant>
      <vt:variant>
        <vt:i4>0</vt:i4>
      </vt:variant>
      <vt:variant>
        <vt:i4>5</vt:i4>
      </vt:variant>
      <vt:variant>
        <vt:lpwstr/>
      </vt:variant>
      <vt:variant>
        <vt:lpwstr>_Toc368261775</vt:lpwstr>
      </vt:variant>
      <vt:variant>
        <vt:i4>1376270</vt:i4>
      </vt:variant>
      <vt:variant>
        <vt:i4>35</vt:i4>
      </vt:variant>
      <vt:variant>
        <vt:i4>0</vt:i4>
      </vt:variant>
      <vt:variant>
        <vt:i4>5</vt:i4>
      </vt:variant>
      <vt:variant>
        <vt:lpwstr/>
      </vt:variant>
      <vt:variant>
        <vt:lpwstr>_Toc368261774</vt:lpwstr>
      </vt:variant>
      <vt:variant>
        <vt:i4>1376265</vt:i4>
      </vt:variant>
      <vt:variant>
        <vt:i4>29</vt:i4>
      </vt:variant>
      <vt:variant>
        <vt:i4>0</vt:i4>
      </vt:variant>
      <vt:variant>
        <vt:i4>5</vt:i4>
      </vt:variant>
      <vt:variant>
        <vt:lpwstr/>
      </vt:variant>
      <vt:variant>
        <vt:lpwstr>_Toc368261773</vt:lpwstr>
      </vt:variant>
      <vt:variant>
        <vt:i4>1376264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4784226</vt:i4>
      </vt:variant>
      <vt:variant>
        <vt:i4>15</vt:i4>
      </vt:variant>
      <vt:variant>
        <vt:i4>0</vt:i4>
      </vt:variant>
      <vt:variant>
        <vt:i4>5</vt:i4>
      </vt:variant>
      <vt:variant>
        <vt:lpwstr>http://creativecommons.org/licenses/by-sa/3.0/es/</vt:lpwstr>
      </vt:variant>
      <vt:variant>
        <vt:lpwstr/>
      </vt:variant>
      <vt:variant>
        <vt:i4>5505127</vt:i4>
      </vt:variant>
      <vt:variant>
        <vt:i4>12</vt:i4>
      </vt:variant>
      <vt:variant>
        <vt:i4>0</vt:i4>
      </vt:variant>
      <vt:variant>
        <vt:i4>5</vt:i4>
      </vt:variant>
      <vt:variant>
        <vt:lpwstr>http://creativecommons.org/licenses/by-nd/3.0/es/</vt:lpwstr>
      </vt:variant>
      <vt:variant>
        <vt:lpwstr/>
      </vt:variant>
      <vt:variant>
        <vt:i4>5505120</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Manuel Diaz</cp:lastModifiedBy>
  <cp:revision>5</cp:revision>
  <cp:lastPrinted>2017-06-09T05:50:00Z</cp:lastPrinted>
  <dcterms:created xsi:type="dcterms:W3CDTF">2017-06-11T19:42:00Z</dcterms:created>
  <dcterms:modified xsi:type="dcterms:W3CDTF">2017-06-11T20:07:00Z</dcterms:modified>
</cp:coreProperties>
</file>