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28EC" w:rsidRDefault="00EA28EC" w:rsidP="00857609">
      <w:pPr>
        <w:spacing w:line="360" w:lineRule="auto"/>
        <w:jc w:val="right"/>
      </w:pPr>
    </w:p>
    <w:p w:rsidR="00EA28EC" w:rsidRDefault="00EA28EC" w:rsidP="00857609">
      <w:pPr>
        <w:spacing w:line="360" w:lineRule="auto"/>
        <w:jc w:val="right"/>
      </w:pPr>
    </w:p>
    <w:tbl>
      <w:tblPr>
        <w:tblStyle w:val="1"/>
        <w:tblW w:w="9754" w:type="dxa"/>
        <w:tblInd w:w="0" w:type="dxa"/>
        <w:tblBorders>
          <w:top w:val="single" w:sz="36" w:space="0" w:color="548DD4"/>
          <w:bottom w:val="single" w:sz="36" w:space="0" w:color="548DD4"/>
          <w:insideH w:val="single" w:sz="36" w:space="0" w:color="548DD4"/>
          <w:insideV w:val="single" w:sz="36" w:space="0" w:color="9BBB59"/>
        </w:tblBorders>
        <w:tblLayout w:type="fixed"/>
        <w:tblLook w:val="0400" w:firstRow="0" w:lastRow="0" w:firstColumn="0" w:lastColumn="0" w:noHBand="0" w:noVBand="1"/>
      </w:tblPr>
      <w:tblGrid>
        <w:gridCol w:w="9754"/>
      </w:tblGrid>
      <w:tr w:rsidR="00EA28EC">
        <w:trPr>
          <w:trHeight w:val="920"/>
        </w:trPr>
        <w:tc>
          <w:tcPr>
            <w:tcW w:w="9754" w:type="dxa"/>
          </w:tcPr>
          <w:p w:rsidR="00196025" w:rsidRDefault="00196025" w:rsidP="00440903">
            <w:pPr>
              <w:spacing w:after="0" w:line="360" w:lineRule="auto"/>
              <w:jc w:val="center"/>
              <w:rPr>
                <w:rFonts w:ascii="Cambria" w:eastAsia="Cambria" w:hAnsi="Cambria" w:cs="Cambria"/>
                <w:sz w:val="72"/>
                <w:szCs w:val="72"/>
              </w:rPr>
            </w:pPr>
            <w:r>
              <w:rPr>
                <w:rFonts w:ascii="Cambria" w:eastAsia="Cambria" w:hAnsi="Cambria" w:cs="Cambria"/>
                <w:sz w:val="72"/>
                <w:szCs w:val="72"/>
              </w:rPr>
              <w:t xml:space="preserve">Diseño </w:t>
            </w:r>
            <w:r w:rsidR="00E83A8C">
              <w:rPr>
                <w:rFonts w:ascii="Cambria" w:eastAsia="Cambria" w:hAnsi="Cambria" w:cs="Cambria"/>
                <w:sz w:val="72"/>
                <w:szCs w:val="72"/>
              </w:rPr>
              <w:t xml:space="preserve">y aplicación </w:t>
            </w:r>
            <w:r>
              <w:rPr>
                <w:rFonts w:ascii="Cambria" w:eastAsia="Cambria" w:hAnsi="Cambria" w:cs="Cambria"/>
                <w:sz w:val="72"/>
                <w:szCs w:val="72"/>
              </w:rPr>
              <w:t>de un Programa de educación nutricional en el seno familiar de los escolares.</w:t>
            </w:r>
          </w:p>
          <w:p w:rsidR="00EA28EC" w:rsidRDefault="00282B8D" w:rsidP="00707B8D">
            <w:pPr>
              <w:numPr>
                <w:ilvl w:val="0"/>
                <w:numId w:val="1"/>
              </w:numPr>
              <w:spacing w:after="0" w:line="360" w:lineRule="auto"/>
              <w:ind w:left="0" w:firstLine="0"/>
              <w:contextualSpacing/>
              <w:jc w:val="center"/>
              <w:rPr>
                <w:rFonts w:ascii="Cambria" w:eastAsia="Cambria" w:hAnsi="Cambria" w:cs="Cambria"/>
                <w:sz w:val="48"/>
                <w:szCs w:val="48"/>
              </w:rPr>
            </w:pPr>
            <w:r>
              <w:rPr>
                <w:rFonts w:ascii="Cambria" w:eastAsia="Cambria" w:hAnsi="Cambria" w:cs="Cambria"/>
                <w:sz w:val="48"/>
                <w:szCs w:val="48"/>
              </w:rPr>
              <w:t>Modalidad DISEÑO DE INTERVENCIÓN -</w:t>
            </w:r>
          </w:p>
        </w:tc>
      </w:tr>
      <w:tr w:rsidR="00EA28EC">
        <w:trPr>
          <w:trHeight w:val="520"/>
        </w:trPr>
        <w:tc>
          <w:tcPr>
            <w:tcW w:w="9754" w:type="dxa"/>
          </w:tcPr>
          <w:p w:rsidR="00EA28EC" w:rsidRDefault="00282B8D" w:rsidP="00857609">
            <w:pPr>
              <w:spacing w:after="0" w:line="360" w:lineRule="auto"/>
              <w:rPr>
                <w:sz w:val="40"/>
                <w:szCs w:val="40"/>
              </w:rPr>
            </w:pPr>
            <w:r>
              <w:rPr>
                <w:i/>
                <w:sz w:val="40"/>
                <w:szCs w:val="40"/>
              </w:rPr>
              <w:t>Trabajo Final de Máster Nutrición y Salud</w:t>
            </w:r>
          </w:p>
        </w:tc>
      </w:tr>
      <w:tr w:rsidR="00EA28EC">
        <w:trPr>
          <w:trHeight w:val="360"/>
        </w:trPr>
        <w:tc>
          <w:tcPr>
            <w:tcW w:w="9754" w:type="dxa"/>
          </w:tcPr>
          <w:p w:rsidR="00145A46" w:rsidRDefault="00DD7635" w:rsidP="00857609">
            <w:pPr>
              <w:spacing w:after="0" w:line="360" w:lineRule="auto"/>
              <w:rPr>
                <w:sz w:val="28"/>
                <w:szCs w:val="28"/>
              </w:rPr>
            </w:pPr>
            <w:r>
              <w:rPr>
                <w:sz w:val="28"/>
                <w:szCs w:val="28"/>
              </w:rPr>
              <w:t>Autor</w:t>
            </w:r>
            <w:r w:rsidR="00282B8D">
              <w:rPr>
                <w:sz w:val="28"/>
                <w:szCs w:val="28"/>
              </w:rPr>
              <w:t xml:space="preserve">a: </w:t>
            </w:r>
            <w:r w:rsidR="00196025" w:rsidRPr="00196025">
              <w:rPr>
                <w:sz w:val="28"/>
                <w:szCs w:val="28"/>
              </w:rPr>
              <w:t>Eva Mª Álvarez Rodríguez</w:t>
            </w:r>
          </w:p>
          <w:p w:rsidR="00EA28EC" w:rsidRDefault="00DD7635" w:rsidP="00857609">
            <w:pPr>
              <w:spacing w:after="0" w:line="360" w:lineRule="auto"/>
              <w:rPr>
                <w:sz w:val="28"/>
                <w:szCs w:val="28"/>
              </w:rPr>
            </w:pPr>
            <w:r>
              <w:rPr>
                <w:sz w:val="28"/>
                <w:szCs w:val="28"/>
              </w:rPr>
              <w:t>Director</w:t>
            </w:r>
            <w:r w:rsidR="00282B8D">
              <w:rPr>
                <w:sz w:val="28"/>
                <w:szCs w:val="28"/>
              </w:rPr>
              <w:t xml:space="preserve">: </w:t>
            </w:r>
            <w:r>
              <w:rPr>
                <w:color w:val="auto"/>
                <w:sz w:val="28"/>
                <w:szCs w:val="28"/>
              </w:rPr>
              <w:t xml:space="preserve">Daniel </w:t>
            </w:r>
            <w:r w:rsidR="00196025">
              <w:rPr>
                <w:color w:val="auto"/>
                <w:sz w:val="28"/>
                <w:szCs w:val="28"/>
              </w:rPr>
              <w:t>Lara Cobos</w:t>
            </w:r>
          </w:p>
        </w:tc>
      </w:tr>
    </w:tbl>
    <w:p w:rsidR="00A1591B" w:rsidRDefault="00F0586D" w:rsidP="00A1591B">
      <w:pPr>
        <w:spacing w:line="360" w:lineRule="auto"/>
        <w:jc w:val="right"/>
        <w:rPr>
          <w:sz w:val="28"/>
          <w:szCs w:val="28"/>
        </w:rPr>
      </w:pPr>
      <w:r>
        <w:rPr>
          <w:sz w:val="28"/>
          <w:szCs w:val="28"/>
        </w:rPr>
        <w:t>Septiembre de 2018/febrero de 2019</w:t>
      </w:r>
    </w:p>
    <w:p w:rsidR="00A1591B" w:rsidRDefault="00A1591B" w:rsidP="00A1591B">
      <w:pPr>
        <w:spacing w:after="0" w:line="240" w:lineRule="auto"/>
        <w:jc w:val="both"/>
        <w:rPr>
          <w:sz w:val="24"/>
          <w:szCs w:val="24"/>
        </w:rPr>
      </w:pPr>
      <w:r>
        <w:rPr>
          <w:rFonts w:ascii="Arial" w:eastAsia="Arial" w:hAnsi="Arial" w:cs="Arial"/>
          <w:noProof/>
          <w:sz w:val="20"/>
          <w:szCs w:val="20"/>
          <w:lang w:eastAsia="es-ES"/>
        </w:rPr>
        <w:drawing>
          <wp:inline distT="0" distB="0" distL="0" distR="0" wp14:anchorId="01B69BC1" wp14:editId="5581F4E2">
            <wp:extent cx="784860" cy="276225"/>
            <wp:effectExtent l="0" t="0" r="0" b="0"/>
            <wp:docPr id="34" name="image10.jpg" descr="http://publica.upc.edu/sites/default/files/arxius_site/image/sepi/logoCC_6.JPG"/>
            <wp:cNvGraphicFramePr/>
            <a:graphic xmlns:a="http://schemas.openxmlformats.org/drawingml/2006/main">
              <a:graphicData uri="http://schemas.openxmlformats.org/drawingml/2006/picture">
                <pic:pic xmlns:pic="http://schemas.openxmlformats.org/drawingml/2006/picture">
                  <pic:nvPicPr>
                    <pic:cNvPr id="0" name="image10.jpg" descr="http://publica.upc.edu/sites/default/files/arxius_site/image/sepi/logoCC_6.JPG"/>
                    <pic:cNvPicPr preferRelativeResize="0"/>
                  </pic:nvPicPr>
                  <pic:blipFill>
                    <a:blip r:embed="rId8"/>
                    <a:srcRect/>
                    <a:stretch>
                      <a:fillRect/>
                    </a:stretch>
                  </pic:blipFill>
                  <pic:spPr>
                    <a:xfrm>
                      <a:off x="0" y="0"/>
                      <a:ext cx="784860" cy="276225"/>
                    </a:xfrm>
                    <a:prstGeom prst="rect">
                      <a:avLst/>
                    </a:prstGeom>
                    <a:ln/>
                  </pic:spPr>
                </pic:pic>
              </a:graphicData>
            </a:graphic>
          </wp:inline>
        </w:drawing>
      </w:r>
      <w:r>
        <w:rPr>
          <w:rFonts w:ascii="Arial" w:eastAsia="Arial" w:hAnsi="Arial" w:cs="Arial"/>
          <w:sz w:val="20"/>
          <w:szCs w:val="20"/>
        </w:rPr>
        <w:tab/>
      </w:r>
      <w:r>
        <w:rPr>
          <w:sz w:val="24"/>
          <w:szCs w:val="24"/>
        </w:rPr>
        <w:t>Reconocimiento-NoComercial-SinObraDerivada</w:t>
      </w:r>
    </w:p>
    <w:p w:rsidR="003D29B6" w:rsidRDefault="00A1591B" w:rsidP="003D29B6">
      <w:pPr>
        <w:pStyle w:val="Normal1"/>
        <w:spacing w:after="0" w:line="240" w:lineRule="auto"/>
        <w:ind w:left="720" w:firstLine="720"/>
        <w:jc w:val="both"/>
        <w:rPr>
          <w:color w:val="1155CC"/>
          <w:sz w:val="24"/>
          <w:szCs w:val="24"/>
          <w:u w:val="single"/>
        </w:rPr>
      </w:pPr>
      <w:r>
        <w:rPr>
          <w:color w:val="000078"/>
          <w:sz w:val="24"/>
          <w:szCs w:val="24"/>
        </w:rPr>
        <w:t>(</w:t>
      </w:r>
      <w:hyperlink r:id="rId9">
        <w:r>
          <w:rPr>
            <w:color w:val="1155CC"/>
            <w:sz w:val="24"/>
            <w:szCs w:val="24"/>
            <w:u w:val="single"/>
          </w:rPr>
          <w:t>http://creativecommons.org/licenses/by-nc-nd/3.0/es/deed.es</w:t>
        </w:r>
      </w:hyperlink>
    </w:p>
    <w:p w:rsidR="003D29B6" w:rsidRPr="00F720D3" w:rsidRDefault="003D29B6" w:rsidP="003D29B6">
      <w:pPr>
        <w:spacing w:line="360" w:lineRule="auto"/>
        <w:jc w:val="both"/>
        <w:rPr>
          <w:rFonts w:ascii="Arial" w:hAnsi="Arial" w:cs="Arial"/>
          <w:i/>
        </w:rPr>
      </w:pPr>
      <w:r w:rsidRPr="00F720D3">
        <w:rPr>
          <w:rFonts w:ascii="Arial" w:hAnsi="Arial" w:cs="Arial"/>
          <w:i/>
        </w:rPr>
        <w:lastRenderedPageBreak/>
        <w:t>Dedicatoria:</w:t>
      </w:r>
    </w:p>
    <w:p w:rsidR="003D29B6" w:rsidRPr="00F720D3" w:rsidRDefault="003D29B6" w:rsidP="003D29B6">
      <w:pPr>
        <w:spacing w:line="360" w:lineRule="auto"/>
        <w:jc w:val="both"/>
        <w:rPr>
          <w:rFonts w:ascii="Arial" w:hAnsi="Arial" w:cs="Arial"/>
        </w:rPr>
      </w:pPr>
      <w:r w:rsidRPr="00F720D3">
        <w:rPr>
          <w:rFonts w:ascii="Arial" w:hAnsi="Arial" w:cs="Arial"/>
        </w:rPr>
        <w:t>A mis hijos Greta y Alejandro por ser mi fuente de inspiración y mi bálsamo para los momentos malos.</w:t>
      </w:r>
    </w:p>
    <w:p w:rsidR="003D29B6" w:rsidRDefault="003D29B6" w:rsidP="003D29B6">
      <w:pPr>
        <w:spacing w:line="360" w:lineRule="auto"/>
        <w:jc w:val="both"/>
        <w:rPr>
          <w:rFonts w:ascii="Arial" w:hAnsi="Arial" w:cs="Arial"/>
        </w:rPr>
      </w:pPr>
      <w:r w:rsidRPr="00F720D3">
        <w:rPr>
          <w:rFonts w:ascii="Arial" w:hAnsi="Arial" w:cs="Arial"/>
        </w:rPr>
        <w:t>A mis padres, mis suegros, mi hermano y mi cuñada, por ayudarme con los niños y permitir que me dedicara al estudio. Sois la familia estupenda con la que siempre se puede contar.</w:t>
      </w:r>
    </w:p>
    <w:p w:rsidR="00952A97" w:rsidRPr="00F720D3" w:rsidRDefault="00952A97" w:rsidP="003D29B6">
      <w:pPr>
        <w:spacing w:line="360" w:lineRule="auto"/>
        <w:jc w:val="both"/>
        <w:rPr>
          <w:rFonts w:ascii="Arial" w:hAnsi="Arial" w:cs="Arial"/>
        </w:rPr>
      </w:pPr>
      <w:r>
        <w:rPr>
          <w:rFonts w:ascii="Arial" w:hAnsi="Arial" w:cs="Arial"/>
        </w:rPr>
        <w:t>A todos los amigos que me han escuchado y alentado.</w:t>
      </w:r>
    </w:p>
    <w:p w:rsidR="003D29B6" w:rsidRPr="00F720D3" w:rsidRDefault="003D29B6" w:rsidP="003D29B6">
      <w:pPr>
        <w:spacing w:line="360" w:lineRule="auto"/>
        <w:jc w:val="both"/>
        <w:rPr>
          <w:rFonts w:ascii="Arial" w:hAnsi="Arial" w:cs="Arial"/>
        </w:rPr>
      </w:pPr>
      <w:r w:rsidRPr="00F720D3">
        <w:rPr>
          <w:rFonts w:ascii="Arial" w:hAnsi="Arial" w:cs="Arial"/>
        </w:rPr>
        <w:t>A mi marido Jorge, por animarme a seguir estudiando y por ser el mejor compañero para la vida que se puede tener.</w:t>
      </w:r>
    </w:p>
    <w:p w:rsidR="003D29B6" w:rsidRPr="00F720D3" w:rsidRDefault="003D29B6" w:rsidP="003D29B6">
      <w:pPr>
        <w:spacing w:line="360" w:lineRule="auto"/>
        <w:jc w:val="both"/>
        <w:rPr>
          <w:rFonts w:ascii="Arial" w:hAnsi="Arial" w:cs="Arial"/>
          <w:i/>
        </w:rPr>
      </w:pPr>
      <w:r w:rsidRPr="00F720D3">
        <w:rPr>
          <w:rFonts w:ascii="Arial" w:hAnsi="Arial" w:cs="Arial"/>
          <w:i/>
        </w:rPr>
        <w:t>Agradecimientos:</w:t>
      </w:r>
    </w:p>
    <w:p w:rsidR="003D29B6" w:rsidRPr="00F720D3" w:rsidRDefault="003D29B6" w:rsidP="003D29B6">
      <w:pPr>
        <w:spacing w:line="360" w:lineRule="auto"/>
        <w:jc w:val="both"/>
        <w:rPr>
          <w:rFonts w:ascii="Arial" w:hAnsi="Arial" w:cs="Arial"/>
        </w:rPr>
      </w:pPr>
      <w:r w:rsidRPr="00F720D3">
        <w:rPr>
          <w:rFonts w:ascii="Arial" w:hAnsi="Arial" w:cs="Arial"/>
        </w:rPr>
        <w:t>A todos los participantes del programa nutricional. Gracias por vuestra colaboración y entusiasmo.</w:t>
      </w:r>
    </w:p>
    <w:p w:rsidR="003D29B6" w:rsidRDefault="003D29B6" w:rsidP="003D29B6">
      <w:pPr>
        <w:spacing w:line="360" w:lineRule="auto"/>
        <w:jc w:val="both"/>
        <w:rPr>
          <w:rFonts w:ascii="Arial" w:hAnsi="Arial" w:cs="Arial"/>
        </w:rPr>
        <w:sectPr w:rsidR="003D29B6" w:rsidSect="000C4DA2">
          <w:footerReference w:type="default" r:id="rId10"/>
          <w:headerReference w:type="first" r:id="rId11"/>
          <w:footerReference w:type="first" r:id="rId12"/>
          <w:pgSz w:w="11906" w:h="16838"/>
          <w:pgMar w:top="1417" w:right="1701" w:bottom="1417" w:left="1701" w:header="708" w:footer="708" w:gutter="0"/>
          <w:pgNumType w:start="1"/>
          <w:cols w:space="708"/>
          <w:titlePg/>
        </w:sectPr>
      </w:pPr>
      <w:r w:rsidRPr="00F720D3">
        <w:rPr>
          <w:rFonts w:ascii="Arial" w:hAnsi="Arial" w:cs="Arial"/>
        </w:rPr>
        <w:t>Al servicio de educación del Ayuntamiento de Avilés, especialmente a Putxy siempre dispuesta a ayudar con la mejor de las sonrisas.</w:t>
      </w:r>
    </w:p>
    <w:p w:rsidR="003D29B6" w:rsidRPr="00F720D3" w:rsidRDefault="003D29B6" w:rsidP="003D29B6">
      <w:pPr>
        <w:spacing w:line="360" w:lineRule="auto"/>
        <w:jc w:val="both"/>
        <w:rPr>
          <w:rFonts w:ascii="Arial" w:hAnsi="Arial" w:cs="Arial"/>
        </w:rPr>
      </w:pPr>
    </w:p>
    <w:p w:rsidR="003D29B6" w:rsidRPr="003D29B6" w:rsidRDefault="003D29B6" w:rsidP="003D29B6">
      <w:pPr>
        <w:pStyle w:val="Normal1"/>
        <w:spacing w:after="0" w:line="240" w:lineRule="auto"/>
        <w:ind w:left="720" w:firstLine="720"/>
        <w:jc w:val="both"/>
        <w:rPr>
          <w:color w:val="1155CC"/>
          <w:sz w:val="24"/>
          <w:szCs w:val="24"/>
          <w:u w:val="single"/>
        </w:rPr>
      </w:pPr>
    </w:p>
    <w:p w:rsidR="003D29B6" w:rsidRDefault="003D29B6" w:rsidP="00A1591B">
      <w:pPr>
        <w:pStyle w:val="Normal1"/>
        <w:spacing w:after="0" w:line="240" w:lineRule="auto"/>
        <w:ind w:left="720" w:firstLine="720"/>
        <w:jc w:val="both"/>
        <w:rPr>
          <w:color w:val="000078"/>
          <w:sz w:val="24"/>
          <w:szCs w:val="24"/>
        </w:rPr>
      </w:pPr>
    </w:p>
    <w:p w:rsidR="003D29B6" w:rsidRPr="00A1591B" w:rsidRDefault="003D29B6" w:rsidP="00A1591B">
      <w:pPr>
        <w:pStyle w:val="Normal1"/>
        <w:spacing w:after="0" w:line="240" w:lineRule="auto"/>
        <w:ind w:left="720" w:firstLine="720"/>
        <w:jc w:val="both"/>
        <w:rPr>
          <w:color w:val="000078"/>
          <w:sz w:val="24"/>
          <w:szCs w:val="24"/>
        </w:rPr>
      </w:pPr>
    </w:p>
    <w:p w:rsidR="00EA28EC" w:rsidRDefault="00282B8D" w:rsidP="00857609">
      <w:pPr>
        <w:spacing w:line="360" w:lineRule="auto"/>
        <w:rPr>
          <w:rFonts w:ascii="Arial" w:eastAsia="Arial" w:hAnsi="Arial" w:cs="Arial"/>
          <w:b/>
          <w:color w:val="33339A"/>
          <w:sz w:val="32"/>
          <w:szCs w:val="32"/>
        </w:rPr>
      </w:pPr>
      <w:r>
        <w:rPr>
          <w:rFonts w:ascii="Arial" w:eastAsia="Arial" w:hAnsi="Arial" w:cs="Arial"/>
          <w:b/>
          <w:color w:val="33339A"/>
          <w:sz w:val="32"/>
          <w:szCs w:val="32"/>
        </w:rPr>
        <w:t>Índice</w:t>
      </w:r>
    </w:p>
    <w:sdt>
      <w:sdtPr>
        <w:id w:val="2003929788"/>
        <w:docPartObj>
          <w:docPartGallery w:val="Table of Contents"/>
          <w:docPartUnique/>
        </w:docPartObj>
      </w:sdtPr>
      <w:sdtEndPr>
        <w:rPr>
          <w:rFonts w:ascii="Arial" w:hAnsi="Arial" w:cs="Arial"/>
        </w:rPr>
      </w:sdtEndPr>
      <w:sdtContent>
        <w:p w:rsidR="00DD7635" w:rsidRDefault="00F51082">
          <w:pPr>
            <w:pStyle w:val="TDC1"/>
            <w:tabs>
              <w:tab w:val="right" w:leader="dot" w:pos="8494"/>
            </w:tabs>
            <w:rPr>
              <w:rFonts w:eastAsiaTheme="minorEastAsia" w:cstheme="minorBidi"/>
              <w:b w:val="0"/>
              <w:bCs w:val="0"/>
              <w:caps w:val="0"/>
              <w:noProof/>
              <w:color w:val="auto"/>
              <w:sz w:val="24"/>
              <w:szCs w:val="24"/>
              <w:lang w:eastAsia="es-ES_tradnl"/>
            </w:rPr>
          </w:pPr>
          <w:r>
            <w:fldChar w:fldCharType="begin"/>
          </w:r>
          <w:r>
            <w:instrText xml:space="preserve"> TOC \o "1-2" \h \z \u </w:instrText>
          </w:r>
          <w:r>
            <w:fldChar w:fldCharType="separate"/>
          </w:r>
          <w:hyperlink w:anchor="_Toc534824019" w:history="1">
            <w:r w:rsidR="00DD7635" w:rsidRPr="00DB6C71">
              <w:rPr>
                <w:rStyle w:val="Hipervnculo"/>
                <w:rFonts w:eastAsia="Arial" w:cs="Arial"/>
                <w:noProof/>
              </w:rPr>
              <w:t>Resumen</w:t>
            </w:r>
            <w:r w:rsidR="00DD7635">
              <w:rPr>
                <w:noProof/>
                <w:webHidden/>
              </w:rPr>
              <w:tab/>
            </w:r>
            <w:r w:rsidR="00DD7635">
              <w:rPr>
                <w:noProof/>
                <w:webHidden/>
              </w:rPr>
              <w:fldChar w:fldCharType="begin"/>
            </w:r>
            <w:r w:rsidR="00DD7635">
              <w:rPr>
                <w:noProof/>
                <w:webHidden/>
              </w:rPr>
              <w:instrText xml:space="preserve"> PAGEREF _Toc534824019 \h </w:instrText>
            </w:r>
            <w:r w:rsidR="00DD7635">
              <w:rPr>
                <w:noProof/>
                <w:webHidden/>
              </w:rPr>
            </w:r>
            <w:r w:rsidR="00DD7635">
              <w:rPr>
                <w:noProof/>
                <w:webHidden/>
              </w:rPr>
              <w:fldChar w:fldCharType="separate"/>
            </w:r>
            <w:r w:rsidR="003D29B6">
              <w:rPr>
                <w:noProof/>
                <w:webHidden/>
              </w:rPr>
              <w:t>3</w:t>
            </w:r>
            <w:r w:rsidR="00DD7635">
              <w:rPr>
                <w:noProof/>
                <w:webHidden/>
              </w:rPr>
              <w:fldChar w:fldCharType="end"/>
            </w:r>
          </w:hyperlink>
        </w:p>
        <w:p w:rsidR="00DD7635" w:rsidRPr="00087C6C" w:rsidRDefault="00156859">
          <w:pPr>
            <w:pStyle w:val="TDC1"/>
            <w:tabs>
              <w:tab w:val="right" w:leader="dot" w:pos="8494"/>
            </w:tabs>
            <w:rPr>
              <w:rFonts w:ascii="Arial" w:eastAsiaTheme="minorEastAsia" w:hAnsi="Arial" w:cs="Arial"/>
              <w:b w:val="0"/>
              <w:bCs w:val="0"/>
              <w:caps w:val="0"/>
              <w:noProof/>
              <w:color w:val="auto"/>
              <w:sz w:val="24"/>
              <w:szCs w:val="24"/>
              <w:lang w:eastAsia="es-ES_tradnl"/>
            </w:rPr>
          </w:pPr>
          <w:hyperlink w:anchor="_Toc534824020" w:history="1">
            <w:r w:rsidR="00DD7635" w:rsidRPr="00087C6C">
              <w:rPr>
                <w:rStyle w:val="Hipervnculo"/>
                <w:rFonts w:ascii="Arial" w:eastAsia="Arial" w:hAnsi="Arial" w:cs="Arial"/>
                <w:noProof/>
              </w:rPr>
              <w:t>Abstract</w:t>
            </w:r>
            <w:r w:rsidR="00DD7635" w:rsidRPr="00087C6C">
              <w:rPr>
                <w:rFonts w:ascii="Arial" w:hAnsi="Arial" w:cs="Arial"/>
                <w:noProof/>
                <w:webHidden/>
              </w:rPr>
              <w:tab/>
            </w:r>
            <w:r w:rsidR="00DD7635" w:rsidRPr="00087C6C">
              <w:rPr>
                <w:rFonts w:ascii="Arial" w:hAnsi="Arial" w:cs="Arial"/>
                <w:noProof/>
                <w:webHidden/>
              </w:rPr>
              <w:fldChar w:fldCharType="begin"/>
            </w:r>
            <w:r w:rsidR="00DD7635" w:rsidRPr="00087C6C">
              <w:rPr>
                <w:rFonts w:ascii="Arial" w:hAnsi="Arial" w:cs="Arial"/>
                <w:noProof/>
                <w:webHidden/>
              </w:rPr>
              <w:instrText xml:space="preserve"> PAGEREF _Toc534824020 \h </w:instrText>
            </w:r>
            <w:r w:rsidR="00DD7635" w:rsidRPr="00087C6C">
              <w:rPr>
                <w:rFonts w:ascii="Arial" w:hAnsi="Arial" w:cs="Arial"/>
                <w:noProof/>
                <w:webHidden/>
              </w:rPr>
            </w:r>
            <w:r w:rsidR="00DD7635" w:rsidRPr="00087C6C">
              <w:rPr>
                <w:rFonts w:ascii="Arial" w:hAnsi="Arial" w:cs="Arial"/>
                <w:noProof/>
                <w:webHidden/>
              </w:rPr>
              <w:fldChar w:fldCharType="separate"/>
            </w:r>
            <w:r w:rsidR="003D29B6">
              <w:rPr>
                <w:rFonts w:ascii="Arial" w:hAnsi="Arial" w:cs="Arial"/>
                <w:noProof/>
                <w:webHidden/>
              </w:rPr>
              <w:t>3</w:t>
            </w:r>
            <w:r w:rsidR="00DD7635" w:rsidRPr="00087C6C">
              <w:rPr>
                <w:rFonts w:ascii="Arial" w:hAnsi="Arial" w:cs="Arial"/>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21" w:history="1">
            <w:r w:rsidR="00DD7635" w:rsidRPr="00DB6C71">
              <w:rPr>
                <w:rStyle w:val="Hipervnculo"/>
                <w:noProof/>
              </w:rPr>
              <w:t>1</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Introducción</w:t>
            </w:r>
            <w:r w:rsidR="00DD7635">
              <w:rPr>
                <w:noProof/>
                <w:webHidden/>
              </w:rPr>
              <w:tab/>
            </w:r>
            <w:r w:rsidR="00DD7635">
              <w:rPr>
                <w:noProof/>
                <w:webHidden/>
              </w:rPr>
              <w:fldChar w:fldCharType="begin"/>
            </w:r>
            <w:r w:rsidR="00DD7635">
              <w:rPr>
                <w:noProof/>
                <w:webHidden/>
              </w:rPr>
              <w:instrText xml:space="preserve"> PAGEREF _Toc534824021 \h </w:instrText>
            </w:r>
            <w:r w:rsidR="00DD7635">
              <w:rPr>
                <w:noProof/>
                <w:webHidden/>
              </w:rPr>
            </w:r>
            <w:r w:rsidR="00DD7635">
              <w:rPr>
                <w:noProof/>
                <w:webHidden/>
              </w:rPr>
              <w:fldChar w:fldCharType="separate"/>
            </w:r>
            <w:r w:rsidR="003D29B6">
              <w:rPr>
                <w:noProof/>
                <w:webHidden/>
              </w:rPr>
              <w:t>5</w:t>
            </w:r>
            <w:r w:rsidR="00DD7635">
              <w:rPr>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22" w:history="1">
            <w:r w:rsidR="00DD7635" w:rsidRPr="00DB6C71">
              <w:rPr>
                <w:rStyle w:val="Hipervnculo"/>
                <w:noProof/>
              </w:rPr>
              <w:t>2</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Objetivos</w:t>
            </w:r>
            <w:r w:rsidR="00DD7635">
              <w:rPr>
                <w:noProof/>
                <w:webHidden/>
              </w:rPr>
              <w:tab/>
            </w:r>
            <w:r w:rsidR="00DD7635">
              <w:rPr>
                <w:noProof/>
                <w:webHidden/>
              </w:rPr>
              <w:fldChar w:fldCharType="begin"/>
            </w:r>
            <w:r w:rsidR="00DD7635">
              <w:rPr>
                <w:noProof/>
                <w:webHidden/>
              </w:rPr>
              <w:instrText xml:space="preserve"> PAGEREF _Toc534824022 \h </w:instrText>
            </w:r>
            <w:r w:rsidR="00DD7635">
              <w:rPr>
                <w:noProof/>
                <w:webHidden/>
              </w:rPr>
            </w:r>
            <w:r w:rsidR="00DD7635">
              <w:rPr>
                <w:noProof/>
                <w:webHidden/>
              </w:rPr>
              <w:fldChar w:fldCharType="separate"/>
            </w:r>
            <w:r w:rsidR="003D29B6">
              <w:rPr>
                <w:noProof/>
                <w:webHidden/>
              </w:rPr>
              <w:t>10</w:t>
            </w:r>
            <w:r w:rsidR="00DD7635">
              <w:rPr>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23" w:history="1">
            <w:r w:rsidR="00DD7635" w:rsidRPr="00DB6C71">
              <w:rPr>
                <w:rStyle w:val="Hipervnculo"/>
                <w:noProof/>
              </w:rPr>
              <w:t>3</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Metodología</w:t>
            </w:r>
            <w:r w:rsidR="00DD7635">
              <w:rPr>
                <w:noProof/>
                <w:webHidden/>
              </w:rPr>
              <w:tab/>
            </w:r>
            <w:r w:rsidR="00DD7635">
              <w:rPr>
                <w:noProof/>
                <w:webHidden/>
              </w:rPr>
              <w:fldChar w:fldCharType="begin"/>
            </w:r>
            <w:r w:rsidR="00DD7635">
              <w:rPr>
                <w:noProof/>
                <w:webHidden/>
              </w:rPr>
              <w:instrText xml:space="preserve"> PAGEREF _Toc534824023 \h </w:instrText>
            </w:r>
            <w:r w:rsidR="00DD7635">
              <w:rPr>
                <w:noProof/>
                <w:webHidden/>
              </w:rPr>
            </w:r>
            <w:r w:rsidR="00DD7635">
              <w:rPr>
                <w:noProof/>
                <w:webHidden/>
              </w:rPr>
              <w:fldChar w:fldCharType="separate"/>
            </w:r>
            <w:r w:rsidR="003D29B6">
              <w:rPr>
                <w:noProof/>
                <w:webHidden/>
              </w:rPr>
              <w:t>11</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24" w:history="1">
            <w:r w:rsidR="00DD7635" w:rsidRPr="00DB6C71">
              <w:rPr>
                <w:rStyle w:val="Hipervnculo"/>
                <w:noProof/>
              </w:rPr>
              <w:t>3.1</w:t>
            </w:r>
            <w:r w:rsidR="00DD7635">
              <w:rPr>
                <w:rFonts w:eastAsiaTheme="minorEastAsia" w:cstheme="minorBidi"/>
                <w:smallCaps w:val="0"/>
                <w:noProof/>
                <w:color w:val="auto"/>
                <w:sz w:val="24"/>
                <w:szCs w:val="24"/>
                <w:lang w:eastAsia="es-ES_tradnl"/>
              </w:rPr>
              <w:tab/>
            </w:r>
            <w:r w:rsidR="00DD7635" w:rsidRPr="00DB6C71">
              <w:rPr>
                <w:rStyle w:val="Hipervnculo"/>
                <w:noProof/>
              </w:rPr>
              <w:t>Diseño</w:t>
            </w:r>
            <w:r w:rsidR="00DD7635">
              <w:rPr>
                <w:noProof/>
                <w:webHidden/>
              </w:rPr>
              <w:tab/>
            </w:r>
            <w:r w:rsidR="00DD7635">
              <w:rPr>
                <w:noProof/>
                <w:webHidden/>
              </w:rPr>
              <w:fldChar w:fldCharType="begin"/>
            </w:r>
            <w:r w:rsidR="00DD7635">
              <w:rPr>
                <w:noProof/>
                <w:webHidden/>
              </w:rPr>
              <w:instrText xml:space="preserve"> PAGEREF _Toc534824024 \h </w:instrText>
            </w:r>
            <w:r w:rsidR="00DD7635">
              <w:rPr>
                <w:noProof/>
                <w:webHidden/>
              </w:rPr>
            </w:r>
            <w:r w:rsidR="00DD7635">
              <w:rPr>
                <w:noProof/>
                <w:webHidden/>
              </w:rPr>
              <w:fldChar w:fldCharType="separate"/>
            </w:r>
            <w:r w:rsidR="003D29B6">
              <w:rPr>
                <w:noProof/>
                <w:webHidden/>
              </w:rPr>
              <w:t>11</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25" w:history="1">
            <w:r w:rsidR="00DD7635" w:rsidRPr="00DB6C71">
              <w:rPr>
                <w:rStyle w:val="Hipervnculo"/>
                <w:noProof/>
              </w:rPr>
              <w:t>3.2</w:t>
            </w:r>
            <w:r w:rsidR="00DD7635">
              <w:rPr>
                <w:rFonts w:eastAsiaTheme="minorEastAsia" w:cstheme="minorBidi"/>
                <w:smallCaps w:val="0"/>
                <w:noProof/>
                <w:color w:val="auto"/>
                <w:sz w:val="24"/>
                <w:szCs w:val="24"/>
                <w:lang w:eastAsia="es-ES_tradnl"/>
              </w:rPr>
              <w:tab/>
            </w:r>
            <w:r w:rsidR="00DD7635" w:rsidRPr="00DB6C71">
              <w:rPr>
                <w:rStyle w:val="Hipervnculo"/>
                <w:noProof/>
              </w:rPr>
              <w:t>Ámbito de intervención</w:t>
            </w:r>
            <w:r w:rsidR="00DD7635">
              <w:rPr>
                <w:noProof/>
                <w:webHidden/>
              </w:rPr>
              <w:tab/>
            </w:r>
            <w:r w:rsidR="00DD7635">
              <w:rPr>
                <w:noProof/>
                <w:webHidden/>
              </w:rPr>
              <w:fldChar w:fldCharType="begin"/>
            </w:r>
            <w:r w:rsidR="00DD7635">
              <w:rPr>
                <w:noProof/>
                <w:webHidden/>
              </w:rPr>
              <w:instrText xml:space="preserve"> PAGEREF _Toc534824025 \h </w:instrText>
            </w:r>
            <w:r w:rsidR="00DD7635">
              <w:rPr>
                <w:noProof/>
                <w:webHidden/>
              </w:rPr>
            </w:r>
            <w:r w:rsidR="00DD7635">
              <w:rPr>
                <w:noProof/>
                <w:webHidden/>
              </w:rPr>
              <w:fldChar w:fldCharType="separate"/>
            </w:r>
            <w:r w:rsidR="003D29B6">
              <w:rPr>
                <w:noProof/>
                <w:webHidden/>
              </w:rPr>
              <w:t>11</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26" w:history="1">
            <w:r w:rsidR="00DD7635" w:rsidRPr="00DB6C71">
              <w:rPr>
                <w:rStyle w:val="Hipervnculo"/>
                <w:noProof/>
              </w:rPr>
              <w:t>3.3</w:t>
            </w:r>
            <w:r w:rsidR="00DD7635">
              <w:rPr>
                <w:rFonts w:eastAsiaTheme="minorEastAsia" w:cstheme="minorBidi"/>
                <w:smallCaps w:val="0"/>
                <w:noProof/>
                <w:color w:val="auto"/>
                <w:sz w:val="24"/>
                <w:szCs w:val="24"/>
                <w:lang w:eastAsia="es-ES_tradnl"/>
              </w:rPr>
              <w:tab/>
            </w:r>
            <w:r w:rsidR="00DD7635" w:rsidRPr="00DB6C71">
              <w:rPr>
                <w:rStyle w:val="Hipervnculo"/>
                <w:noProof/>
              </w:rPr>
              <w:t>Muestra</w:t>
            </w:r>
            <w:r w:rsidR="00DD7635">
              <w:rPr>
                <w:noProof/>
                <w:webHidden/>
              </w:rPr>
              <w:tab/>
            </w:r>
            <w:r w:rsidR="00DD7635">
              <w:rPr>
                <w:noProof/>
                <w:webHidden/>
              </w:rPr>
              <w:fldChar w:fldCharType="begin"/>
            </w:r>
            <w:r w:rsidR="00DD7635">
              <w:rPr>
                <w:noProof/>
                <w:webHidden/>
              </w:rPr>
              <w:instrText xml:space="preserve"> PAGEREF _Toc534824026 \h </w:instrText>
            </w:r>
            <w:r w:rsidR="00DD7635">
              <w:rPr>
                <w:noProof/>
                <w:webHidden/>
              </w:rPr>
            </w:r>
            <w:r w:rsidR="00DD7635">
              <w:rPr>
                <w:noProof/>
                <w:webHidden/>
              </w:rPr>
              <w:fldChar w:fldCharType="separate"/>
            </w:r>
            <w:r w:rsidR="003D29B6">
              <w:rPr>
                <w:noProof/>
                <w:webHidden/>
              </w:rPr>
              <w:t>12</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27" w:history="1">
            <w:r w:rsidR="00DD7635" w:rsidRPr="00DB6C71">
              <w:rPr>
                <w:rStyle w:val="Hipervnculo"/>
                <w:noProof/>
              </w:rPr>
              <w:t>3.4</w:t>
            </w:r>
            <w:r w:rsidR="00DD7635">
              <w:rPr>
                <w:rFonts w:eastAsiaTheme="minorEastAsia" w:cstheme="minorBidi"/>
                <w:smallCaps w:val="0"/>
                <w:noProof/>
                <w:color w:val="auto"/>
                <w:sz w:val="24"/>
                <w:szCs w:val="24"/>
                <w:lang w:eastAsia="es-ES_tradnl"/>
              </w:rPr>
              <w:tab/>
            </w:r>
            <w:r w:rsidR="00DD7635" w:rsidRPr="00DB6C71">
              <w:rPr>
                <w:rStyle w:val="Hipervnculo"/>
                <w:noProof/>
              </w:rPr>
              <w:t>Temporalización</w:t>
            </w:r>
            <w:r w:rsidR="00DD7635">
              <w:rPr>
                <w:noProof/>
                <w:webHidden/>
              </w:rPr>
              <w:tab/>
            </w:r>
            <w:r w:rsidR="00DD7635">
              <w:rPr>
                <w:noProof/>
                <w:webHidden/>
              </w:rPr>
              <w:fldChar w:fldCharType="begin"/>
            </w:r>
            <w:r w:rsidR="00DD7635">
              <w:rPr>
                <w:noProof/>
                <w:webHidden/>
              </w:rPr>
              <w:instrText xml:space="preserve"> PAGEREF _Toc534824027 \h </w:instrText>
            </w:r>
            <w:r w:rsidR="00DD7635">
              <w:rPr>
                <w:noProof/>
                <w:webHidden/>
              </w:rPr>
            </w:r>
            <w:r w:rsidR="00DD7635">
              <w:rPr>
                <w:noProof/>
                <w:webHidden/>
              </w:rPr>
              <w:fldChar w:fldCharType="separate"/>
            </w:r>
            <w:r w:rsidR="003D29B6">
              <w:rPr>
                <w:noProof/>
                <w:webHidden/>
              </w:rPr>
              <w:t>13</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28" w:history="1">
            <w:r w:rsidR="00DD7635" w:rsidRPr="00DB6C71">
              <w:rPr>
                <w:rStyle w:val="Hipervnculo"/>
                <w:noProof/>
              </w:rPr>
              <w:t>3.5</w:t>
            </w:r>
            <w:r w:rsidR="00DD7635">
              <w:rPr>
                <w:rFonts w:eastAsiaTheme="minorEastAsia" w:cstheme="minorBidi"/>
                <w:smallCaps w:val="0"/>
                <w:noProof/>
                <w:color w:val="auto"/>
                <w:sz w:val="24"/>
                <w:szCs w:val="24"/>
                <w:lang w:eastAsia="es-ES_tradnl"/>
              </w:rPr>
              <w:tab/>
            </w:r>
            <w:r w:rsidR="00DD7635" w:rsidRPr="00DB6C71">
              <w:rPr>
                <w:rStyle w:val="Hipervnculo"/>
                <w:noProof/>
              </w:rPr>
              <w:t>Recursos:</w:t>
            </w:r>
            <w:r w:rsidR="00DD7635">
              <w:rPr>
                <w:noProof/>
                <w:webHidden/>
              </w:rPr>
              <w:tab/>
            </w:r>
            <w:r w:rsidR="00DD7635">
              <w:rPr>
                <w:noProof/>
                <w:webHidden/>
              </w:rPr>
              <w:fldChar w:fldCharType="begin"/>
            </w:r>
            <w:r w:rsidR="00DD7635">
              <w:rPr>
                <w:noProof/>
                <w:webHidden/>
              </w:rPr>
              <w:instrText xml:space="preserve"> PAGEREF _Toc534824028 \h </w:instrText>
            </w:r>
            <w:r w:rsidR="00DD7635">
              <w:rPr>
                <w:noProof/>
                <w:webHidden/>
              </w:rPr>
            </w:r>
            <w:r w:rsidR="00DD7635">
              <w:rPr>
                <w:noProof/>
                <w:webHidden/>
              </w:rPr>
              <w:fldChar w:fldCharType="separate"/>
            </w:r>
            <w:r w:rsidR="003D29B6">
              <w:rPr>
                <w:noProof/>
                <w:webHidden/>
              </w:rPr>
              <w:t>14</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29" w:history="1">
            <w:r w:rsidR="00DD7635" w:rsidRPr="00DB6C71">
              <w:rPr>
                <w:rStyle w:val="Hipervnculo"/>
                <w:noProof/>
              </w:rPr>
              <w:t>3.6</w:t>
            </w:r>
            <w:r w:rsidR="00DD7635">
              <w:rPr>
                <w:rFonts w:eastAsiaTheme="minorEastAsia" w:cstheme="minorBidi"/>
                <w:smallCaps w:val="0"/>
                <w:noProof/>
                <w:color w:val="auto"/>
                <w:sz w:val="24"/>
                <w:szCs w:val="24"/>
                <w:lang w:eastAsia="es-ES_tradnl"/>
              </w:rPr>
              <w:tab/>
            </w:r>
            <w:r w:rsidR="00DD7635" w:rsidRPr="00DB6C71">
              <w:rPr>
                <w:rStyle w:val="Hipervnculo"/>
                <w:noProof/>
              </w:rPr>
              <w:t>Actividades y Contenidos:</w:t>
            </w:r>
            <w:r w:rsidR="00DD7635">
              <w:rPr>
                <w:noProof/>
                <w:webHidden/>
              </w:rPr>
              <w:tab/>
            </w:r>
            <w:r w:rsidR="00DD7635">
              <w:rPr>
                <w:noProof/>
                <w:webHidden/>
              </w:rPr>
              <w:fldChar w:fldCharType="begin"/>
            </w:r>
            <w:r w:rsidR="00DD7635">
              <w:rPr>
                <w:noProof/>
                <w:webHidden/>
              </w:rPr>
              <w:instrText xml:space="preserve"> PAGEREF _Toc534824029 \h </w:instrText>
            </w:r>
            <w:r w:rsidR="00DD7635">
              <w:rPr>
                <w:noProof/>
                <w:webHidden/>
              </w:rPr>
            </w:r>
            <w:r w:rsidR="00DD7635">
              <w:rPr>
                <w:noProof/>
                <w:webHidden/>
              </w:rPr>
              <w:fldChar w:fldCharType="separate"/>
            </w:r>
            <w:r w:rsidR="003D29B6">
              <w:rPr>
                <w:noProof/>
                <w:webHidden/>
              </w:rPr>
              <w:t>15</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30" w:history="1">
            <w:r w:rsidR="00DD7635" w:rsidRPr="00DB6C71">
              <w:rPr>
                <w:rStyle w:val="Hipervnculo"/>
                <w:noProof/>
                <w:lang w:val="es"/>
              </w:rPr>
              <w:t>3.7</w:t>
            </w:r>
            <w:r w:rsidR="00DD7635">
              <w:rPr>
                <w:rFonts w:eastAsiaTheme="minorEastAsia" w:cstheme="minorBidi"/>
                <w:smallCaps w:val="0"/>
                <w:noProof/>
                <w:color w:val="auto"/>
                <w:sz w:val="24"/>
                <w:szCs w:val="24"/>
                <w:lang w:eastAsia="es-ES_tradnl"/>
              </w:rPr>
              <w:tab/>
            </w:r>
            <w:r w:rsidR="00DD7635" w:rsidRPr="00DB6C71">
              <w:rPr>
                <w:rStyle w:val="Hipervnculo"/>
                <w:noProof/>
              </w:rPr>
              <w:t>Análisis</w:t>
            </w:r>
            <w:r w:rsidR="00DD7635" w:rsidRPr="00DB6C71">
              <w:rPr>
                <w:rStyle w:val="Hipervnculo"/>
                <w:noProof/>
                <w:lang w:val="es"/>
              </w:rPr>
              <w:t xml:space="preserve"> de Datos:</w:t>
            </w:r>
            <w:r w:rsidR="00DD7635">
              <w:rPr>
                <w:noProof/>
                <w:webHidden/>
              </w:rPr>
              <w:tab/>
            </w:r>
            <w:r w:rsidR="00DD7635">
              <w:rPr>
                <w:noProof/>
                <w:webHidden/>
              </w:rPr>
              <w:fldChar w:fldCharType="begin"/>
            </w:r>
            <w:r w:rsidR="00DD7635">
              <w:rPr>
                <w:noProof/>
                <w:webHidden/>
              </w:rPr>
              <w:instrText xml:space="preserve"> PAGEREF _Toc534824030 \h </w:instrText>
            </w:r>
            <w:r w:rsidR="00DD7635">
              <w:rPr>
                <w:noProof/>
                <w:webHidden/>
              </w:rPr>
            </w:r>
            <w:r w:rsidR="00DD7635">
              <w:rPr>
                <w:noProof/>
                <w:webHidden/>
              </w:rPr>
              <w:fldChar w:fldCharType="separate"/>
            </w:r>
            <w:r w:rsidR="003D29B6">
              <w:rPr>
                <w:noProof/>
                <w:webHidden/>
              </w:rPr>
              <w:t>24</w:t>
            </w:r>
            <w:r w:rsidR="00DD7635">
              <w:rPr>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31" w:history="1">
            <w:r w:rsidR="00DD7635" w:rsidRPr="00DB6C71">
              <w:rPr>
                <w:rStyle w:val="Hipervnculo"/>
                <w:noProof/>
              </w:rPr>
              <w:t>4</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Plan de evaluación de la intervención</w:t>
            </w:r>
            <w:r w:rsidR="00DD7635">
              <w:rPr>
                <w:noProof/>
                <w:webHidden/>
              </w:rPr>
              <w:tab/>
            </w:r>
            <w:r w:rsidR="00DD7635">
              <w:rPr>
                <w:noProof/>
                <w:webHidden/>
              </w:rPr>
              <w:fldChar w:fldCharType="begin"/>
            </w:r>
            <w:r w:rsidR="00DD7635">
              <w:rPr>
                <w:noProof/>
                <w:webHidden/>
              </w:rPr>
              <w:instrText xml:space="preserve"> PAGEREF _Toc534824031 \h </w:instrText>
            </w:r>
            <w:r w:rsidR="00DD7635">
              <w:rPr>
                <w:noProof/>
                <w:webHidden/>
              </w:rPr>
            </w:r>
            <w:r w:rsidR="00DD7635">
              <w:rPr>
                <w:noProof/>
                <w:webHidden/>
              </w:rPr>
              <w:fldChar w:fldCharType="separate"/>
            </w:r>
            <w:r w:rsidR="003D29B6">
              <w:rPr>
                <w:noProof/>
                <w:webHidden/>
              </w:rPr>
              <w:t>34</w:t>
            </w:r>
            <w:r w:rsidR="00DD7635">
              <w:rPr>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32" w:history="1">
            <w:r w:rsidR="00DD7635" w:rsidRPr="00DB6C71">
              <w:rPr>
                <w:rStyle w:val="Hipervnculo"/>
                <w:noProof/>
              </w:rPr>
              <w:t>5</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Aplicabilidad de la intervención</w:t>
            </w:r>
            <w:r w:rsidR="00DD7635">
              <w:rPr>
                <w:noProof/>
                <w:webHidden/>
              </w:rPr>
              <w:tab/>
            </w:r>
            <w:r w:rsidR="00DD7635">
              <w:rPr>
                <w:noProof/>
                <w:webHidden/>
              </w:rPr>
              <w:fldChar w:fldCharType="begin"/>
            </w:r>
            <w:r w:rsidR="00DD7635">
              <w:rPr>
                <w:noProof/>
                <w:webHidden/>
              </w:rPr>
              <w:instrText xml:space="preserve"> PAGEREF _Toc534824032 \h </w:instrText>
            </w:r>
            <w:r w:rsidR="00DD7635">
              <w:rPr>
                <w:noProof/>
                <w:webHidden/>
              </w:rPr>
            </w:r>
            <w:r w:rsidR="00DD7635">
              <w:rPr>
                <w:noProof/>
                <w:webHidden/>
              </w:rPr>
              <w:fldChar w:fldCharType="separate"/>
            </w:r>
            <w:r w:rsidR="003D29B6">
              <w:rPr>
                <w:noProof/>
                <w:webHidden/>
              </w:rPr>
              <w:t>37</w:t>
            </w:r>
            <w:r w:rsidR="00DD7635">
              <w:rPr>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33" w:history="1">
            <w:r w:rsidR="00DD7635" w:rsidRPr="00DB6C71">
              <w:rPr>
                <w:rStyle w:val="Hipervnculo"/>
                <w:noProof/>
              </w:rPr>
              <w:t>6</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Conclusiones</w:t>
            </w:r>
            <w:r w:rsidR="00DD7635">
              <w:rPr>
                <w:noProof/>
                <w:webHidden/>
              </w:rPr>
              <w:tab/>
            </w:r>
            <w:r w:rsidR="00DD7635">
              <w:rPr>
                <w:noProof/>
                <w:webHidden/>
              </w:rPr>
              <w:fldChar w:fldCharType="begin"/>
            </w:r>
            <w:r w:rsidR="00DD7635">
              <w:rPr>
                <w:noProof/>
                <w:webHidden/>
              </w:rPr>
              <w:instrText xml:space="preserve"> PAGEREF _Toc534824033 \h </w:instrText>
            </w:r>
            <w:r w:rsidR="00DD7635">
              <w:rPr>
                <w:noProof/>
                <w:webHidden/>
              </w:rPr>
            </w:r>
            <w:r w:rsidR="00DD7635">
              <w:rPr>
                <w:noProof/>
                <w:webHidden/>
              </w:rPr>
              <w:fldChar w:fldCharType="separate"/>
            </w:r>
            <w:r w:rsidR="003D29B6">
              <w:rPr>
                <w:noProof/>
                <w:webHidden/>
              </w:rPr>
              <w:t>38</w:t>
            </w:r>
            <w:r w:rsidR="00DD7635">
              <w:rPr>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34" w:history="1">
            <w:r w:rsidR="00DD7635" w:rsidRPr="00DB6C71">
              <w:rPr>
                <w:rStyle w:val="Hipervnculo"/>
                <w:noProof/>
              </w:rPr>
              <w:t>7</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Bibliografía</w:t>
            </w:r>
            <w:r w:rsidR="00DD7635">
              <w:rPr>
                <w:noProof/>
                <w:webHidden/>
              </w:rPr>
              <w:tab/>
            </w:r>
            <w:r w:rsidR="00DD7635">
              <w:rPr>
                <w:noProof/>
                <w:webHidden/>
              </w:rPr>
              <w:fldChar w:fldCharType="begin"/>
            </w:r>
            <w:r w:rsidR="00DD7635">
              <w:rPr>
                <w:noProof/>
                <w:webHidden/>
              </w:rPr>
              <w:instrText xml:space="preserve"> PAGEREF _Toc534824034 \h </w:instrText>
            </w:r>
            <w:r w:rsidR="00DD7635">
              <w:rPr>
                <w:noProof/>
                <w:webHidden/>
              </w:rPr>
            </w:r>
            <w:r w:rsidR="00DD7635">
              <w:rPr>
                <w:noProof/>
                <w:webHidden/>
              </w:rPr>
              <w:fldChar w:fldCharType="separate"/>
            </w:r>
            <w:r w:rsidR="003D29B6">
              <w:rPr>
                <w:noProof/>
                <w:webHidden/>
              </w:rPr>
              <w:t>40</w:t>
            </w:r>
            <w:r w:rsidR="00DD7635">
              <w:rPr>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40" w:history="1">
            <w:r w:rsidR="00DD7635" w:rsidRPr="00DB6C71">
              <w:rPr>
                <w:rStyle w:val="Hipervnculo"/>
                <w:noProof/>
              </w:rPr>
              <w:t>8</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Lista de Abreviaturas y Acrónimos</w:t>
            </w:r>
            <w:r w:rsidR="00DD7635">
              <w:rPr>
                <w:noProof/>
                <w:webHidden/>
              </w:rPr>
              <w:tab/>
            </w:r>
            <w:r w:rsidR="00DD7635">
              <w:rPr>
                <w:noProof/>
                <w:webHidden/>
              </w:rPr>
              <w:fldChar w:fldCharType="begin"/>
            </w:r>
            <w:r w:rsidR="00DD7635">
              <w:rPr>
                <w:noProof/>
                <w:webHidden/>
              </w:rPr>
              <w:instrText xml:space="preserve"> PAGEREF _Toc534824040 \h </w:instrText>
            </w:r>
            <w:r w:rsidR="00DD7635">
              <w:rPr>
                <w:noProof/>
                <w:webHidden/>
              </w:rPr>
            </w:r>
            <w:r w:rsidR="00DD7635">
              <w:rPr>
                <w:noProof/>
                <w:webHidden/>
              </w:rPr>
              <w:fldChar w:fldCharType="separate"/>
            </w:r>
            <w:r w:rsidR="003D29B6">
              <w:rPr>
                <w:noProof/>
                <w:webHidden/>
              </w:rPr>
              <w:t>47</w:t>
            </w:r>
            <w:r w:rsidR="00DD7635">
              <w:rPr>
                <w:noProof/>
                <w:webHidden/>
              </w:rPr>
              <w:fldChar w:fldCharType="end"/>
            </w:r>
          </w:hyperlink>
        </w:p>
        <w:p w:rsidR="00DD7635" w:rsidRDefault="00156859">
          <w:pPr>
            <w:pStyle w:val="TDC1"/>
            <w:tabs>
              <w:tab w:val="left" w:pos="440"/>
              <w:tab w:val="right" w:leader="dot" w:pos="8494"/>
            </w:tabs>
            <w:rPr>
              <w:rFonts w:eastAsiaTheme="minorEastAsia" w:cstheme="minorBidi"/>
              <w:b w:val="0"/>
              <w:bCs w:val="0"/>
              <w:caps w:val="0"/>
              <w:noProof/>
              <w:color w:val="auto"/>
              <w:sz w:val="24"/>
              <w:szCs w:val="24"/>
              <w:lang w:eastAsia="es-ES_tradnl"/>
            </w:rPr>
          </w:pPr>
          <w:hyperlink w:anchor="_Toc534824041" w:history="1">
            <w:r w:rsidR="00DD7635" w:rsidRPr="00DB6C71">
              <w:rPr>
                <w:rStyle w:val="Hipervnculo"/>
                <w:noProof/>
              </w:rPr>
              <w:t>9</w:t>
            </w:r>
            <w:r w:rsidR="00DD7635">
              <w:rPr>
                <w:rFonts w:eastAsiaTheme="minorEastAsia" w:cstheme="minorBidi"/>
                <w:b w:val="0"/>
                <w:bCs w:val="0"/>
                <w:caps w:val="0"/>
                <w:noProof/>
                <w:color w:val="auto"/>
                <w:sz w:val="24"/>
                <w:szCs w:val="24"/>
                <w:lang w:eastAsia="es-ES_tradnl"/>
              </w:rPr>
              <w:tab/>
            </w:r>
            <w:r w:rsidR="00DD7635" w:rsidRPr="00DB6C71">
              <w:rPr>
                <w:rStyle w:val="Hipervnculo"/>
                <w:noProof/>
              </w:rPr>
              <w:t>Anexos:</w:t>
            </w:r>
            <w:r w:rsidR="00DD7635">
              <w:rPr>
                <w:noProof/>
                <w:webHidden/>
              </w:rPr>
              <w:tab/>
            </w:r>
            <w:r w:rsidR="00DD7635">
              <w:rPr>
                <w:noProof/>
                <w:webHidden/>
              </w:rPr>
              <w:fldChar w:fldCharType="begin"/>
            </w:r>
            <w:r w:rsidR="00DD7635">
              <w:rPr>
                <w:noProof/>
                <w:webHidden/>
              </w:rPr>
              <w:instrText xml:space="preserve"> PAGEREF _Toc534824041 \h </w:instrText>
            </w:r>
            <w:r w:rsidR="00DD7635">
              <w:rPr>
                <w:noProof/>
                <w:webHidden/>
              </w:rPr>
            </w:r>
            <w:r w:rsidR="00DD7635">
              <w:rPr>
                <w:noProof/>
                <w:webHidden/>
              </w:rPr>
              <w:fldChar w:fldCharType="separate"/>
            </w:r>
            <w:r w:rsidR="003D29B6">
              <w:rPr>
                <w:noProof/>
                <w:webHidden/>
              </w:rPr>
              <w:t>48</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42" w:history="1">
            <w:r w:rsidR="00DD7635" w:rsidRPr="00DB6C71">
              <w:rPr>
                <w:rStyle w:val="Hipervnculo"/>
                <w:noProof/>
              </w:rPr>
              <w:t>9.1</w:t>
            </w:r>
            <w:r w:rsidR="00DD7635">
              <w:rPr>
                <w:rFonts w:eastAsiaTheme="minorEastAsia" w:cstheme="minorBidi"/>
                <w:smallCaps w:val="0"/>
                <w:noProof/>
                <w:color w:val="auto"/>
                <w:sz w:val="24"/>
                <w:szCs w:val="24"/>
                <w:lang w:eastAsia="es-ES_tradnl"/>
              </w:rPr>
              <w:tab/>
            </w:r>
            <w:r w:rsidR="00DD7635" w:rsidRPr="00DB6C71">
              <w:rPr>
                <w:rStyle w:val="Hipervnculo"/>
                <w:noProof/>
              </w:rPr>
              <w:t>Anexo 1: Infografía “Consejos para alimentar bien a tus hijos”</w:t>
            </w:r>
            <w:r w:rsidR="00DD7635">
              <w:rPr>
                <w:noProof/>
                <w:webHidden/>
              </w:rPr>
              <w:tab/>
            </w:r>
            <w:r w:rsidR="00DD7635">
              <w:rPr>
                <w:noProof/>
                <w:webHidden/>
              </w:rPr>
              <w:fldChar w:fldCharType="begin"/>
            </w:r>
            <w:r w:rsidR="00DD7635">
              <w:rPr>
                <w:noProof/>
                <w:webHidden/>
              </w:rPr>
              <w:instrText xml:space="preserve"> PAGEREF _Toc534824042 \h </w:instrText>
            </w:r>
            <w:r w:rsidR="00DD7635">
              <w:rPr>
                <w:noProof/>
                <w:webHidden/>
              </w:rPr>
            </w:r>
            <w:r w:rsidR="00DD7635">
              <w:rPr>
                <w:noProof/>
                <w:webHidden/>
              </w:rPr>
              <w:fldChar w:fldCharType="separate"/>
            </w:r>
            <w:r w:rsidR="003D29B6">
              <w:rPr>
                <w:noProof/>
                <w:webHidden/>
              </w:rPr>
              <w:t>48</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43" w:history="1">
            <w:r w:rsidR="00DD7635" w:rsidRPr="00DB6C71">
              <w:rPr>
                <w:rStyle w:val="Hipervnculo"/>
                <w:noProof/>
              </w:rPr>
              <w:t>9.2</w:t>
            </w:r>
            <w:r w:rsidR="00DD7635">
              <w:rPr>
                <w:rFonts w:eastAsiaTheme="minorEastAsia" w:cstheme="minorBidi"/>
                <w:smallCaps w:val="0"/>
                <w:noProof/>
                <w:color w:val="auto"/>
                <w:sz w:val="24"/>
                <w:szCs w:val="24"/>
                <w:lang w:eastAsia="es-ES_tradnl"/>
              </w:rPr>
              <w:tab/>
            </w:r>
            <w:r w:rsidR="00DD7635" w:rsidRPr="00DB6C71">
              <w:rPr>
                <w:rStyle w:val="Hipervnculo"/>
                <w:noProof/>
              </w:rPr>
              <w:t>Anexo 2: Nota informativa para las AMPAS (ToKApp)</w:t>
            </w:r>
            <w:r w:rsidR="00DD7635">
              <w:rPr>
                <w:noProof/>
                <w:webHidden/>
              </w:rPr>
              <w:tab/>
            </w:r>
            <w:r w:rsidR="00DD7635">
              <w:rPr>
                <w:noProof/>
                <w:webHidden/>
              </w:rPr>
              <w:fldChar w:fldCharType="begin"/>
            </w:r>
            <w:r w:rsidR="00DD7635">
              <w:rPr>
                <w:noProof/>
                <w:webHidden/>
              </w:rPr>
              <w:instrText xml:space="preserve"> PAGEREF _Toc534824043 \h </w:instrText>
            </w:r>
            <w:r w:rsidR="00DD7635">
              <w:rPr>
                <w:noProof/>
                <w:webHidden/>
              </w:rPr>
            </w:r>
            <w:r w:rsidR="00DD7635">
              <w:rPr>
                <w:noProof/>
                <w:webHidden/>
              </w:rPr>
              <w:fldChar w:fldCharType="separate"/>
            </w:r>
            <w:r w:rsidR="003D29B6">
              <w:rPr>
                <w:noProof/>
                <w:webHidden/>
              </w:rPr>
              <w:t>49</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44" w:history="1">
            <w:r w:rsidR="00DD7635" w:rsidRPr="00DB6C71">
              <w:rPr>
                <w:rStyle w:val="Hipervnculo"/>
                <w:noProof/>
              </w:rPr>
              <w:t>9.3</w:t>
            </w:r>
            <w:r w:rsidR="00DD7635">
              <w:rPr>
                <w:rFonts w:eastAsiaTheme="minorEastAsia" w:cstheme="minorBidi"/>
                <w:smallCaps w:val="0"/>
                <w:noProof/>
                <w:color w:val="auto"/>
                <w:sz w:val="24"/>
                <w:szCs w:val="24"/>
                <w:lang w:eastAsia="es-ES_tradnl"/>
              </w:rPr>
              <w:tab/>
            </w:r>
            <w:r w:rsidR="00DD7635" w:rsidRPr="00DB6C71">
              <w:rPr>
                <w:rStyle w:val="Hipervnculo"/>
                <w:noProof/>
              </w:rPr>
              <w:t>Anexo 3: Cuestionario sobre alimentación saludable.</w:t>
            </w:r>
            <w:r w:rsidR="00DD7635">
              <w:rPr>
                <w:noProof/>
                <w:webHidden/>
              </w:rPr>
              <w:tab/>
            </w:r>
            <w:r w:rsidR="00DD7635">
              <w:rPr>
                <w:noProof/>
                <w:webHidden/>
              </w:rPr>
              <w:fldChar w:fldCharType="begin"/>
            </w:r>
            <w:r w:rsidR="00DD7635">
              <w:rPr>
                <w:noProof/>
                <w:webHidden/>
              </w:rPr>
              <w:instrText xml:space="preserve"> PAGEREF _Toc534824044 \h </w:instrText>
            </w:r>
            <w:r w:rsidR="00DD7635">
              <w:rPr>
                <w:noProof/>
                <w:webHidden/>
              </w:rPr>
            </w:r>
            <w:r w:rsidR="00DD7635">
              <w:rPr>
                <w:noProof/>
                <w:webHidden/>
              </w:rPr>
              <w:fldChar w:fldCharType="separate"/>
            </w:r>
            <w:r w:rsidR="003D29B6">
              <w:rPr>
                <w:noProof/>
                <w:webHidden/>
              </w:rPr>
              <w:t>50</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45" w:history="1">
            <w:r w:rsidR="00DD7635" w:rsidRPr="00DB6C71">
              <w:rPr>
                <w:rStyle w:val="Hipervnculo"/>
                <w:noProof/>
              </w:rPr>
              <w:t>9.4</w:t>
            </w:r>
            <w:r w:rsidR="00DD7635">
              <w:rPr>
                <w:rFonts w:eastAsiaTheme="minorEastAsia" w:cstheme="minorBidi"/>
                <w:smallCaps w:val="0"/>
                <w:noProof/>
                <w:color w:val="auto"/>
                <w:sz w:val="24"/>
                <w:szCs w:val="24"/>
                <w:lang w:eastAsia="es-ES_tradnl"/>
              </w:rPr>
              <w:tab/>
            </w:r>
            <w:r w:rsidR="00DD7635" w:rsidRPr="00DB6C71">
              <w:rPr>
                <w:rStyle w:val="Hipervnculo"/>
                <w:noProof/>
              </w:rPr>
              <w:t>Anexo 4: Cuestionario sobre conocimientos acerca del etiquetado de alimentos.</w:t>
            </w:r>
            <w:r w:rsidR="00DD7635">
              <w:rPr>
                <w:noProof/>
                <w:webHidden/>
              </w:rPr>
              <w:tab/>
            </w:r>
            <w:r w:rsidR="00DD7635">
              <w:rPr>
                <w:noProof/>
                <w:webHidden/>
              </w:rPr>
              <w:fldChar w:fldCharType="begin"/>
            </w:r>
            <w:r w:rsidR="00DD7635">
              <w:rPr>
                <w:noProof/>
                <w:webHidden/>
              </w:rPr>
              <w:instrText xml:space="preserve"> PAGEREF _Toc534824045 \h </w:instrText>
            </w:r>
            <w:r w:rsidR="00DD7635">
              <w:rPr>
                <w:noProof/>
                <w:webHidden/>
              </w:rPr>
            </w:r>
            <w:r w:rsidR="00DD7635">
              <w:rPr>
                <w:noProof/>
                <w:webHidden/>
              </w:rPr>
              <w:fldChar w:fldCharType="separate"/>
            </w:r>
            <w:r w:rsidR="003D29B6">
              <w:rPr>
                <w:noProof/>
                <w:webHidden/>
              </w:rPr>
              <w:t>51</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46" w:history="1">
            <w:r w:rsidR="00DD7635" w:rsidRPr="00DB6C71">
              <w:rPr>
                <w:rStyle w:val="Hipervnculo"/>
                <w:noProof/>
              </w:rPr>
              <w:t>9.5</w:t>
            </w:r>
            <w:r w:rsidR="00DD7635">
              <w:rPr>
                <w:rFonts w:eastAsiaTheme="minorEastAsia" w:cstheme="minorBidi"/>
                <w:smallCaps w:val="0"/>
                <w:noProof/>
                <w:color w:val="auto"/>
                <w:sz w:val="24"/>
                <w:szCs w:val="24"/>
                <w:lang w:eastAsia="es-ES_tradnl"/>
              </w:rPr>
              <w:tab/>
            </w:r>
            <w:r w:rsidR="00DD7635" w:rsidRPr="00DB6C71">
              <w:rPr>
                <w:rStyle w:val="Hipervnculo"/>
                <w:noProof/>
              </w:rPr>
              <w:t>Anexo 5: Cuestionario PREDIMED.</w:t>
            </w:r>
            <w:r w:rsidR="00DD7635">
              <w:rPr>
                <w:noProof/>
                <w:webHidden/>
              </w:rPr>
              <w:tab/>
            </w:r>
            <w:r w:rsidR="00DD7635">
              <w:rPr>
                <w:noProof/>
                <w:webHidden/>
              </w:rPr>
              <w:fldChar w:fldCharType="begin"/>
            </w:r>
            <w:r w:rsidR="00DD7635">
              <w:rPr>
                <w:noProof/>
                <w:webHidden/>
              </w:rPr>
              <w:instrText xml:space="preserve"> PAGEREF _Toc534824046 \h </w:instrText>
            </w:r>
            <w:r w:rsidR="00DD7635">
              <w:rPr>
                <w:noProof/>
                <w:webHidden/>
              </w:rPr>
            </w:r>
            <w:r w:rsidR="00DD7635">
              <w:rPr>
                <w:noProof/>
                <w:webHidden/>
              </w:rPr>
              <w:fldChar w:fldCharType="separate"/>
            </w:r>
            <w:r w:rsidR="003D29B6">
              <w:rPr>
                <w:noProof/>
                <w:webHidden/>
              </w:rPr>
              <w:t>53</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47" w:history="1">
            <w:r w:rsidR="00DD7635" w:rsidRPr="00DB6C71">
              <w:rPr>
                <w:rStyle w:val="Hipervnculo"/>
                <w:noProof/>
              </w:rPr>
              <w:t>9.6</w:t>
            </w:r>
            <w:r w:rsidR="00DD7635">
              <w:rPr>
                <w:rFonts w:eastAsiaTheme="minorEastAsia" w:cstheme="minorBidi"/>
                <w:smallCaps w:val="0"/>
                <w:noProof/>
                <w:color w:val="auto"/>
                <w:sz w:val="24"/>
                <w:szCs w:val="24"/>
                <w:lang w:eastAsia="es-ES_tradnl"/>
              </w:rPr>
              <w:tab/>
            </w:r>
            <w:r w:rsidR="00DD7635" w:rsidRPr="00DB6C71">
              <w:rPr>
                <w:rStyle w:val="Hipervnculo"/>
                <w:noProof/>
              </w:rPr>
              <w:t>Anexo 6: Clase magistral “Alimentación saludable”.</w:t>
            </w:r>
            <w:r w:rsidR="00DD7635">
              <w:rPr>
                <w:noProof/>
                <w:webHidden/>
              </w:rPr>
              <w:tab/>
            </w:r>
            <w:r w:rsidR="00DD7635">
              <w:rPr>
                <w:noProof/>
                <w:webHidden/>
              </w:rPr>
              <w:fldChar w:fldCharType="begin"/>
            </w:r>
            <w:r w:rsidR="00DD7635">
              <w:rPr>
                <w:noProof/>
                <w:webHidden/>
              </w:rPr>
              <w:instrText xml:space="preserve"> PAGEREF _Toc534824047 \h </w:instrText>
            </w:r>
            <w:r w:rsidR="00DD7635">
              <w:rPr>
                <w:noProof/>
                <w:webHidden/>
              </w:rPr>
            </w:r>
            <w:r w:rsidR="00DD7635">
              <w:rPr>
                <w:noProof/>
                <w:webHidden/>
              </w:rPr>
              <w:fldChar w:fldCharType="separate"/>
            </w:r>
            <w:r w:rsidR="003D29B6">
              <w:rPr>
                <w:noProof/>
                <w:webHidden/>
              </w:rPr>
              <w:t>54</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48" w:history="1">
            <w:r w:rsidR="00DD7635" w:rsidRPr="00DB6C71">
              <w:rPr>
                <w:rStyle w:val="Hipervnculo"/>
                <w:noProof/>
              </w:rPr>
              <w:t>9.7</w:t>
            </w:r>
            <w:r w:rsidR="00DD7635">
              <w:rPr>
                <w:rFonts w:eastAsiaTheme="minorEastAsia" w:cstheme="minorBidi"/>
                <w:smallCaps w:val="0"/>
                <w:noProof/>
                <w:color w:val="auto"/>
                <w:sz w:val="24"/>
                <w:szCs w:val="24"/>
                <w:lang w:eastAsia="es-ES_tradnl"/>
              </w:rPr>
              <w:tab/>
            </w:r>
            <w:r w:rsidR="00DD7635" w:rsidRPr="00DB6C71">
              <w:rPr>
                <w:rStyle w:val="Hipervnculo"/>
                <w:noProof/>
              </w:rPr>
              <w:t>Anexo 7: Clase magistral “Como leer las etiquetas”.</w:t>
            </w:r>
            <w:r w:rsidR="00DD7635">
              <w:rPr>
                <w:noProof/>
                <w:webHidden/>
              </w:rPr>
              <w:tab/>
            </w:r>
            <w:r w:rsidR="00DD7635">
              <w:rPr>
                <w:noProof/>
                <w:webHidden/>
              </w:rPr>
              <w:fldChar w:fldCharType="begin"/>
            </w:r>
            <w:r w:rsidR="00DD7635">
              <w:rPr>
                <w:noProof/>
                <w:webHidden/>
              </w:rPr>
              <w:instrText xml:space="preserve"> PAGEREF _Toc534824048 \h </w:instrText>
            </w:r>
            <w:r w:rsidR="00DD7635">
              <w:rPr>
                <w:noProof/>
                <w:webHidden/>
              </w:rPr>
            </w:r>
            <w:r w:rsidR="00DD7635">
              <w:rPr>
                <w:noProof/>
                <w:webHidden/>
              </w:rPr>
              <w:fldChar w:fldCharType="separate"/>
            </w:r>
            <w:r w:rsidR="003D29B6">
              <w:rPr>
                <w:noProof/>
                <w:webHidden/>
              </w:rPr>
              <w:t>56</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49" w:history="1">
            <w:r w:rsidR="00DD7635" w:rsidRPr="00DB6C71">
              <w:rPr>
                <w:rStyle w:val="Hipervnculo"/>
                <w:noProof/>
              </w:rPr>
              <w:t>9.8</w:t>
            </w:r>
            <w:r w:rsidR="00DD7635">
              <w:rPr>
                <w:rFonts w:eastAsiaTheme="minorEastAsia" w:cstheme="minorBidi"/>
                <w:smallCaps w:val="0"/>
                <w:noProof/>
                <w:color w:val="auto"/>
                <w:sz w:val="24"/>
                <w:szCs w:val="24"/>
                <w:lang w:eastAsia="es-ES_tradnl"/>
              </w:rPr>
              <w:tab/>
            </w:r>
            <w:r w:rsidR="00DD7635" w:rsidRPr="00DB6C71">
              <w:rPr>
                <w:rStyle w:val="Hipervnculo"/>
                <w:noProof/>
              </w:rPr>
              <w:t>Anexo 8: Clase magistral “Alimentación infantil”.</w:t>
            </w:r>
            <w:r w:rsidR="00DD7635">
              <w:rPr>
                <w:noProof/>
                <w:webHidden/>
              </w:rPr>
              <w:tab/>
            </w:r>
            <w:r w:rsidR="00DD7635">
              <w:rPr>
                <w:noProof/>
                <w:webHidden/>
              </w:rPr>
              <w:fldChar w:fldCharType="begin"/>
            </w:r>
            <w:r w:rsidR="00DD7635">
              <w:rPr>
                <w:noProof/>
                <w:webHidden/>
              </w:rPr>
              <w:instrText xml:space="preserve"> PAGEREF _Toc534824049 \h </w:instrText>
            </w:r>
            <w:r w:rsidR="00DD7635">
              <w:rPr>
                <w:noProof/>
                <w:webHidden/>
              </w:rPr>
            </w:r>
            <w:r w:rsidR="00DD7635">
              <w:rPr>
                <w:noProof/>
                <w:webHidden/>
              </w:rPr>
              <w:fldChar w:fldCharType="separate"/>
            </w:r>
            <w:r w:rsidR="003D29B6">
              <w:rPr>
                <w:noProof/>
                <w:webHidden/>
              </w:rPr>
              <w:t>59</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50" w:history="1">
            <w:r w:rsidR="00DD7635" w:rsidRPr="00DB6C71">
              <w:rPr>
                <w:rStyle w:val="Hipervnculo"/>
                <w:noProof/>
              </w:rPr>
              <w:t>9.9</w:t>
            </w:r>
            <w:r w:rsidR="00DD7635">
              <w:rPr>
                <w:rFonts w:eastAsiaTheme="minorEastAsia" w:cstheme="minorBidi"/>
                <w:smallCaps w:val="0"/>
                <w:noProof/>
                <w:color w:val="auto"/>
                <w:sz w:val="24"/>
                <w:szCs w:val="24"/>
                <w:lang w:eastAsia="es-ES_tradnl"/>
              </w:rPr>
              <w:tab/>
            </w:r>
            <w:r w:rsidR="00DD7635" w:rsidRPr="00DB6C71">
              <w:rPr>
                <w:rStyle w:val="Hipervnculo"/>
                <w:noProof/>
              </w:rPr>
              <w:t>Anexo 9: Guía “Ideas de desayunos saludables”.</w:t>
            </w:r>
            <w:r w:rsidR="00DD7635">
              <w:rPr>
                <w:noProof/>
                <w:webHidden/>
              </w:rPr>
              <w:tab/>
            </w:r>
            <w:r w:rsidR="00DD7635">
              <w:rPr>
                <w:noProof/>
                <w:webHidden/>
              </w:rPr>
              <w:fldChar w:fldCharType="begin"/>
            </w:r>
            <w:r w:rsidR="00DD7635">
              <w:rPr>
                <w:noProof/>
                <w:webHidden/>
              </w:rPr>
              <w:instrText xml:space="preserve"> PAGEREF _Toc534824050 \h </w:instrText>
            </w:r>
            <w:r w:rsidR="00DD7635">
              <w:rPr>
                <w:noProof/>
                <w:webHidden/>
              </w:rPr>
            </w:r>
            <w:r w:rsidR="00DD7635">
              <w:rPr>
                <w:noProof/>
                <w:webHidden/>
              </w:rPr>
              <w:fldChar w:fldCharType="separate"/>
            </w:r>
            <w:r w:rsidR="003D29B6">
              <w:rPr>
                <w:noProof/>
                <w:webHidden/>
              </w:rPr>
              <w:t>61</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51" w:history="1">
            <w:r w:rsidR="00DD7635" w:rsidRPr="00DB6C71">
              <w:rPr>
                <w:rStyle w:val="Hipervnculo"/>
                <w:noProof/>
              </w:rPr>
              <w:t>9.10</w:t>
            </w:r>
            <w:r w:rsidR="00DD7635">
              <w:rPr>
                <w:rFonts w:eastAsiaTheme="minorEastAsia" w:cstheme="minorBidi"/>
                <w:smallCaps w:val="0"/>
                <w:noProof/>
                <w:color w:val="auto"/>
                <w:sz w:val="24"/>
                <w:szCs w:val="24"/>
                <w:lang w:eastAsia="es-ES_tradnl"/>
              </w:rPr>
              <w:tab/>
            </w:r>
            <w:r w:rsidR="00DD7635" w:rsidRPr="00DB6C71">
              <w:rPr>
                <w:rStyle w:val="Hipervnculo"/>
                <w:noProof/>
              </w:rPr>
              <w:t>Anexo 10: Guía “Aliméntate en la Red”.</w:t>
            </w:r>
            <w:r w:rsidR="00DD7635">
              <w:rPr>
                <w:noProof/>
                <w:webHidden/>
              </w:rPr>
              <w:tab/>
            </w:r>
            <w:r w:rsidR="00DD7635">
              <w:rPr>
                <w:noProof/>
                <w:webHidden/>
              </w:rPr>
              <w:fldChar w:fldCharType="begin"/>
            </w:r>
            <w:r w:rsidR="00DD7635">
              <w:rPr>
                <w:noProof/>
                <w:webHidden/>
              </w:rPr>
              <w:instrText xml:space="preserve"> PAGEREF _Toc534824051 \h </w:instrText>
            </w:r>
            <w:r w:rsidR="00DD7635">
              <w:rPr>
                <w:noProof/>
                <w:webHidden/>
              </w:rPr>
            </w:r>
            <w:r w:rsidR="00DD7635">
              <w:rPr>
                <w:noProof/>
                <w:webHidden/>
              </w:rPr>
              <w:fldChar w:fldCharType="separate"/>
            </w:r>
            <w:r w:rsidR="003D29B6">
              <w:rPr>
                <w:noProof/>
                <w:webHidden/>
              </w:rPr>
              <w:t>65</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52" w:history="1">
            <w:r w:rsidR="00DD7635" w:rsidRPr="00DB6C71">
              <w:rPr>
                <w:rStyle w:val="Hipervnculo"/>
                <w:noProof/>
              </w:rPr>
              <w:t>9.11</w:t>
            </w:r>
            <w:r w:rsidR="00DD7635">
              <w:rPr>
                <w:rFonts w:eastAsiaTheme="minorEastAsia" w:cstheme="minorBidi"/>
                <w:smallCaps w:val="0"/>
                <w:noProof/>
                <w:color w:val="auto"/>
                <w:sz w:val="24"/>
                <w:szCs w:val="24"/>
                <w:lang w:eastAsia="es-ES_tradnl"/>
              </w:rPr>
              <w:tab/>
            </w:r>
            <w:r w:rsidR="00DD7635" w:rsidRPr="00DB6C71">
              <w:rPr>
                <w:rStyle w:val="Hipervnculo"/>
                <w:noProof/>
              </w:rPr>
              <w:t>Anexo 11: Cuestionario de valoración del programa.</w:t>
            </w:r>
            <w:r w:rsidR="00DD7635">
              <w:rPr>
                <w:noProof/>
                <w:webHidden/>
              </w:rPr>
              <w:tab/>
            </w:r>
            <w:r w:rsidR="00DD7635">
              <w:rPr>
                <w:noProof/>
                <w:webHidden/>
              </w:rPr>
              <w:fldChar w:fldCharType="begin"/>
            </w:r>
            <w:r w:rsidR="00DD7635">
              <w:rPr>
                <w:noProof/>
                <w:webHidden/>
              </w:rPr>
              <w:instrText xml:space="preserve"> PAGEREF _Toc534824052 \h </w:instrText>
            </w:r>
            <w:r w:rsidR="00DD7635">
              <w:rPr>
                <w:noProof/>
                <w:webHidden/>
              </w:rPr>
            </w:r>
            <w:r w:rsidR="00DD7635">
              <w:rPr>
                <w:noProof/>
                <w:webHidden/>
              </w:rPr>
              <w:fldChar w:fldCharType="separate"/>
            </w:r>
            <w:r w:rsidR="003D29B6">
              <w:rPr>
                <w:noProof/>
                <w:webHidden/>
              </w:rPr>
              <w:t>71</w:t>
            </w:r>
            <w:r w:rsidR="00DD7635">
              <w:rPr>
                <w:noProof/>
                <w:webHidden/>
              </w:rPr>
              <w:fldChar w:fldCharType="end"/>
            </w:r>
          </w:hyperlink>
        </w:p>
        <w:p w:rsidR="00DD7635" w:rsidRDefault="00156859">
          <w:pPr>
            <w:pStyle w:val="TDC2"/>
            <w:tabs>
              <w:tab w:val="left" w:pos="880"/>
              <w:tab w:val="right" w:leader="dot" w:pos="8494"/>
            </w:tabs>
            <w:rPr>
              <w:rFonts w:eastAsiaTheme="minorEastAsia" w:cstheme="minorBidi"/>
              <w:smallCaps w:val="0"/>
              <w:noProof/>
              <w:color w:val="auto"/>
              <w:sz w:val="24"/>
              <w:szCs w:val="24"/>
              <w:lang w:eastAsia="es-ES_tradnl"/>
            </w:rPr>
          </w:pPr>
          <w:hyperlink w:anchor="_Toc534824053" w:history="1">
            <w:r w:rsidR="00DD7635" w:rsidRPr="00DB6C71">
              <w:rPr>
                <w:rStyle w:val="Hipervnculo"/>
                <w:noProof/>
              </w:rPr>
              <w:t>9.12</w:t>
            </w:r>
            <w:r w:rsidR="00DD7635">
              <w:rPr>
                <w:rFonts w:eastAsiaTheme="minorEastAsia" w:cstheme="minorBidi"/>
                <w:smallCaps w:val="0"/>
                <w:noProof/>
                <w:color w:val="auto"/>
                <w:sz w:val="24"/>
                <w:szCs w:val="24"/>
                <w:lang w:eastAsia="es-ES_tradnl"/>
              </w:rPr>
              <w:tab/>
            </w:r>
            <w:r w:rsidR="00DD7635" w:rsidRPr="00DB6C71">
              <w:rPr>
                <w:rStyle w:val="Hipervnculo"/>
                <w:noProof/>
              </w:rPr>
              <w:t>Anexo 12: Valoraciones optativas enviadas por escrito por los participantes.</w:t>
            </w:r>
            <w:r w:rsidR="00DD7635">
              <w:rPr>
                <w:noProof/>
                <w:webHidden/>
              </w:rPr>
              <w:tab/>
            </w:r>
            <w:r w:rsidR="00DD7635">
              <w:rPr>
                <w:noProof/>
                <w:webHidden/>
              </w:rPr>
              <w:fldChar w:fldCharType="begin"/>
            </w:r>
            <w:r w:rsidR="00DD7635">
              <w:rPr>
                <w:noProof/>
                <w:webHidden/>
              </w:rPr>
              <w:instrText xml:space="preserve"> PAGEREF _Toc534824053 \h </w:instrText>
            </w:r>
            <w:r w:rsidR="00DD7635">
              <w:rPr>
                <w:noProof/>
                <w:webHidden/>
              </w:rPr>
            </w:r>
            <w:r w:rsidR="00DD7635">
              <w:rPr>
                <w:noProof/>
                <w:webHidden/>
              </w:rPr>
              <w:fldChar w:fldCharType="separate"/>
            </w:r>
            <w:r w:rsidR="003D29B6">
              <w:rPr>
                <w:noProof/>
                <w:webHidden/>
              </w:rPr>
              <w:t>72</w:t>
            </w:r>
            <w:r w:rsidR="00DD7635">
              <w:rPr>
                <w:noProof/>
                <w:webHidden/>
              </w:rPr>
              <w:fldChar w:fldCharType="end"/>
            </w:r>
          </w:hyperlink>
        </w:p>
        <w:p w:rsidR="00EA28EC" w:rsidRPr="004035AC" w:rsidRDefault="00F51082" w:rsidP="00F51082">
          <w:pPr>
            <w:pStyle w:val="TDC1"/>
            <w:rPr>
              <w:rFonts w:ascii="Arial" w:hAnsi="Arial" w:cs="Arial"/>
            </w:rPr>
          </w:pPr>
          <w:r>
            <w:fldChar w:fldCharType="end"/>
          </w:r>
        </w:p>
      </w:sdtContent>
    </w:sdt>
    <w:p w:rsidR="00EA28EC" w:rsidRDefault="00EA28EC" w:rsidP="00857609">
      <w:pPr>
        <w:spacing w:line="360" w:lineRule="auto"/>
        <w:jc w:val="both"/>
        <w:rPr>
          <w:rFonts w:ascii="Arial" w:eastAsia="Arial" w:hAnsi="Arial" w:cs="Arial"/>
          <w:i/>
          <w:color w:val="1F497D"/>
          <w:sz w:val="28"/>
          <w:szCs w:val="28"/>
        </w:rPr>
      </w:pPr>
    </w:p>
    <w:p w:rsidR="00EA28EC" w:rsidRDefault="00282B8D" w:rsidP="00857609">
      <w:pPr>
        <w:spacing w:line="360" w:lineRule="auto"/>
        <w:rPr>
          <w:rFonts w:ascii="Arial" w:eastAsia="Arial" w:hAnsi="Arial" w:cs="Arial"/>
          <w:i/>
          <w:color w:val="1F497D"/>
          <w:sz w:val="28"/>
          <w:szCs w:val="28"/>
        </w:rPr>
      </w:pPr>
      <w:r>
        <w:lastRenderedPageBreak/>
        <w:br w:type="page"/>
      </w:r>
    </w:p>
    <w:p w:rsidR="00EA28EC" w:rsidRDefault="00282B8D" w:rsidP="00E1734F">
      <w:pPr>
        <w:pStyle w:val="Ttulo1"/>
      </w:pPr>
      <w:bookmarkStart w:id="0" w:name="_Toc534824019"/>
      <w:r>
        <w:lastRenderedPageBreak/>
        <w:t>Resumen</w:t>
      </w:r>
      <w:bookmarkEnd w:id="0"/>
    </w:p>
    <w:p w:rsidR="00F3053B" w:rsidRPr="00F3053B" w:rsidRDefault="00F3053B" w:rsidP="00E1734F">
      <w:pPr>
        <w:spacing w:line="360" w:lineRule="auto"/>
        <w:jc w:val="both"/>
        <w:rPr>
          <w:rFonts w:ascii="Arial" w:hAnsi="Arial" w:cs="Arial"/>
        </w:rPr>
      </w:pPr>
      <w:r w:rsidRPr="00F3053B">
        <w:rPr>
          <w:rFonts w:ascii="Arial" w:hAnsi="Arial" w:cs="Arial"/>
          <w:i/>
        </w:rPr>
        <w:t>Introducción:</w:t>
      </w:r>
      <w:r w:rsidRPr="00F3053B">
        <w:rPr>
          <w:rFonts w:ascii="Arial" w:hAnsi="Arial" w:cs="Arial"/>
        </w:rPr>
        <w:t xml:space="preserve"> La educación nutricional constituye un pilar fundamental para mejorar los hábitos de alimentación, la calidad y esperanza de vida. Intervenir sobre los progenitores de los escolares, otorgándoles un papel principal en la mejora de la alimentación de sus hijos, a través de su empoderamiento se constituye como una excelente oportunidad.</w:t>
      </w:r>
    </w:p>
    <w:p w:rsidR="00F3053B" w:rsidRPr="00F3053B" w:rsidRDefault="00F3053B" w:rsidP="00E1734F">
      <w:pPr>
        <w:spacing w:line="360" w:lineRule="auto"/>
        <w:jc w:val="both"/>
        <w:rPr>
          <w:rFonts w:ascii="Arial" w:hAnsi="Arial" w:cs="Arial"/>
        </w:rPr>
      </w:pPr>
      <w:r w:rsidRPr="00F3053B">
        <w:rPr>
          <w:rFonts w:ascii="Arial" w:hAnsi="Arial" w:cs="Arial"/>
          <w:i/>
        </w:rPr>
        <w:t>Objetivos:</w:t>
      </w:r>
      <w:r w:rsidRPr="00F3053B">
        <w:rPr>
          <w:rFonts w:ascii="Arial" w:hAnsi="Arial" w:cs="Arial"/>
        </w:rPr>
        <w:t xml:space="preserve"> Diseñar y evaluar la efectividad de un programa educativo, sobre alimentación saludable, aplicado sobre progenitores de escolares.</w:t>
      </w:r>
    </w:p>
    <w:p w:rsidR="00F3053B" w:rsidRPr="00F3053B" w:rsidRDefault="00F3053B" w:rsidP="00E1734F">
      <w:pPr>
        <w:spacing w:line="360" w:lineRule="auto"/>
        <w:jc w:val="both"/>
        <w:rPr>
          <w:rFonts w:ascii="Arial" w:hAnsi="Arial" w:cs="Arial"/>
        </w:rPr>
      </w:pPr>
      <w:r w:rsidRPr="00F3053B">
        <w:rPr>
          <w:rFonts w:ascii="Arial" w:hAnsi="Arial" w:cs="Arial"/>
          <w:i/>
        </w:rPr>
        <w:t>Métodos:</w:t>
      </w:r>
      <w:r w:rsidRPr="00F3053B">
        <w:rPr>
          <w:rFonts w:ascii="Arial" w:hAnsi="Arial" w:cs="Arial"/>
        </w:rPr>
        <w:t xml:space="preserve"> Se ha confeccionado, impartido y evaluado un programa de educación nutricional a un total de 16 progenitores de escolares de infantil y primaria del ayuntamiento de Avilés.  </w:t>
      </w:r>
    </w:p>
    <w:p w:rsidR="00F3053B" w:rsidRPr="00F3053B" w:rsidRDefault="00F3053B" w:rsidP="00E1734F">
      <w:pPr>
        <w:spacing w:line="360" w:lineRule="auto"/>
        <w:jc w:val="both"/>
        <w:rPr>
          <w:rFonts w:ascii="Arial" w:hAnsi="Arial" w:cs="Arial"/>
        </w:rPr>
      </w:pPr>
      <w:r w:rsidRPr="00F3053B">
        <w:rPr>
          <w:rFonts w:ascii="Arial" w:hAnsi="Arial" w:cs="Arial"/>
          <w:i/>
        </w:rPr>
        <w:t>Resultados:</w:t>
      </w:r>
      <w:r w:rsidRPr="00F3053B">
        <w:rPr>
          <w:rFonts w:ascii="Arial" w:hAnsi="Arial" w:cs="Arial"/>
        </w:rPr>
        <w:t xml:space="preserve"> La media de aciertos en las 18 preguntas de los cuestionarios aumentó de 10.7 pre-intervención a 15.4 `post-intervención en conocimientos de alimentación y de 7.7 pre a 15.6 post en conocimientos sobre etiquetado. En cuanto a la adherencia a la D</w:t>
      </w:r>
      <w:r w:rsidR="00821A5D">
        <w:rPr>
          <w:rFonts w:ascii="Arial" w:hAnsi="Arial" w:cs="Arial"/>
        </w:rPr>
        <w:t xml:space="preserve">ieta </w:t>
      </w:r>
      <w:r w:rsidRPr="00F3053B">
        <w:rPr>
          <w:rFonts w:ascii="Arial" w:hAnsi="Arial" w:cs="Arial"/>
        </w:rPr>
        <w:t>M</w:t>
      </w:r>
      <w:r w:rsidR="00821A5D">
        <w:rPr>
          <w:rFonts w:ascii="Arial" w:hAnsi="Arial" w:cs="Arial"/>
        </w:rPr>
        <w:t>editerránea</w:t>
      </w:r>
      <w:r w:rsidRPr="00F3053B">
        <w:rPr>
          <w:rFonts w:ascii="Arial" w:hAnsi="Arial" w:cs="Arial"/>
        </w:rPr>
        <w:t xml:space="preserve"> sólo uno de los participantes no mejoró su puntuación tras la intervención. Así un 50% obtuvo una alta adherencia post-intervención frente al 6% pre-intervención. Al principio ningún escolar presentó una alta adherencia a la DM, y un 35% la alcanzó tras finalizar el programa. Los escolares que presentaban baja adherencia descendieron del 60% inicial a un 10% tras la intervención.</w:t>
      </w:r>
    </w:p>
    <w:p w:rsidR="00F3053B" w:rsidRPr="00F3053B" w:rsidRDefault="00F3053B" w:rsidP="00E1734F">
      <w:pPr>
        <w:spacing w:line="360" w:lineRule="auto"/>
        <w:jc w:val="both"/>
        <w:rPr>
          <w:rFonts w:ascii="Arial" w:hAnsi="Arial" w:cs="Arial"/>
        </w:rPr>
      </w:pPr>
      <w:r w:rsidRPr="00F3053B">
        <w:rPr>
          <w:rFonts w:ascii="Arial" w:hAnsi="Arial" w:cs="Arial"/>
          <w:i/>
        </w:rPr>
        <w:t>Discusión</w:t>
      </w:r>
      <w:r w:rsidRPr="00F3053B">
        <w:rPr>
          <w:rFonts w:ascii="Arial" w:hAnsi="Arial" w:cs="Arial"/>
        </w:rPr>
        <w:t>: Los resultados obtenidos tras aplicación del programa evidencian mejoras en los conocimientos y la dieta de los participantes. No obstante, dado, el reducido tamaño de la muestra y que no se efectuó una valoración del impacto del programa a largo plazo, es necesario seguir investigando.</w:t>
      </w:r>
    </w:p>
    <w:p w:rsidR="00EF554A" w:rsidRPr="00E1734F" w:rsidRDefault="00EF554A" w:rsidP="00E1734F">
      <w:pPr>
        <w:spacing w:line="360" w:lineRule="auto"/>
        <w:jc w:val="both"/>
        <w:rPr>
          <w:rFonts w:ascii="Arial" w:eastAsia="Arial" w:hAnsi="Arial" w:cs="Arial"/>
          <w:b/>
          <w:i/>
          <w:color w:val="33339A"/>
        </w:rPr>
      </w:pPr>
      <w:r w:rsidRPr="00E1734F">
        <w:rPr>
          <w:rFonts w:ascii="Arial" w:eastAsia="Arial" w:hAnsi="Arial" w:cs="Arial"/>
          <w:b/>
          <w:i/>
          <w:color w:val="33339A"/>
        </w:rPr>
        <w:t>Palabras clave</w:t>
      </w:r>
    </w:p>
    <w:p w:rsidR="00F3053B" w:rsidRPr="00E1734F" w:rsidRDefault="00F3053B" w:rsidP="00E1734F">
      <w:pPr>
        <w:spacing w:line="360" w:lineRule="auto"/>
        <w:jc w:val="both"/>
        <w:rPr>
          <w:rFonts w:ascii="Arial" w:eastAsia="Arial" w:hAnsi="Arial" w:cs="Arial"/>
          <w:lang w:val="en-US"/>
        </w:rPr>
      </w:pPr>
      <w:bookmarkStart w:id="1" w:name="_Toc534824020"/>
      <w:r w:rsidRPr="00E1734F">
        <w:rPr>
          <w:rFonts w:ascii="Arial" w:eastAsia="Arial" w:hAnsi="Arial" w:cs="Arial"/>
        </w:rPr>
        <w:t>Diseño de intervención. Progenitores de escolares de infantil y primaria.</w:t>
      </w:r>
      <w:r w:rsidRPr="003D29B6">
        <w:rPr>
          <w:rFonts w:ascii="Arial" w:eastAsia="Arial" w:hAnsi="Arial" w:cs="Arial"/>
        </w:rPr>
        <w:t xml:space="preserve"> </w:t>
      </w:r>
      <w:r w:rsidR="00903581" w:rsidRPr="003D29B6">
        <w:rPr>
          <w:rFonts w:ascii="Arial" w:eastAsia="Arial" w:hAnsi="Arial" w:cs="Arial"/>
        </w:rPr>
        <w:t>Educación nutricional</w:t>
      </w:r>
      <w:r w:rsidR="00903581" w:rsidRPr="00E1734F">
        <w:rPr>
          <w:rFonts w:ascii="Arial" w:eastAsia="Arial" w:hAnsi="Arial" w:cs="Arial"/>
          <w:lang w:val="en-US"/>
        </w:rPr>
        <w:t>. Obesidad</w:t>
      </w:r>
      <w:r w:rsidR="009C0F78">
        <w:rPr>
          <w:rFonts w:ascii="Arial" w:eastAsia="Arial" w:hAnsi="Arial" w:cs="Arial"/>
          <w:lang w:val="en-US"/>
        </w:rPr>
        <w:t>.</w:t>
      </w:r>
      <w:r w:rsidRPr="00E1734F">
        <w:rPr>
          <w:rFonts w:ascii="Arial" w:eastAsia="Arial" w:hAnsi="Arial" w:cs="Arial"/>
          <w:lang w:val="en-US"/>
        </w:rPr>
        <w:t xml:space="preserve"> PREDIMED.</w:t>
      </w:r>
      <w:r w:rsidRPr="003D29B6">
        <w:rPr>
          <w:rFonts w:ascii="Arial" w:eastAsia="Arial" w:hAnsi="Arial" w:cs="Arial"/>
        </w:rPr>
        <w:t xml:space="preserve"> Cuestionario</w:t>
      </w:r>
      <w:r w:rsidRPr="00E1734F">
        <w:rPr>
          <w:rFonts w:ascii="Arial" w:eastAsia="Arial" w:hAnsi="Arial" w:cs="Arial"/>
          <w:lang w:val="en-US"/>
        </w:rPr>
        <w:t xml:space="preserve"> de</w:t>
      </w:r>
      <w:r w:rsidRPr="00E1734F">
        <w:rPr>
          <w:rFonts w:ascii="Arial" w:eastAsia="Arial" w:hAnsi="Arial" w:cs="Arial"/>
        </w:rPr>
        <w:t xml:space="preserve"> alimentación</w:t>
      </w:r>
      <w:r w:rsidRPr="00E1734F">
        <w:rPr>
          <w:rFonts w:ascii="Arial" w:eastAsia="Arial" w:hAnsi="Arial" w:cs="Arial"/>
          <w:lang w:val="en-US"/>
        </w:rPr>
        <w:t>.</w:t>
      </w:r>
      <w:r w:rsidR="00B64D25" w:rsidRPr="00E1734F">
        <w:rPr>
          <w:rFonts w:ascii="Arial" w:eastAsia="Arial" w:hAnsi="Arial" w:cs="Arial"/>
          <w:lang w:val="en-US"/>
        </w:rPr>
        <w:t xml:space="preserve"> </w:t>
      </w:r>
    </w:p>
    <w:p w:rsidR="00EA28EC" w:rsidRPr="00E1734F" w:rsidRDefault="00282B8D" w:rsidP="00E1734F">
      <w:pPr>
        <w:pStyle w:val="Ttulo1"/>
      </w:pPr>
      <w:r w:rsidRPr="00E1734F">
        <w:t>Abstract</w:t>
      </w:r>
      <w:bookmarkEnd w:id="1"/>
    </w:p>
    <w:p w:rsidR="00F3053B" w:rsidRPr="00E1734F" w:rsidRDefault="00F3053B" w:rsidP="00A77856">
      <w:pPr>
        <w:spacing w:line="360" w:lineRule="auto"/>
        <w:jc w:val="both"/>
        <w:rPr>
          <w:rFonts w:ascii="Arial" w:hAnsi="Arial" w:cs="Arial"/>
          <w:lang w:val="en-US"/>
        </w:rPr>
      </w:pPr>
      <w:r w:rsidRPr="00E1734F">
        <w:rPr>
          <w:rFonts w:ascii="Arial" w:hAnsi="Arial" w:cs="Arial"/>
          <w:i/>
          <w:lang w:val="en-US"/>
        </w:rPr>
        <w:t>Introduction:</w:t>
      </w:r>
      <w:r w:rsidRPr="00E1734F">
        <w:rPr>
          <w:rFonts w:ascii="Arial" w:hAnsi="Arial" w:cs="Arial"/>
          <w:lang w:val="en-US"/>
        </w:rPr>
        <w:t xml:space="preserve"> Nutritional education and training are a keystone for improving eating habits, quality of life and life expectancy. An excellent opportunity to deploy nutritional education in society is by interacting with parents of schoolchildren, giving them a leading role in improving the nutrition of their children, through empowering activities.</w:t>
      </w:r>
    </w:p>
    <w:p w:rsidR="00F3053B" w:rsidRPr="00E1734F" w:rsidRDefault="00F3053B" w:rsidP="00A77856">
      <w:pPr>
        <w:spacing w:line="360" w:lineRule="auto"/>
        <w:jc w:val="both"/>
        <w:rPr>
          <w:rFonts w:ascii="Arial" w:hAnsi="Arial" w:cs="Arial"/>
          <w:lang w:val="en-US"/>
        </w:rPr>
      </w:pPr>
      <w:r w:rsidRPr="00E1734F">
        <w:rPr>
          <w:rFonts w:ascii="Arial" w:hAnsi="Arial" w:cs="Arial"/>
          <w:i/>
          <w:lang w:val="en-US"/>
        </w:rPr>
        <w:lastRenderedPageBreak/>
        <w:t>Objectives:</w:t>
      </w:r>
      <w:r w:rsidRPr="00E1734F">
        <w:rPr>
          <w:rFonts w:ascii="Arial" w:hAnsi="Arial" w:cs="Arial"/>
          <w:lang w:val="en-US"/>
        </w:rPr>
        <w:t xml:space="preserve"> To design and evaluate the effectiveness of an educational program on healthy eating applied to parents of schoolchildren.</w:t>
      </w:r>
    </w:p>
    <w:p w:rsidR="00F3053B" w:rsidRPr="00E1734F" w:rsidRDefault="00F3053B" w:rsidP="00A77856">
      <w:pPr>
        <w:spacing w:line="360" w:lineRule="auto"/>
        <w:jc w:val="both"/>
        <w:rPr>
          <w:rFonts w:ascii="Arial" w:hAnsi="Arial" w:cs="Arial"/>
          <w:lang w:val="en-US"/>
        </w:rPr>
      </w:pPr>
      <w:r w:rsidRPr="00E1734F">
        <w:rPr>
          <w:rFonts w:ascii="Arial" w:hAnsi="Arial" w:cs="Arial"/>
          <w:i/>
          <w:lang w:val="en-US"/>
        </w:rPr>
        <w:t>Methods</w:t>
      </w:r>
      <w:r w:rsidRPr="00E1734F">
        <w:rPr>
          <w:rFonts w:ascii="Arial" w:hAnsi="Arial" w:cs="Arial"/>
          <w:lang w:val="en-US"/>
        </w:rPr>
        <w:t xml:space="preserve">: A nutritional education programme has been designed, implemented and evaluated to a total of 16 parents of infant and primary schoolchildren in the municipality of Avilés, Spain. </w:t>
      </w:r>
    </w:p>
    <w:p w:rsidR="00F3053B" w:rsidRPr="00E1734F" w:rsidRDefault="00F3053B" w:rsidP="00A77856">
      <w:pPr>
        <w:spacing w:line="360" w:lineRule="auto"/>
        <w:jc w:val="both"/>
        <w:rPr>
          <w:rFonts w:ascii="Arial" w:hAnsi="Arial" w:cs="Arial"/>
          <w:lang w:val="en-US"/>
        </w:rPr>
      </w:pPr>
      <w:r w:rsidRPr="00E1734F">
        <w:rPr>
          <w:rFonts w:ascii="Arial" w:hAnsi="Arial" w:cs="Arial"/>
          <w:lang w:val="en-US"/>
        </w:rPr>
        <w:t xml:space="preserve">Results: The average success number in the 18 questions of the questionnaires increased from 10.7 (pre-intervention) to 15.4 (post-intervention) in the field of food knowledge; and from 7.7 pre to 15.6 post in the field of labelling knowledge. In terms of adherence to </w:t>
      </w:r>
      <w:r w:rsidR="00821A5D">
        <w:rPr>
          <w:rFonts w:ascii="Arial" w:hAnsi="Arial" w:cs="Arial"/>
          <w:lang w:val="en-US"/>
        </w:rPr>
        <w:t>Mediterranean Diet</w:t>
      </w:r>
      <w:r w:rsidRPr="00E1734F">
        <w:rPr>
          <w:rFonts w:ascii="Arial" w:hAnsi="Arial" w:cs="Arial"/>
          <w:lang w:val="en-US"/>
        </w:rPr>
        <w:t xml:space="preserve">, only one participant did not improve his score after the intervention. Thus 50% obtained a high post-intervention adherence compared to 6% pre-intervention. At first, no schoolchildren had a high adherence to </w:t>
      </w:r>
      <w:r w:rsidR="003D29B6" w:rsidRPr="00E1734F">
        <w:rPr>
          <w:rFonts w:ascii="Arial" w:hAnsi="Arial" w:cs="Arial"/>
          <w:lang w:val="en-US"/>
        </w:rPr>
        <w:t>Mediterranean</w:t>
      </w:r>
      <w:r w:rsidR="00903581" w:rsidRPr="00E1734F">
        <w:rPr>
          <w:rFonts w:ascii="Arial" w:hAnsi="Arial" w:cs="Arial"/>
          <w:lang w:val="en-US"/>
        </w:rPr>
        <w:t xml:space="preserve"> Diet</w:t>
      </w:r>
      <w:r w:rsidRPr="00E1734F">
        <w:rPr>
          <w:rFonts w:ascii="Arial" w:hAnsi="Arial" w:cs="Arial"/>
          <w:lang w:val="en-US"/>
        </w:rPr>
        <w:t>, and 35% achieved it after completing the program. Schoolchildren with low adherence decreased from an initial 60% to 10% after the intervention.</w:t>
      </w:r>
    </w:p>
    <w:p w:rsidR="00F3053B" w:rsidRPr="00E1734F" w:rsidRDefault="00F3053B" w:rsidP="00A77856">
      <w:pPr>
        <w:spacing w:line="360" w:lineRule="auto"/>
        <w:jc w:val="both"/>
        <w:rPr>
          <w:rFonts w:ascii="Arial" w:hAnsi="Arial" w:cs="Arial"/>
          <w:lang w:val="en-US"/>
        </w:rPr>
      </w:pPr>
      <w:r w:rsidRPr="00E1734F">
        <w:rPr>
          <w:rFonts w:ascii="Arial" w:hAnsi="Arial" w:cs="Arial"/>
          <w:i/>
          <w:lang w:val="en-US"/>
        </w:rPr>
        <w:t>Discussion</w:t>
      </w:r>
      <w:r w:rsidRPr="00E1734F">
        <w:rPr>
          <w:rFonts w:ascii="Arial" w:hAnsi="Arial" w:cs="Arial"/>
          <w:lang w:val="en-US"/>
        </w:rPr>
        <w:t xml:space="preserve">: The results obtained after the implementation of the program show improvements in the knowledge and diet of the participants. However, given the small sample size and the lack of an assessment of the long-term impact of the </w:t>
      </w:r>
      <w:r w:rsidR="003D29B6" w:rsidRPr="00E1734F">
        <w:rPr>
          <w:rFonts w:ascii="Arial" w:hAnsi="Arial" w:cs="Arial"/>
          <w:lang w:val="en-US"/>
        </w:rPr>
        <w:t>programmer</w:t>
      </w:r>
      <w:r w:rsidRPr="00E1734F">
        <w:rPr>
          <w:rFonts w:ascii="Arial" w:hAnsi="Arial" w:cs="Arial"/>
          <w:lang w:val="en-US"/>
        </w:rPr>
        <w:t>, further research is needed to confirm these results.</w:t>
      </w:r>
    </w:p>
    <w:p w:rsidR="00EF554A" w:rsidRPr="00E1734F" w:rsidRDefault="00DD7635" w:rsidP="00E1734F">
      <w:pPr>
        <w:spacing w:line="360" w:lineRule="auto"/>
        <w:jc w:val="both"/>
        <w:rPr>
          <w:rFonts w:ascii="Arial" w:eastAsia="Arial" w:hAnsi="Arial" w:cs="Arial"/>
          <w:b/>
          <w:i/>
          <w:color w:val="33339A"/>
        </w:rPr>
      </w:pPr>
      <w:r w:rsidRPr="00E1734F">
        <w:rPr>
          <w:rFonts w:ascii="Arial" w:eastAsia="Arial" w:hAnsi="Arial" w:cs="Arial"/>
          <w:b/>
          <w:i/>
          <w:color w:val="33339A"/>
        </w:rPr>
        <w:t>Key</w:t>
      </w:r>
      <w:r w:rsidR="00EF554A" w:rsidRPr="00E1734F">
        <w:rPr>
          <w:rFonts w:ascii="Arial" w:eastAsia="Arial" w:hAnsi="Arial" w:cs="Arial"/>
          <w:b/>
          <w:i/>
          <w:color w:val="33339A"/>
        </w:rPr>
        <w:t>words</w:t>
      </w:r>
    </w:p>
    <w:p w:rsidR="00F3053B" w:rsidRPr="00E1734F" w:rsidRDefault="00F3053B" w:rsidP="00E1734F">
      <w:pPr>
        <w:spacing w:line="360" w:lineRule="auto"/>
        <w:jc w:val="both"/>
        <w:rPr>
          <w:rFonts w:ascii="Arial" w:hAnsi="Arial" w:cs="Arial"/>
          <w:lang w:val="en-US"/>
        </w:rPr>
      </w:pPr>
      <w:r w:rsidRPr="00E1734F">
        <w:rPr>
          <w:rFonts w:ascii="Arial" w:hAnsi="Arial" w:cs="Arial"/>
          <w:lang w:val="en-US"/>
        </w:rPr>
        <w:t>Intervention design. Parents of nursery and primary school</w:t>
      </w:r>
      <w:r w:rsidR="00903581" w:rsidRPr="00E1734F">
        <w:rPr>
          <w:rFonts w:ascii="Arial" w:hAnsi="Arial" w:cs="Arial"/>
          <w:lang w:val="en-US"/>
        </w:rPr>
        <w:t>children. Nutritional education. Obesity</w:t>
      </w:r>
      <w:r w:rsidR="009C0F78">
        <w:rPr>
          <w:rFonts w:ascii="Arial" w:hAnsi="Arial" w:cs="Arial"/>
          <w:lang w:val="en-US"/>
        </w:rPr>
        <w:t>.</w:t>
      </w:r>
      <w:r w:rsidRPr="00E1734F">
        <w:rPr>
          <w:rFonts w:ascii="Arial" w:hAnsi="Arial" w:cs="Arial"/>
          <w:lang w:val="en-US"/>
        </w:rPr>
        <w:t xml:space="preserve"> PREDIMED. Food Questionnaire.</w:t>
      </w:r>
    </w:p>
    <w:p w:rsidR="00EA28EC" w:rsidRDefault="00282B8D" w:rsidP="00857609">
      <w:pPr>
        <w:spacing w:after="240" w:line="360" w:lineRule="auto"/>
        <w:rPr>
          <w:rFonts w:ascii="Arial" w:eastAsia="Arial" w:hAnsi="Arial" w:cs="Arial"/>
          <w:b/>
          <w:color w:val="33339A"/>
        </w:rPr>
      </w:pPr>
      <w:r>
        <w:br w:type="page"/>
      </w:r>
    </w:p>
    <w:p w:rsidR="00EA28EC" w:rsidRPr="00EF554A" w:rsidRDefault="00282B8D" w:rsidP="00E1734F">
      <w:pPr>
        <w:pStyle w:val="Ttulo1"/>
      </w:pPr>
      <w:bookmarkStart w:id="2" w:name="_gjdgxs" w:colFirst="0" w:colLast="0"/>
      <w:bookmarkStart w:id="3" w:name="_Toc534824021"/>
      <w:bookmarkEnd w:id="2"/>
      <w:r w:rsidRPr="00EF554A">
        <w:lastRenderedPageBreak/>
        <w:t>Introducción</w:t>
      </w:r>
      <w:bookmarkEnd w:id="3"/>
    </w:p>
    <w:p w:rsidR="001174BB" w:rsidRDefault="001174BB" w:rsidP="00857609">
      <w:pPr>
        <w:pStyle w:val="NormalEva"/>
        <w:rPr>
          <w:b/>
          <w:u w:val="single"/>
        </w:rPr>
      </w:pPr>
      <w:bookmarkStart w:id="4" w:name="_30j0zll" w:colFirst="0" w:colLast="0"/>
      <w:bookmarkEnd w:id="4"/>
      <w:r>
        <w:rPr>
          <w:b/>
          <w:u w:val="single"/>
        </w:rPr>
        <w:t>Contexto:</w:t>
      </w:r>
    </w:p>
    <w:p w:rsidR="001174BB" w:rsidRDefault="001174BB" w:rsidP="00857609">
      <w:pPr>
        <w:pStyle w:val="NormalEva"/>
      </w:pPr>
      <w:r>
        <w:t>Nos encontramos ante un grave problema de salud pública, que genera un gran impacto tanto en los afectados, como en el conjunto de la sociedad: las tasas de sobrepeso y obesidad han alcanzado en España proporciones epidémicas. Así, el estudio poblacional ENPE</w:t>
      </w:r>
      <w:r>
        <w:rPr>
          <w:shd w:val="clear" w:color="auto" w:fill="FFFFFF"/>
        </w:rPr>
        <w:t xml:space="preserve"> estima que la prevalencia de sobrepeso en adultos es del 39,3% y la de obesidad del 21,6%</w:t>
      </w:r>
      <w:r>
        <w:t xml:space="preserve"> </w:t>
      </w:r>
      <w:r>
        <w:fldChar w:fldCharType="begin"/>
      </w:r>
      <w:r>
        <w:instrText xml:space="preserve"> REF _Ref528482250 \r \h  \* MERGEFORMAT </w:instrText>
      </w:r>
      <w:r>
        <w:fldChar w:fldCharType="separate"/>
      </w:r>
      <w:r>
        <w:t>(1)</w:t>
      </w:r>
      <w:r>
        <w:fldChar w:fldCharType="end"/>
      </w:r>
      <w:r>
        <w:t>. Este estudio epidemiológico</w:t>
      </w:r>
      <w:r w:rsidR="00822650">
        <w:t xml:space="preserve"> llevado acabo entre los años 2014 y 2015</w:t>
      </w:r>
      <w:r>
        <w:t xml:space="preserve">, evidencia que más de la mitad de los españoles están por encima de su peso saludable. En particular, dentro del entorno geográfico en el que se llevará a cabo la intervención propuesta, </w:t>
      </w:r>
      <w:r w:rsidRPr="00525084">
        <w:rPr>
          <w:color w:val="auto"/>
        </w:rPr>
        <w:t>el mencionado estudio</w:t>
      </w:r>
      <w:r>
        <w:rPr>
          <w:color w:val="FF0000"/>
        </w:rPr>
        <w:t xml:space="preserve"> </w:t>
      </w:r>
      <w:r>
        <w:t xml:space="preserve">sitúa a los asturianos a la cabeza con un 25,7% de prevalencia de obesidad. </w:t>
      </w:r>
    </w:p>
    <w:p w:rsidR="001174BB" w:rsidRDefault="001174BB" w:rsidP="00857609">
      <w:pPr>
        <w:pStyle w:val="NormalEva"/>
      </w:pPr>
      <w:r>
        <w:t xml:space="preserve">La situación en los niños también es preocupante. Según datos, extraídos de la fuente de información de referencia en España sobre obesidad infantil, el estudio Aladino 2015, la prevalencia de sobrepeso en escolares de 6 a 9 años, es del 23,2 % y la de obesidad del 18,1 % </w:t>
      </w:r>
      <w:r>
        <w:fldChar w:fldCharType="begin"/>
      </w:r>
      <w:r>
        <w:instrText xml:space="preserve"> REF _Ref528482316 \r \h  \* MERGEFORMAT </w:instrText>
      </w:r>
      <w:r>
        <w:fldChar w:fldCharType="separate"/>
      </w:r>
      <w:r>
        <w:t>(2)</w:t>
      </w:r>
      <w:r>
        <w:fldChar w:fldCharType="end"/>
      </w:r>
      <w:r>
        <w:t>.  En Asturias, resulta de especial relevancia el estudio ESNUPI</w:t>
      </w:r>
      <w:r w:rsidR="00FD4413">
        <w:t>-AS</w:t>
      </w:r>
      <w:r>
        <w:t xml:space="preserve"> </w:t>
      </w:r>
      <w:r>
        <w:fldChar w:fldCharType="begin"/>
      </w:r>
      <w:r>
        <w:instrText xml:space="preserve"> REF _Ref528489660 \r \h  \* MERGEFORMAT </w:instrText>
      </w:r>
      <w:r>
        <w:fldChar w:fldCharType="separate"/>
      </w:r>
      <w:r>
        <w:t>(3)</w:t>
      </w:r>
      <w:r>
        <w:fldChar w:fldCharType="end"/>
      </w:r>
      <w:r>
        <w:t xml:space="preserve">, que tiene como objetivo valorar el estado nutricional de los menores de 15 años. En este estudio, la recogida de datos se ha obtenido directamente a partir de la historia clínica informatizada recabada por los pediatras en los centros de atención primaria de toda la región, y nos facilita datos según el área geográfica. Así, se obtuvo una cifra de obesidad más sobrepeso del 33,3% en toda la provincia frente al 36.5% en la zona de Avilés, y del 10,8% obesidad en Asturias frente al 12.3% en Avilés.  Según datos del observatorio de salud, la prevalencia de obesidad en escolares asturianos de entre 10 y 13 años, es del 18,67% </w:t>
      </w:r>
      <w:r>
        <w:fldChar w:fldCharType="begin"/>
      </w:r>
      <w:r>
        <w:instrText xml:space="preserve"> REF _Ref528482347 \r \h  \* MERGEFORMAT </w:instrText>
      </w:r>
      <w:r>
        <w:fldChar w:fldCharType="separate"/>
      </w:r>
      <w:r>
        <w:t>(4)</w:t>
      </w:r>
      <w:r>
        <w:fldChar w:fldCharType="end"/>
      </w:r>
      <w:r>
        <w:t>. Por tanto, a pesar de la disparidad de las cifras obtenidas por las diferentes fuentes consultadas, podemos concluir que en la zona objeto de estudio la población infantil presenta una prevalencia alta en exceso de peso.</w:t>
      </w:r>
    </w:p>
    <w:p w:rsidR="001174BB" w:rsidRDefault="001174BB" w:rsidP="00857609">
      <w:pPr>
        <w:pStyle w:val="NormalEva"/>
        <w:rPr>
          <w:b/>
          <w:u w:val="single"/>
        </w:rPr>
      </w:pPr>
      <w:r>
        <w:rPr>
          <w:b/>
          <w:u w:val="single"/>
        </w:rPr>
        <w:t>Consecuencias:</w:t>
      </w:r>
    </w:p>
    <w:p w:rsidR="001174BB" w:rsidRDefault="001174BB" w:rsidP="00857609">
      <w:pPr>
        <w:pStyle w:val="NormalEva"/>
      </w:pPr>
      <w:r>
        <w:t xml:space="preserve">Las consecuencias de esta epidemia son alarmantes y muy diversas. La más importante es la disminución de la calidad y de la esperanza de vida. </w:t>
      </w:r>
      <w:r w:rsidR="00821A5D">
        <w:t>Así, el s</w:t>
      </w:r>
      <w:r>
        <w:t xml:space="preserve">obrepeso y obesidad son consideradas la segunda causa de mortalidad prematura y de mortalidad evitable, ya que incrementan el riesgo de padecer graves enfermedades crónicas no transmisibles como la diabetes mellitus, las enfermedades cardiovasculares y el cáncer </w:t>
      </w:r>
      <w:r>
        <w:fldChar w:fldCharType="begin"/>
      </w:r>
      <w:r>
        <w:instrText xml:space="preserve"> REF _Ref528482383 \r \h  \* MERGEFORMAT </w:instrText>
      </w:r>
      <w:r>
        <w:fldChar w:fldCharType="separate"/>
      </w:r>
      <w:r>
        <w:t>(5)</w:t>
      </w:r>
      <w:r>
        <w:fldChar w:fldCharType="end"/>
      </w:r>
      <w:r>
        <w:t xml:space="preserve">. La obesidad en la etapa infantil, además de aumentar la incidencia de diabetes, dislipemias, problemas respiratorios, hipertensión o fracturas; también los sitúa con mayor probabilidad en un escenario de muerte prematura o discapacidad en la edad </w:t>
      </w:r>
      <w:r>
        <w:lastRenderedPageBreak/>
        <w:t xml:space="preserve">adulta </w:t>
      </w:r>
      <w:r>
        <w:fldChar w:fldCharType="begin"/>
      </w:r>
      <w:r>
        <w:instrText xml:space="preserve"> REF _Ref528482405 \r \h  \* MERGEFORMAT </w:instrText>
      </w:r>
      <w:r>
        <w:fldChar w:fldCharType="separate"/>
      </w:r>
      <w:r>
        <w:t>(6)</w:t>
      </w:r>
      <w:r>
        <w:fldChar w:fldCharType="end"/>
      </w:r>
      <w:r>
        <w:fldChar w:fldCharType="begin"/>
      </w:r>
      <w:r>
        <w:instrText xml:space="preserve"> REF _Ref528482410 \r \h  \* MERGEFORMAT </w:instrText>
      </w:r>
      <w:r>
        <w:fldChar w:fldCharType="separate"/>
      </w:r>
      <w:r>
        <w:t>(7)</w:t>
      </w:r>
      <w:r>
        <w:fldChar w:fldCharType="end"/>
      </w:r>
      <w:r>
        <w:t xml:space="preserve">. Otra consecuencia es su influencia negativa en nuestro sistema de salud. Sobrepeso, obesidad y todas las enfermedades crónicas asociadas, suponen un riesgo económico para nuestro sistema sanitario </w:t>
      </w:r>
      <w:r>
        <w:fldChar w:fldCharType="begin"/>
      </w:r>
      <w:r>
        <w:instrText xml:space="preserve"> REF _Ref528482427 \r \h  \* MERGEFORMAT </w:instrText>
      </w:r>
      <w:r>
        <w:fldChar w:fldCharType="separate"/>
      </w:r>
      <w:r>
        <w:t>(8)</w:t>
      </w:r>
      <w:r>
        <w:fldChar w:fldCharType="end"/>
      </w:r>
      <w:r>
        <w:fldChar w:fldCharType="begin"/>
      </w:r>
      <w:r>
        <w:instrText xml:space="preserve"> REF _Ref528482435 \r \h  \* MERGEFORMAT </w:instrText>
      </w:r>
      <w:r>
        <w:fldChar w:fldCharType="separate"/>
      </w:r>
      <w:r>
        <w:t>(9)</w:t>
      </w:r>
      <w:r>
        <w:fldChar w:fldCharType="end"/>
      </w:r>
      <w:r>
        <w:t xml:space="preserve">. También son muy relevantes los problemas y trastornos psicológicos que pueden generar tanto en adultos como en niños </w:t>
      </w:r>
      <w:r>
        <w:fldChar w:fldCharType="begin"/>
      </w:r>
      <w:r>
        <w:instrText xml:space="preserve"> REF _Ref528482460 \r \h  \* MERGEFORMAT </w:instrText>
      </w:r>
      <w:r>
        <w:fldChar w:fldCharType="separate"/>
      </w:r>
      <w:r>
        <w:t>(10)</w:t>
      </w:r>
      <w:r>
        <w:fldChar w:fldCharType="end"/>
      </w:r>
      <w:r>
        <w:t xml:space="preserve">. </w:t>
      </w:r>
    </w:p>
    <w:p w:rsidR="001174BB" w:rsidRDefault="001174BB" w:rsidP="00857609">
      <w:pPr>
        <w:pStyle w:val="NormalEva"/>
        <w:rPr>
          <w:color w:val="auto"/>
        </w:rPr>
      </w:pPr>
      <w:r>
        <w:rPr>
          <w:color w:val="auto"/>
        </w:rPr>
        <w:t xml:space="preserve">Otro factor a considerar es el papel de la alimentación respecto al desarrollo cognitivo en la etapa infantil. Una alimentación saludable durante la infancia puede potenciar y mejorar el desarrollo cerebral, lo cual se traducirá en el rendimiento académico de los niños </w:t>
      </w:r>
      <w:r>
        <w:rPr>
          <w:color w:val="auto"/>
        </w:rPr>
        <w:fldChar w:fldCharType="begin"/>
      </w:r>
      <w:r>
        <w:rPr>
          <w:color w:val="auto"/>
        </w:rPr>
        <w:instrText xml:space="preserve"> REF _Ref528482600 \r \h  \* MERGEFORMAT </w:instrText>
      </w:r>
      <w:r>
        <w:rPr>
          <w:color w:val="auto"/>
        </w:rPr>
      </w:r>
      <w:r>
        <w:rPr>
          <w:color w:val="auto"/>
        </w:rPr>
        <w:fldChar w:fldCharType="separate"/>
      </w:r>
      <w:r>
        <w:rPr>
          <w:color w:val="auto"/>
        </w:rPr>
        <w:t>(11)</w:t>
      </w:r>
      <w:r>
        <w:rPr>
          <w:color w:val="auto"/>
        </w:rPr>
        <w:fldChar w:fldCharType="end"/>
      </w:r>
      <w:r>
        <w:rPr>
          <w:color w:val="auto"/>
        </w:rPr>
        <w:t>.</w:t>
      </w:r>
    </w:p>
    <w:p w:rsidR="001174BB" w:rsidRDefault="001174BB" w:rsidP="00857609">
      <w:pPr>
        <w:pStyle w:val="NormalEva"/>
      </w:pPr>
      <w:r>
        <w:rPr>
          <w:b/>
          <w:u w:val="single"/>
        </w:rPr>
        <w:t>Causas y Abordaje</w:t>
      </w:r>
      <w:r>
        <w:t>:</w:t>
      </w:r>
    </w:p>
    <w:p w:rsidR="001174BB" w:rsidRDefault="001174BB" w:rsidP="00A77856">
      <w:pPr>
        <w:pStyle w:val="NormalEva"/>
      </w:pPr>
      <w:r>
        <w:t xml:space="preserve">Ante este escenario general, la OMS ha creado una comisión cuya única misión es terminar con la obesidad infantil, proporcionando un abordaje del problema de carácter multidisciplinar </w:t>
      </w:r>
      <w:r>
        <w:fldChar w:fldCharType="begin"/>
      </w:r>
      <w:r>
        <w:instrText xml:space="preserve"> REF _Ref528482480 \r \h  \* MERGEFORMAT </w:instrText>
      </w:r>
      <w:r>
        <w:fldChar w:fldCharType="separate"/>
      </w:r>
      <w:r>
        <w:t>(12)</w:t>
      </w:r>
      <w:r>
        <w:fldChar w:fldCharType="end"/>
      </w:r>
      <w:r>
        <w:t xml:space="preserve">. Uno de los grandes retos a afrontar es su etiología multifactorial. Aunque sean muchas las causas, hay dos que prevalecen: los hábitos dietéticos y la actividad física </w:t>
      </w:r>
      <w:r>
        <w:fldChar w:fldCharType="begin"/>
      </w:r>
      <w:r>
        <w:instrText xml:space="preserve"> REF _Ref528482316 \r \h  \* MERGEFORMAT </w:instrText>
      </w:r>
      <w:r>
        <w:fldChar w:fldCharType="separate"/>
      </w:r>
      <w:r>
        <w:t>(2)</w:t>
      </w:r>
      <w:r>
        <w:fldChar w:fldCharType="end"/>
      </w:r>
      <w:r>
        <w:fldChar w:fldCharType="begin"/>
      </w:r>
      <w:r>
        <w:instrText xml:space="preserve"> REF _Ref528482507 \r \h  \* MERGEFORMAT </w:instrText>
      </w:r>
      <w:r>
        <w:fldChar w:fldCharType="separate"/>
      </w:r>
      <w:r>
        <w:t>(13)</w:t>
      </w:r>
      <w:r>
        <w:fldChar w:fldCharType="end"/>
      </w:r>
      <w:r>
        <w:t xml:space="preserve">. Una promoción de estilos y hábitos de vida saludables que combinen, entre otros, actividad física y dieta adecuada, puede evitar una proporción elevada de casos de sobrepeso y obesidad. Si tenemos en cuenta que el abordaje siempre debe hacerse desde el punto de vista de la prevención </w:t>
      </w:r>
      <w:r>
        <w:fldChar w:fldCharType="begin"/>
      </w:r>
      <w:r>
        <w:instrText xml:space="preserve"> REF _Ref528482519 \r \h  \* MERGEFORMAT </w:instrText>
      </w:r>
      <w:r>
        <w:fldChar w:fldCharType="separate"/>
      </w:r>
      <w:r>
        <w:t>(14)</w:t>
      </w:r>
      <w:r>
        <w:fldChar w:fldCharType="end"/>
      </w:r>
      <w:r>
        <w:t>, el camino a seguir pasa por la EDUCACIÓN.</w:t>
      </w:r>
    </w:p>
    <w:p w:rsidR="001174BB" w:rsidRDefault="001174BB" w:rsidP="00857609">
      <w:pPr>
        <w:pStyle w:val="NormalEva"/>
        <w:ind w:left="1440"/>
        <w:rPr>
          <w:i/>
        </w:rPr>
      </w:pPr>
      <w:r>
        <w:rPr>
          <w:i/>
        </w:rPr>
        <w:t xml:space="preserve"> “El médico del futuro no dará medicinas, sino que interesará a sus pacientes en el cuidado de su cuerpo, en su dieta y en los comportamientos para prevenir enfermedades” </w:t>
      </w:r>
    </w:p>
    <w:p w:rsidR="001174BB" w:rsidRDefault="001174BB" w:rsidP="00857609">
      <w:pPr>
        <w:pStyle w:val="NormalEva"/>
        <w:ind w:left="2880"/>
        <w:jc w:val="right"/>
      </w:pPr>
      <w:r>
        <w:t>(Thomas Alva Edison)</w:t>
      </w:r>
    </w:p>
    <w:p w:rsidR="001174BB" w:rsidRDefault="001174BB" w:rsidP="00857609">
      <w:pPr>
        <w:pStyle w:val="NormalEva"/>
      </w:pPr>
      <w:r>
        <w:t xml:space="preserve">La importancia de la educación nutricional, como eje primordial para la promoción de la salud y prevención de la enfermedad, es incuestionable. Así, la FAO reconoce la educación en alimentación, por sí misma, como herramienta para mejorar el estado nutricional de aquellos que la reciben, e incluso de su descendencia </w:t>
      </w:r>
      <w:r>
        <w:fldChar w:fldCharType="begin"/>
      </w:r>
      <w:r>
        <w:instrText xml:space="preserve"> REF _Ref528482539 \r \h  \* MERGEFORMAT </w:instrText>
      </w:r>
      <w:r>
        <w:fldChar w:fldCharType="separate"/>
      </w:r>
      <w:r>
        <w:t>(15)</w:t>
      </w:r>
      <w:r>
        <w:fldChar w:fldCharType="end"/>
      </w:r>
      <w:r>
        <w:t xml:space="preserve">. Con esta misión se han puesto en marcha a nivel estatal diversas estrategias como la NAOS </w:t>
      </w:r>
      <w:r>
        <w:fldChar w:fldCharType="begin"/>
      </w:r>
      <w:r>
        <w:instrText xml:space="preserve"> REF _Ref528482559 \r \h  \* MERGEFORMAT </w:instrText>
      </w:r>
      <w:r>
        <w:fldChar w:fldCharType="separate"/>
      </w:r>
      <w:r>
        <w:t>(16)</w:t>
      </w:r>
      <w:r>
        <w:fldChar w:fldCharType="end"/>
      </w:r>
      <w:r>
        <w:t xml:space="preserve"> cuyo lema es “Come sano y muévete”, o el programa Thao-Salud Infantil </w:t>
      </w:r>
      <w:r>
        <w:fldChar w:fldCharType="begin"/>
      </w:r>
      <w:r>
        <w:instrText xml:space="preserve"> REF _Ref528482582 \r \h  \* MERGEFORMAT </w:instrText>
      </w:r>
      <w:r>
        <w:fldChar w:fldCharType="separate"/>
      </w:r>
      <w:r>
        <w:t>(17)</w:t>
      </w:r>
      <w:r>
        <w:fldChar w:fldCharType="end"/>
      </w:r>
      <w:r>
        <w:t xml:space="preserve">, ambos de la AECOSAN. En el principado de Asturias, además de las iniciativas englobadas dentro de planes estatales, cabe destacar el documento elaborado por un grupo de trabajo compuesto por diversos profesionales de la salud de la zona “OBESIDAD INFANTIL: Alimentación, actividad física y medio ambiente” </w:t>
      </w:r>
      <w:r>
        <w:fldChar w:fldCharType="begin"/>
      </w:r>
      <w:r>
        <w:instrText xml:space="preserve"> REF _Ref528666366 \r \h </w:instrText>
      </w:r>
      <w:r>
        <w:fldChar w:fldCharType="separate"/>
      </w:r>
      <w:r>
        <w:t>(18)</w:t>
      </w:r>
      <w:r>
        <w:fldChar w:fldCharType="end"/>
      </w:r>
      <w:r>
        <w:t xml:space="preserve">. En este material se </w:t>
      </w:r>
      <w:r>
        <w:lastRenderedPageBreak/>
        <w:t>asocia el exceso de peso en los menores con el sedentarismo y con un patrón de alimentación caracterizado por:</w:t>
      </w:r>
    </w:p>
    <w:p w:rsidR="001174BB" w:rsidRDefault="001174BB" w:rsidP="00707B8D">
      <w:pPr>
        <w:pStyle w:val="NormalEva"/>
        <w:numPr>
          <w:ilvl w:val="0"/>
          <w:numId w:val="2"/>
        </w:numPr>
      </w:pPr>
      <w:r>
        <w:t>escaso consumo de fruta, verdura/hortalizas y legumbres;</w:t>
      </w:r>
    </w:p>
    <w:p w:rsidR="001174BB" w:rsidRDefault="001174BB" w:rsidP="00707B8D">
      <w:pPr>
        <w:pStyle w:val="NormalEva"/>
        <w:numPr>
          <w:ilvl w:val="0"/>
          <w:numId w:val="2"/>
        </w:numPr>
      </w:pPr>
      <w:r>
        <w:t>consumo en exceso de proteína animal: carne y derivados, así como lácteos;</w:t>
      </w:r>
    </w:p>
    <w:p w:rsidR="001174BB" w:rsidRDefault="001174BB" w:rsidP="00707B8D">
      <w:pPr>
        <w:pStyle w:val="NormalEva"/>
        <w:numPr>
          <w:ilvl w:val="0"/>
          <w:numId w:val="2"/>
        </w:numPr>
      </w:pPr>
      <w:r>
        <w:t>preocupante consumo de refrescos y comida basura.</w:t>
      </w:r>
    </w:p>
    <w:p w:rsidR="001174BB" w:rsidRDefault="001174BB" w:rsidP="00857609">
      <w:pPr>
        <w:pStyle w:val="NormalEva"/>
      </w:pPr>
      <w:r>
        <w:t>Por tanto, mejorar los hábitos de alimentación debe de ser prioritario.</w:t>
      </w:r>
    </w:p>
    <w:p w:rsidR="001174BB" w:rsidRDefault="001174BB" w:rsidP="00857609">
      <w:pPr>
        <w:pStyle w:val="NormalEva"/>
      </w:pPr>
      <w:r>
        <w:t>Dada la gravedad de la situación es necesario actuar cuanto antes, aplicando medidas preventivas para mejorar los hábitos de alimentación desde las primeras etapas de la vida. A medida que el niño crezca, al afianzarse estos hábitos, se constituirán como la base de su alimentación adulta. Por esta razón, es crucial que los escolares reciban educación alimentaria. La familia, los profesores y la sociedad en general son los agentes responsables de guiar a los escolares en la adquisición de hábitos de alimentación saludable. No obstante, el entorno familiar constituye una pieza clave en este aprendizaje, ya que:</w:t>
      </w:r>
    </w:p>
    <w:p w:rsidR="001174BB" w:rsidRDefault="001174BB" w:rsidP="00707B8D">
      <w:pPr>
        <w:pStyle w:val="NormalEva"/>
        <w:numPr>
          <w:ilvl w:val="0"/>
          <w:numId w:val="3"/>
        </w:numPr>
      </w:pPr>
      <w:r>
        <w:t xml:space="preserve">La mayor parte de las comidas que realizan los escolares son en el entorno familiar. Incluso aunque suelan utilizar el servicio de comedor escolar, el porcentaje de ingestas en el mismo supone tan sólo el 9% del total </w:t>
      </w:r>
      <w:r>
        <w:fldChar w:fldCharType="begin"/>
      </w:r>
      <w:r>
        <w:instrText xml:space="preserve"> REF _Ref528482618 \r \h  \* MERGEFORMAT </w:instrText>
      </w:r>
      <w:r>
        <w:fldChar w:fldCharType="separate"/>
      </w:r>
      <w:r>
        <w:t>(19)</w:t>
      </w:r>
      <w:r>
        <w:fldChar w:fldCharType="end"/>
      </w:r>
      <w:r>
        <w:t xml:space="preserve">. Dado que los niños/as desarrollan preferencias alimentarias en base a la exposición constante a los alimentos </w:t>
      </w:r>
      <w:r>
        <w:fldChar w:fldCharType="begin"/>
      </w:r>
      <w:r>
        <w:instrText xml:space="preserve"> REF _Ref533884048 \r \h </w:instrText>
      </w:r>
      <w:r>
        <w:fldChar w:fldCharType="separate"/>
      </w:r>
      <w:r>
        <w:t>(20)</w:t>
      </w:r>
      <w:r>
        <w:fldChar w:fldCharType="end"/>
      </w:r>
      <w:r>
        <w:t xml:space="preserve">, la disponibilidad de alimentos en el hogar resulta crucial para que se decanten por alimentos saludables o no. </w:t>
      </w:r>
    </w:p>
    <w:p w:rsidR="001174BB" w:rsidRDefault="001174BB" w:rsidP="00707B8D">
      <w:pPr>
        <w:pStyle w:val="NormalEva"/>
        <w:numPr>
          <w:ilvl w:val="0"/>
          <w:numId w:val="3"/>
        </w:numPr>
      </w:pPr>
      <w:r>
        <w:t xml:space="preserve">Son los adultos con los que los escolares conviven los que desempeñan el principal papel de promotores de su salud; son los que compran los alimentos, cocinan y dan ejemplo, constituyendo una pieza clave para la mejora de su alimentación. Durante la etapa infantil se asientan la mayoría de hábitos en alimentación, y están fuertemente condicionados por el entorno familiar </w:t>
      </w:r>
      <w:r>
        <w:fldChar w:fldCharType="begin"/>
      </w:r>
      <w:r>
        <w:instrText xml:space="preserve"> REF _Ref528482618 \r \h  \* MERGEFORMAT </w:instrText>
      </w:r>
      <w:r>
        <w:fldChar w:fldCharType="separate"/>
      </w:r>
      <w:r>
        <w:t>(19)</w:t>
      </w:r>
      <w:r>
        <w:fldChar w:fldCharType="end"/>
      </w:r>
      <w:r>
        <w:fldChar w:fldCharType="begin"/>
      </w:r>
      <w:r>
        <w:instrText xml:space="preserve"> REF _Ref528484956 \r \h  \* MERGEFORMAT </w:instrText>
      </w:r>
      <w:r>
        <w:fldChar w:fldCharType="separate"/>
      </w:r>
      <w:r>
        <w:t>(21)</w:t>
      </w:r>
      <w:r>
        <w:fldChar w:fldCharType="end"/>
      </w:r>
      <w:r>
        <w:t>. Los principales responsables de que estos hábitos sean o no saludables y puedan prevenir enfermedades relacionadas con la alimentación, son los progenitores</w:t>
      </w:r>
      <w:r w:rsidR="00C21377">
        <w:t xml:space="preserve"> (22-24)</w:t>
      </w:r>
      <w:r>
        <w:t xml:space="preserve">. Según una reciente revisión sistemática </w:t>
      </w:r>
      <w:r>
        <w:fldChar w:fldCharType="begin"/>
      </w:r>
      <w:r>
        <w:instrText xml:space="preserve"> REF _Ref533884048 \r \h </w:instrText>
      </w:r>
      <w:r>
        <w:fldChar w:fldCharType="separate"/>
      </w:r>
      <w:r>
        <w:t>(20)</w:t>
      </w:r>
      <w:r>
        <w:fldChar w:fldCharType="end"/>
      </w:r>
      <w:r>
        <w:t xml:space="preserve">, la influencia de los progenitores es vital tanto en la promoción (elección de alimentos saludables), como en la prevención (rechazo de alimentos no saludables). En su estudio resaltan que el efecto más positivo o más influyente es el ejemplo frente a la recompensa con comida o bienes materiales o la imposición de alimentos, siendo esta última la menos efectiva. En </w:t>
      </w:r>
      <w:r w:rsidR="000D6E0A">
        <w:t>relación</w:t>
      </w:r>
      <w:r>
        <w:t xml:space="preserve"> a ello, la infografía </w:t>
      </w:r>
      <w:hyperlink w:anchor="Anexo1" w:history="1">
        <w:r w:rsidR="005967F1" w:rsidRPr="007749D2">
          <w:rPr>
            <w:rStyle w:val="Hipervnculo"/>
            <w:b/>
            <w:i/>
          </w:rPr>
          <w:t>Anexo</w:t>
        </w:r>
        <w:r w:rsidRPr="007749D2">
          <w:rPr>
            <w:rStyle w:val="Hipervnculo"/>
            <w:b/>
            <w:i/>
          </w:rPr>
          <w:t xml:space="preserve"> 1</w:t>
        </w:r>
      </w:hyperlink>
      <w:r>
        <w:t xml:space="preserve"> </w:t>
      </w:r>
      <w:r>
        <w:lastRenderedPageBreak/>
        <w:t xml:space="preserve">resume algunas de las bases que los progenitores pueden </w:t>
      </w:r>
      <w:r w:rsidR="000D6E0A">
        <w:t>establecer</w:t>
      </w:r>
      <w:r>
        <w:t xml:space="preserve"> para generar hábitos de alimentación saludables.</w:t>
      </w:r>
    </w:p>
    <w:p w:rsidR="001174BB" w:rsidRDefault="001174BB" w:rsidP="00857609">
      <w:pPr>
        <w:pStyle w:val="NormalEva"/>
      </w:pPr>
    </w:p>
    <w:p w:rsidR="001174BB" w:rsidRDefault="001174BB" w:rsidP="00857609">
      <w:pPr>
        <w:pStyle w:val="NormalEva"/>
        <w:ind w:left="2160"/>
        <w:rPr>
          <w:i/>
        </w:rPr>
      </w:pPr>
      <w:r>
        <w:rPr>
          <w:i/>
        </w:rPr>
        <w:t>“Todos los hábitos alimentarios que hemos adquirido los aprendimos principalmente en casa cuando éramos niños, imitando a nuestros mayores”</w:t>
      </w:r>
    </w:p>
    <w:p w:rsidR="001174BB" w:rsidRDefault="001174BB" w:rsidP="00857609">
      <w:pPr>
        <w:pStyle w:val="NormalEva"/>
        <w:ind w:left="720"/>
        <w:jc w:val="right"/>
        <w:rPr>
          <w:i/>
        </w:rPr>
      </w:pPr>
      <w:r>
        <w:t>(Guía de alimentación saludable de la SENC)</w:t>
      </w:r>
      <w:r>
        <w:fldChar w:fldCharType="begin"/>
      </w:r>
      <w:r>
        <w:instrText xml:space="preserve"> REF _Ref528484956 \r \h  \* MERGEFORMAT </w:instrText>
      </w:r>
      <w:r>
        <w:fldChar w:fldCharType="separate"/>
      </w:r>
      <w:r>
        <w:t>(21)</w:t>
      </w:r>
      <w:r>
        <w:fldChar w:fldCharType="end"/>
      </w:r>
    </w:p>
    <w:p w:rsidR="001174BB" w:rsidRDefault="001174BB" w:rsidP="00857609">
      <w:pPr>
        <w:pStyle w:val="NormalEva"/>
        <w:ind w:left="720"/>
      </w:pPr>
      <w:r>
        <w:t>Diversos estudios corroboran, que actuar sobre los adultos contribuye a mejorar la alimentación tanto de los niños como la de toda la familia</w:t>
      </w:r>
      <w:r w:rsidR="00C21377">
        <w:t xml:space="preserve"> (25-29).</w:t>
      </w:r>
      <w:r>
        <w:t xml:space="preserve"> </w:t>
      </w:r>
    </w:p>
    <w:p w:rsidR="001174BB" w:rsidRDefault="001174BB" w:rsidP="00707B8D">
      <w:pPr>
        <w:pStyle w:val="NormalEva"/>
        <w:numPr>
          <w:ilvl w:val="0"/>
          <w:numId w:val="3"/>
        </w:numPr>
      </w:pPr>
      <w:r>
        <w:rPr>
          <w:color w:val="1C1D1E"/>
          <w:shd w:val="clear" w:color="auto" w:fill="FFFFFF"/>
        </w:rPr>
        <w:t xml:space="preserve">Una revisión sistemática </w:t>
      </w:r>
      <w:r>
        <w:rPr>
          <w:color w:val="1C1D1E"/>
          <w:shd w:val="clear" w:color="auto" w:fill="FFFFFF"/>
        </w:rPr>
        <w:fldChar w:fldCharType="begin"/>
      </w:r>
      <w:r>
        <w:rPr>
          <w:color w:val="1C1D1E"/>
          <w:shd w:val="clear" w:color="auto" w:fill="FFFFFF"/>
        </w:rPr>
        <w:instrText xml:space="preserve"> REF _Ref533860546 \r \h </w:instrText>
      </w:r>
      <w:r>
        <w:rPr>
          <w:color w:val="1C1D1E"/>
          <w:shd w:val="clear" w:color="auto" w:fill="FFFFFF"/>
        </w:rPr>
      </w:r>
      <w:r>
        <w:rPr>
          <w:color w:val="1C1D1E"/>
          <w:shd w:val="clear" w:color="auto" w:fill="FFFFFF"/>
        </w:rPr>
        <w:fldChar w:fldCharType="separate"/>
      </w:r>
      <w:r>
        <w:rPr>
          <w:color w:val="1C1D1E"/>
          <w:shd w:val="clear" w:color="auto" w:fill="FFFFFF"/>
        </w:rPr>
        <w:t>(30)</w:t>
      </w:r>
      <w:r>
        <w:rPr>
          <w:color w:val="1C1D1E"/>
          <w:shd w:val="clear" w:color="auto" w:fill="FFFFFF"/>
        </w:rPr>
        <w:fldChar w:fldCharType="end"/>
      </w:r>
      <w:r>
        <w:rPr>
          <w:color w:val="1C1D1E"/>
          <w:shd w:val="clear" w:color="auto" w:fill="FFFFFF"/>
        </w:rPr>
        <w:t xml:space="preserve"> de las diversas intervenciones en la escuela como estrategia para modificar los comportamientos alimentarios de los escolares, concluye que para que dichas intervenciones resulten efectivas, los padres deben participar activamente del proceso.</w:t>
      </w:r>
    </w:p>
    <w:p w:rsidR="001174BB" w:rsidRDefault="001174BB" w:rsidP="00857609">
      <w:pPr>
        <w:pStyle w:val="NormalEva"/>
        <w:rPr>
          <w:color w:val="1C1D1E"/>
          <w:shd w:val="clear" w:color="auto" w:fill="FFFFFF"/>
        </w:rPr>
      </w:pPr>
      <w:r>
        <w:t xml:space="preserve">Por tanto, aplicar un programa de educación nutricional sobre las familias, se consolida como una de las herramientas fundamentales para lograr que la alimentación de los niños sea más saludable. Ante estos datos, resulta llamativo que la mayor parte de las acciones educativas propuestas con este fin, se centren directamente en los escolares o incluso en los profesores y no en los progenitores. A menudo, la </w:t>
      </w:r>
      <w:r>
        <w:rPr>
          <w:color w:val="1C1D1E"/>
          <w:shd w:val="clear" w:color="auto" w:fill="FFFFFF"/>
        </w:rPr>
        <w:t xml:space="preserve">participación de los padres y madres en los programas de educación nutricional es pasiva, y pocos estudios los involucran activamente. Así lo refleja la </w:t>
      </w:r>
      <w:hyperlink w:anchor="Tabla1" w:history="1">
        <w:r w:rsidR="000D6E0A" w:rsidRPr="00913569">
          <w:rPr>
            <w:rStyle w:val="Hipervnculo"/>
            <w:b/>
            <w:i/>
            <w:shd w:val="clear" w:color="auto" w:fill="FFFFFF"/>
          </w:rPr>
          <w:t>T</w:t>
        </w:r>
        <w:r w:rsidRPr="00913569">
          <w:rPr>
            <w:rStyle w:val="Hipervnculo"/>
            <w:b/>
            <w:i/>
            <w:shd w:val="clear" w:color="auto" w:fill="FFFFFF"/>
          </w:rPr>
          <w:t>abla</w:t>
        </w:r>
        <w:r w:rsidR="00CB063B" w:rsidRPr="00913569">
          <w:rPr>
            <w:rStyle w:val="Hipervnculo"/>
            <w:b/>
            <w:i/>
            <w:shd w:val="clear" w:color="auto" w:fill="FFFFFF"/>
          </w:rPr>
          <w:t xml:space="preserve"> 1</w:t>
        </w:r>
      </w:hyperlink>
      <w:r w:rsidR="00EE1F08" w:rsidRPr="00EE1F08">
        <w:rPr>
          <w:color w:val="auto"/>
          <w:shd w:val="clear" w:color="auto" w:fill="FFFFFF"/>
        </w:rPr>
        <w:t>,</w:t>
      </w:r>
      <w:r>
        <w:rPr>
          <w:color w:val="1C1D1E"/>
          <w:shd w:val="clear" w:color="auto" w:fill="FFFFFF"/>
        </w:rPr>
        <w:t xml:space="preserve"> en la que se recoge los estudios hallados tras revisar diferentes trabajos de revisión bibliográfica </w:t>
      </w:r>
      <w:r w:rsidR="00C21377">
        <w:rPr>
          <w:color w:val="1C1D1E"/>
          <w:shd w:val="clear" w:color="auto" w:fill="FFFFFF"/>
        </w:rPr>
        <w:t>(25-28) (30-32)</w:t>
      </w:r>
      <w:r>
        <w:rPr>
          <w:color w:val="1C1D1E"/>
          <w:shd w:val="clear" w:color="auto" w:fill="FFFFFF"/>
        </w:rPr>
        <w:t>:</w:t>
      </w:r>
    </w:p>
    <w:p w:rsidR="00CB063B" w:rsidRDefault="001174BB" w:rsidP="00E1734F">
      <w:pPr>
        <w:pStyle w:val="NormalEva"/>
        <w:jc w:val="center"/>
        <w:rPr>
          <w:i/>
          <w:color w:val="1C1D1E"/>
          <w:shd w:val="clear" w:color="auto" w:fill="FFFFFF"/>
        </w:rPr>
      </w:pPr>
      <w:r>
        <w:rPr>
          <w:noProof/>
          <w:lang w:eastAsia="es-ES"/>
        </w:rPr>
        <w:lastRenderedPageBreak/>
        <w:drawing>
          <wp:inline distT="0" distB="0" distL="0" distR="0" wp14:anchorId="3871C86F" wp14:editId="00231DF3">
            <wp:extent cx="5553075" cy="68675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3075" cy="6867525"/>
                    </a:xfrm>
                    <a:prstGeom prst="rect">
                      <a:avLst/>
                    </a:prstGeom>
                    <a:noFill/>
                    <a:ln>
                      <a:noFill/>
                    </a:ln>
                  </pic:spPr>
                </pic:pic>
              </a:graphicData>
            </a:graphic>
          </wp:inline>
        </w:drawing>
      </w:r>
      <w:bookmarkStart w:id="5" w:name="Tabla1"/>
      <w:r w:rsidR="00CB063B" w:rsidRPr="00EE1F08">
        <w:rPr>
          <w:b/>
          <w:i/>
          <w:color w:val="0070C0"/>
          <w:shd w:val="clear" w:color="auto" w:fill="FFFFFF"/>
        </w:rPr>
        <w:t>Tabla 1</w:t>
      </w:r>
      <w:bookmarkEnd w:id="5"/>
      <w:r w:rsidR="00CB063B">
        <w:rPr>
          <w:b/>
          <w:i/>
          <w:color w:val="1C1D1E"/>
          <w:shd w:val="clear" w:color="auto" w:fill="FFFFFF"/>
        </w:rPr>
        <w:t>:</w:t>
      </w:r>
      <w:r w:rsidR="00CB063B">
        <w:rPr>
          <w:i/>
          <w:color w:val="1C1D1E"/>
          <w:shd w:val="clear" w:color="auto" w:fill="FFFFFF"/>
        </w:rPr>
        <w:t xml:space="preserve"> Resumen de estudios que involucran activamente a los progenitores en programas nutricionales.</w:t>
      </w:r>
    </w:p>
    <w:p w:rsidR="001174BB" w:rsidRDefault="001174BB" w:rsidP="00857609">
      <w:pPr>
        <w:pStyle w:val="NormalEva"/>
      </w:pPr>
      <w:r>
        <w:t xml:space="preserve">Por otro lado, la evidencia señala, que dichos programas resultan más exitosos cuando se basan en algo más que en la mera trasmisión de conocimientos </w:t>
      </w:r>
      <w:r>
        <w:fldChar w:fldCharType="begin"/>
      </w:r>
      <w:r>
        <w:instrText xml:space="preserve"> REF _Ref528670533 \r \h </w:instrText>
      </w:r>
      <w:r>
        <w:fldChar w:fldCharType="separate"/>
      </w:r>
      <w:r>
        <w:t>(33)</w:t>
      </w:r>
      <w:r>
        <w:fldChar w:fldCharType="end"/>
      </w:r>
      <w:r>
        <w:t>. El verdadero propósito de estos programas reside en enlazar la teoría con la práctica, para suscitar así, cambios de comportamiento, como por ejemplo la elección de alimentos más saludables en su día a día.</w:t>
      </w:r>
    </w:p>
    <w:p w:rsidR="001174BB" w:rsidRDefault="001174BB" w:rsidP="00E1734F">
      <w:pPr>
        <w:pStyle w:val="NormalEva"/>
      </w:pPr>
      <w:r>
        <w:lastRenderedPageBreak/>
        <w:t xml:space="preserve">Cada vez se divulga más en materia de nutrición, pero esto hace que muchas veces el mensaje no sea el más adecuado. Noticias sensacionalistas, </w:t>
      </w:r>
      <w:r>
        <w:rPr>
          <w:i/>
        </w:rPr>
        <w:t>blogueros</w:t>
      </w:r>
      <w:r>
        <w:t xml:space="preserve"> e </w:t>
      </w:r>
      <w:r>
        <w:rPr>
          <w:i/>
        </w:rPr>
        <w:t>influencers</w:t>
      </w:r>
      <w:r>
        <w:t xml:space="preserve"> ávidos de seguidores, profesionales supeditados a la venta que anteponen a las necesidades del cliente y, profesionales de la salud desactualizados, contribuyen a generar un caos de “desinformación” en la sociedad </w:t>
      </w:r>
      <w:r>
        <w:fldChar w:fldCharType="begin"/>
      </w:r>
      <w:r>
        <w:instrText xml:space="preserve"> REF _Ref528482727 \r \h  \* MERGEFORMAT </w:instrText>
      </w:r>
      <w:r>
        <w:fldChar w:fldCharType="separate"/>
      </w:r>
      <w:r>
        <w:t>(34)</w:t>
      </w:r>
      <w:r>
        <w:fldChar w:fldCharType="end"/>
      </w:r>
      <w:r>
        <w:fldChar w:fldCharType="begin"/>
      </w:r>
      <w:r>
        <w:instrText xml:space="preserve"> REF _Ref528482729 \r \h  \* MERGEFORMAT </w:instrText>
      </w:r>
      <w:r>
        <w:fldChar w:fldCharType="separate"/>
      </w:r>
      <w:r>
        <w:t>(35)</w:t>
      </w:r>
      <w:r>
        <w:fldChar w:fldCharType="end"/>
      </w:r>
      <w:r>
        <w:t xml:space="preserve">. Esto genera en la población la percepción de un mensaje ambiguo </w:t>
      </w:r>
      <w:r>
        <w:fldChar w:fldCharType="begin"/>
      </w:r>
      <w:r>
        <w:instrText xml:space="preserve"> REF _Ref528482760 \r \h  \* MERGEFORMAT </w:instrText>
      </w:r>
      <w:r>
        <w:fldChar w:fldCharType="separate"/>
      </w:r>
      <w:r>
        <w:t>(36)</w:t>
      </w:r>
      <w:r>
        <w:fldChar w:fldCharType="end"/>
      </w:r>
      <w:r>
        <w:t xml:space="preserve">. </w:t>
      </w:r>
    </w:p>
    <w:p w:rsidR="001174BB" w:rsidRDefault="001174BB" w:rsidP="00E1734F">
      <w:pPr>
        <w:pStyle w:val="NormalEva"/>
      </w:pPr>
      <w:r>
        <w:t>Ante esta situación, es primordial que el plan de educación esté centrado en:</w:t>
      </w:r>
    </w:p>
    <w:p w:rsidR="001174BB" w:rsidRDefault="001174BB" w:rsidP="00E1734F">
      <w:pPr>
        <w:pStyle w:val="NormalEva"/>
        <w:numPr>
          <w:ilvl w:val="0"/>
          <w:numId w:val="4"/>
        </w:numPr>
        <w:ind w:left="714" w:hanging="357"/>
      </w:pPr>
      <w:r>
        <w:t>trasmitir de forma asertiva mensajes muy claros, concisos y de alto impacto en los hábitos de alimentación;</w:t>
      </w:r>
    </w:p>
    <w:p w:rsidR="001174BB" w:rsidRDefault="001174BB" w:rsidP="00E1734F">
      <w:pPr>
        <w:pStyle w:val="NormalEva"/>
        <w:numPr>
          <w:ilvl w:val="0"/>
          <w:numId w:val="4"/>
        </w:numPr>
        <w:ind w:left="714" w:hanging="357"/>
      </w:pPr>
      <w:r>
        <w:t>alentar el pensamiento crítico.</w:t>
      </w:r>
    </w:p>
    <w:p w:rsidR="001174BB" w:rsidRDefault="001174BB" w:rsidP="00E1734F">
      <w:pPr>
        <w:pStyle w:val="NormalEva"/>
      </w:pPr>
      <w:r>
        <w:t>Partiendo de estas premisas, se ha diseñado e impartido un programa de educación nutricional, centrado en los responsables de la alimentación en el hogar de los escolares de infantil y primaria de Avilés, Asturias. Dicho programa pretende influir en los hábitos alimentarios de las familias, dotando a estas de recursos, empoderándolas en alimentación saludable y concienciándolas del importante papel de la alimentación en la salud de sus hijos. Toda la metodología empleada está orientada a la acción, es decir, a que los sujetos intervenidos adopten de forma voluntaria comportamientos alimentarios que contribuyan a fomentar su salud y la de sus hijos.</w:t>
      </w:r>
    </w:p>
    <w:p w:rsidR="00EA28EC" w:rsidRPr="00E1440A" w:rsidRDefault="00282B8D" w:rsidP="00E1734F">
      <w:pPr>
        <w:pStyle w:val="Ttulo1"/>
      </w:pPr>
      <w:bookmarkStart w:id="6" w:name="_Toc534824022"/>
      <w:r w:rsidRPr="00E1440A">
        <w:t>Objetivos</w:t>
      </w:r>
      <w:bookmarkEnd w:id="6"/>
      <w:r w:rsidRPr="00E1440A">
        <w:t xml:space="preserve"> </w:t>
      </w:r>
    </w:p>
    <w:p w:rsidR="00C43B0F" w:rsidRPr="00C43B0F" w:rsidRDefault="00C43B0F" w:rsidP="00C43B0F">
      <w:pPr>
        <w:shd w:val="clear" w:color="auto" w:fill="EEECE1" w:themeFill="background2"/>
        <w:spacing w:line="360" w:lineRule="auto"/>
        <w:jc w:val="both"/>
        <w:rPr>
          <w:rFonts w:ascii="Arial" w:hAnsi="Arial" w:cs="Arial"/>
        </w:rPr>
      </w:pPr>
      <w:r w:rsidRPr="00C43B0F">
        <w:rPr>
          <w:rFonts w:ascii="Arial" w:hAnsi="Arial" w:cs="Arial"/>
        </w:rPr>
        <w:t>El objetivo general</w:t>
      </w:r>
      <w:r w:rsidR="002B55C3">
        <w:rPr>
          <w:rFonts w:ascii="Arial" w:hAnsi="Arial" w:cs="Arial"/>
        </w:rPr>
        <w:t xml:space="preserve"> es</w:t>
      </w:r>
      <w:r w:rsidRPr="00C43B0F">
        <w:rPr>
          <w:rFonts w:ascii="Arial" w:hAnsi="Arial" w:cs="Arial"/>
        </w:rPr>
        <w:t xml:space="preserve"> </w:t>
      </w:r>
      <w:r w:rsidR="0004479F">
        <w:rPr>
          <w:rFonts w:ascii="Arial" w:hAnsi="Arial" w:cs="Arial"/>
        </w:rPr>
        <w:t xml:space="preserve">diseñar y evaluar la efectividad de un programa educativo, sobre alimentación saludable, aplicado sobre </w:t>
      </w:r>
      <w:r w:rsidRPr="00C43B0F">
        <w:rPr>
          <w:rFonts w:ascii="Arial" w:hAnsi="Arial" w:cs="Arial"/>
        </w:rPr>
        <w:t>progenitores de</w:t>
      </w:r>
      <w:r w:rsidR="0004479F">
        <w:rPr>
          <w:rFonts w:ascii="Arial" w:hAnsi="Arial" w:cs="Arial"/>
        </w:rPr>
        <w:t xml:space="preserve"> </w:t>
      </w:r>
      <w:r w:rsidRPr="00C43B0F">
        <w:rPr>
          <w:rFonts w:ascii="Arial" w:hAnsi="Arial" w:cs="Arial"/>
        </w:rPr>
        <w:t>escolares</w:t>
      </w:r>
      <w:r w:rsidR="0004479F">
        <w:rPr>
          <w:rFonts w:ascii="Arial" w:hAnsi="Arial" w:cs="Arial"/>
        </w:rPr>
        <w:t xml:space="preserve"> de infantil y primaria.</w:t>
      </w:r>
    </w:p>
    <w:p w:rsidR="007D201E" w:rsidRDefault="007D201E" w:rsidP="00B47604">
      <w:pPr>
        <w:pStyle w:val="NormalEva"/>
      </w:pPr>
      <w:r w:rsidRPr="007D201E">
        <w:t>Con el fin de lograrlo se establecen los siguientes objetivos secundarios:</w:t>
      </w:r>
    </w:p>
    <w:p w:rsidR="00C43B0F" w:rsidRPr="007D201E" w:rsidRDefault="00C43B0F" w:rsidP="00707B8D">
      <w:pPr>
        <w:pStyle w:val="Prrafodelista"/>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EEECE1" w:themeFill="background2"/>
        <w:spacing w:line="360" w:lineRule="auto"/>
        <w:jc w:val="both"/>
        <w:rPr>
          <w:rFonts w:ascii="Arial" w:hAnsi="Arial" w:cs="Arial"/>
        </w:rPr>
      </w:pPr>
      <w:r w:rsidRPr="007D201E">
        <w:rPr>
          <w:rFonts w:ascii="Arial" w:hAnsi="Arial" w:cs="Arial"/>
        </w:rPr>
        <w:t>Analizar los conocimientos previos en alimentación</w:t>
      </w:r>
      <w:r>
        <w:rPr>
          <w:rFonts w:ascii="Arial" w:hAnsi="Arial" w:cs="Arial"/>
        </w:rPr>
        <w:t xml:space="preserve"> saludable de los participantes y evaluar </w:t>
      </w:r>
      <w:r w:rsidRPr="007D201E">
        <w:rPr>
          <w:rFonts w:ascii="Arial" w:hAnsi="Arial" w:cs="Arial"/>
        </w:rPr>
        <w:t>s</w:t>
      </w:r>
      <w:r>
        <w:rPr>
          <w:rFonts w:ascii="Arial" w:hAnsi="Arial" w:cs="Arial"/>
        </w:rPr>
        <w:t>i</w:t>
      </w:r>
      <w:r w:rsidRPr="007D201E">
        <w:rPr>
          <w:rFonts w:ascii="Arial" w:hAnsi="Arial" w:cs="Arial"/>
        </w:rPr>
        <w:t xml:space="preserve"> estos han mejorado tras la aplicación del programa.</w:t>
      </w:r>
    </w:p>
    <w:p w:rsidR="00C43B0F" w:rsidRDefault="00C43B0F" w:rsidP="00707B8D">
      <w:pPr>
        <w:pStyle w:val="Prrafodelista"/>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EEECE1" w:themeFill="background2"/>
        <w:spacing w:line="360" w:lineRule="auto"/>
        <w:jc w:val="both"/>
        <w:rPr>
          <w:rFonts w:ascii="Arial" w:hAnsi="Arial" w:cs="Arial"/>
        </w:rPr>
      </w:pPr>
      <w:r w:rsidRPr="007D201E">
        <w:rPr>
          <w:rFonts w:ascii="Arial" w:hAnsi="Arial" w:cs="Arial"/>
        </w:rPr>
        <w:t>Conocer los hábitos de alimentación de los progenitores y los escolares a su cargo en base a su adher</w:t>
      </w:r>
      <w:r w:rsidR="000C7F3F">
        <w:rPr>
          <w:rFonts w:ascii="Arial" w:hAnsi="Arial" w:cs="Arial"/>
        </w:rPr>
        <w:t xml:space="preserve">encia a la Dieta Mediterránea. </w:t>
      </w:r>
      <w:r w:rsidRPr="007D201E">
        <w:rPr>
          <w:rFonts w:ascii="Arial" w:hAnsi="Arial" w:cs="Arial"/>
        </w:rPr>
        <w:t>Evaluar si la aplicación del programa ha favorecido dicha adherencia.</w:t>
      </w:r>
    </w:p>
    <w:p w:rsidR="00C43B0F" w:rsidRPr="007D201E" w:rsidRDefault="00C43B0F" w:rsidP="00707B8D">
      <w:pPr>
        <w:pStyle w:val="Prrafodelista"/>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EEECE1" w:themeFill="background2"/>
        <w:spacing w:line="360" w:lineRule="auto"/>
        <w:jc w:val="both"/>
        <w:rPr>
          <w:rFonts w:ascii="Arial" w:hAnsi="Arial" w:cs="Arial"/>
        </w:rPr>
      </w:pPr>
      <w:r w:rsidRPr="007D201E">
        <w:rPr>
          <w:rFonts w:ascii="Arial" w:hAnsi="Arial" w:cs="Arial"/>
        </w:rPr>
        <w:t xml:space="preserve">Sensibilizar a las familias sobre el impacto negativo en </w:t>
      </w:r>
      <w:r>
        <w:rPr>
          <w:rFonts w:ascii="Arial" w:hAnsi="Arial" w:cs="Arial"/>
        </w:rPr>
        <w:t>la</w:t>
      </w:r>
      <w:r w:rsidRPr="007D201E">
        <w:rPr>
          <w:rFonts w:ascii="Arial" w:hAnsi="Arial" w:cs="Arial"/>
        </w:rPr>
        <w:t xml:space="preserve"> salud y esperanza de vida que se derivan de una mala alimentación.</w:t>
      </w:r>
    </w:p>
    <w:p w:rsidR="00C43B0F" w:rsidRPr="007D201E" w:rsidRDefault="00C43B0F" w:rsidP="00707B8D">
      <w:pPr>
        <w:pStyle w:val="Prrafodelista"/>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EEECE1" w:themeFill="background2"/>
        <w:spacing w:line="360" w:lineRule="auto"/>
        <w:jc w:val="both"/>
        <w:rPr>
          <w:rFonts w:ascii="Arial" w:hAnsi="Arial" w:cs="Arial"/>
        </w:rPr>
      </w:pPr>
      <w:r w:rsidRPr="007D201E">
        <w:rPr>
          <w:rFonts w:ascii="Arial" w:hAnsi="Arial" w:cs="Arial"/>
        </w:rPr>
        <w:t xml:space="preserve">Identificar cuáles son los principales </w:t>
      </w:r>
      <w:r>
        <w:rPr>
          <w:rFonts w:ascii="Arial" w:hAnsi="Arial" w:cs="Arial"/>
        </w:rPr>
        <w:t>obstáculos</w:t>
      </w:r>
      <w:r w:rsidRPr="007D201E">
        <w:rPr>
          <w:rFonts w:ascii="Arial" w:hAnsi="Arial" w:cs="Arial"/>
        </w:rPr>
        <w:t xml:space="preserve"> que se encuentran los padres para alimentar de forma saludable a sus hijos.</w:t>
      </w:r>
    </w:p>
    <w:p w:rsidR="00C43B0F" w:rsidRPr="007D201E" w:rsidRDefault="00C43B0F" w:rsidP="00707B8D">
      <w:pPr>
        <w:pStyle w:val="Prrafodelista"/>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EEECE1" w:themeFill="background2"/>
        <w:spacing w:line="360" w:lineRule="auto"/>
        <w:jc w:val="both"/>
        <w:rPr>
          <w:rFonts w:ascii="Arial" w:hAnsi="Arial" w:cs="Arial"/>
        </w:rPr>
      </w:pPr>
      <w:r w:rsidRPr="007D201E">
        <w:rPr>
          <w:rFonts w:ascii="Arial" w:hAnsi="Arial" w:cs="Arial"/>
        </w:rPr>
        <w:lastRenderedPageBreak/>
        <w:t xml:space="preserve">Proporcionar a los progenitores las herramientas y conocimientos necesarios que les permitan estimular su pensamiento crítico e implantar una correcta alimentación en el seno familiar. </w:t>
      </w:r>
    </w:p>
    <w:p w:rsidR="00977B4E" w:rsidRDefault="005A69C3" w:rsidP="00E1734F">
      <w:pPr>
        <w:spacing w:line="360" w:lineRule="auto"/>
        <w:jc w:val="both"/>
        <w:rPr>
          <w:rFonts w:ascii="Arial" w:eastAsia="Arial" w:hAnsi="Arial" w:cs="Arial"/>
        </w:rPr>
      </w:pPr>
      <w:r>
        <w:rPr>
          <w:rFonts w:ascii="Arial" w:eastAsia="Arial" w:hAnsi="Arial" w:cs="Arial"/>
        </w:rPr>
        <w:t>P</w:t>
      </w:r>
      <w:r w:rsidR="00977B4E">
        <w:rPr>
          <w:rFonts w:ascii="Arial" w:eastAsia="Arial" w:hAnsi="Arial" w:cs="Arial"/>
        </w:rPr>
        <w:t>reguntas investigables a las que se quie</w:t>
      </w:r>
      <w:r>
        <w:rPr>
          <w:rFonts w:ascii="Arial" w:eastAsia="Arial" w:hAnsi="Arial" w:cs="Arial"/>
        </w:rPr>
        <w:t>re dar respuesta con el estudio:</w:t>
      </w:r>
    </w:p>
    <w:p w:rsidR="000C7F3F" w:rsidRDefault="00AD3F43" w:rsidP="00E1734F">
      <w:pPr>
        <w:pStyle w:val="Prrafodelista"/>
        <w:numPr>
          <w:ilvl w:val="0"/>
          <w:numId w:val="6"/>
        </w:numPr>
        <w:spacing w:line="360" w:lineRule="auto"/>
        <w:jc w:val="both"/>
        <w:rPr>
          <w:rFonts w:ascii="Arial" w:eastAsia="Arial" w:hAnsi="Arial" w:cs="Arial"/>
        </w:rPr>
      </w:pPr>
      <w:r>
        <w:rPr>
          <w:rFonts w:ascii="Arial" w:eastAsia="Arial" w:hAnsi="Arial" w:cs="Arial"/>
        </w:rPr>
        <w:t>¿C</w:t>
      </w:r>
      <w:r w:rsidR="005A69C3" w:rsidRPr="005A69C3">
        <w:rPr>
          <w:rFonts w:ascii="Arial" w:eastAsia="Arial" w:hAnsi="Arial" w:cs="Arial"/>
        </w:rPr>
        <w:t>uál es la adherencia a la dieta mediterránea de los progenitores y escolares antes de la intervención?</w:t>
      </w:r>
    </w:p>
    <w:p w:rsidR="005A69C3" w:rsidRPr="005A69C3" w:rsidRDefault="00AD3F43" w:rsidP="00E1734F">
      <w:pPr>
        <w:pStyle w:val="Prrafodelista"/>
        <w:numPr>
          <w:ilvl w:val="0"/>
          <w:numId w:val="6"/>
        </w:numPr>
        <w:spacing w:line="360" w:lineRule="auto"/>
        <w:jc w:val="both"/>
        <w:rPr>
          <w:rFonts w:ascii="Arial" w:eastAsia="Arial" w:hAnsi="Arial" w:cs="Arial"/>
        </w:rPr>
      </w:pPr>
      <w:r>
        <w:rPr>
          <w:rFonts w:ascii="Arial" w:eastAsia="Arial" w:hAnsi="Arial" w:cs="Arial"/>
        </w:rPr>
        <w:t>¿P</w:t>
      </w:r>
      <w:r w:rsidR="005A69C3" w:rsidRPr="005A69C3">
        <w:rPr>
          <w:rFonts w:ascii="Arial" w:eastAsia="Arial" w:hAnsi="Arial" w:cs="Arial"/>
        </w:rPr>
        <w:t>resentan los progenitores conocimientos adecuados en alimentación saludable?</w:t>
      </w:r>
    </w:p>
    <w:p w:rsidR="005A69C3" w:rsidRPr="005A69C3" w:rsidRDefault="005A69C3" w:rsidP="00E1734F">
      <w:pPr>
        <w:pStyle w:val="Prrafodelista"/>
        <w:numPr>
          <w:ilvl w:val="0"/>
          <w:numId w:val="6"/>
        </w:numPr>
        <w:spacing w:line="360" w:lineRule="auto"/>
        <w:jc w:val="both"/>
        <w:rPr>
          <w:rFonts w:ascii="Arial" w:eastAsia="Arial" w:hAnsi="Arial" w:cs="Arial"/>
        </w:rPr>
      </w:pPr>
      <w:r w:rsidRPr="005A69C3">
        <w:rPr>
          <w:rFonts w:ascii="Arial" w:eastAsia="Arial" w:hAnsi="Arial" w:cs="Arial"/>
        </w:rPr>
        <w:t>¿La aplicación de la acción educativa dará lugar a una mejora de la adherencia a la dieta mediterránea e</w:t>
      </w:r>
      <w:r w:rsidR="00AD3F43">
        <w:rPr>
          <w:rFonts w:ascii="Arial" w:eastAsia="Arial" w:hAnsi="Arial" w:cs="Arial"/>
        </w:rPr>
        <w:t>n progenitores y/o escolares? ¿Y</w:t>
      </w:r>
      <w:r w:rsidRPr="005A69C3">
        <w:rPr>
          <w:rFonts w:ascii="Arial" w:eastAsia="Arial" w:hAnsi="Arial" w:cs="Arial"/>
        </w:rPr>
        <w:t xml:space="preserve"> en conocimientos sobre alimentación saludable?</w:t>
      </w:r>
    </w:p>
    <w:p w:rsidR="005A69C3" w:rsidRPr="005A69C3" w:rsidRDefault="00AD3F43" w:rsidP="00E1734F">
      <w:pPr>
        <w:pStyle w:val="Prrafodelista"/>
        <w:numPr>
          <w:ilvl w:val="0"/>
          <w:numId w:val="6"/>
        </w:numPr>
        <w:spacing w:line="360" w:lineRule="auto"/>
        <w:jc w:val="both"/>
        <w:rPr>
          <w:rFonts w:ascii="Arial" w:eastAsia="Arial" w:hAnsi="Arial" w:cs="Arial"/>
        </w:rPr>
      </w:pPr>
      <w:r>
        <w:rPr>
          <w:rFonts w:ascii="Arial" w:eastAsia="Arial" w:hAnsi="Arial" w:cs="Arial"/>
        </w:rPr>
        <w:t>¿Q</w:t>
      </w:r>
      <w:r w:rsidR="005A69C3" w:rsidRPr="005A69C3">
        <w:rPr>
          <w:rFonts w:ascii="Arial" w:eastAsia="Arial" w:hAnsi="Arial" w:cs="Arial"/>
        </w:rPr>
        <w:t xml:space="preserve">ué dificultades </w:t>
      </w:r>
      <w:r w:rsidR="005A69C3">
        <w:rPr>
          <w:rFonts w:ascii="Arial" w:eastAsia="Arial" w:hAnsi="Arial" w:cs="Arial"/>
        </w:rPr>
        <w:t xml:space="preserve">manifiestan los participantes durante la </w:t>
      </w:r>
      <w:r w:rsidR="00A06AAF">
        <w:rPr>
          <w:rFonts w:ascii="Arial" w:eastAsia="Arial" w:hAnsi="Arial" w:cs="Arial"/>
        </w:rPr>
        <w:t>realización</w:t>
      </w:r>
      <w:r w:rsidR="005A69C3">
        <w:rPr>
          <w:rFonts w:ascii="Arial" w:eastAsia="Arial" w:hAnsi="Arial" w:cs="Arial"/>
        </w:rPr>
        <w:t xml:space="preserve"> d</w:t>
      </w:r>
      <w:r>
        <w:rPr>
          <w:rFonts w:ascii="Arial" w:eastAsia="Arial" w:hAnsi="Arial" w:cs="Arial"/>
        </w:rPr>
        <w:t>el programa? ¿R</w:t>
      </w:r>
      <w:r w:rsidR="005A69C3" w:rsidRPr="005A69C3">
        <w:rPr>
          <w:rFonts w:ascii="Arial" w:eastAsia="Arial" w:hAnsi="Arial" w:cs="Arial"/>
        </w:rPr>
        <w:t>esulta conveniente modificar</w:t>
      </w:r>
      <w:r w:rsidR="005A69C3">
        <w:rPr>
          <w:rFonts w:ascii="Arial" w:eastAsia="Arial" w:hAnsi="Arial" w:cs="Arial"/>
        </w:rPr>
        <w:t xml:space="preserve">lo </w:t>
      </w:r>
      <w:r w:rsidR="005A69C3" w:rsidRPr="005A69C3">
        <w:rPr>
          <w:rFonts w:ascii="Arial" w:eastAsia="Arial" w:hAnsi="Arial" w:cs="Arial"/>
        </w:rPr>
        <w:t>de acuerdo a las necesidades del grupo intervenido?</w:t>
      </w:r>
    </w:p>
    <w:p w:rsidR="005A69C3" w:rsidRPr="005A69C3" w:rsidRDefault="005A69C3" w:rsidP="00E1734F">
      <w:pPr>
        <w:pStyle w:val="Prrafodelista"/>
        <w:numPr>
          <w:ilvl w:val="0"/>
          <w:numId w:val="6"/>
        </w:numPr>
        <w:spacing w:line="360" w:lineRule="auto"/>
        <w:jc w:val="both"/>
        <w:rPr>
          <w:rFonts w:ascii="Arial" w:eastAsia="Arial" w:hAnsi="Arial" w:cs="Arial"/>
        </w:rPr>
      </w:pPr>
      <w:r w:rsidRPr="005A69C3">
        <w:rPr>
          <w:rFonts w:ascii="Arial" w:eastAsia="Arial" w:hAnsi="Arial" w:cs="Arial"/>
        </w:rPr>
        <w:t>¿</w:t>
      </w:r>
      <w:r w:rsidR="00AD3F43">
        <w:rPr>
          <w:rFonts w:ascii="Arial" w:eastAsia="Arial" w:hAnsi="Arial" w:cs="Arial"/>
        </w:rPr>
        <w:t>C</w:t>
      </w:r>
      <w:r w:rsidRPr="005A69C3">
        <w:rPr>
          <w:rFonts w:ascii="Arial" w:eastAsia="Arial" w:hAnsi="Arial" w:cs="Arial"/>
        </w:rPr>
        <w:t>ómo valoran los progenitores el programa educativo al que han asistido?</w:t>
      </w:r>
    </w:p>
    <w:p w:rsidR="00EA28EC" w:rsidRPr="00E1440A" w:rsidRDefault="00282B8D" w:rsidP="00E1734F">
      <w:pPr>
        <w:pStyle w:val="Ttulo1"/>
      </w:pPr>
      <w:bookmarkStart w:id="7" w:name="_1fob9te" w:colFirst="0" w:colLast="0"/>
      <w:bookmarkStart w:id="8" w:name="_Toc534824023"/>
      <w:bookmarkEnd w:id="7"/>
      <w:r w:rsidRPr="00E1440A">
        <w:t>Metodología</w:t>
      </w:r>
      <w:bookmarkEnd w:id="8"/>
    </w:p>
    <w:p w:rsidR="0004479F" w:rsidRDefault="0004479F" w:rsidP="00E1734F">
      <w:pPr>
        <w:pStyle w:val="Ttulo2"/>
        <w:spacing w:after="200" w:line="360" w:lineRule="auto"/>
      </w:pPr>
      <w:bookmarkStart w:id="9" w:name="_Toc534824024"/>
      <w:r>
        <w:t>Diseño</w:t>
      </w:r>
      <w:bookmarkEnd w:id="9"/>
    </w:p>
    <w:p w:rsidR="0004479F" w:rsidRPr="0004479F" w:rsidRDefault="0004479F" w:rsidP="00E1734F">
      <w:pPr>
        <w:spacing w:line="360" w:lineRule="auto"/>
      </w:pPr>
      <w:r w:rsidRPr="0021091C">
        <w:rPr>
          <w:rFonts w:ascii="Arial" w:hAnsi="Arial" w:cs="Arial"/>
        </w:rPr>
        <w:t>Estudio de tipo cuasi-experimental, pre-</w:t>
      </w:r>
      <w:r w:rsidR="0021091C">
        <w:rPr>
          <w:rFonts w:ascii="Arial" w:hAnsi="Arial" w:cs="Arial"/>
        </w:rPr>
        <w:t>post, sin grupo control.</w:t>
      </w:r>
    </w:p>
    <w:p w:rsidR="00B47604" w:rsidRPr="00440903" w:rsidRDefault="00B47604" w:rsidP="00E1734F">
      <w:pPr>
        <w:pStyle w:val="Ttulo2"/>
        <w:spacing w:after="200" w:line="360" w:lineRule="auto"/>
      </w:pPr>
      <w:bookmarkStart w:id="10" w:name="_Toc534824025"/>
      <w:r w:rsidRPr="00440903">
        <w:t>Ámbito de intervención</w:t>
      </w:r>
      <w:bookmarkEnd w:id="10"/>
    </w:p>
    <w:p w:rsidR="00B47604" w:rsidRPr="000C0529" w:rsidRDefault="00B47604" w:rsidP="00E1734F">
      <w:pPr>
        <w:pStyle w:val="NormalEva"/>
      </w:pPr>
      <w:r w:rsidRPr="000C0529">
        <w:t xml:space="preserve">El estudio está motivado por las altas tasas de sobrepeso y obesidad infantil en la ciudad donde reside la autora, Avilés. Ciudad asturiana enclavada en el municipio del mismo nombre, que cuenta con un total de 83.107 habitantes. La primera tarea fue la de conseguir un aula para el desarrollo del programa. Se contactó con la sección de educación del ayuntamiento de Avilés, ya que se trataba de un programa educacional orientado al seno familiar de los escolares de ese municipio. Tras presentarle personalmente el proyecto a la responsable del servicio municipal de Educación de Avilés, se acordó su realización en las instalaciones de la sección de educación del propio ayuntamiento, situadas en el centro de la ciudad y que reciben el nombre de “Edificio Fuero” </w:t>
      </w:r>
      <w:hyperlink w:anchor="figura1" w:history="1">
        <w:r w:rsidRPr="00913569">
          <w:rPr>
            <w:rStyle w:val="Hipervnculo"/>
            <w:b/>
            <w:i/>
          </w:rPr>
          <w:t xml:space="preserve">Figura </w:t>
        </w:r>
        <w:r w:rsidR="005967F1" w:rsidRPr="00913569">
          <w:rPr>
            <w:rStyle w:val="Hipervnculo"/>
            <w:b/>
            <w:i/>
          </w:rPr>
          <w:t>1</w:t>
        </w:r>
      </w:hyperlink>
      <w:r w:rsidRPr="000C0529">
        <w:t xml:space="preserve">. Éstas disponen de las instalaciones apropiadas como amplias aulas </w:t>
      </w:r>
      <w:hyperlink w:anchor="Figura2" w:history="1">
        <w:r w:rsidRPr="00913569">
          <w:rPr>
            <w:rStyle w:val="Hipervnculo"/>
            <w:b/>
            <w:i/>
          </w:rPr>
          <w:t xml:space="preserve">Figura </w:t>
        </w:r>
        <w:r w:rsidR="005967F1" w:rsidRPr="00913569">
          <w:rPr>
            <w:rStyle w:val="Hipervnculo"/>
            <w:b/>
            <w:i/>
          </w:rPr>
          <w:t>2</w:t>
        </w:r>
      </w:hyperlink>
      <w:r w:rsidR="00E85ED8">
        <w:t>, aseos y cocina</w:t>
      </w:r>
      <w:r w:rsidRPr="000C0529">
        <w:t>.</w:t>
      </w:r>
    </w:p>
    <w:p w:rsidR="005967F1" w:rsidRDefault="00B47604" w:rsidP="00DD7635">
      <w:pPr>
        <w:pStyle w:val="NormalEva"/>
        <w:spacing w:after="0"/>
        <w:jc w:val="center"/>
        <w:rPr>
          <w:b/>
          <w:i/>
          <w:color w:val="0070C0"/>
        </w:rPr>
      </w:pPr>
      <w:bookmarkStart w:id="11" w:name="figura1"/>
      <w:r>
        <w:rPr>
          <w:noProof/>
          <w:lang w:eastAsia="es-ES"/>
        </w:rPr>
        <w:lastRenderedPageBreak/>
        <w:drawing>
          <wp:inline distT="0" distB="0" distL="0" distR="0" wp14:anchorId="5E409BAA" wp14:editId="6FA09EED">
            <wp:extent cx="3647873" cy="1567540"/>
            <wp:effectExtent l="0" t="0" r="0" b="0"/>
            <wp:docPr id="18" name="Imagen 18" descr="Resultado de imagen de aulas edificio fuero avilÃ©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aulas edificio fuero avilÃ©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47873" cy="1567540"/>
                    </a:xfrm>
                    <a:prstGeom prst="rect">
                      <a:avLst/>
                    </a:prstGeom>
                    <a:noFill/>
                    <a:ln>
                      <a:noFill/>
                    </a:ln>
                  </pic:spPr>
                </pic:pic>
              </a:graphicData>
            </a:graphic>
          </wp:inline>
        </w:drawing>
      </w:r>
      <w:bookmarkEnd w:id="11"/>
    </w:p>
    <w:p w:rsidR="00B47604" w:rsidRDefault="00B47604" w:rsidP="00B3283E">
      <w:pPr>
        <w:pStyle w:val="NormalEva"/>
        <w:spacing w:after="0"/>
        <w:jc w:val="center"/>
        <w:rPr>
          <w:b/>
          <w:i/>
          <w:color w:val="0070C0"/>
        </w:rPr>
      </w:pPr>
      <w:r w:rsidRPr="004B13B5">
        <w:rPr>
          <w:b/>
          <w:i/>
          <w:color w:val="0070C0"/>
        </w:rPr>
        <w:t xml:space="preserve">Figura </w:t>
      </w:r>
      <w:r w:rsidR="005967F1">
        <w:rPr>
          <w:b/>
          <w:i/>
          <w:color w:val="0070C0"/>
        </w:rPr>
        <w:t>1</w:t>
      </w:r>
    </w:p>
    <w:p w:rsidR="001979F8" w:rsidRDefault="001979F8" w:rsidP="00DD7635">
      <w:pPr>
        <w:pStyle w:val="NormalEva"/>
        <w:spacing w:after="0"/>
        <w:jc w:val="center"/>
        <w:rPr>
          <w:b/>
          <w:i/>
          <w:color w:val="0070C0"/>
        </w:rPr>
      </w:pPr>
      <w:bookmarkStart w:id="12" w:name="Figura2"/>
      <w:r w:rsidRPr="001979F8">
        <w:rPr>
          <w:b/>
          <w:i/>
          <w:noProof/>
          <w:color w:val="0070C0"/>
          <w:lang w:eastAsia="es-ES"/>
        </w:rPr>
        <w:drawing>
          <wp:inline distT="0" distB="0" distL="0" distR="0" wp14:anchorId="7FFDCDF9" wp14:editId="46D3CE9B">
            <wp:extent cx="3614400" cy="2711252"/>
            <wp:effectExtent l="0" t="0" r="5715" b="0"/>
            <wp:docPr id="3111" name="Imagen 3111" descr="C:\Users\garci\Downloads\IMG-20190121-WA00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rci\Downloads\IMG-20190121-WA0005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14400" cy="2711252"/>
                    </a:xfrm>
                    <a:prstGeom prst="rect">
                      <a:avLst/>
                    </a:prstGeom>
                    <a:noFill/>
                    <a:ln>
                      <a:noFill/>
                    </a:ln>
                  </pic:spPr>
                </pic:pic>
              </a:graphicData>
            </a:graphic>
          </wp:inline>
        </w:drawing>
      </w:r>
      <w:bookmarkEnd w:id="12"/>
    </w:p>
    <w:p w:rsidR="00DD7635" w:rsidRPr="004B13B5" w:rsidRDefault="00DD7635" w:rsidP="00DD7635">
      <w:pPr>
        <w:pStyle w:val="NormalEva"/>
        <w:spacing w:after="0"/>
        <w:jc w:val="center"/>
        <w:rPr>
          <w:b/>
          <w:i/>
          <w:color w:val="0070C0"/>
        </w:rPr>
      </w:pPr>
      <w:r>
        <w:rPr>
          <w:b/>
          <w:i/>
          <w:color w:val="0070C0"/>
        </w:rPr>
        <w:t>Figura 2</w:t>
      </w:r>
    </w:p>
    <w:p w:rsidR="00B47604" w:rsidRPr="00440903" w:rsidRDefault="00B47604" w:rsidP="00DD7635">
      <w:pPr>
        <w:pStyle w:val="Ttulo2"/>
      </w:pPr>
      <w:bookmarkStart w:id="13" w:name="_Toc534824026"/>
      <w:r w:rsidRPr="00440903">
        <w:t>Muestra</w:t>
      </w:r>
      <w:bookmarkEnd w:id="13"/>
    </w:p>
    <w:p w:rsidR="00B47604" w:rsidRDefault="00B47604" w:rsidP="00B47604">
      <w:pPr>
        <w:pStyle w:val="NormalEva"/>
      </w:pPr>
      <w:bookmarkStart w:id="14" w:name="_Toc528509417"/>
      <w:r>
        <w:t>Puesto que se trata de un trabajo de intervención, el primer paso fue reclutar la muestra. Para ello se implementó el uso de las TIC como herramienta de comunicación. Nos encontramos ante</w:t>
      </w:r>
      <w:r w:rsidRPr="000B205B">
        <w:t xml:space="preserve"> un nuevo escenario en las relaciones entre maestros, alumnos y el sistema educativo</w:t>
      </w:r>
      <w:r>
        <w:t>. Formas de comunicación como el papel, quedan reducidas a la mínima expresión por la aparición de nuevas herramientas como ToKAppschool. Esta aplicación de mensajería permite el flujo de información de forma rápida, fiable, versátil y de acuerdo a ley de protección de datos. Dado que esta aplicación, ya se estaba utilizando en Avilés, para informar a las familias, desde colegios, AMPAS y área de educación del ayuntamiento, fue la escogida para dar a conocer nuestro programa. Se envió el día 29 de octubre de 2019, a todas las AMPAS de los colegios públicos de Avilés de alumnos de infantil y primaria, una nota informativa</w:t>
      </w:r>
      <w:bookmarkEnd w:id="14"/>
      <w:r w:rsidR="005967F1">
        <w:t xml:space="preserve"> </w:t>
      </w:r>
      <w:hyperlink w:anchor="Anexo2" w:history="1">
        <w:r w:rsidR="005967F1" w:rsidRPr="007749D2">
          <w:rPr>
            <w:rStyle w:val="Hipervnculo"/>
            <w:b/>
            <w:i/>
          </w:rPr>
          <w:t>Anexo 2</w:t>
        </w:r>
      </w:hyperlink>
      <w:r>
        <w:t xml:space="preserve">. En ella se instaba a las familias interesadas a contactar vía email con la responsable del programa de educación. A través de la herramienta de correo electrónico se resolvieron dudas acerca de la duración y contenidos del programa educacional y se reclutó a los participantes. </w:t>
      </w:r>
      <w:r>
        <w:lastRenderedPageBreak/>
        <w:t>En primera instancia se contó con 18 participantes, pero tras tener en cuenta los criterios de inclusión requeridos: tener a su cargo escolares avilesinos de infantil o primaria</w:t>
      </w:r>
      <w:r w:rsidR="00EE1F08">
        <w:t>, no pertenecer al mismo núcleo familiar</w:t>
      </w:r>
      <w:r>
        <w:t>, y participar al menos en 4 de las 5 sesiones impartidas; se conformó una muestra de 16 integrantes. Las caracter</w:t>
      </w:r>
      <w:r w:rsidR="007F3A4B">
        <w:t xml:space="preserve">ísticas generales de la muestra, </w:t>
      </w:r>
      <w:hyperlink w:anchor="Tabla2" w:history="1">
        <w:r w:rsidR="007F3A4B" w:rsidRPr="00B3283E">
          <w:rPr>
            <w:rStyle w:val="Hipervnculo"/>
            <w:b/>
            <w:i/>
          </w:rPr>
          <w:t>Tabla 2</w:t>
        </w:r>
      </w:hyperlink>
      <w:r w:rsidR="007F3A4B" w:rsidRPr="00B3283E">
        <w:rPr>
          <w:b/>
          <w:i/>
          <w:color w:val="auto"/>
        </w:rPr>
        <w:t>,</w:t>
      </w:r>
      <w:r w:rsidR="007F3A4B">
        <w:rPr>
          <w:b/>
          <w:i/>
          <w:color w:val="0070C0"/>
        </w:rPr>
        <w:t xml:space="preserve"> </w:t>
      </w:r>
      <w:r w:rsidR="009767A9">
        <w:t xml:space="preserve">se tomaron a través de un </w:t>
      </w:r>
      <w:r w:rsidR="009767A9" w:rsidRPr="00B87589">
        <w:rPr>
          <w:b/>
        </w:rPr>
        <w:t>cuestion</w:t>
      </w:r>
      <w:r w:rsidR="00821A5D">
        <w:rPr>
          <w:b/>
        </w:rPr>
        <w:t xml:space="preserve">ario con datos sociodemográficos: </w:t>
      </w:r>
      <w:r w:rsidR="00821A5D">
        <w:t xml:space="preserve">el </w:t>
      </w:r>
      <w:r w:rsidR="00EC1E39">
        <w:t>69% son mujeres y el 31% hombres</w:t>
      </w:r>
      <w:r w:rsidR="00821A5D">
        <w:t xml:space="preserve">, con una edad media de 39 años, el 6% tenía estudios primarios y un 31% universitarios, </w:t>
      </w:r>
      <w:r w:rsidR="00EC1E39">
        <w:t xml:space="preserve">31% </w:t>
      </w:r>
      <w:r w:rsidR="00821A5D">
        <w:t xml:space="preserve">eso/bachiller y </w:t>
      </w:r>
      <w:r w:rsidR="00EC1E39">
        <w:t xml:space="preserve">31% </w:t>
      </w:r>
      <w:r w:rsidR="00821A5D">
        <w:t>F.P.</w:t>
      </w:r>
      <w:r w:rsidR="00EC1E39">
        <w:t xml:space="preserve"> </w:t>
      </w:r>
      <w:r w:rsidR="00401920">
        <w:t xml:space="preserve">El 63% no trabaja fuera del hogar, todos son responsables del cocinado de sus hijos, </w:t>
      </w:r>
      <w:r w:rsidR="00EC1E39">
        <w:t>tienen a su cargo</w:t>
      </w:r>
      <w:r w:rsidR="00401920">
        <w:t xml:space="preserve"> un total de </w:t>
      </w:r>
      <w:r w:rsidR="00EC1E39">
        <w:t>22</w:t>
      </w:r>
      <w:r w:rsidR="00401920">
        <w:t xml:space="preserve"> escolares</w:t>
      </w:r>
      <w:r w:rsidR="00EC1E39">
        <w:t>, aunque 2 no se incluyen en e</w:t>
      </w:r>
      <w:r w:rsidR="009C0F78">
        <w:t>l estudio por ser de secundaria</w:t>
      </w:r>
      <w:r w:rsidR="00397E84">
        <w:t>. De ellos</w:t>
      </w:r>
      <w:r w:rsidR="00EC1E39">
        <w:t xml:space="preserve"> </w:t>
      </w:r>
      <w:r w:rsidR="00401920">
        <w:t xml:space="preserve">el </w:t>
      </w:r>
      <w:r w:rsidR="00EC1E39">
        <w:t>75% cursan primaria y el 25</w:t>
      </w:r>
      <w:r w:rsidR="00401920">
        <w:t xml:space="preserve">% </w:t>
      </w:r>
      <w:r w:rsidR="00EC1E39">
        <w:t>restante infantil.</w:t>
      </w:r>
    </w:p>
    <w:p w:rsidR="00B47604" w:rsidRPr="007956F9" w:rsidRDefault="00EC1E39" w:rsidP="00EC1E39">
      <w:pPr>
        <w:pStyle w:val="NormalEva"/>
        <w:jc w:val="center"/>
        <w:rPr>
          <w:b/>
          <w:i/>
        </w:rPr>
      </w:pPr>
      <w:r w:rsidRPr="00EC1E39">
        <w:rPr>
          <w:noProof/>
          <w:lang w:eastAsia="es-ES"/>
        </w:rPr>
        <w:drawing>
          <wp:inline distT="0" distB="0" distL="0" distR="0">
            <wp:extent cx="5400040" cy="206585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2065857"/>
                    </a:xfrm>
                    <a:prstGeom prst="rect">
                      <a:avLst/>
                    </a:prstGeom>
                    <a:noFill/>
                    <a:ln>
                      <a:noFill/>
                    </a:ln>
                  </pic:spPr>
                </pic:pic>
              </a:graphicData>
            </a:graphic>
          </wp:inline>
        </w:drawing>
      </w:r>
      <w:r w:rsidR="00B47604" w:rsidRPr="00EE1F08">
        <w:rPr>
          <w:b/>
          <w:i/>
          <w:color w:val="0070C0"/>
        </w:rPr>
        <w:t>Tabla 2</w:t>
      </w:r>
      <w:r w:rsidR="00B47604">
        <w:rPr>
          <w:b/>
          <w:i/>
        </w:rPr>
        <w:t xml:space="preserve">: </w:t>
      </w:r>
      <w:r w:rsidR="00B47604">
        <w:rPr>
          <w:i/>
        </w:rPr>
        <w:t>Características generales del grupo de intervención.</w:t>
      </w:r>
    </w:p>
    <w:p w:rsidR="00B47604" w:rsidRPr="00440903" w:rsidRDefault="00B47604" w:rsidP="00890C9F">
      <w:pPr>
        <w:pStyle w:val="Ttulo2"/>
        <w:spacing w:after="200" w:line="360" w:lineRule="auto"/>
      </w:pPr>
      <w:bookmarkStart w:id="15" w:name="_Toc534824027"/>
      <w:r w:rsidRPr="00440903">
        <w:t>Temporalización</w:t>
      </w:r>
      <w:bookmarkEnd w:id="15"/>
    </w:p>
    <w:p w:rsidR="00B47604" w:rsidRPr="000C0529" w:rsidRDefault="00B47604" w:rsidP="00890C9F">
      <w:pPr>
        <w:spacing w:line="360" w:lineRule="auto"/>
        <w:jc w:val="both"/>
        <w:rPr>
          <w:rFonts w:ascii="Arial" w:hAnsi="Arial" w:cs="Arial"/>
        </w:rPr>
      </w:pPr>
      <w:r w:rsidRPr="000C0529">
        <w:rPr>
          <w:rFonts w:ascii="Arial" w:hAnsi="Arial" w:cs="Arial"/>
        </w:rPr>
        <w:t xml:space="preserve">Se realizó una planificación de todas las acciones o tareas requeridas por el programa de intervención educativa nutricional. Esta planificación se representó a través de un diagrama de Gantt </w:t>
      </w:r>
      <w:hyperlink w:anchor="Figura3" w:history="1">
        <w:r w:rsidRPr="00B3283E">
          <w:rPr>
            <w:rStyle w:val="Hipervnculo"/>
            <w:rFonts w:ascii="Arial" w:hAnsi="Arial" w:cs="Arial"/>
            <w:b/>
            <w:i/>
          </w:rPr>
          <w:t>Figura</w:t>
        </w:r>
        <w:r w:rsidRPr="00B3283E">
          <w:rPr>
            <w:rStyle w:val="Hipervnculo"/>
            <w:rFonts w:ascii="Arial" w:hAnsi="Arial" w:cs="Arial"/>
          </w:rPr>
          <w:t xml:space="preserve"> </w:t>
        </w:r>
        <w:r w:rsidR="00E85ED8" w:rsidRPr="00B3283E">
          <w:rPr>
            <w:rStyle w:val="Hipervnculo"/>
            <w:rFonts w:ascii="Arial" w:hAnsi="Arial" w:cs="Arial"/>
            <w:b/>
            <w:i/>
          </w:rPr>
          <w:t>3</w:t>
        </w:r>
      </w:hyperlink>
      <w:r w:rsidRPr="000C0529">
        <w:rPr>
          <w:rFonts w:ascii="Arial" w:hAnsi="Arial" w:cs="Arial"/>
        </w:rPr>
        <w:t>, en el que se recogen las fases de planificación, ejecución y evaluación del programa educativo.</w:t>
      </w:r>
    </w:p>
    <w:p w:rsidR="00B47604" w:rsidRDefault="00B47604" w:rsidP="00B47604">
      <w:pPr>
        <w:spacing w:after="0" w:line="360" w:lineRule="auto"/>
        <w:rPr>
          <w:rFonts w:cs="Arial"/>
        </w:rPr>
      </w:pPr>
      <w:bookmarkStart w:id="16" w:name="Figura3"/>
      <w:r w:rsidRPr="00750BA0">
        <w:rPr>
          <w:noProof/>
          <w:lang w:eastAsia="es-ES"/>
        </w:rPr>
        <w:lastRenderedPageBreak/>
        <w:drawing>
          <wp:inline distT="0" distB="0" distL="0" distR="0" wp14:anchorId="181A4B2D" wp14:editId="43C2C74D">
            <wp:extent cx="5400040" cy="4620914"/>
            <wp:effectExtent l="0" t="0" r="0"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4620914"/>
                    </a:xfrm>
                    <a:prstGeom prst="rect">
                      <a:avLst/>
                    </a:prstGeom>
                    <a:noFill/>
                    <a:ln>
                      <a:noFill/>
                    </a:ln>
                  </pic:spPr>
                </pic:pic>
              </a:graphicData>
            </a:graphic>
          </wp:inline>
        </w:drawing>
      </w:r>
      <w:bookmarkEnd w:id="16"/>
    </w:p>
    <w:p w:rsidR="00B47604" w:rsidRPr="00EE1F08" w:rsidRDefault="00B47604" w:rsidP="00DD7635">
      <w:pPr>
        <w:spacing w:line="360" w:lineRule="auto"/>
        <w:jc w:val="center"/>
        <w:rPr>
          <w:rFonts w:ascii="Arial" w:hAnsi="Arial" w:cs="Arial"/>
          <w:b/>
          <w:i/>
        </w:rPr>
      </w:pPr>
      <w:r w:rsidRPr="005967F1">
        <w:rPr>
          <w:rFonts w:ascii="Arial" w:hAnsi="Arial" w:cs="Arial"/>
          <w:b/>
          <w:i/>
          <w:color w:val="0070C0"/>
        </w:rPr>
        <w:t xml:space="preserve">Figura </w:t>
      </w:r>
      <w:r w:rsidR="00E85ED8">
        <w:rPr>
          <w:rFonts w:ascii="Arial" w:hAnsi="Arial" w:cs="Arial"/>
          <w:b/>
          <w:i/>
          <w:color w:val="0070C0"/>
        </w:rPr>
        <w:t>3</w:t>
      </w:r>
      <w:r w:rsidRPr="00EE1F08">
        <w:rPr>
          <w:rFonts w:ascii="Arial" w:hAnsi="Arial" w:cs="Arial"/>
          <w:i/>
        </w:rPr>
        <w:t>: Cronograma del programa nutricional.</w:t>
      </w:r>
    </w:p>
    <w:p w:rsidR="00B47604" w:rsidRPr="00440903" w:rsidRDefault="00B47604" w:rsidP="00890C9F">
      <w:pPr>
        <w:pStyle w:val="Ttulo2"/>
        <w:spacing w:after="200" w:line="360" w:lineRule="auto"/>
      </w:pPr>
      <w:bookmarkStart w:id="17" w:name="_Toc534824028"/>
      <w:r w:rsidRPr="00440903">
        <w:t>Recursos:</w:t>
      </w:r>
      <w:bookmarkEnd w:id="17"/>
    </w:p>
    <w:p w:rsidR="00B47604" w:rsidRDefault="00B47604" w:rsidP="00890C9F">
      <w:pPr>
        <w:spacing w:line="360" w:lineRule="auto"/>
        <w:jc w:val="both"/>
        <w:rPr>
          <w:rFonts w:ascii="Arial" w:hAnsi="Arial" w:cs="Arial"/>
        </w:rPr>
      </w:pPr>
      <w:r w:rsidRPr="00B45096">
        <w:rPr>
          <w:rFonts w:ascii="Arial" w:hAnsi="Arial" w:cs="Arial"/>
        </w:rPr>
        <w:t>El proyecto carecía de financiación, por tanto, se ajustaron los recursos y materiales didácticos a las posibilidades reales de ejecución. Para poder llevar a cabo la intervención se contó con la siguiente infraestructura</w:t>
      </w:r>
      <w:r w:rsidR="00EE1F08">
        <w:rPr>
          <w:rFonts w:ascii="Arial" w:hAnsi="Arial" w:cs="Arial"/>
        </w:rPr>
        <w:t xml:space="preserve"> </w:t>
      </w:r>
      <w:hyperlink w:anchor="Tabla3" w:history="1">
        <w:r w:rsidR="00EE1F08" w:rsidRPr="00B3283E">
          <w:rPr>
            <w:rStyle w:val="Hipervnculo"/>
            <w:rFonts w:ascii="Arial" w:hAnsi="Arial" w:cs="Arial"/>
            <w:b/>
            <w:i/>
          </w:rPr>
          <w:t>Tabla 3</w:t>
        </w:r>
      </w:hyperlink>
      <w:r w:rsidRPr="00B45096">
        <w:rPr>
          <w:rFonts w:ascii="Arial" w:hAnsi="Arial" w:cs="Arial"/>
        </w:rPr>
        <w:t>:</w:t>
      </w:r>
    </w:p>
    <w:tbl>
      <w:tblPr>
        <w:tblStyle w:val="Tablaconcuadrcula"/>
        <w:tblW w:w="0" w:type="auto"/>
        <w:jc w:val="center"/>
        <w:tblLook w:val="04A0" w:firstRow="1" w:lastRow="0" w:firstColumn="1" w:lastColumn="0" w:noHBand="0" w:noVBand="1"/>
      </w:tblPr>
      <w:tblGrid>
        <w:gridCol w:w="2547"/>
        <w:gridCol w:w="5947"/>
      </w:tblGrid>
      <w:tr w:rsidR="00EE1F08" w:rsidTr="00B3283E">
        <w:trPr>
          <w:jc w:val="center"/>
        </w:trPr>
        <w:tc>
          <w:tcPr>
            <w:tcW w:w="2547" w:type="dxa"/>
          </w:tcPr>
          <w:p w:rsidR="00EE1F08" w:rsidRPr="00DB0803" w:rsidRDefault="00EE1F08" w:rsidP="00890C9F">
            <w:pPr>
              <w:pBdr>
                <w:top w:val="none" w:sz="0" w:space="0" w:color="auto"/>
                <w:left w:val="none" w:sz="0" w:space="0" w:color="auto"/>
                <w:bottom w:val="none" w:sz="0" w:space="0" w:color="auto"/>
                <w:right w:val="none" w:sz="0" w:space="0" w:color="auto"/>
                <w:between w:val="none" w:sz="0" w:space="0" w:color="auto"/>
              </w:pBdr>
              <w:spacing w:after="200" w:line="360" w:lineRule="auto"/>
              <w:jc w:val="both"/>
              <w:rPr>
                <w:rFonts w:ascii="Arial" w:hAnsi="Arial" w:cs="Arial"/>
                <w:b/>
              </w:rPr>
            </w:pPr>
            <w:bookmarkStart w:id="18" w:name="Tabla3"/>
            <w:r w:rsidRPr="00DB0803">
              <w:rPr>
                <w:rFonts w:ascii="Arial" w:hAnsi="Arial" w:cs="Arial"/>
                <w:b/>
              </w:rPr>
              <w:t>Proporciona</w:t>
            </w:r>
            <w:r w:rsidR="00EE6E7A" w:rsidRPr="00DB0803">
              <w:rPr>
                <w:rFonts w:ascii="Arial" w:hAnsi="Arial" w:cs="Arial"/>
                <w:b/>
              </w:rPr>
              <w:t>:</w:t>
            </w:r>
          </w:p>
        </w:tc>
        <w:tc>
          <w:tcPr>
            <w:tcW w:w="5947" w:type="dxa"/>
          </w:tcPr>
          <w:p w:rsidR="00EE1F08" w:rsidRPr="00DB0803" w:rsidRDefault="00EE1F08" w:rsidP="00890C9F">
            <w:pPr>
              <w:pBdr>
                <w:top w:val="none" w:sz="0" w:space="0" w:color="auto"/>
                <w:left w:val="none" w:sz="0" w:space="0" w:color="auto"/>
                <w:bottom w:val="none" w:sz="0" w:space="0" w:color="auto"/>
                <w:right w:val="none" w:sz="0" w:space="0" w:color="auto"/>
                <w:between w:val="none" w:sz="0" w:space="0" w:color="auto"/>
              </w:pBdr>
              <w:spacing w:after="200" w:line="360" w:lineRule="auto"/>
              <w:jc w:val="both"/>
              <w:rPr>
                <w:rFonts w:ascii="Arial" w:hAnsi="Arial" w:cs="Arial"/>
                <w:b/>
              </w:rPr>
            </w:pPr>
            <w:r w:rsidRPr="00DB0803">
              <w:rPr>
                <w:rFonts w:ascii="Arial" w:hAnsi="Arial" w:cs="Arial"/>
                <w:b/>
              </w:rPr>
              <w:t>Recursos materiales:</w:t>
            </w:r>
          </w:p>
        </w:tc>
      </w:tr>
      <w:tr w:rsidR="00EE1F08" w:rsidTr="00B3283E">
        <w:trPr>
          <w:jc w:val="center"/>
        </w:trPr>
        <w:tc>
          <w:tcPr>
            <w:tcW w:w="2547" w:type="dxa"/>
          </w:tcPr>
          <w:p w:rsidR="00EE1F08" w:rsidRDefault="00B3283E" w:rsidP="00890C9F">
            <w:pPr>
              <w:pBdr>
                <w:top w:val="none" w:sz="0" w:space="0" w:color="auto"/>
                <w:left w:val="none" w:sz="0" w:space="0" w:color="auto"/>
                <w:bottom w:val="none" w:sz="0" w:space="0" w:color="auto"/>
                <w:right w:val="none" w:sz="0" w:space="0" w:color="auto"/>
                <w:between w:val="none" w:sz="0" w:space="0" w:color="auto"/>
              </w:pBdr>
              <w:spacing w:after="200" w:line="360" w:lineRule="auto"/>
              <w:jc w:val="both"/>
              <w:rPr>
                <w:rFonts w:ascii="Arial" w:hAnsi="Arial" w:cs="Arial"/>
              </w:rPr>
            </w:pPr>
            <w:r>
              <w:rPr>
                <w:rFonts w:ascii="Arial" w:hAnsi="Arial" w:cs="Arial"/>
              </w:rPr>
              <w:t>A</w:t>
            </w:r>
            <w:r w:rsidR="00EE1F08">
              <w:rPr>
                <w:rFonts w:ascii="Arial" w:hAnsi="Arial" w:cs="Arial"/>
              </w:rPr>
              <w:t>yuntamiento de Avilés</w:t>
            </w:r>
          </w:p>
        </w:tc>
        <w:tc>
          <w:tcPr>
            <w:tcW w:w="5947" w:type="dxa"/>
          </w:tcPr>
          <w:p w:rsidR="00EE1F08" w:rsidRDefault="00EE1F08" w:rsidP="00890C9F">
            <w:pPr>
              <w:spacing w:after="200" w:line="360" w:lineRule="auto"/>
              <w:rPr>
                <w:rFonts w:ascii="Arial" w:hAnsi="Arial" w:cs="Arial"/>
              </w:rPr>
            </w:pPr>
            <w:r w:rsidRPr="00EE1F08">
              <w:rPr>
                <w:rFonts w:ascii="Arial" w:hAnsi="Arial" w:cs="Arial"/>
              </w:rPr>
              <w:t>Aula, aseos, cocina completa, enseres de cocina, cañón de proyección, bolígrafos, folios, fotocopiadora, pizarra, rotulador y borrador.</w:t>
            </w:r>
          </w:p>
        </w:tc>
      </w:tr>
      <w:tr w:rsidR="00EE1F08" w:rsidTr="00B3283E">
        <w:trPr>
          <w:jc w:val="center"/>
        </w:trPr>
        <w:tc>
          <w:tcPr>
            <w:tcW w:w="2547" w:type="dxa"/>
          </w:tcPr>
          <w:p w:rsidR="00EE1F08" w:rsidRDefault="00EE1F08" w:rsidP="00890C9F">
            <w:pPr>
              <w:pBdr>
                <w:top w:val="none" w:sz="0" w:space="0" w:color="auto"/>
                <w:left w:val="none" w:sz="0" w:space="0" w:color="auto"/>
                <w:bottom w:val="none" w:sz="0" w:space="0" w:color="auto"/>
                <w:right w:val="none" w:sz="0" w:space="0" w:color="auto"/>
                <w:between w:val="none" w:sz="0" w:space="0" w:color="auto"/>
              </w:pBdr>
              <w:spacing w:after="200" w:line="360" w:lineRule="auto"/>
              <w:jc w:val="both"/>
              <w:rPr>
                <w:rFonts w:ascii="Arial" w:hAnsi="Arial" w:cs="Arial"/>
              </w:rPr>
            </w:pPr>
            <w:r>
              <w:rPr>
                <w:rFonts w:ascii="Arial" w:hAnsi="Arial" w:cs="Arial"/>
              </w:rPr>
              <w:t>Autora del proyecto</w:t>
            </w:r>
          </w:p>
        </w:tc>
        <w:tc>
          <w:tcPr>
            <w:tcW w:w="5947" w:type="dxa"/>
          </w:tcPr>
          <w:p w:rsidR="00EE1F08" w:rsidRDefault="00EE1F08" w:rsidP="00890C9F">
            <w:pPr>
              <w:spacing w:after="200" w:line="360" w:lineRule="auto"/>
              <w:jc w:val="both"/>
              <w:rPr>
                <w:rFonts w:ascii="Arial" w:hAnsi="Arial" w:cs="Arial"/>
              </w:rPr>
            </w:pPr>
            <w:r w:rsidRPr="00EE1F08">
              <w:rPr>
                <w:rFonts w:ascii="Arial" w:hAnsi="Arial" w:cs="Arial"/>
              </w:rPr>
              <w:t xml:space="preserve">Ordenador, guías, clases magistrales en </w:t>
            </w:r>
            <w:r w:rsidR="002B7C43" w:rsidRPr="00EE1F08">
              <w:rPr>
                <w:rFonts w:ascii="Arial" w:hAnsi="Arial" w:cs="Arial"/>
              </w:rPr>
              <w:t>PowerPoint</w:t>
            </w:r>
            <w:r w:rsidRPr="00EE1F08">
              <w:rPr>
                <w:rFonts w:ascii="Arial" w:hAnsi="Arial" w:cs="Arial"/>
              </w:rPr>
              <w:t xml:space="preserve">, </w:t>
            </w:r>
            <w:r>
              <w:rPr>
                <w:rFonts w:ascii="Arial" w:hAnsi="Arial" w:cs="Arial"/>
              </w:rPr>
              <w:t>altav</w:t>
            </w:r>
            <w:r w:rsidRPr="00EE1F08">
              <w:rPr>
                <w:rFonts w:ascii="Arial" w:hAnsi="Arial" w:cs="Arial"/>
              </w:rPr>
              <w:t>oces, cuestionarios, envases de alimentos e ingredientes para la clase de cocina.</w:t>
            </w:r>
          </w:p>
        </w:tc>
      </w:tr>
    </w:tbl>
    <w:bookmarkEnd w:id="18"/>
    <w:p w:rsidR="00B47604" w:rsidRPr="00EE1F08" w:rsidRDefault="00EE1F08" w:rsidP="00890C9F">
      <w:pPr>
        <w:spacing w:line="360" w:lineRule="auto"/>
        <w:jc w:val="center"/>
        <w:rPr>
          <w:rFonts w:ascii="Arial" w:hAnsi="Arial" w:cs="Arial"/>
          <w:color w:val="auto"/>
        </w:rPr>
      </w:pPr>
      <w:r w:rsidRPr="00EE1F08">
        <w:rPr>
          <w:rFonts w:ascii="Arial" w:hAnsi="Arial" w:cs="Arial"/>
          <w:b/>
          <w:i/>
          <w:color w:val="0070C0"/>
        </w:rPr>
        <w:t>Tabla 3</w:t>
      </w:r>
      <w:r>
        <w:rPr>
          <w:rFonts w:ascii="Arial" w:hAnsi="Arial" w:cs="Arial"/>
          <w:color w:val="auto"/>
        </w:rPr>
        <w:t>: Recursos materiales</w:t>
      </w:r>
    </w:p>
    <w:p w:rsidR="009767A9" w:rsidRPr="002D4980" w:rsidRDefault="009767A9" w:rsidP="00890C9F">
      <w:pPr>
        <w:pStyle w:val="Prrafodelista"/>
        <w:pBdr>
          <w:top w:val="none" w:sz="0" w:space="0" w:color="auto"/>
          <w:left w:val="none" w:sz="0" w:space="0" w:color="auto"/>
          <w:bottom w:val="none" w:sz="0" w:space="0" w:color="auto"/>
          <w:right w:val="none" w:sz="0" w:space="0" w:color="auto"/>
          <w:between w:val="none" w:sz="0" w:space="0" w:color="auto"/>
        </w:pBdr>
        <w:spacing w:line="360" w:lineRule="auto"/>
        <w:ind w:left="0"/>
        <w:jc w:val="both"/>
        <w:rPr>
          <w:rFonts w:ascii="Arial" w:hAnsi="Arial" w:cs="Arial"/>
          <w:color w:val="FF0000"/>
        </w:rPr>
      </w:pPr>
      <w:r w:rsidRPr="00B45096">
        <w:rPr>
          <w:rFonts w:ascii="Arial" w:hAnsi="Arial" w:cs="Arial"/>
          <w:color w:val="auto"/>
          <w:shd w:val="clear" w:color="auto" w:fill="FFFFFF"/>
        </w:rPr>
        <w:lastRenderedPageBreak/>
        <w:t>En cuanto a los recursos humanos la impartición del programa incluidas las clases magistrales y talleres la</w:t>
      </w:r>
      <w:r w:rsidR="00B45096">
        <w:rPr>
          <w:rFonts w:ascii="Arial" w:hAnsi="Arial" w:cs="Arial"/>
          <w:color w:val="auto"/>
          <w:shd w:val="clear" w:color="auto" w:fill="FFFFFF"/>
        </w:rPr>
        <w:t>s</w:t>
      </w:r>
      <w:r w:rsidR="00EF6250">
        <w:rPr>
          <w:rFonts w:ascii="Arial" w:hAnsi="Arial" w:cs="Arial"/>
          <w:color w:val="auto"/>
          <w:shd w:val="clear" w:color="auto" w:fill="FFFFFF"/>
        </w:rPr>
        <w:t xml:space="preserve"> llevó</w:t>
      </w:r>
      <w:r w:rsidRPr="00B45096">
        <w:rPr>
          <w:rFonts w:ascii="Arial" w:hAnsi="Arial" w:cs="Arial"/>
          <w:color w:val="auto"/>
          <w:shd w:val="clear" w:color="auto" w:fill="FFFFFF"/>
        </w:rPr>
        <w:t xml:space="preserve"> a cabo la autora del presente trabajo</w:t>
      </w:r>
      <w:r w:rsidR="00EF6250">
        <w:rPr>
          <w:rFonts w:ascii="Arial" w:hAnsi="Arial" w:cs="Arial"/>
          <w:color w:val="FF0000"/>
          <w:shd w:val="clear" w:color="auto" w:fill="FFFFFF"/>
        </w:rPr>
        <w:t>.</w:t>
      </w:r>
    </w:p>
    <w:p w:rsidR="00286A61" w:rsidRPr="00440903" w:rsidRDefault="00B45096" w:rsidP="00890C9F">
      <w:pPr>
        <w:pStyle w:val="Ttulo2"/>
        <w:spacing w:after="200" w:line="360" w:lineRule="auto"/>
      </w:pPr>
      <w:bookmarkStart w:id="19" w:name="_Toc534824029"/>
      <w:r w:rsidRPr="00440903">
        <w:t xml:space="preserve">Actividades y </w:t>
      </w:r>
      <w:r w:rsidR="00286A61" w:rsidRPr="00440903">
        <w:t>Contenidos:</w:t>
      </w:r>
      <w:bookmarkEnd w:id="19"/>
    </w:p>
    <w:p w:rsidR="00286A61" w:rsidRPr="00B34423" w:rsidRDefault="00B45096" w:rsidP="00890C9F">
      <w:pPr>
        <w:spacing w:line="360" w:lineRule="auto"/>
        <w:jc w:val="both"/>
        <w:rPr>
          <w:rFonts w:ascii="Arial" w:hAnsi="Arial" w:cs="Arial"/>
        </w:rPr>
        <w:sectPr w:rsidR="00286A61" w:rsidRPr="00B34423" w:rsidSect="000C4DA2">
          <w:pgSz w:w="11906" w:h="16838"/>
          <w:pgMar w:top="1417" w:right="1701" w:bottom="1417" w:left="1701" w:header="708" w:footer="708" w:gutter="0"/>
          <w:pgNumType w:start="1"/>
          <w:cols w:space="708"/>
          <w:titlePg/>
        </w:sectPr>
      </w:pPr>
      <w:r w:rsidRPr="00B45096">
        <w:rPr>
          <w:rFonts w:ascii="Arial" w:hAnsi="Arial" w:cs="Arial"/>
        </w:rPr>
        <w:t>El programa de educación nutricional se impartió durante 5 jornadas</w:t>
      </w:r>
      <w:r>
        <w:rPr>
          <w:rFonts w:ascii="Arial" w:hAnsi="Arial" w:cs="Arial"/>
        </w:rPr>
        <w:t xml:space="preserve"> para la totalidad de los participantes excepto en l</w:t>
      </w:r>
      <w:r w:rsidRPr="00B45096">
        <w:rPr>
          <w:rFonts w:ascii="Arial" w:hAnsi="Arial" w:cs="Arial"/>
        </w:rPr>
        <w:t>a jornada nº 4</w:t>
      </w:r>
      <w:r>
        <w:rPr>
          <w:rFonts w:ascii="Arial" w:hAnsi="Arial" w:cs="Arial"/>
        </w:rPr>
        <w:t>. Ésta</w:t>
      </w:r>
      <w:r w:rsidRPr="00B45096">
        <w:rPr>
          <w:rFonts w:ascii="Arial" w:hAnsi="Arial" w:cs="Arial"/>
        </w:rPr>
        <w:t xml:space="preserve"> se estableció para aquellos </w:t>
      </w:r>
      <w:r w:rsidR="00DB0803">
        <w:rPr>
          <w:rFonts w:ascii="Arial" w:hAnsi="Arial" w:cs="Arial"/>
        </w:rPr>
        <w:t>sujetos</w:t>
      </w:r>
      <w:r w:rsidRPr="00B45096">
        <w:rPr>
          <w:rFonts w:ascii="Arial" w:hAnsi="Arial" w:cs="Arial"/>
        </w:rPr>
        <w:t xml:space="preserve"> que no hubiesen podido</w:t>
      </w:r>
      <w:r>
        <w:rPr>
          <w:rFonts w:ascii="Arial" w:hAnsi="Arial" w:cs="Arial"/>
        </w:rPr>
        <w:t xml:space="preserve"> acudir a alguna de las jornadas anteriores, o quisieran resolver dudas. Cada jornada se dividió en varias sesiones</w:t>
      </w:r>
      <w:r w:rsidR="00EE1F08">
        <w:rPr>
          <w:rFonts w:ascii="Arial" w:hAnsi="Arial" w:cs="Arial"/>
        </w:rPr>
        <w:t>,</w:t>
      </w:r>
      <w:r>
        <w:rPr>
          <w:rFonts w:ascii="Arial" w:hAnsi="Arial" w:cs="Arial"/>
        </w:rPr>
        <w:t xml:space="preserve"> en función del objetivo a abordar. En un principio estaba previsto que cada jornada durara 2 horas, pero dado el alto interés de los participantes y el gran número de preguntas planteadas, las jornadas 1 y 2 se dilataron hasta las 3 horas de duración. </w:t>
      </w:r>
      <w:r w:rsidRPr="00B45096">
        <w:rPr>
          <w:rFonts w:ascii="Arial" w:hAnsi="Arial" w:cs="Arial"/>
        </w:rPr>
        <w:t xml:space="preserve"> </w:t>
      </w:r>
      <w:r w:rsidR="00286A61" w:rsidRPr="00B45096">
        <w:rPr>
          <w:rFonts w:ascii="Arial" w:hAnsi="Arial" w:cs="Arial"/>
        </w:rPr>
        <w:t xml:space="preserve">En la </w:t>
      </w:r>
      <w:hyperlink w:anchor="Tabla4" w:history="1">
        <w:r w:rsidR="00286A61" w:rsidRPr="00B3283E">
          <w:rPr>
            <w:rStyle w:val="Hipervnculo"/>
            <w:rFonts w:ascii="Arial" w:hAnsi="Arial" w:cs="Arial"/>
            <w:b/>
            <w:i/>
          </w:rPr>
          <w:t xml:space="preserve">Tabla </w:t>
        </w:r>
        <w:r w:rsidR="00EE1F08" w:rsidRPr="00B3283E">
          <w:rPr>
            <w:rStyle w:val="Hipervnculo"/>
            <w:rFonts w:ascii="Arial" w:hAnsi="Arial" w:cs="Arial"/>
            <w:b/>
            <w:i/>
          </w:rPr>
          <w:t>4</w:t>
        </w:r>
      </w:hyperlink>
      <w:r w:rsidR="00286A61" w:rsidRPr="00EE1F08">
        <w:rPr>
          <w:rFonts w:ascii="Arial" w:hAnsi="Arial" w:cs="Arial"/>
          <w:color w:val="0070C0"/>
        </w:rPr>
        <w:t xml:space="preserve"> </w:t>
      </w:r>
      <w:r w:rsidR="00286A61" w:rsidRPr="00B45096">
        <w:rPr>
          <w:rFonts w:ascii="Arial" w:hAnsi="Arial" w:cs="Arial"/>
        </w:rPr>
        <w:t>se recoge la metodología empleada en el programa de educación nutric</w:t>
      </w:r>
      <w:r w:rsidR="00B34423">
        <w:rPr>
          <w:rFonts w:ascii="Arial" w:hAnsi="Arial" w:cs="Arial"/>
        </w:rPr>
        <w:t>ional que se ha llevado a cabo.</w:t>
      </w:r>
    </w:p>
    <w:tbl>
      <w:tblPr>
        <w:tblStyle w:val="Tablaconcuadrcula111"/>
        <w:tblpPr w:leftFromText="141" w:rightFromText="141" w:vertAnchor="page" w:horzAnchor="margin" w:tblpXSpec="center" w:tblpY="1801"/>
        <w:tblW w:w="15446" w:type="dxa"/>
        <w:tblLayout w:type="fixed"/>
        <w:tblCellMar>
          <w:left w:w="28" w:type="dxa"/>
          <w:right w:w="28" w:type="dxa"/>
        </w:tblCellMar>
        <w:tblLook w:val="04A0" w:firstRow="1" w:lastRow="0" w:firstColumn="1" w:lastColumn="0" w:noHBand="0" w:noVBand="1"/>
      </w:tblPr>
      <w:tblGrid>
        <w:gridCol w:w="1384"/>
        <w:gridCol w:w="1730"/>
        <w:gridCol w:w="4111"/>
        <w:gridCol w:w="3118"/>
        <w:gridCol w:w="3544"/>
        <w:gridCol w:w="1559"/>
      </w:tblGrid>
      <w:tr w:rsidR="005B6CB5" w:rsidRPr="005B6CB5" w:rsidTr="005B6CB5">
        <w:trPr>
          <w:tblHeader/>
        </w:trPr>
        <w:tc>
          <w:tcPr>
            <w:tcW w:w="1384" w:type="dxa"/>
            <w:shd w:val="clear" w:color="auto" w:fill="F2DBDB"/>
          </w:tcPr>
          <w:p w:rsidR="005B6CB5" w:rsidRPr="005B6CB5" w:rsidRDefault="005B6CB5" w:rsidP="005B6CB5">
            <w:pPr>
              <w:spacing w:line="360" w:lineRule="auto"/>
              <w:jc w:val="center"/>
              <w:rPr>
                <w:rFonts w:ascii="Verdana" w:hAnsi="Verdana" w:cs="Arial"/>
                <w:b/>
                <w:sz w:val="20"/>
                <w:szCs w:val="20"/>
              </w:rPr>
            </w:pPr>
            <w:bookmarkStart w:id="20" w:name="Tabla4"/>
            <w:r w:rsidRPr="005B6CB5">
              <w:rPr>
                <w:rFonts w:ascii="Verdana" w:hAnsi="Verdana" w:cs="Arial"/>
                <w:b/>
                <w:sz w:val="20"/>
                <w:szCs w:val="20"/>
              </w:rPr>
              <w:lastRenderedPageBreak/>
              <w:t>Actividad</w:t>
            </w:r>
          </w:p>
          <w:p w:rsidR="005B6CB5" w:rsidRPr="005B6CB5" w:rsidRDefault="005B6CB5" w:rsidP="005B6CB5">
            <w:pPr>
              <w:spacing w:line="360" w:lineRule="auto"/>
              <w:jc w:val="center"/>
              <w:rPr>
                <w:rFonts w:ascii="Verdana" w:hAnsi="Verdana" w:cs="Arial"/>
                <w:b/>
                <w:sz w:val="20"/>
                <w:szCs w:val="20"/>
              </w:rPr>
            </w:pPr>
            <w:r w:rsidRPr="005B6CB5">
              <w:rPr>
                <w:rFonts w:ascii="Verdana" w:hAnsi="Verdana" w:cs="Arial"/>
                <w:b/>
                <w:sz w:val="20"/>
                <w:szCs w:val="20"/>
              </w:rPr>
              <w:t>Duración</w:t>
            </w:r>
          </w:p>
        </w:tc>
        <w:tc>
          <w:tcPr>
            <w:tcW w:w="1730" w:type="dxa"/>
            <w:shd w:val="clear" w:color="auto" w:fill="F2DBDB"/>
          </w:tcPr>
          <w:p w:rsidR="005B6CB5" w:rsidRPr="005B6CB5" w:rsidRDefault="005B6CB5" w:rsidP="005B6CB5">
            <w:pPr>
              <w:spacing w:line="360" w:lineRule="auto"/>
              <w:jc w:val="center"/>
              <w:rPr>
                <w:rFonts w:ascii="Verdana" w:hAnsi="Verdana" w:cs="Arial"/>
                <w:b/>
                <w:sz w:val="20"/>
                <w:szCs w:val="20"/>
              </w:rPr>
            </w:pPr>
            <w:r w:rsidRPr="005B6CB5">
              <w:rPr>
                <w:rFonts w:ascii="Verdana" w:hAnsi="Verdana" w:cs="Arial"/>
                <w:b/>
                <w:sz w:val="20"/>
                <w:szCs w:val="20"/>
              </w:rPr>
              <w:t>Título</w:t>
            </w:r>
          </w:p>
        </w:tc>
        <w:tc>
          <w:tcPr>
            <w:tcW w:w="4111" w:type="dxa"/>
            <w:shd w:val="clear" w:color="auto" w:fill="F2DBDB"/>
          </w:tcPr>
          <w:p w:rsidR="005B6CB5" w:rsidRPr="005B6CB5" w:rsidRDefault="005B6CB5" w:rsidP="005B6CB5">
            <w:pPr>
              <w:spacing w:line="360" w:lineRule="auto"/>
              <w:jc w:val="center"/>
              <w:rPr>
                <w:rFonts w:ascii="Verdana" w:hAnsi="Verdana" w:cs="Arial"/>
                <w:b/>
                <w:sz w:val="20"/>
                <w:szCs w:val="20"/>
              </w:rPr>
            </w:pPr>
            <w:r w:rsidRPr="005B6CB5">
              <w:rPr>
                <w:rFonts w:ascii="Verdana" w:hAnsi="Verdana" w:cs="Arial"/>
                <w:b/>
                <w:sz w:val="20"/>
                <w:szCs w:val="20"/>
              </w:rPr>
              <w:t>Objetivo que se trabaja destacando los específicos</w:t>
            </w:r>
          </w:p>
        </w:tc>
        <w:tc>
          <w:tcPr>
            <w:tcW w:w="3118" w:type="dxa"/>
            <w:shd w:val="clear" w:color="auto" w:fill="F2DBDB"/>
          </w:tcPr>
          <w:p w:rsidR="005B6CB5" w:rsidRPr="005B6CB5" w:rsidRDefault="005B6CB5" w:rsidP="005B6CB5">
            <w:pPr>
              <w:spacing w:line="360" w:lineRule="auto"/>
              <w:jc w:val="center"/>
              <w:rPr>
                <w:rFonts w:ascii="Verdana" w:hAnsi="Verdana" w:cs="Arial"/>
                <w:b/>
                <w:sz w:val="20"/>
                <w:szCs w:val="20"/>
              </w:rPr>
            </w:pPr>
            <w:r w:rsidRPr="005B6CB5">
              <w:rPr>
                <w:rFonts w:ascii="Verdana" w:hAnsi="Verdana" w:cs="Arial"/>
                <w:b/>
                <w:sz w:val="20"/>
                <w:szCs w:val="20"/>
              </w:rPr>
              <w:t>Metodología utilizada</w:t>
            </w:r>
          </w:p>
        </w:tc>
        <w:tc>
          <w:tcPr>
            <w:tcW w:w="3544" w:type="dxa"/>
            <w:shd w:val="clear" w:color="auto" w:fill="F2DBDB"/>
          </w:tcPr>
          <w:p w:rsidR="005B6CB5" w:rsidRPr="005B6CB5" w:rsidRDefault="005B6CB5" w:rsidP="005B6CB5">
            <w:pPr>
              <w:spacing w:line="360" w:lineRule="auto"/>
              <w:jc w:val="center"/>
              <w:rPr>
                <w:rFonts w:ascii="Verdana" w:hAnsi="Verdana" w:cs="Arial"/>
                <w:b/>
                <w:sz w:val="20"/>
                <w:szCs w:val="20"/>
              </w:rPr>
            </w:pPr>
            <w:r w:rsidRPr="005B6CB5">
              <w:rPr>
                <w:rFonts w:ascii="Verdana" w:hAnsi="Verdana" w:cs="Arial"/>
                <w:b/>
                <w:sz w:val="20"/>
                <w:szCs w:val="20"/>
              </w:rPr>
              <w:t xml:space="preserve">Breve descripción de la actividad </w:t>
            </w:r>
          </w:p>
        </w:tc>
        <w:tc>
          <w:tcPr>
            <w:tcW w:w="1559" w:type="dxa"/>
            <w:shd w:val="clear" w:color="auto" w:fill="F2DBDB"/>
          </w:tcPr>
          <w:p w:rsidR="005B6CB5" w:rsidRPr="005B6CB5" w:rsidRDefault="005B6CB5" w:rsidP="005B6CB5">
            <w:pPr>
              <w:spacing w:line="360" w:lineRule="auto"/>
              <w:jc w:val="center"/>
              <w:rPr>
                <w:rFonts w:ascii="Verdana" w:hAnsi="Verdana" w:cs="Arial"/>
                <w:b/>
                <w:sz w:val="20"/>
                <w:szCs w:val="20"/>
              </w:rPr>
            </w:pPr>
            <w:r w:rsidRPr="005B6CB5">
              <w:rPr>
                <w:rFonts w:ascii="Verdana" w:hAnsi="Verdana" w:cs="Arial"/>
                <w:b/>
                <w:sz w:val="20"/>
                <w:szCs w:val="20"/>
              </w:rPr>
              <w:t>Recursos</w:t>
            </w:r>
          </w:p>
          <w:p w:rsidR="005B6CB5" w:rsidRPr="005B6CB5" w:rsidRDefault="005B6CB5" w:rsidP="005B6CB5">
            <w:pPr>
              <w:spacing w:line="360" w:lineRule="auto"/>
              <w:jc w:val="center"/>
              <w:rPr>
                <w:rFonts w:ascii="Verdana" w:hAnsi="Verdana" w:cs="Arial"/>
                <w:b/>
                <w:sz w:val="20"/>
                <w:szCs w:val="20"/>
              </w:rPr>
            </w:pPr>
            <w:r w:rsidRPr="005B6CB5">
              <w:rPr>
                <w:rFonts w:ascii="Verdana" w:hAnsi="Verdana" w:cs="Arial"/>
                <w:b/>
                <w:sz w:val="20"/>
                <w:szCs w:val="20"/>
              </w:rPr>
              <w:t>materiales</w:t>
            </w:r>
          </w:p>
        </w:tc>
      </w:tr>
      <w:tr w:rsidR="005B6CB5" w:rsidRPr="005B6CB5" w:rsidTr="005B6CB5">
        <w:trPr>
          <w:tblHeader/>
        </w:trPr>
        <w:tc>
          <w:tcPr>
            <w:tcW w:w="1384" w:type="dxa"/>
            <w:vMerge w:val="restart"/>
          </w:tcPr>
          <w:p w:rsidR="005B6CB5" w:rsidRPr="005B6CB5" w:rsidRDefault="005B6CB5" w:rsidP="005B6CB5">
            <w:pPr>
              <w:rPr>
                <w:rFonts w:ascii="Verdana" w:hAnsi="Verdana" w:cs="Arial"/>
                <w:b/>
                <w:sz w:val="20"/>
                <w:szCs w:val="20"/>
              </w:rPr>
            </w:pPr>
            <w:r w:rsidRPr="005B6CB5">
              <w:rPr>
                <w:rFonts w:ascii="Verdana" w:hAnsi="Verdana" w:cs="Arial"/>
                <w:b/>
                <w:sz w:val="20"/>
                <w:szCs w:val="20"/>
              </w:rPr>
              <w:t>DIA 1</w:t>
            </w:r>
          </w:p>
          <w:p w:rsidR="005B6CB5" w:rsidRPr="005B6CB5" w:rsidRDefault="005B6CB5" w:rsidP="005B6CB5">
            <w:pPr>
              <w:rPr>
                <w:rFonts w:ascii="Verdana" w:hAnsi="Verdana" w:cs="Arial"/>
                <w:b/>
                <w:sz w:val="20"/>
                <w:szCs w:val="20"/>
              </w:rPr>
            </w:pPr>
            <w:r w:rsidRPr="005B6CB5">
              <w:rPr>
                <w:rFonts w:ascii="Verdana" w:hAnsi="Verdana" w:cs="Arial"/>
                <w:b/>
                <w:sz w:val="20"/>
                <w:szCs w:val="20"/>
              </w:rPr>
              <w:t>1ª Jornada</w:t>
            </w:r>
          </w:p>
          <w:p w:rsidR="005B6CB5" w:rsidRPr="005B6CB5" w:rsidRDefault="005B6CB5" w:rsidP="005B6CB5">
            <w:pPr>
              <w:rPr>
                <w:rFonts w:ascii="Verdana" w:hAnsi="Verdana" w:cs="Arial"/>
                <w:sz w:val="20"/>
                <w:szCs w:val="20"/>
              </w:rPr>
            </w:pPr>
            <w:r w:rsidRPr="005B6CB5">
              <w:rPr>
                <w:rFonts w:ascii="Verdana" w:hAnsi="Verdana" w:cs="Arial"/>
                <w:sz w:val="20"/>
                <w:szCs w:val="20"/>
              </w:rPr>
              <w:t>3 horas*</w:t>
            </w:r>
          </w:p>
        </w:tc>
        <w:tc>
          <w:tcPr>
            <w:tcW w:w="1730" w:type="dxa"/>
            <w:vMerge w:val="restart"/>
          </w:tcPr>
          <w:p w:rsidR="005B6CB5" w:rsidRPr="005B6CB5" w:rsidRDefault="005B6CB5" w:rsidP="005B6CB5">
            <w:pPr>
              <w:rPr>
                <w:rFonts w:ascii="Verdana" w:hAnsi="Verdana" w:cs="Arial"/>
                <w:b/>
                <w:sz w:val="20"/>
                <w:szCs w:val="20"/>
              </w:rPr>
            </w:pPr>
            <w:r w:rsidRPr="005B6CB5">
              <w:rPr>
                <w:rFonts w:ascii="Verdana" w:hAnsi="Verdana" w:cs="Arial"/>
                <w:b/>
                <w:sz w:val="20"/>
                <w:szCs w:val="20"/>
              </w:rPr>
              <w:t>Recogida de datos, análisis de las necesidades específicas del grupo a intervenir.</w:t>
            </w:r>
          </w:p>
        </w:tc>
        <w:tc>
          <w:tcPr>
            <w:tcW w:w="4111" w:type="dxa"/>
          </w:tcPr>
          <w:p w:rsidR="005B6CB5" w:rsidRPr="005B6CB5" w:rsidRDefault="005B6CB5" w:rsidP="005B6CB5">
            <w:pPr>
              <w:numPr>
                <w:ilvl w:val="0"/>
                <w:numId w:val="10"/>
              </w:numPr>
              <w:contextualSpacing/>
              <w:rPr>
                <w:rFonts w:ascii="Verdana" w:eastAsia="Cambria" w:hAnsi="Verdana" w:cs="Arial"/>
                <w:sz w:val="20"/>
                <w:szCs w:val="20"/>
              </w:rPr>
            </w:pPr>
            <w:r w:rsidRPr="005B6CB5">
              <w:rPr>
                <w:rFonts w:ascii="Verdana" w:eastAsia="Cambria" w:hAnsi="Verdana" w:cs="Arial"/>
                <w:sz w:val="20"/>
                <w:szCs w:val="20"/>
              </w:rPr>
              <w:t>Presentación del programa</w:t>
            </w:r>
          </w:p>
          <w:p w:rsidR="005B6CB5" w:rsidRPr="005B6CB5" w:rsidRDefault="005B6CB5" w:rsidP="005B6CB5">
            <w:pPr>
              <w:numPr>
                <w:ilvl w:val="0"/>
                <w:numId w:val="10"/>
              </w:numPr>
              <w:contextualSpacing/>
              <w:rPr>
                <w:rFonts w:ascii="Verdana" w:eastAsia="Cambria" w:hAnsi="Verdana" w:cs="Arial"/>
                <w:sz w:val="20"/>
                <w:szCs w:val="20"/>
              </w:rPr>
            </w:pPr>
            <w:r w:rsidRPr="005B6CB5">
              <w:rPr>
                <w:rFonts w:ascii="Verdana" w:eastAsia="Cambria" w:hAnsi="Verdana" w:cs="Arial"/>
                <w:sz w:val="20"/>
                <w:szCs w:val="20"/>
              </w:rPr>
              <w:t>Garantizar la confidencialidad de los datos.</w:t>
            </w:r>
          </w:p>
          <w:p w:rsidR="005B6CB5" w:rsidRPr="005B6CB5" w:rsidRDefault="005B6CB5" w:rsidP="005B6CB5">
            <w:pPr>
              <w:numPr>
                <w:ilvl w:val="0"/>
                <w:numId w:val="10"/>
              </w:numPr>
              <w:contextualSpacing/>
              <w:rPr>
                <w:rFonts w:ascii="Verdana" w:eastAsia="Cambria" w:hAnsi="Verdana" w:cs="Arial"/>
                <w:sz w:val="20"/>
                <w:szCs w:val="20"/>
              </w:rPr>
            </w:pPr>
            <w:r w:rsidRPr="005B6CB5">
              <w:rPr>
                <w:rFonts w:ascii="Verdana" w:eastAsia="Cambria" w:hAnsi="Verdana" w:cs="Arial"/>
                <w:sz w:val="20"/>
                <w:szCs w:val="20"/>
              </w:rPr>
              <w:t>Recoger las características sociodemográficas de los participantes.</w:t>
            </w:r>
          </w:p>
        </w:tc>
        <w:tc>
          <w:tcPr>
            <w:tcW w:w="3118" w:type="dxa"/>
            <w:tcBorders>
              <w:right w:val="single" w:sz="4" w:space="0" w:color="auto"/>
            </w:tcBorders>
          </w:tcPr>
          <w:p w:rsidR="005B6CB5" w:rsidRPr="005B6CB5" w:rsidRDefault="005B6CB5" w:rsidP="005B6CB5">
            <w:pPr>
              <w:contextualSpacing/>
              <w:rPr>
                <w:rFonts w:ascii="Verdana" w:hAnsi="Verdana" w:cs="Arial"/>
                <w:b/>
                <w:sz w:val="20"/>
                <w:szCs w:val="20"/>
              </w:rPr>
            </w:pPr>
            <w:r w:rsidRPr="005B6CB5">
              <w:rPr>
                <w:rFonts w:ascii="Verdana" w:eastAsia="Cambria" w:hAnsi="Verdana" w:cs="Arial"/>
                <w:sz w:val="20"/>
                <w:szCs w:val="20"/>
              </w:rPr>
              <w:t xml:space="preserve">Técnica expositiva: Clase Magistral </w:t>
            </w:r>
            <w:r w:rsidRPr="005B6CB5">
              <w:rPr>
                <w:rFonts w:ascii="Verdana" w:hAnsi="Verdana" w:cs="Arial"/>
                <w:b/>
                <w:sz w:val="20"/>
                <w:szCs w:val="20"/>
              </w:rPr>
              <w:t>“Alimentación saludable”.</w:t>
            </w:r>
          </w:p>
          <w:p w:rsidR="005B6CB5" w:rsidRPr="005B6CB5" w:rsidRDefault="005B6CB5" w:rsidP="005B6CB5">
            <w:pPr>
              <w:contextualSpacing/>
              <w:rPr>
                <w:rFonts w:ascii="Verdana" w:eastAsia="Cambria" w:hAnsi="Verdana" w:cs="Arial"/>
                <w:sz w:val="20"/>
                <w:szCs w:val="20"/>
              </w:rPr>
            </w:pPr>
            <w:r w:rsidRPr="005B6CB5">
              <w:rPr>
                <w:rFonts w:ascii="Verdana" w:eastAsia="Cambria" w:hAnsi="Verdana" w:cs="Arial"/>
                <w:sz w:val="20"/>
                <w:szCs w:val="20"/>
              </w:rPr>
              <w:t>Asignar a cada participante un número para realizar los test de forma confidencial</w:t>
            </w:r>
          </w:p>
          <w:p w:rsidR="005B6CB5" w:rsidRPr="005B6CB5" w:rsidRDefault="005B6CB5" w:rsidP="005B6CB5">
            <w:pPr>
              <w:contextualSpacing/>
              <w:rPr>
                <w:rFonts w:ascii="Verdana" w:hAnsi="Verdana" w:cs="Arial"/>
                <w:sz w:val="20"/>
                <w:szCs w:val="20"/>
              </w:rPr>
            </w:pPr>
            <w:r w:rsidRPr="005B6CB5">
              <w:rPr>
                <w:rFonts w:ascii="Verdana" w:eastAsia="Cambria" w:hAnsi="Verdana" w:cs="Arial"/>
                <w:sz w:val="20"/>
                <w:szCs w:val="20"/>
              </w:rPr>
              <w:t xml:space="preserve">Aplicación de un </w:t>
            </w:r>
            <w:r w:rsidRPr="005B6CB5">
              <w:rPr>
                <w:rFonts w:ascii="Verdana" w:eastAsia="Cambria" w:hAnsi="Verdana" w:cs="Arial"/>
                <w:b/>
                <w:sz w:val="20"/>
                <w:szCs w:val="20"/>
              </w:rPr>
              <w:t>cuestionario con las características sociodemográficas de los participantes</w:t>
            </w:r>
            <w:r w:rsidRPr="005B6CB5">
              <w:rPr>
                <w:rFonts w:ascii="Verdana" w:eastAsia="Cambria" w:hAnsi="Verdana" w:cs="Arial"/>
                <w:sz w:val="20"/>
                <w:szCs w:val="20"/>
              </w:rPr>
              <w:t>.</w:t>
            </w:r>
          </w:p>
        </w:tc>
        <w:tc>
          <w:tcPr>
            <w:tcW w:w="3544" w:type="dxa"/>
            <w:tcBorders>
              <w:left w:val="single" w:sz="4" w:space="0" w:color="auto"/>
            </w:tcBorders>
          </w:tcPr>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Se abordarán los objetivos, la duración y la metodología del programa. </w:t>
            </w:r>
          </w:p>
          <w:p w:rsidR="005B6CB5" w:rsidRPr="005B6CB5" w:rsidRDefault="005B6CB5" w:rsidP="005B6CB5">
            <w:pPr>
              <w:rPr>
                <w:rFonts w:ascii="Verdana" w:hAnsi="Verdana" w:cs="Arial"/>
                <w:sz w:val="20"/>
                <w:szCs w:val="20"/>
              </w:rPr>
            </w:pPr>
            <w:r w:rsidRPr="005B6CB5">
              <w:rPr>
                <w:rFonts w:ascii="Verdana" w:hAnsi="Verdana" w:cs="Arial"/>
                <w:sz w:val="20"/>
                <w:szCs w:val="20"/>
              </w:rPr>
              <w:t>El cuestionario engloba aspectos como: número y curso de los hijos, sexo y edades de los participantes, quien suele cocinar en casa, si trabajan, etc.</w:t>
            </w:r>
          </w:p>
        </w:tc>
        <w:tc>
          <w:tcPr>
            <w:tcW w:w="1559" w:type="dxa"/>
            <w:vMerge w:val="restart"/>
          </w:tcPr>
          <w:p w:rsidR="005B6CB5" w:rsidRPr="005B6CB5" w:rsidRDefault="005B6CB5" w:rsidP="005B6CB5">
            <w:pPr>
              <w:rPr>
                <w:rFonts w:ascii="Verdana" w:hAnsi="Verdana" w:cs="Arial"/>
                <w:sz w:val="20"/>
                <w:szCs w:val="20"/>
              </w:rPr>
            </w:pPr>
            <w:r w:rsidRPr="005B6CB5">
              <w:rPr>
                <w:rFonts w:ascii="Verdana" w:hAnsi="Verdana" w:cs="Arial"/>
                <w:sz w:val="20"/>
                <w:szCs w:val="20"/>
              </w:rPr>
              <w:t>-Aula</w:t>
            </w:r>
          </w:p>
          <w:p w:rsidR="005B6CB5" w:rsidRPr="005B6CB5" w:rsidRDefault="005B6CB5" w:rsidP="005B6CB5">
            <w:pPr>
              <w:rPr>
                <w:rFonts w:ascii="Verdana" w:hAnsi="Verdana" w:cs="Arial"/>
                <w:sz w:val="20"/>
                <w:szCs w:val="20"/>
              </w:rPr>
            </w:pPr>
            <w:r w:rsidRPr="005B6CB5">
              <w:rPr>
                <w:rFonts w:ascii="Verdana" w:hAnsi="Verdana" w:cs="Arial"/>
                <w:sz w:val="20"/>
                <w:szCs w:val="20"/>
              </w:rPr>
              <w:t>-Sillas</w:t>
            </w:r>
          </w:p>
          <w:p w:rsidR="005B6CB5" w:rsidRPr="005B6CB5" w:rsidRDefault="005B6CB5" w:rsidP="005B6CB5">
            <w:pPr>
              <w:rPr>
                <w:rFonts w:ascii="Verdana" w:hAnsi="Verdana" w:cs="Arial"/>
                <w:sz w:val="20"/>
                <w:szCs w:val="20"/>
              </w:rPr>
            </w:pPr>
            <w:r w:rsidRPr="005B6CB5">
              <w:rPr>
                <w:rFonts w:ascii="Verdana" w:hAnsi="Verdana" w:cs="Arial"/>
                <w:sz w:val="20"/>
                <w:szCs w:val="20"/>
              </w:rPr>
              <w:t>-Mesas</w:t>
            </w:r>
          </w:p>
          <w:p w:rsidR="005B6CB5" w:rsidRPr="005B6CB5" w:rsidRDefault="005B6CB5" w:rsidP="005B6CB5">
            <w:pPr>
              <w:rPr>
                <w:rFonts w:ascii="Verdana" w:hAnsi="Verdana" w:cs="Arial"/>
                <w:sz w:val="20"/>
                <w:szCs w:val="20"/>
              </w:rPr>
            </w:pPr>
            <w:r w:rsidRPr="005B6CB5">
              <w:rPr>
                <w:rFonts w:ascii="Verdana" w:hAnsi="Verdana" w:cs="Arial"/>
                <w:sz w:val="20"/>
                <w:szCs w:val="20"/>
              </w:rPr>
              <w:t>-Bolígrafos</w:t>
            </w:r>
          </w:p>
          <w:p w:rsidR="005B6CB5" w:rsidRPr="005B6CB5" w:rsidRDefault="005B6CB5" w:rsidP="005B6CB5">
            <w:pPr>
              <w:rPr>
                <w:rFonts w:ascii="Verdana" w:hAnsi="Verdana" w:cs="Arial"/>
                <w:sz w:val="20"/>
                <w:szCs w:val="20"/>
              </w:rPr>
            </w:pPr>
            <w:r w:rsidRPr="005B6CB5">
              <w:rPr>
                <w:rFonts w:ascii="Verdana" w:hAnsi="Verdana" w:cs="Arial"/>
                <w:sz w:val="20"/>
                <w:szCs w:val="20"/>
              </w:rPr>
              <w:t>-Cuestionarios impresos.</w:t>
            </w:r>
          </w:p>
        </w:tc>
      </w:tr>
      <w:tr w:rsidR="005B6CB5" w:rsidRPr="005B6CB5" w:rsidTr="005B6CB5">
        <w:trPr>
          <w:tblHeader/>
        </w:trPr>
        <w:tc>
          <w:tcPr>
            <w:tcW w:w="1384" w:type="dxa"/>
            <w:vMerge/>
          </w:tcPr>
          <w:p w:rsidR="005B6CB5" w:rsidRPr="005B6CB5" w:rsidRDefault="005B6CB5" w:rsidP="005B6CB5">
            <w:pPr>
              <w:rPr>
                <w:rFonts w:ascii="Verdana" w:hAnsi="Verdana" w:cs="Arial"/>
                <w:sz w:val="20"/>
                <w:szCs w:val="20"/>
              </w:rPr>
            </w:pPr>
          </w:p>
        </w:tc>
        <w:tc>
          <w:tcPr>
            <w:tcW w:w="1730" w:type="dxa"/>
            <w:vMerge/>
          </w:tcPr>
          <w:p w:rsidR="005B6CB5" w:rsidRPr="005B6CB5" w:rsidRDefault="005B6CB5" w:rsidP="005B6CB5">
            <w:pPr>
              <w:rPr>
                <w:rFonts w:ascii="Verdana" w:hAnsi="Verdana" w:cs="Arial"/>
                <w:sz w:val="20"/>
                <w:szCs w:val="20"/>
              </w:rPr>
            </w:pPr>
          </w:p>
        </w:tc>
        <w:tc>
          <w:tcPr>
            <w:tcW w:w="4111" w:type="dxa"/>
            <w:shd w:val="clear" w:color="auto" w:fill="E7E6E6"/>
          </w:tcPr>
          <w:p w:rsidR="005B6CB5" w:rsidRPr="005B6CB5" w:rsidRDefault="005B6CB5" w:rsidP="005B6CB5">
            <w:pPr>
              <w:numPr>
                <w:ilvl w:val="0"/>
                <w:numId w:val="42"/>
              </w:numPr>
              <w:contextualSpacing/>
              <w:rPr>
                <w:rFonts w:ascii="Verdana" w:eastAsia="Cambria" w:hAnsi="Verdana" w:cs="Arial"/>
                <w:sz w:val="20"/>
                <w:szCs w:val="20"/>
              </w:rPr>
            </w:pPr>
            <w:r w:rsidRPr="005B6CB5">
              <w:rPr>
                <w:rFonts w:ascii="Verdana" w:hAnsi="Verdana" w:cs="Arial"/>
                <w:b/>
                <w:sz w:val="20"/>
                <w:szCs w:val="20"/>
              </w:rPr>
              <w:t>OBJETIVO ESPECÍFICO 1</w:t>
            </w:r>
            <w:r w:rsidRPr="005B6CB5">
              <w:rPr>
                <w:rFonts w:ascii="Verdana" w:hAnsi="Verdana" w:cs="Arial"/>
                <w:sz w:val="20"/>
                <w:szCs w:val="20"/>
              </w:rPr>
              <w:t xml:space="preserve">: </w:t>
            </w:r>
          </w:p>
          <w:p w:rsidR="005B6CB5" w:rsidRPr="005B6CB5" w:rsidRDefault="005B6CB5" w:rsidP="005B6CB5">
            <w:pPr>
              <w:contextualSpacing/>
              <w:rPr>
                <w:rFonts w:ascii="Verdana" w:eastAsia="Cambria" w:hAnsi="Verdana" w:cs="Arial"/>
                <w:sz w:val="20"/>
                <w:szCs w:val="20"/>
              </w:rPr>
            </w:pPr>
            <w:r w:rsidRPr="005B6CB5">
              <w:rPr>
                <w:rFonts w:ascii="Verdana" w:eastAsia="Cambria" w:hAnsi="Verdana" w:cs="Arial"/>
                <w:sz w:val="20"/>
                <w:szCs w:val="20"/>
              </w:rPr>
              <w:t>Evaluar los conocimientos previos en alimentación saludable de los participantes.</w:t>
            </w:r>
          </w:p>
        </w:tc>
        <w:tc>
          <w:tcPr>
            <w:tcW w:w="3118" w:type="dxa"/>
          </w:tcPr>
          <w:p w:rsidR="005B6CB5" w:rsidRPr="005B6CB5" w:rsidRDefault="005B6CB5" w:rsidP="005B6CB5">
            <w:pPr>
              <w:numPr>
                <w:ilvl w:val="0"/>
                <w:numId w:val="11"/>
              </w:numPr>
              <w:contextualSpacing/>
              <w:rPr>
                <w:rFonts w:ascii="Verdana" w:hAnsi="Verdana" w:cs="Arial"/>
                <w:b/>
                <w:sz w:val="20"/>
                <w:szCs w:val="20"/>
              </w:rPr>
            </w:pPr>
            <w:r w:rsidRPr="005B6CB5">
              <w:rPr>
                <w:rFonts w:ascii="Verdana" w:eastAsia="Cambria" w:hAnsi="Verdana" w:cs="Arial"/>
                <w:b/>
                <w:sz w:val="20"/>
                <w:szCs w:val="20"/>
              </w:rPr>
              <w:t>Cuestionario sobre conocimientos en alimentación saludable.</w:t>
            </w:r>
          </w:p>
          <w:p w:rsidR="005B6CB5" w:rsidRPr="005B6CB5" w:rsidRDefault="005B6CB5" w:rsidP="005B6CB5">
            <w:pPr>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ascii="Verdana" w:eastAsia="Times New Roman" w:hAnsi="Verdana" w:cs="Arial"/>
                <w:sz w:val="20"/>
                <w:szCs w:val="20"/>
                <w:lang w:eastAsia="es-ES"/>
              </w:rPr>
            </w:pPr>
            <w:r w:rsidRPr="005B6CB5">
              <w:rPr>
                <w:rFonts w:ascii="Verdana" w:eastAsia="Cambria" w:hAnsi="Verdana" w:cs="Arial"/>
                <w:b/>
                <w:sz w:val="20"/>
                <w:szCs w:val="20"/>
              </w:rPr>
              <w:t>Cuestionario sobre etiquetado.</w:t>
            </w:r>
          </w:p>
        </w:tc>
        <w:tc>
          <w:tcPr>
            <w:tcW w:w="3544" w:type="dxa"/>
          </w:tcPr>
          <w:p w:rsidR="005B6CB5" w:rsidRPr="005B6CB5" w:rsidRDefault="005B6CB5" w:rsidP="005B6CB5">
            <w:pPr>
              <w:rPr>
                <w:rFonts w:ascii="Verdana" w:hAnsi="Verdana" w:cs="Arial"/>
                <w:sz w:val="20"/>
                <w:szCs w:val="20"/>
              </w:rPr>
            </w:pPr>
            <w:r w:rsidRPr="005B6CB5">
              <w:rPr>
                <w:rFonts w:ascii="Verdana" w:hAnsi="Verdana" w:cs="Arial"/>
                <w:sz w:val="20"/>
                <w:szCs w:val="20"/>
              </w:rPr>
              <w:t>Explicar a los participantes en qué consisten los cuestionarios y resolver las dudas que les surjan.</w:t>
            </w:r>
          </w:p>
          <w:p w:rsidR="005B6CB5" w:rsidRPr="005B6CB5" w:rsidRDefault="005B6CB5" w:rsidP="005B6CB5">
            <w:pPr>
              <w:rPr>
                <w:rFonts w:ascii="Verdana" w:eastAsia="Times New Roman" w:hAnsi="Verdana" w:cs="Arial"/>
                <w:sz w:val="20"/>
                <w:szCs w:val="20"/>
                <w:lang w:eastAsia="es-ES"/>
              </w:rPr>
            </w:pPr>
            <w:r w:rsidRPr="005B6CB5">
              <w:rPr>
                <w:rFonts w:ascii="Verdana" w:hAnsi="Verdana" w:cs="Arial"/>
                <w:sz w:val="20"/>
                <w:szCs w:val="20"/>
              </w:rPr>
              <w:t>Los progenitores cumplimentarán, en el aula ambos cuestionarios</w:t>
            </w:r>
            <w:r>
              <w:rPr>
                <w:rFonts w:ascii="Verdana" w:hAnsi="Verdana" w:cs="Arial"/>
                <w:sz w:val="20"/>
                <w:szCs w:val="20"/>
              </w:rPr>
              <w:t>.</w:t>
            </w:r>
          </w:p>
        </w:tc>
        <w:tc>
          <w:tcPr>
            <w:tcW w:w="1559" w:type="dxa"/>
            <w:vMerge/>
          </w:tcPr>
          <w:p w:rsidR="005B6CB5" w:rsidRPr="005B6CB5" w:rsidRDefault="005B6CB5" w:rsidP="005B6CB5">
            <w:pPr>
              <w:rPr>
                <w:rFonts w:ascii="Verdana" w:hAnsi="Verdana" w:cs="Arial"/>
                <w:sz w:val="20"/>
                <w:szCs w:val="20"/>
              </w:rPr>
            </w:pPr>
          </w:p>
        </w:tc>
      </w:tr>
      <w:tr w:rsidR="005B6CB5" w:rsidRPr="005B6CB5" w:rsidTr="005B6CB5">
        <w:trPr>
          <w:tblHeader/>
        </w:trPr>
        <w:tc>
          <w:tcPr>
            <w:tcW w:w="1384" w:type="dxa"/>
            <w:vMerge/>
          </w:tcPr>
          <w:p w:rsidR="005B6CB5" w:rsidRPr="005B6CB5" w:rsidRDefault="005B6CB5" w:rsidP="005B6CB5">
            <w:pPr>
              <w:rPr>
                <w:rFonts w:ascii="Verdana" w:hAnsi="Verdana" w:cs="Arial"/>
                <w:sz w:val="20"/>
                <w:szCs w:val="20"/>
              </w:rPr>
            </w:pPr>
          </w:p>
        </w:tc>
        <w:tc>
          <w:tcPr>
            <w:tcW w:w="1730" w:type="dxa"/>
            <w:vMerge/>
          </w:tcPr>
          <w:p w:rsidR="005B6CB5" w:rsidRPr="005B6CB5" w:rsidRDefault="005B6CB5" w:rsidP="005B6CB5">
            <w:pPr>
              <w:rPr>
                <w:rFonts w:ascii="Verdana" w:hAnsi="Verdana" w:cs="Arial"/>
                <w:b/>
                <w:sz w:val="20"/>
                <w:szCs w:val="20"/>
              </w:rPr>
            </w:pPr>
          </w:p>
        </w:tc>
        <w:tc>
          <w:tcPr>
            <w:tcW w:w="4111" w:type="dxa"/>
            <w:shd w:val="clear" w:color="auto" w:fill="E7E6E6"/>
          </w:tcPr>
          <w:p w:rsidR="005B6CB5" w:rsidRPr="005B6CB5" w:rsidRDefault="005B6CB5" w:rsidP="005B6CB5">
            <w:pPr>
              <w:numPr>
                <w:ilvl w:val="0"/>
                <w:numId w:val="11"/>
              </w:numPr>
              <w:contextualSpacing/>
              <w:rPr>
                <w:rFonts w:ascii="Verdana" w:eastAsia="Cambria" w:hAnsi="Verdana" w:cs="Arial"/>
                <w:sz w:val="20"/>
                <w:szCs w:val="20"/>
              </w:rPr>
            </w:pPr>
            <w:r w:rsidRPr="005B6CB5">
              <w:rPr>
                <w:rFonts w:ascii="Verdana" w:hAnsi="Verdana" w:cs="Arial"/>
                <w:b/>
                <w:sz w:val="20"/>
                <w:szCs w:val="20"/>
              </w:rPr>
              <w:t>OBJETIVO ESPECÍFICO 2</w:t>
            </w:r>
            <w:r w:rsidRPr="005B6CB5">
              <w:rPr>
                <w:rFonts w:ascii="Verdana" w:hAnsi="Verdana" w:cs="Arial"/>
                <w:sz w:val="20"/>
                <w:szCs w:val="20"/>
              </w:rPr>
              <w:t>:</w:t>
            </w:r>
          </w:p>
          <w:p w:rsidR="005B6CB5" w:rsidRPr="005B6CB5" w:rsidRDefault="005B6CB5" w:rsidP="005B6CB5">
            <w:pPr>
              <w:contextualSpacing/>
              <w:rPr>
                <w:rFonts w:ascii="Verdana" w:eastAsia="Cambria" w:hAnsi="Verdana" w:cs="Arial"/>
                <w:sz w:val="20"/>
                <w:szCs w:val="20"/>
              </w:rPr>
            </w:pPr>
            <w:r w:rsidRPr="005B6CB5">
              <w:rPr>
                <w:rFonts w:ascii="Verdana" w:eastAsia="Cambria" w:hAnsi="Verdana" w:cs="Arial"/>
                <w:sz w:val="20"/>
                <w:szCs w:val="20"/>
              </w:rPr>
              <w:t>Conocer los hábitos de alimentación de los progenitores y los escolares a su cargo en base a su adherencia a la Dieta Mediterránea</w:t>
            </w:r>
          </w:p>
        </w:tc>
        <w:tc>
          <w:tcPr>
            <w:tcW w:w="3118" w:type="dxa"/>
          </w:tcPr>
          <w:p w:rsidR="005B6CB5" w:rsidRPr="005B6CB5" w:rsidRDefault="005B6CB5" w:rsidP="005B6CB5">
            <w:pPr>
              <w:numPr>
                <w:ilvl w:val="0"/>
                <w:numId w:val="12"/>
              </w:numPr>
              <w:contextualSpacing/>
              <w:rPr>
                <w:rFonts w:ascii="Verdana" w:hAnsi="Verdana" w:cs="Arial"/>
                <w:b/>
                <w:sz w:val="20"/>
                <w:szCs w:val="20"/>
              </w:rPr>
            </w:pPr>
            <w:r w:rsidRPr="005B6CB5">
              <w:rPr>
                <w:rFonts w:ascii="Verdana" w:hAnsi="Verdana" w:cs="Arial"/>
                <w:b/>
                <w:sz w:val="20"/>
                <w:szCs w:val="20"/>
              </w:rPr>
              <w:t>Cuestionario Predimed adaptado a la dieta en niños.</w:t>
            </w:r>
          </w:p>
          <w:p w:rsidR="005B6CB5" w:rsidRPr="005B6CB5" w:rsidRDefault="005B6CB5" w:rsidP="005B6CB5">
            <w:pPr>
              <w:numPr>
                <w:ilvl w:val="0"/>
                <w:numId w:val="12"/>
              </w:numPr>
              <w:contextualSpacing/>
              <w:rPr>
                <w:rFonts w:ascii="Verdana" w:hAnsi="Verdana" w:cs="Arial"/>
                <w:b/>
                <w:sz w:val="20"/>
                <w:szCs w:val="20"/>
              </w:rPr>
            </w:pPr>
            <w:r w:rsidRPr="005B6CB5">
              <w:rPr>
                <w:rFonts w:ascii="Verdana" w:hAnsi="Verdana" w:cs="Arial"/>
                <w:b/>
                <w:sz w:val="20"/>
                <w:szCs w:val="20"/>
              </w:rPr>
              <w:t>Cuestionario Predimed para adultos.</w:t>
            </w:r>
          </w:p>
          <w:p w:rsidR="005B6CB5" w:rsidRPr="005B6CB5" w:rsidRDefault="005B6CB5" w:rsidP="005B6C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Verdana" w:eastAsia="Times New Roman" w:hAnsi="Verdana" w:cs="Arial"/>
                <w:sz w:val="20"/>
                <w:szCs w:val="20"/>
                <w:lang w:eastAsia="es-ES"/>
              </w:rPr>
            </w:pPr>
          </w:p>
        </w:tc>
        <w:tc>
          <w:tcPr>
            <w:tcW w:w="3544" w:type="dxa"/>
          </w:tcPr>
          <w:p w:rsidR="005B6CB5" w:rsidRPr="005B6CB5" w:rsidRDefault="005B6CB5" w:rsidP="005B6CB5">
            <w:pPr>
              <w:rPr>
                <w:rFonts w:ascii="Verdana" w:hAnsi="Verdana" w:cs="Arial"/>
                <w:sz w:val="20"/>
                <w:szCs w:val="20"/>
              </w:rPr>
            </w:pPr>
            <w:r w:rsidRPr="005B6CB5">
              <w:rPr>
                <w:rFonts w:ascii="Verdana" w:hAnsi="Verdana" w:cs="Arial"/>
                <w:sz w:val="20"/>
                <w:szCs w:val="20"/>
              </w:rPr>
              <w:t>Explicar a los participantes en qué consisten los cuestionarios y resolver las dudas que les surjan.</w:t>
            </w:r>
          </w:p>
          <w:p w:rsidR="005B6CB5" w:rsidRPr="005B6CB5" w:rsidRDefault="005B6CB5" w:rsidP="005B6C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eastAsia="Times New Roman" w:hAnsi="Verdana" w:cs="Arial"/>
                <w:sz w:val="20"/>
                <w:szCs w:val="20"/>
                <w:lang w:eastAsia="es-ES"/>
              </w:rPr>
            </w:pPr>
            <w:r w:rsidRPr="005B6CB5">
              <w:rPr>
                <w:rFonts w:ascii="Verdana" w:hAnsi="Verdana" w:cs="Arial"/>
                <w:sz w:val="20"/>
                <w:szCs w:val="20"/>
              </w:rPr>
              <w:t>Los progenitores rellenarán los cuestionarios en base a su alimentación y a la de sus hijos escolarizados en infantil o primaria.</w:t>
            </w:r>
          </w:p>
        </w:tc>
        <w:tc>
          <w:tcPr>
            <w:tcW w:w="1559" w:type="dxa"/>
            <w:vMerge/>
          </w:tcPr>
          <w:p w:rsidR="005B6CB5" w:rsidRPr="005B6CB5" w:rsidRDefault="005B6CB5" w:rsidP="005B6CB5">
            <w:pPr>
              <w:rPr>
                <w:rFonts w:ascii="Verdana" w:hAnsi="Verdana" w:cs="Arial"/>
                <w:sz w:val="20"/>
                <w:szCs w:val="20"/>
              </w:rPr>
            </w:pPr>
          </w:p>
        </w:tc>
      </w:tr>
      <w:tr w:rsidR="005B6CB5" w:rsidRPr="005B6CB5" w:rsidTr="005B6CB5">
        <w:trPr>
          <w:tblHeader/>
        </w:trPr>
        <w:tc>
          <w:tcPr>
            <w:tcW w:w="1384" w:type="dxa"/>
            <w:vMerge/>
          </w:tcPr>
          <w:p w:rsidR="005B6CB5" w:rsidRPr="005B6CB5" w:rsidRDefault="005B6CB5" w:rsidP="005B6CB5">
            <w:pPr>
              <w:rPr>
                <w:rFonts w:ascii="Verdana" w:hAnsi="Verdana" w:cs="Arial"/>
                <w:sz w:val="20"/>
                <w:szCs w:val="20"/>
              </w:rPr>
            </w:pPr>
          </w:p>
        </w:tc>
        <w:tc>
          <w:tcPr>
            <w:tcW w:w="1730" w:type="dxa"/>
          </w:tcPr>
          <w:p w:rsidR="005B6CB5" w:rsidRPr="005B6CB5" w:rsidRDefault="005B6CB5" w:rsidP="005B6CB5">
            <w:pPr>
              <w:rPr>
                <w:rFonts w:ascii="Verdana" w:hAnsi="Verdana" w:cs="Arial"/>
                <w:sz w:val="20"/>
                <w:szCs w:val="20"/>
              </w:rPr>
            </w:pPr>
            <w:r w:rsidRPr="005B6CB5">
              <w:rPr>
                <w:rFonts w:ascii="Verdana" w:hAnsi="Verdana" w:cs="Arial"/>
                <w:b/>
                <w:sz w:val="20"/>
                <w:szCs w:val="20"/>
              </w:rPr>
              <w:t>Sobrepeso y obesidad: Situación, causas y consecuencias</w:t>
            </w:r>
            <w:r w:rsidRPr="005B6CB5">
              <w:rPr>
                <w:rFonts w:ascii="Verdana" w:hAnsi="Verdana" w:cs="Arial"/>
                <w:sz w:val="20"/>
                <w:szCs w:val="20"/>
              </w:rPr>
              <w:t>.</w:t>
            </w:r>
          </w:p>
          <w:p w:rsidR="005B6CB5" w:rsidRPr="005B6CB5" w:rsidRDefault="005B6CB5" w:rsidP="005B6CB5">
            <w:pPr>
              <w:rPr>
                <w:rFonts w:ascii="Verdana" w:hAnsi="Verdana" w:cs="Arial"/>
                <w:sz w:val="20"/>
                <w:szCs w:val="20"/>
              </w:rPr>
            </w:pPr>
            <w:r w:rsidRPr="005B6CB5">
              <w:rPr>
                <w:rFonts w:ascii="Verdana" w:hAnsi="Verdana" w:cs="Arial"/>
                <w:sz w:val="20"/>
                <w:szCs w:val="20"/>
              </w:rPr>
              <w:t>Primera parte</w:t>
            </w:r>
          </w:p>
        </w:tc>
        <w:tc>
          <w:tcPr>
            <w:tcW w:w="4111" w:type="dxa"/>
          </w:tcPr>
          <w:p w:rsidR="005B6CB5" w:rsidRPr="005B6CB5" w:rsidRDefault="005B6CB5" w:rsidP="005B6CB5">
            <w:pPr>
              <w:numPr>
                <w:ilvl w:val="0"/>
                <w:numId w:val="11"/>
              </w:numPr>
              <w:shd w:val="clear" w:color="auto" w:fill="E7E6E6"/>
              <w:contextualSpacing/>
              <w:rPr>
                <w:rFonts w:ascii="Verdana" w:eastAsia="Cambria" w:hAnsi="Verdana" w:cs="Arial"/>
                <w:sz w:val="20"/>
                <w:szCs w:val="20"/>
              </w:rPr>
            </w:pPr>
            <w:r w:rsidRPr="005B6CB5">
              <w:rPr>
                <w:rFonts w:ascii="Verdana" w:hAnsi="Verdana" w:cs="Arial"/>
                <w:b/>
                <w:sz w:val="20"/>
                <w:szCs w:val="20"/>
              </w:rPr>
              <w:t>OBJETIVO ESPECÍFICO 3</w:t>
            </w:r>
            <w:r w:rsidRPr="005B6CB5">
              <w:rPr>
                <w:rFonts w:ascii="Verdana" w:hAnsi="Verdana" w:cs="Arial"/>
                <w:sz w:val="20"/>
                <w:szCs w:val="20"/>
              </w:rPr>
              <w:t>:</w:t>
            </w:r>
          </w:p>
          <w:p w:rsidR="005B6CB5" w:rsidRPr="005B6CB5" w:rsidRDefault="005B6CB5" w:rsidP="005B6CB5">
            <w:pPr>
              <w:shd w:val="clear" w:color="auto" w:fill="E7E6E6"/>
              <w:contextualSpacing/>
              <w:rPr>
                <w:rFonts w:ascii="Verdana" w:hAnsi="Verdana" w:cs="Arial"/>
                <w:sz w:val="20"/>
                <w:szCs w:val="20"/>
              </w:rPr>
            </w:pPr>
            <w:r w:rsidRPr="005B6CB5">
              <w:rPr>
                <w:rFonts w:ascii="Verdana" w:hAnsi="Verdana" w:cs="Arial"/>
                <w:sz w:val="20"/>
                <w:szCs w:val="20"/>
              </w:rPr>
              <w:t>Sensibilizar a las familias sobre el impacto negativo en la salud y esperanza de vida que se derivan de una mala alimentación.</w:t>
            </w:r>
          </w:p>
          <w:p w:rsidR="005B6CB5" w:rsidRPr="005B6CB5" w:rsidRDefault="005B6CB5" w:rsidP="005B6CB5">
            <w:pPr>
              <w:contextualSpacing/>
              <w:rPr>
                <w:rFonts w:ascii="Verdana" w:hAnsi="Verdana" w:cs="Arial"/>
                <w:sz w:val="20"/>
                <w:szCs w:val="20"/>
              </w:rPr>
            </w:pPr>
            <w:r w:rsidRPr="005B6CB5">
              <w:rPr>
                <w:rFonts w:ascii="Verdana" w:hAnsi="Verdana" w:cs="Arial"/>
                <w:sz w:val="20"/>
                <w:szCs w:val="20"/>
              </w:rPr>
              <w:t>Contextualizar e informar acerca de la prevalencia de</w:t>
            </w:r>
            <w:r>
              <w:rPr>
                <w:rFonts w:ascii="Verdana" w:hAnsi="Verdana" w:cs="Arial"/>
                <w:sz w:val="20"/>
                <w:szCs w:val="20"/>
              </w:rPr>
              <w:t xml:space="preserve"> sobrepeso y obesidad en España. </w:t>
            </w:r>
            <w:r w:rsidRPr="005B6CB5">
              <w:rPr>
                <w:rFonts w:ascii="Verdana" w:hAnsi="Verdana" w:cs="Arial"/>
                <w:sz w:val="20"/>
                <w:szCs w:val="20"/>
              </w:rPr>
              <w:t xml:space="preserve">Concienciar de los riesgos derivados de padecerlos. </w:t>
            </w:r>
          </w:p>
          <w:p w:rsidR="005B6CB5" w:rsidRPr="005B6CB5" w:rsidRDefault="005B6CB5" w:rsidP="005B6CB5">
            <w:pPr>
              <w:numPr>
                <w:ilvl w:val="0"/>
                <w:numId w:val="11"/>
              </w:numPr>
              <w:contextualSpacing/>
              <w:rPr>
                <w:rFonts w:ascii="Verdana" w:hAnsi="Verdana" w:cs="Arial"/>
                <w:sz w:val="20"/>
                <w:szCs w:val="20"/>
              </w:rPr>
            </w:pPr>
            <w:r w:rsidRPr="005B6CB5">
              <w:rPr>
                <w:rFonts w:ascii="Verdana" w:hAnsi="Verdana" w:cs="Arial"/>
                <w:sz w:val="20"/>
                <w:szCs w:val="20"/>
              </w:rPr>
              <w:lastRenderedPageBreak/>
              <w:t>Analizar los principales factores que desencadenan el exceso de peso.</w:t>
            </w:r>
          </w:p>
          <w:p w:rsidR="005B6CB5" w:rsidRPr="005B6CB5" w:rsidRDefault="005B6CB5" w:rsidP="005B6CB5">
            <w:pPr>
              <w:numPr>
                <w:ilvl w:val="0"/>
                <w:numId w:val="11"/>
              </w:numPr>
              <w:contextualSpacing/>
              <w:rPr>
                <w:rFonts w:ascii="Verdana" w:eastAsia="Cambria" w:hAnsi="Verdana" w:cs="Arial"/>
                <w:sz w:val="20"/>
                <w:szCs w:val="20"/>
              </w:rPr>
            </w:pPr>
            <w:r w:rsidRPr="005B6CB5">
              <w:rPr>
                <w:rFonts w:ascii="Verdana" w:hAnsi="Verdana" w:cs="Arial"/>
                <w:sz w:val="20"/>
                <w:szCs w:val="20"/>
              </w:rPr>
              <w:t>Insistir en el papel clave de los hábitos de alimentación.</w:t>
            </w:r>
          </w:p>
        </w:tc>
        <w:tc>
          <w:tcPr>
            <w:tcW w:w="3118" w:type="dxa"/>
          </w:tcPr>
          <w:p w:rsidR="005B6CB5" w:rsidRPr="005B6CB5" w:rsidRDefault="005B6CB5" w:rsidP="005B6CB5">
            <w:pPr>
              <w:rPr>
                <w:rFonts w:ascii="Verdana" w:hAnsi="Verdana" w:cs="Arial"/>
                <w:sz w:val="20"/>
                <w:szCs w:val="20"/>
              </w:rPr>
            </w:pPr>
            <w:r w:rsidRPr="005B6CB5">
              <w:rPr>
                <w:rFonts w:ascii="Verdana" w:hAnsi="Verdana" w:cs="Arial"/>
                <w:sz w:val="20"/>
                <w:szCs w:val="20"/>
              </w:rPr>
              <w:lastRenderedPageBreak/>
              <w:t xml:space="preserve">Técnica expositiva: Primera parte de </w:t>
            </w:r>
            <w:r w:rsidRPr="005B6CB5">
              <w:rPr>
                <w:rFonts w:ascii="Verdana" w:hAnsi="Verdana" w:cs="Arial"/>
                <w:b/>
                <w:sz w:val="20"/>
                <w:szCs w:val="20"/>
              </w:rPr>
              <w:t>la clase magistral: “ Alimentación saludable”</w:t>
            </w:r>
            <w:r w:rsidRPr="005B6CB5">
              <w:rPr>
                <w:rFonts w:ascii="Verdana" w:hAnsi="Verdana" w:cs="Arial"/>
                <w:sz w:val="20"/>
                <w:szCs w:val="20"/>
              </w:rPr>
              <w:t xml:space="preserve">  , visionado de un documental y puesta en común de las dudas surgidas.</w:t>
            </w:r>
          </w:p>
        </w:tc>
        <w:tc>
          <w:tcPr>
            <w:tcW w:w="3544" w:type="dxa"/>
          </w:tcPr>
          <w:p w:rsidR="005B6CB5" w:rsidRPr="005B6CB5" w:rsidRDefault="005B6CB5" w:rsidP="005B6CB5">
            <w:pPr>
              <w:rPr>
                <w:rFonts w:ascii="Verdana" w:hAnsi="Verdana" w:cs="Arial"/>
                <w:sz w:val="20"/>
                <w:szCs w:val="20"/>
              </w:rPr>
            </w:pPr>
            <w:r w:rsidRPr="005B6CB5">
              <w:rPr>
                <w:rFonts w:ascii="Verdana" w:hAnsi="Verdana" w:cs="Arial"/>
                <w:sz w:val="20"/>
                <w:szCs w:val="20"/>
              </w:rPr>
              <w:t>A través de una breve presentación en PowerPoint y del visionado del documental “Fed up” de Stephanie Soechtig, se recalcará la importancia de una alimentación saludable.</w:t>
            </w:r>
          </w:p>
          <w:p w:rsidR="005B6CB5" w:rsidRPr="005B6CB5" w:rsidRDefault="005B6CB5" w:rsidP="005B6CB5">
            <w:pPr>
              <w:rPr>
                <w:rFonts w:ascii="Verdana" w:hAnsi="Verdana" w:cs="Arial"/>
                <w:sz w:val="20"/>
                <w:szCs w:val="20"/>
              </w:rPr>
            </w:pPr>
          </w:p>
        </w:tc>
        <w:tc>
          <w:tcPr>
            <w:tcW w:w="1559" w:type="dxa"/>
            <w:vMerge w:val="restart"/>
          </w:tcPr>
          <w:p w:rsidR="005B6CB5" w:rsidRPr="005B6CB5" w:rsidRDefault="005B6CB5" w:rsidP="005B6CB5">
            <w:pPr>
              <w:rPr>
                <w:rFonts w:ascii="Verdana" w:hAnsi="Verdana" w:cs="Arial"/>
                <w:sz w:val="20"/>
                <w:szCs w:val="20"/>
              </w:rPr>
            </w:pPr>
            <w:r w:rsidRPr="005B6CB5">
              <w:rPr>
                <w:rFonts w:ascii="Verdana" w:hAnsi="Verdana" w:cs="Arial"/>
                <w:sz w:val="20"/>
                <w:szCs w:val="20"/>
              </w:rPr>
              <w:t>-Aula</w:t>
            </w:r>
          </w:p>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-Sillas </w:t>
            </w:r>
          </w:p>
          <w:p w:rsidR="005B6CB5" w:rsidRPr="005B6CB5" w:rsidRDefault="005B6CB5" w:rsidP="005B6CB5">
            <w:pPr>
              <w:rPr>
                <w:rFonts w:ascii="Verdana" w:hAnsi="Verdana" w:cs="Arial"/>
                <w:sz w:val="20"/>
                <w:szCs w:val="20"/>
              </w:rPr>
            </w:pPr>
            <w:r w:rsidRPr="005B6CB5">
              <w:rPr>
                <w:rFonts w:ascii="Verdana" w:hAnsi="Verdana" w:cs="Arial"/>
                <w:sz w:val="20"/>
                <w:szCs w:val="20"/>
              </w:rPr>
              <w:t>-Proyector</w:t>
            </w:r>
          </w:p>
          <w:p w:rsidR="005B6CB5" w:rsidRPr="005B6CB5" w:rsidRDefault="005B6CB5" w:rsidP="005B6CB5">
            <w:pPr>
              <w:rPr>
                <w:rFonts w:ascii="Verdana" w:hAnsi="Verdana" w:cs="Arial"/>
                <w:sz w:val="20"/>
                <w:szCs w:val="20"/>
              </w:rPr>
            </w:pPr>
            <w:r w:rsidRPr="005B6CB5">
              <w:rPr>
                <w:rFonts w:ascii="Verdana" w:hAnsi="Verdana" w:cs="Arial"/>
                <w:sz w:val="20"/>
                <w:szCs w:val="20"/>
              </w:rPr>
              <w:t>-Ordenador</w:t>
            </w:r>
          </w:p>
          <w:p w:rsidR="005B6CB5" w:rsidRPr="005B6CB5" w:rsidRDefault="005B6CB5" w:rsidP="005B6CB5">
            <w:pPr>
              <w:rPr>
                <w:rFonts w:ascii="Verdana" w:hAnsi="Verdana" w:cs="Arial"/>
                <w:sz w:val="20"/>
                <w:szCs w:val="20"/>
              </w:rPr>
            </w:pPr>
            <w:r w:rsidRPr="005B6CB5">
              <w:rPr>
                <w:rFonts w:ascii="Verdana" w:hAnsi="Verdana" w:cs="Arial"/>
                <w:sz w:val="20"/>
                <w:szCs w:val="20"/>
              </w:rPr>
              <w:t>-Equipo de audio</w:t>
            </w:r>
          </w:p>
          <w:p w:rsidR="005B6CB5" w:rsidRPr="005B6CB5" w:rsidRDefault="005B6CB5" w:rsidP="005B6CB5">
            <w:pPr>
              <w:rPr>
                <w:rFonts w:ascii="Verdana" w:hAnsi="Verdana" w:cs="Arial"/>
                <w:sz w:val="20"/>
                <w:szCs w:val="20"/>
              </w:rPr>
            </w:pPr>
            <w:r w:rsidRPr="005B6CB5">
              <w:rPr>
                <w:rFonts w:ascii="Verdana" w:hAnsi="Verdana" w:cs="Arial"/>
                <w:sz w:val="20"/>
                <w:szCs w:val="20"/>
              </w:rPr>
              <w:t>-PowerPoint</w:t>
            </w:r>
          </w:p>
          <w:p w:rsidR="005B6CB5" w:rsidRPr="005B6CB5" w:rsidRDefault="005B6CB5" w:rsidP="005B6CB5">
            <w:pPr>
              <w:rPr>
                <w:rFonts w:ascii="Verdana" w:hAnsi="Verdana" w:cs="Arial"/>
                <w:sz w:val="20"/>
                <w:szCs w:val="20"/>
              </w:rPr>
            </w:pPr>
            <w:r w:rsidRPr="005B6CB5">
              <w:rPr>
                <w:rFonts w:ascii="Verdana" w:hAnsi="Verdana" w:cs="Arial"/>
                <w:sz w:val="20"/>
                <w:szCs w:val="20"/>
              </w:rPr>
              <w:t>-Altavoces</w:t>
            </w:r>
          </w:p>
          <w:p w:rsidR="005B6CB5" w:rsidRPr="005B6CB5" w:rsidRDefault="005B6CB5" w:rsidP="005B6CB5">
            <w:pPr>
              <w:rPr>
                <w:rFonts w:ascii="Verdana" w:hAnsi="Verdana" w:cs="Arial"/>
                <w:sz w:val="20"/>
                <w:szCs w:val="20"/>
              </w:rPr>
            </w:pPr>
          </w:p>
          <w:p w:rsidR="005B6CB5" w:rsidRPr="005B6CB5" w:rsidRDefault="005B6CB5" w:rsidP="005B6CB5">
            <w:pPr>
              <w:rPr>
                <w:rFonts w:ascii="Verdana" w:hAnsi="Verdana" w:cs="Arial"/>
                <w:sz w:val="20"/>
                <w:szCs w:val="20"/>
              </w:rPr>
            </w:pPr>
          </w:p>
        </w:tc>
      </w:tr>
      <w:bookmarkEnd w:id="20"/>
      <w:tr w:rsidR="005B6CB5" w:rsidRPr="005B6CB5" w:rsidTr="005B6CB5">
        <w:trPr>
          <w:tblHeader/>
        </w:trPr>
        <w:tc>
          <w:tcPr>
            <w:tcW w:w="1384" w:type="dxa"/>
            <w:vMerge/>
          </w:tcPr>
          <w:p w:rsidR="005B6CB5" w:rsidRPr="005B6CB5" w:rsidRDefault="005B6CB5" w:rsidP="005B6CB5">
            <w:pPr>
              <w:rPr>
                <w:rFonts w:ascii="Verdana" w:hAnsi="Verdana" w:cs="Arial"/>
                <w:sz w:val="20"/>
                <w:szCs w:val="20"/>
              </w:rPr>
            </w:pPr>
          </w:p>
        </w:tc>
        <w:tc>
          <w:tcPr>
            <w:tcW w:w="1730" w:type="dxa"/>
          </w:tcPr>
          <w:p w:rsidR="005B6CB5" w:rsidRPr="005B6CB5" w:rsidRDefault="005B6CB5" w:rsidP="005B6CB5">
            <w:pPr>
              <w:rPr>
                <w:rFonts w:ascii="Verdana" w:hAnsi="Verdana" w:cs="Arial"/>
                <w:b/>
                <w:sz w:val="20"/>
                <w:szCs w:val="20"/>
              </w:rPr>
            </w:pPr>
            <w:r w:rsidRPr="005B6CB5">
              <w:rPr>
                <w:rFonts w:ascii="Verdana" w:hAnsi="Verdana" w:cs="Arial"/>
                <w:b/>
                <w:sz w:val="20"/>
                <w:szCs w:val="20"/>
              </w:rPr>
              <w:t>¿En qué consiste una alimentación saludable?</w:t>
            </w:r>
          </w:p>
        </w:tc>
        <w:tc>
          <w:tcPr>
            <w:tcW w:w="4111" w:type="dxa"/>
          </w:tcPr>
          <w:p w:rsidR="005B6CB5" w:rsidRPr="005B6CB5" w:rsidRDefault="005B6CB5" w:rsidP="005B6CB5">
            <w:pPr>
              <w:rPr>
                <w:rFonts w:ascii="Verdana" w:hAnsi="Verdana" w:cs="Arial"/>
                <w:sz w:val="20"/>
                <w:szCs w:val="20"/>
              </w:rPr>
            </w:pPr>
            <w:r w:rsidRPr="005B6CB5">
              <w:rPr>
                <w:rFonts w:ascii="Verdana" w:hAnsi="Verdana" w:cs="Arial"/>
                <w:sz w:val="20"/>
                <w:szCs w:val="20"/>
              </w:rPr>
              <w:t>Empoderar en materia de nutrición a los participantes: Se mostrará en que consiste una alimentación saludable desterrando mitos y con mensajes muy visuales y concisos.</w:t>
            </w:r>
          </w:p>
          <w:p w:rsidR="005B6CB5" w:rsidRPr="005B6CB5" w:rsidRDefault="005B6CB5" w:rsidP="005B6CB5">
            <w:pPr>
              <w:numPr>
                <w:ilvl w:val="0"/>
                <w:numId w:val="11"/>
              </w:numPr>
              <w:shd w:val="clear" w:color="auto" w:fill="E7E6E6"/>
              <w:rPr>
                <w:rFonts w:ascii="Verdana" w:hAnsi="Verdana" w:cs="Arial"/>
                <w:sz w:val="20"/>
                <w:szCs w:val="20"/>
              </w:rPr>
            </w:pPr>
            <w:r w:rsidRPr="005B6CB5">
              <w:rPr>
                <w:rFonts w:ascii="Verdana" w:hAnsi="Verdana" w:cs="Arial"/>
                <w:b/>
                <w:sz w:val="20"/>
                <w:szCs w:val="20"/>
              </w:rPr>
              <w:t>OBJETIVO ESPECÍFICO 4</w:t>
            </w:r>
            <w:r w:rsidRPr="005B6CB5">
              <w:rPr>
                <w:rFonts w:ascii="Verdana" w:hAnsi="Verdana" w:cs="Arial"/>
                <w:sz w:val="20"/>
                <w:szCs w:val="20"/>
              </w:rPr>
              <w:t>:</w:t>
            </w:r>
          </w:p>
          <w:p w:rsidR="005B6CB5" w:rsidRPr="005B6CB5" w:rsidRDefault="005B6CB5" w:rsidP="005B6CB5">
            <w:pPr>
              <w:shd w:val="clear" w:color="auto" w:fill="E7E6E6"/>
              <w:rPr>
                <w:rFonts w:ascii="Verdana" w:hAnsi="Verdana" w:cs="Arial"/>
                <w:sz w:val="20"/>
                <w:szCs w:val="20"/>
              </w:rPr>
            </w:pPr>
            <w:r w:rsidRPr="005B6CB5">
              <w:rPr>
                <w:rFonts w:ascii="Verdana" w:hAnsi="Verdana" w:cs="Arial"/>
                <w:sz w:val="20"/>
                <w:szCs w:val="20"/>
              </w:rPr>
              <w:t>Identificar cuáles son los principales obstáculos que se encuentran los padres para alimentar de forma saludable a sus hijos.</w:t>
            </w:r>
          </w:p>
        </w:tc>
        <w:tc>
          <w:tcPr>
            <w:tcW w:w="3118" w:type="dxa"/>
          </w:tcPr>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Técnica expositiva: segunda parte de la </w:t>
            </w:r>
            <w:r w:rsidRPr="005B6CB5">
              <w:rPr>
                <w:rFonts w:ascii="Verdana" w:hAnsi="Verdana" w:cs="Arial"/>
                <w:b/>
                <w:sz w:val="20"/>
                <w:szCs w:val="20"/>
              </w:rPr>
              <w:t>clase magistral: “ Alimentación saludable”</w:t>
            </w:r>
            <w:r w:rsidRPr="005B6CB5">
              <w:rPr>
                <w:rFonts w:ascii="Verdana" w:hAnsi="Verdana" w:cs="Arial"/>
                <w:sz w:val="20"/>
                <w:szCs w:val="20"/>
              </w:rPr>
              <w:t xml:space="preserve">  y visionado de un documental.</w:t>
            </w:r>
          </w:p>
        </w:tc>
        <w:tc>
          <w:tcPr>
            <w:tcW w:w="3544" w:type="dxa"/>
          </w:tcPr>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Utilizando una presentación en PowerPoint se mostrará los puntos clave </w:t>
            </w:r>
            <w:r>
              <w:rPr>
                <w:rFonts w:ascii="Verdana" w:hAnsi="Verdana" w:cs="Arial"/>
                <w:sz w:val="20"/>
                <w:szCs w:val="20"/>
              </w:rPr>
              <w:t>de</w:t>
            </w:r>
            <w:r w:rsidRPr="005B6CB5">
              <w:rPr>
                <w:rFonts w:ascii="Verdana" w:hAnsi="Verdana" w:cs="Arial"/>
                <w:sz w:val="20"/>
                <w:szCs w:val="20"/>
              </w:rPr>
              <w:t xml:space="preserve"> una alimentación saludable, desterrando mitos</w:t>
            </w:r>
            <w:r>
              <w:rPr>
                <w:rFonts w:ascii="Verdana" w:hAnsi="Verdana" w:cs="Arial"/>
                <w:sz w:val="20"/>
                <w:szCs w:val="20"/>
              </w:rPr>
              <w:t xml:space="preserve">. </w:t>
            </w:r>
            <w:r w:rsidRPr="005B6CB5">
              <w:rPr>
                <w:rFonts w:ascii="Verdana" w:hAnsi="Verdana" w:cs="Arial"/>
                <w:sz w:val="20"/>
                <w:szCs w:val="20"/>
              </w:rPr>
              <w:t>Como guía alimentaria de referencia se tomará “el plato de Harvard” y el triángulo de la alimentación”.</w:t>
            </w:r>
          </w:p>
          <w:p w:rsidR="005B6CB5" w:rsidRPr="005B6CB5" w:rsidRDefault="005B6CB5" w:rsidP="005B6CB5">
            <w:pPr>
              <w:rPr>
                <w:rFonts w:ascii="Verdana" w:hAnsi="Verdana" w:cs="Arial"/>
                <w:sz w:val="20"/>
                <w:szCs w:val="20"/>
              </w:rPr>
            </w:pPr>
            <w:r>
              <w:rPr>
                <w:rFonts w:ascii="Verdana" w:hAnsi="Verdana" w:cs="Arial"/>
                <w:sz w:val="20"/>
                <w:szCs w:val="20"/>
              </w:rPr>
              <w:t>S</w:t>
            </w:r>
            <w:r w:rsidRPr="005B6CB5">
              <w:rPr>
                <w:rFonts w:ascii="Verdana" w:hAnsi="Verdana" w:cs="Arial"/>
                <w:sz w:val="20"/>
                <w:szCs w:val="20"/>
              </w:rPr>
              <w:t>e invitará a los progenitores a que planteen ante el grupo  sus dudas y dificultades para llevar a cabo una alimentación saludable.</w:t>
            </w:r>
          </w:p>
        </w:tc>
        <w:tc>
          <w:tcPr>
            <w:tcW w:w="1559" w:type="dxa"/>
            <w:vMerge/>
          </w:tcPr>
          <w:p w:rsidR="005B6CB5" w:rsidRPr="005B6CB5" w:rsidRDefault="005B6CB5" w:rsidP="005B6CB5">
            <w:pPr>
              <w:rPr>
                <w:rFonts w:ascii="Verdana" w:hAnsi="Verdana" w:cs="Arial"/>
                <w:sz w:val="20"/>
                <w:szCs w:val="20"/>
              </w:rPr>
            </w:pPr>
          </w:p>
        </w:tc>
      </w:tr>
      <w:tr w:rsidR="005B6CB5" w:rsidRPr="005B6CB5" w:rsidTr="005B6CB5">
        <w:trPr>
          <w:tblHeader/>
        </w:trPr>
        <w:tc>
          <w:tcPr>
            <w:tcW w:w="1384" w:type="dxa"/>
            <w:vMerge w:val="restart"/>
          </w:tcPr>
          <w:p w:rsidR="005B6CB5" w:rsidRPr="005B6CB5" w:rsidRDefault="005B6CB5" w:rsidP="005B6CB5">
            <w:pPr>
              <w:rPr>
                <w:rFonts w:ascii="Verdana" w:hAnsi="Verdana" w:cs="Arial"/>
                <w:b/>
                <w:sz w:val="20"/>
                <w:szCs w:val="20"/>
              </w:rPr>
            </w:pPr>
            <w:r w:rsidRPr="005B6CB5">
              <w:rPr>
                <w:rFonts w:ascii="Verdana" w:hAnsi="Verdana" w:cs="Arial"/>
                <w:b/>
                <w:sz w:val="20"/>
                <w:szCs w:val="20"/>
              </w:rPr>
              <w:t>DIA 2</w:t>
            </w:r>
          </w:p>
          <w:p w:rsidR="005B6CB5" w:rsidRPr="005B6CB5" w:rsidRDefault="005B6CB5" w:rsidP="005B6CB5">
            <w:pPr>
              <w:rPr>
                <w:rFonts w:ascii="Verdana" w:hAnsi="Verdana" w:cs="Arial"/>
                <w:b/>
                <w:sz w:val="20"/>
                <w:szCs w:val="20"/>
              </w:rPr>
            </w:pPr>
            <w:r w:rsidRPr="005B6CB5">
              <w:rPr>
                <w:rFonts w:ascii="Verdana" w:hAnsi="Verdana" w:cs="Arial"/>
                <w:b/>
                <w:sz w:val="20"/>
                <w:szCs w:val="20"/>
              </w:rPr>
              <w:t>2ª Jornada</w:t>
            </w:r>
          </w:p>
          <w:p w:rsidR="005B6CB5" w:rsidRPr="005B6CB5" w:rsidRDefault="005B6CB5" w:rsidP="005B6CB5">
            <w:pPr>
              <w:rPr>
                <w:rFonts w:ascii="Verdana" w:hAnsi="Verdana" w:cs="Arial"/>
                <w:b/>
                <w:sz w:val="20"/>
                <w:szCs w:val="20"/>
              </w:rPr>
            </w:pPr>
            <w:r w:rsidRPr="005B6CB5">
              <w:rPr>
                <w:rFonts w:ascii="Verdana" w:hAnsi="Verdana" w:cs="Arial"/>
                <w:sz w:val="20"/>
                <w:szCs w:val="20"/>
              </w:rPr>
              <w:t>3 horas*</w:t>
            </w:r>
          </w:p>
        </w:tc>
        <w:tc>
          <w:tcPr>
            <w:tcW w:w="1730" w:type="dxa"/>
          </w:tcPr>
          <w:p w:rsidR="005B6CB5" w:rsidRPr="005B6CB5" w:rsidRDefault="005B6CB5" w:rsidP="005B6CB5">
            <w:pPr>
              <w:rPr>
                <w:rFonts w:ascii="Verdana" w:hAnsi="Verdana" w:cs="Arial"/>
                <w:sz w:val="20"/>
                <w:szCs w:val="20"/>
              </w:rPr>
            </w:pPr>
            <w:r w:rsidRPr="005B6CB5">
              <w:rPr>
                <w:rFonts w:ascii="Verdana" w:hAnsi="Verdana" w:cs="Arial"/>
                <w:b/>
                <w:sz w:val="20"/>
                <w:szCs w:val="20"/>
              </w:rPr>
              <w:t>Sobrepeso y obesidad: Situación, causas y consecuencias</w:t>
            </w:r>
            <w:r w:rsidRPr="005B6CB5">
              <w:rPr>
                <w:rFonts w:ascii="Verdana" w:hAnsi="Verdana" w:cs="Arial"/>
                <w:sz w:val="20"/>
                <w:szCs w:val="20"/>
              </w:rPr>
              <w:t>.</w:t>
            </w:r>
          </w:p>
          <w:p w:rsidR="005B6CB5" w:rsidRPr="005B6CB5" w:rsidRDefault="005B6CB5" w:rsidP="005B6CB5">
            <w:pPr>
              <w:rPr>
                <w:rFonts w:ascii="Verdana" w:hAnsi="Verdana" w:cs="Arial"/>
                <w:b/>
                <w:sz w:val="20"/>
                <w:szCs w:val="20"/>
              </w:rPr>
            </w:pPr>
            <w:r w:rsidRPr="005B6CB5">
              <w:rPr>
                <w:rFonts w:ascii="Verdana" w:hAnsi="Verdana" w:cs="Arial"/>
                <w:sz w:val="20"/>
                <w:szCs w:val="20"/>
              </w:rPr>
              <w:t>Segunda parte</w:t>
            </w:r>
          </w:p>
        </w:tc>
        <w:tc>
          <w:tcPr>
            <w:tcW w:w="4111" w:type="dxa"/>
            <w:shd w:val="clear" w:color="auto" w:fill="E7E6E6"/>
          </w:tcPr>
          <w:p w:rsidR="005B6CB5" w:rsidRPr="005B6CB5" w:rsidRDefault="005B6CB5" w:rsidP="005B6CB5">
            <w:pPr>
              <w:numPr>
                <w:ilvl w:val="0"/>
                <w:numId w:val="11"/>
              </w:numPr>
              <w:shd w:val="clear" w:color="auto" w:fill="E7E6E6"/>
              <w:contextualSpacing/>
              <w:rPr>
                <w:rFonts w:ascii="Verdana" w:eastAsia="Cambria" w:hAnsi="Verdana" w:cs="Arial"/>
                <w:sz w:val="20"/>
                <w:szCs w:val="20"/>
              </w:rPr>
            </w:pPr>
            <w:r w:rsidRPr="005B6CB5">
              <w:rPr>
                <w:rFonts w:ascii="Verdana" w:hAnsi="Verdana" w:cs="Arial"/>
                <w:b/>
                <w:sz w:val="20"/>
                <w:szCs w:val="20"/>
              </w:rPr>
              <w:t>OBJETIVO ESPECÍFICO 3</w:t>
            </w:r>
            <w:r w:rsidRPr="005B6CB5">
              <w:rPr>
                <w:rFonts w:ascii="Verdana" w:hAnsi="Verdana" w:cs="Arial"/>
                <w:sz w:val="20"/>
                <w:szCs w:val="20"/>
              </w:rPr>
              <w:t>:</w:t>
            </w:r>
          </w:p>
          <w:p w:rsidR="005B6CB5" w:rsidRPr="005B6CB5" w:rsidRDefault="005B6CB5" w:rsidP="005B6CB5">
            <w:pPr>
              <w:shd w:val="clear" w:color="auto" w:fill="E7E6E6"/>
              <w:contextualSpacing/>
              <w:rPr>
                <w:rFonts w:ascii="Verdana" w:hAnsi="Verdana" w:cs="Arial"/>
                <w:sz w:val="20"/>
                <w:szCs w:val="20"/>
              </w:rPr>
            </w:pPr>
            <w:r w:rsidRPr="005B6CB5">
              <w:rPr>
                <w:rFonts w:ascii="Verdana" w:hAnsi="Verdana" w:cs="Arial"/>
                <w:sz w:val="20"/>
                <w:szCs w:val="20"/>
              </w:rPr>
              <w:t>Sensibilizar a las familias sobre el impacto negativo en la salud y esperanza de vida que se derivan de una mala alimentación.</w:t>
            </w:r>
          </w:p>
        </w:tc>
        <w:tc>
          <w:tcPr>
            <w:tcW w:w="3118" w:type="dxa"/>
          </w:tcPr>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Técnica de Discusión: </w:t>
            </w:r>
            <w:r w:rsidRPr="005B6CB5">
              <w:rPr>
                <w:rFonts w:ascii="Verdana" w:hAnsi="Verdana" w:cs="Arial"/>
                <w:b/>
                <w:sz w:val="20"/>
                <w:szCs w:val="20"/>
              </w:rPr>
              <w:t>Debate Documental “Fed Up”</w:t>
            </w:r>
          </w:p>
        </w:tc>
        <w:tc>
          <w:tcPr>
            <w:tcW w:w="3544" w:type="dxa"/>
          </w:tcPr>
          <w:p w:rsidR="005B6CB5" w:rsidRPr="005B6CB5" w:rsidRDefault="005B6CB5" w:rsidP="005B6CB5">
            <w:pPr>
              <w:rPr>
                <w:rFonts w:ascii="Verdana" w:hAnsi="Verdana" w:cs="Arial"/>
                <w:sz w:val="20"/>
                <w:szCs w:val="20"/>
              </w:rPr>
            </w:pPr>
            <w:r w:rsidRPr="005B6CB5">
              <w:rPr>
                <w:rFonts w:ascii="Verdana" w:hAnsi="Verdana" w:cs="Arial"/>
                <w:sz w:val="20"/>
                <w:szCs w:val="20"/>
              </w:rPr>
              <w:t>Analizaremos entre todos los asistentes el documental de la jornada anterior, para ello iremos anotando en una pizarra todas las ideas que hayan extraído de él. Finalmente concretaremos las más importantes.</w:t>
            </w:r>
          </w:p>
        </w:tc>
        <w:tc>
          <w:tcPr>
            <w:tcW w:w="1559" w:type="dxa"/>
          </w:tcPr>
          <w:p w:rsidR="005B6CB5" w:rsidRPr="005B6CB5" w:rsidRDefault="005B6CB5" w:rsidP="005B6CB5">
            <w:pPr>
              <w:rPr>
                <w:rFonts w:ascii="Verdana" w:hAnsi="Verdana" w:cs="Arial"/>
                <w:sz w:val="20"/>
                <w:szCs w:val="20"/>
              </w:rPr>
            </w:pPr>
            <w:r w:rsidRPr="005B6CB5">
              <w:rPr>
                <w:rFonts w:ascii="Verdana" w:hAnsi="Verdana" w:cs="Arial"/>
                <w:sz w:val="20"/>
                <w:szCs w:val="20"/>
              </w:rPr>
              <w:t>-Aula</w:t>
            </w:r>
          </w:p>
          <w:p w:rsidR="005B6CB5" w:rsidRPr="005B6CB5" w:rsidRDefault="005B6CB5" w:rsidP="005B6CB5">
            <w:pPr>
              <w:rPr>
                <w:rFonts w:ascii="Verdana" w:hAnsi="Verdana" w:cs="Arial"/>
                <w:sz w:val="20"/>
                <w:szCs w:val="20"/>
              </w:rPr>
            </w:pPr>
            <w:r w:rsidRPr="005B6CB5">
              <w:rPr>
                <w:rFonts w:ascii="Verdana" w:hAnsi="Verdana" w:cs="Arial"/>
                <w:sz w:val="20"/>
                <w:szCs w:val="20"/>
              </w:rPr>
              <w:t>-Sillas</w:t>
            </w:r>
          </w:p>
          <w:p w:rsidR="005B6CB5" w:rsidRPr="005B6CB5" w:rsidRDefault="005B6CB5" w:rsidP="005B6CB5">
            <w:pPr>
              <w:rPr>
                <w:rFonts w:ascii="Verdana" w:hAnsi="Verdana" w:cs="Arial"/>
                <w:sz w:val="20"/>
                <w:szCs w:val="20"/>
              </w:rPr>
            </w:pPr>
            <w:r w:rsidRPr="005B6CB5">
              <w:rPr>
                <w:rFonts w:ascii="Verdana" w:hAnsi="Verdana" w:cs="Arial"/>
                <w:sz w:val="20"/>
                <w:szCs w:val="20"/>
              </w:rPr>
              <w:t>-Folios</w:t>
            </w:r>
          </w:p>
          <w:p w:rsidR="005B6CB5" w:rsidRPr="005B6CB5" w:rsidRDefault="005B6CB5" w:rsidP="005B6CB5">
            <w:pPr>
              <w:rPr>
                <w:rFonts w:ascii="Verdana" w:hAnsi="Verdana" w:cs="Arial"/>
                <w:sz w:val="20"/>
                <w:szCs w:val="20"/>
              </w:rPr>
            </w:pPr>
            <w:r w:rsidRPr="005B6CB5">
              <w:rPr>
                <w:rFonts w:ascii="Verdana" w:hAnsi="Verdana" w:cs="Arial"/>
                <w:sz w:val="20"/>
                <w:szCs w:val="20"/>
              </w:rPr>
              <w:t>-Bolígrafos</w:t>
            </w:r>
          </w:p>
          <w:p w:rsidR="005B6CB5" w:rsidRPr="005B6CB5" w:rsidRDefault="005B6CB5" w:rsidP="005B6CB5">
            <w:pPr>
              <w:rPr>
                <w:rFonts w:ascii="Verdana" w:hAnsi="Verdana" w:cs="Arial"/>
                <w:sz w:val="20"/>
                <w:szCs w:val="20"/>
              </w:rPr>
            </w:pPr>
            <w:r w:rsidRPr="005B6CB5">
              <w:rPr>
                <w:rFonts w:ascii="Verdana" w:hAnsi="Verdana" w:cs="Arial"/>
                <w:sz w:val="20"/>
                <w:szCs w:val="20"/>
              </w:rPr>
              <w:t>-Pizarra</w:t>
            </w:r>
          </w:p>
          <w:p w:rsidR="005B6CB5" w:rsidRPr="005B6CB5" w:rsidRDefault="005B6CB5" w:rsidP="005B6CB5">
            <w:pPr>
              <w:rPr>
                <w:rFonts w:ascii="Verdana" w:hAnsi="Verdana" w:cs="Arial"/>
                <w:sz w:val="20"/>
                <w:szCs w:val="20"/>
              </w:rPr>
            </w:pPr>
            <w:r w:rsidRPr="005B6CB5">
              <w:rPr>
                <w:rFonts w:ascii="Verdana" w:hAnsi="Verdana" w:cs="Arial"/>
                <w:sz w:val="20"/>
                <w:szCs w:val="20"/>
              </w:rPr>
              <w:t>-Tizas</w:t>
            </w:r>
          </w:p>
          <w:p w:rsidR="005B6CB5" w:rsidRPr="005B6CB5" w:rsidRDefault="005B6CB5" w:rsidP="005B6CB5">
            <w:pPr>
              <w:rPr>
                <w:rFonts w:ascii="Verdana" w:hAnsi="Verdana" w:cs="Arial"/>
                <w:sz w:val="20"/>
                <w:szCs w:val="20"/>
              </w:rPr>
            </w:pPr>
            <w:r w:rsidRPr="005B6CB5">
              <w:rPr>
                <w:rFonts w:ascii="Verdana" w:hAnsi="Verdana" w:cs="Arial"/>
                <w:sz w:val="20"/>
                <w:szCs w:val="20"/>
              </w:rPr>
              <w:t>-Borrador</w:t>
            </w:r>
          </w:p>
        </w:tc>
      </w:tr>
      <w:tr w:rsidR="005B6CB5" w:rsidRPr="005B6CB5" w:rsidTr="005B6CB5">
        <w:trPr>
          <w:tblHeader/>
        </w:trPr>
        <w:tc>
          <w:tcPr>
            <w:tcW w:w="1384" w:type="dxa"/>
            <w:vMerge/>
          </w:tcPr>
          <w:p w:rsidR="005B6CB5" w:rsidRPr="005B6CB5" w:rsidRDefault="005B6CB5" w:rsidP="005B6CB5">
            <w:pPr>
              <w:rPr>
                <w:rFonts w:ascii="Verdana" w:hAnsi="Verdana" w:cs="Arial"/>
                <w:sz w:val="20"/>
                <w:szCs w:val="20"/>
              </w:rPr>
            </w:pPr>
          </w:p>
        </w:tc>
        <w:tc>
          <w:tcPr>
            <w:tcW w:w="1730" w:type="dxa"/>
            <w:vMerge w:val="restart"/>
          </w:tcPr>
          <w:p w:rsidR="005B6CB5" w:rsidRPr="005B6CB5" w:rsidRDefault="005B6CB5" w:rsidP="005B6CB5">
            <w:pPr>
              <w:rPr>
                <w:rFonts w:ascii="Verdana" w:hAnsi="Verdana" w:cs="Arial"/>
                <w:b/>
                <w:sz w:val="20"/>
                <w:szCs w:val="20"/>
              </w:rPr>
            </w:pPr>
            <w:r w:rsidRPr="005B6CB5">
              <w:rPr>
                <w:rFonts w:ascii="Verdana" w:hAnsi="Verdana" w:cs="Arial"/>
                <w:b/>
                <w:sz w:val="20"/>
                <w:szCs w:val="20"/>
              </w:rPr>
              <w:t>¿Cómo hacer una compra saludable?</w:t>
            </w:r>
          </w:p>
        </w:tc>
        <w:tc>
          <w:tcPr>
            <w:tcW w:w="4111" w:type="dxa"/>
            <w:vMerge w:val="restart"/>
          </w:tcPr>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Empoderar en normativa y legislación referente al etiquetado. </w:t>
            </w:r>
          </w:p>
          <w:p w:rsidR="005B6CB5" w:rsidRPr="005B6CB5" w:rsidRDefault="005B6CB5" w:rsidP="005B6CB5">
            <w:pPr>
              <w:rPr>
                <w:rFonts w:ascii="Verdana" w:hAnsi="Verdana" w:cs="Arial"/>
                <w:sz w:val="20"/>
                <w:szCs w:val="20"/>
              </w:rPr>
            </w:pPr>
            <w:r w:rsidRPr="005B6CB5">
              <w:rPr>
                <w:rFonts w:ascii="Verdana" w:hAnsi="Verdana" w:cs="Arial"/>
                <w:sz w:val="20"/>
                <w:szCs w:val="20"/>
              </w:rPr>
              <w:t>Alimentar el pensamiento crítico frente a las estrategias comerciales de la industria alimentaria.</w:t>
            </w:r>
          </w:p>
        </w:tc>
        <w:tc>
          <w:tcPr>
            <w:tcW w:w="3118" w:type="dxa"/>
          </w:tcPr>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Técnica expositiva:  </w:t>
            </w:r>
            <w:r w:rsidRPr="005B6CB5">
              <w:rPr>
                <w:rFonts w:ascii="Verdana" w:hAnsi="Verdana" w:cs="Arial"/>
                <w:b/>
                <w:sz w:val="20"/>
                <w:szCs w:val="20"/>
              </w:rPr>
              <w:t>clase magistral:</w:t>
            </w:r>
            <w:r w:rsidRPr="005B6CB5">
              <w:rPr>
                <w:rFonts w:ascii="Verdana" w:hAnsi="Verdana" w:cs="Arial"/>
                <w:sz w:val="20"/>
                <w:szCs w:val="20"/>
              </w:rPr>
              <w:t xml:space="preserve"> </w:t>
            </w:r>
            <w:r w:rsidRPr="005B6CB5">
              <w:rPr>
                <w:rFonts w:ascii="Verdana" w:hAnsi="Verdana" w:cs="Arial"/>
                <w:b/>
                <w:sz w:val="20"/>
                <w:szCs w:val="20"/>
              </w:rPr>
              <w:t>“ Como leer las etiquetas”</w:t>
            </w:r>
            <w:r w:rsidRPr="005B6CB5">
              <w:rPr>
                <w:rFonts w:ascii="Verdana" w:hAnsi="Verdana" w:cs="Arial"/>
                <w:sz w:val="20"/>
                <w:szCs w:val="20"/>
              </w:rPr>
              <w:t xml:space="preserve"> </w:t>
            </w:r>
          </w:p>
        </w:tc>
        <w:tc>
          <w:tcPr>
            <w:tcW w:w="3544" w:type="dxa"/>
          </w:tcPr>
          <w:p w:rsidR="005B6CB5" w:rsidRPr="005B6CB5" w:rsidRDefault="005B6CB5" w:rsidP="005B6CB5">
            <w:pPr>
              <w:rPr>
                <w:rFonts w:ascii="Verdana" w:hAnsi="Verdana" w:cs="Arial"/>
                <w:sz w:val="20"/>
                <w:szCs w:val="20"/>
              </w:rPr>
            </w:pPr>
            <w:r w:rsidRPr="005B6CB5">
              <w:rPr>
                <w:rFonts w:ascii="Verdana" w:hAnsi="Verdana" w:cs="Arial"/>
                <w:sz w:val="20"/>
                <w:szCs w:val="20"/>
              </w:rPr>
              <w:t>A través de una presentación se mostrará cómo interpretar el etiquetado de los alimentos.</w:t>
            </w:r>
          </w:p>
        </w:tc>
        <w:tc>
          <w:tcPr>
            <w:tcW w:w="1559" w:type="dxa"/>
          </w:tcPr>
          <w:p w:rsidR="005B6CB5" w:rsidRPr="005B6CB5" w:rsidRDefault="005B6CB5" w:rsidP="005B6CB5">
            <w:pPr>
              <w:rPr>
                <w:rFonts w:ascii="Verdana" w:hAnsi="Verdana" w:cs="Arial"/>
                <w:sz w:val="20"/>
                <w:szCs w:val="20"/>
              </w:rPr>
            </w:pPr>
            <w:r w:rsidRPr="005B6CB5">
              <w:rPr>
                <w:rFonts w:ascii="Verdana" w:hAnsi="Verdana" w:cs="Arial"/>
                <w:sz w:val="20"/>
                <w:szCs w:val="20"/>
              </w:rPr>
              <w:t>Aula</w:t>
            </w:r>
          </w:p>
          <w:p w:rsidR="005B6CB5" w:rsidRPr="005B6CB5" w:rsidRDefault="005B6CB5" w:rsidP="005B6CB5">
            <w:pPr>
              <w:rPr>
                <w:rFonts w:ascii="Verdana" w:hAnsi="Verdana" w:cs="Arial"/>
                <w:sz w:val="20"/>
                <w:szCs w:val="20"/>
              </w:rPr>
            </w:pPr>
            <w:r w:rsidRPr="005B6CB5">
              <w:rPr>
                <w:rFonts w:ascii="Verdana" w:hAnsi="Verdana" w:cs="Arial"/>
                <w:sz w:val="20"/>
                <w:szCs w:val="20"/>
              </w:rPr>
              <w:t>-Sillas</w:t>
            </w:r>
          </w:p>
          <w:p w:rsidR="005B6CB5" w:rsidRPr="005B6CB5" w:rsidRDefault="005B6CB5" w:rsidP="005B6CB5">
            <w:pPr>
              <w:rPr>
                <w:rFonts w:ascii="Verdana" w:hAnsi="Verdana" w:cs="Arial"/>
                <w:sz w:val="20"/>
                <w:szCs w:val="20"/>
              </w:rPr>
            </w:pPr>
            <w:r w:rsidRPr="005B6CB5">
              <w:rPr>
                <w:rFonts w:ascii="Verdana" w:hAnsi="Verdana" w:cs="Arial"/>
                <w:sz w:val="20"/>
                <w:szCs w:val="20"/>
              </w:rPr>
              <w:t>-Ordenador</w:t>
            </w:r>
          </w:p>
          <w:p w:rsidR="005B6CB5" w:rsidRPr="005B6CB5" w:rsidRDefault="005B6CB5" w:rsidP="005B6CB5">
            <w:pPr>
              <w:rPr>
                <w:rFonts w:ascii="Verdana" w:hAnsi="Verdana" w:cs="Arial"/>
                <w:sz w:val="20"/>
                <w:szCs w:val="20"/>
              </w:rPr>
            </w:pPr>
            <w:r w:rsidRPr="005B6CB5">
              <w:rPr>
                <w:rFonts w:ascii="Verdana" w:hAnsi="Verdana" w:cs="Arial"/>
                <w:sz w:val="20"/>
                <w:szCs w:val="20"/>
              </w:rPr>
              <w:t>-Proyector</w:t>
            </w:r>
          </w:p>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-PowerPoint  </w:t>
            </w:r>
          </w:p>
        </w:tc>
      </w:tr>
      <w:tr w:rsidR="005B6CB5" w:rsidRPr="005B6CB5" w:rsidTr="005B6CB5">
        <w:trPr>
          <w:tblHeader/>
        </w:trPr>
        <w:tc>
          <w:tcPr>
            <w:tcW w:w="1384" w:type="dxa"/>
            <w:vMerge/>
          </w:tcPr>
          <w:p w:rsidR="005B6CB5" w:rsidRPr="005B6CB5" w:rsidRDefault="005B6CB5" w:rsidP="005B6CB5">
            <w:pPr>
              <w:rPr>
                <w:rFonts w:ascii="Verdana" w:hAnsi="Verdana" w:cs="Arial"/>
                <w:sz w:val="20"/>
                <w:szCs w:val="20"/>
              </w:rPr>
            </w:pPr>
          </w:p>
        </w:tc>
        <w:tc>
          <w:tcPr>
            <w:tcW w:w="1730" w:type="dxa"/>
            <w:vMerge/>
          </w:tcPr>
          <w:p w:rsidR="005B6CB5" w:rsidRPr="005B6CB5" w:rsidRDefault="005B6CB5" w:rsidP="005B6CB5">
            <w:pPr>
              <w:rPr>
                <w:rFonts w:ascii="Verdana" w:hAnsi="Verdana" w:cs="Arial"/>
                <w:b/>
                <w:sz w:val="20"/>
                <w:szCs w:val="20"/>
              </w:rPr>
            </w:pPr>
          </w:p>
        </w:tc>
        <w:tc>
          <w:tcPr>
            <w:tcW w:w="4111" w:type="dxa"/>
            <w:vMerge/>
          </w:tcPr>
          <w:p w:rsidR="005B6CB5" w:rsidRPr="005B6CB5" w:rsidRDefault="005B6CB5" w:rsidP="005B6CB5">
            <w:pPr>
              <w:rPr>
                <w:rFonts w:ascii="Verdana" w:hAnsi="Verdana" w:cs="Arial"/>
                <w:sz w:val="20"/>
                <w:szCs w:val="20"/>
              </w:rPr>
            </w:pPr>
          </w:p>
        </w:tc>
        <w:tc>
          <w:tcPr>
            <w:tcW w:w="3118" w:type="dxa"/>
          </w:tcPr>
          <w:p w:rsidR="005B6CB5" w:rsidRPr="005B6CB5" w:rsidRDefault="005B6CB5" w:rsidP="005B6CB5">
            <w:pPr>
              <w:rPr>
                <w:rFonts w:ascii="Verdana" w:hAnsi="Verdana" w:cs="Arial"/>
                <w:sz w:val="20"/>
                <w:szCs w:val="20"/>
              </w:rPr>
            </w:pPr>
            <w:r w:rsidRPr="005B6CB5">
              <w:rPr>
                <w:rFonts w:ascii="Verdana" w:hAnsi="Verdana" w:cs="Arial"/>
                <w:sz w:val="20"/>
                <w:szCs w:val="20"/>
              </w:rPr>
              <w:t xml:space="preserve">Técnica de implicación: </w:t>
            </w:r>
            <w:r w:rsidRPr="005B6CB5">
              <w:rPr>
                <w:rFonts w:ascii="Verdana" w:hAnsi="Verdana" w:cs="Arial"/>
                <w:b/>
                <w:sz w:val="20"/>
                <w:szCs w:val="20"/>
              </w:rPr>
              <w:t>Taller sobre etiquetado</w:t>
            </w:r>
          </w:p>
        </w:tc>
        <w:tc>
          <w:tcPr>
            <w:tcW w:w="3544" w:type="dxa"/>
          </w:tcPr>
          <w:p w:rsidR="005B6CB5" w:rsidRPr="005B6CB5" w:rsidRDefault="005B6CB5" w:rsidP="005B6CB5">
            <w:pPr>
              <w:rPr>
                <w:rFonts w:ascii="Verdana" w:hAnsi="Verdana" w:cs="Arial"/>
                <w:sz w:val="20"/>
                <w:szCs w:val="20"/>
              </w:rPr>
            </w:pPr>
            <w:r w:rsidRPr="005B6CB5">
              <w:rPr>
                <w:rFonts w:ascii="Verdana" w:hAnsi="Verdana" w:cs="Arial"/>
                <w:sz w:val="20"/>
                <w:szCs w:val="20"/>
              </w:rPr>
              <w:t>Se dividirán en parejas para trabajar. A cada pareja se le proporcionará un alimento envasado, para que apliquen en él lo aprendido.</w:t>
            </w:r>
          </w:p>
        </w:tc>
        <w:tc>
          <w:tcPr>
            <w:tcW w:w="1559" w:type="dxa"/>
          </w:tcPr>
          <w:p w:rsidR="005B6CB5" w:rsidRPr="005B6CB5" w:rsidRDefault="005B6CB5" w:rsidP="005B6CB5">
            <w:pPr>
              <w:rPr>
                <w:rFonts w:ascii="Verdana" w:hAnsi="Verdana" w:cs="Arial"/>
                <w:sz w:val="20"/>
                <w:szCs w:val="20"/>
              </w:rPr>
            </w:pPr>
            <w:r w:rsidRPr="005B6CB5">
              <w:rPr>
                <w:rFonts w:ascii="Verdana" w:hAnsi="Verdana" w:cs="Arial"/>
                <w:sz w:val="20"/>
                <w:szCs w:val="20"/>
              </w:rPr>
              <w:t>-Envases alimentos.</w:t>
            </w:r>
          </w:p>
        </w:tc>
      </w:tr>
      <w:tr w:rsidR="005B6CB5" w:rsidRPr="005B6CB5" w:rsidTr="005B6CB5">
        <w:trPr>
          <w:tblHeader/>
        </w:trPr>
        <w:tc>
          <w:tcPr>
            <w:tcW w:w="1384" w:type="dxa"/>
            <w:vMerge w:val="restart"/>
          </w:tcPr>
          <w:p w:rsidR="005B6CB5" w:rsidRPr="005B6CB5" w:rsidRDefault="005B6CB5" w:rsidP="005B6CB5">
            <w:pPr>
              <w:rPr>
                <w:rFonts w:ascii="Arial" w:hAnsi="Arial" w:cs="Arial"/>
                <w:b/>
                <w:sz w:val="21"/>
                <w:szCs w:val="20"/>
              </w:rPr>
            </w:pPr>
            <w:r w:rsidRPr="005B6CB5">
              <w:rPr>
                <w:rFonts w:ascii="Arial" w:hAnsi="Arial" w:cs="Arial"/>
                <w:b/>
                <w:sz w:val="21"/>
                <w:szCs w:val="20"/>
              </w:rPr>
              <w:t>DIA 3</w:t>
            </w:r>
          </w:p>
          <w:p w:rsidR="005B6CB5" w:rsidRPr="005B6CB5" w:rsidRDefault="005B6CB5" w:rsidP="005B6CB5">
            <w:pPr>
              <w:rPr>
                <w:rFonts w:ascii="Arial" w:hAnsi="Arial" w:cs="Arial"/>
                <w:b/>
                <w:sz w:val="21"/>
                <w:szCs w:val="20"/>
              </w:rPr>
            </w:pPr>
            <w:r w:rsidRPr="005B6CB5">
              <w:rPr>
                <w:rFonts w:ascii="Arial" w:hAnsi="Arial" w:cs="Arial"/>
                <w:b/>
                <w:sz w:val="21"/>
                <w:szCs w:val="20"/>
              </w:rPr>
              <w:t>3ª Jornada</w:t>
            </w:r>
          </w:p>
          <w:p w:rsidR="005B6CB5" w:rsidRPr="005B6CB5" w:rsidDel="00BD4FFD" w:rsidRDefault="005B6CB5" w:rsidP="005B6CB5">
            <w:pPr>
              <w:rPr>
                <w:rFonts w:ascii="Arial" w:hAnsi="Arial" w:cs="Arial"/>
                <w:sz w:val="21"/>
                <w:szCs w:val="40"/>
              </w:rPr>
            </w:pPr>
            <w:r w:rsidRPr="005B6CB5">
              <w:rPr>
                <w:rFonts w:ascii="Arial" w:hAnsi="Arial" w:cs="Arial"/>
                <w:sz w:val="21"/>
                <w:szCs w:val="20"/>
              </w:rPr>
              <w:t>2 horas</w:t>
            </w:r>
          </w:p>
        </w:tc>
        <w:tc>
          <w:tcPr>
            <w:tcW w:w="1730" w:type="dxa"/>
          </w:tcPr>
          <w:p w:rsidR="005B6CB5" w:rsidRPr="005B6CB5" w:rsidRDefault="005B6CB5" w:rsidP="005B6CB5">
            <w:pPr>
              <w:rPr>
                <w:rFonts w:ascii="Arial" w:hAnsi="Arial" w:cs="Arial"/>
                <w:b/>
                <w:sz w:val="21"/>
                <w:szCs w:val="20"/>
              </w:rPr>
            </w:pPr>
            <w:r w:rsidRPr="005B6CB5">
              <w:rPr>
                <w:rFonts w:ascii="Arial" w:hAnsi="Arial" w:cs="Arial"/>
                <w:b/>
                <w:sz w:val="21"/>
                <w:szCs w:val="20"/>
              </w:rPr>
              <w:t>Como deben de alimentarse los niños.</w:t>
            </w:r>
          </w:p>
        </w:tc>
        <w:tc>
          <w:tcPr>
            <w:tcW w:w="4111" w:type="dxa"/>
          </w:tcPr>
          <w:p w:rsidR="005B6CB5" w:rsidRPr="005B6CB5" w:rsidRDefault="005B6CB5" w:rsidP="005B6CB5">
            <w:pPr>
              <w:rPr>
                <w:rFonts w:ascii="Arial" w:hAnsi="Arial" w:cs="Arial"/>
                <w:sz w:val="21"/>
                <w:szCs w:val="20"/>
              </w:rPr>
            </w:pPr>
            <w:r w:rsidRPr="005B6CB5">
              <w:rPr>
                <w:rFonts w:ascii="Arial" w:hAnsi="Arial" w:cs="Arial"/>
                <w:sz w:val="21"/>
                <w:szCs w:val="20"/>
              </w:rPr>
              <w:t>Empoderar acerca de los alimentos más y menos saludables para los niños.</w:t>
            </w:r>
          </w:p>
          <w:p w:rsidR="005B6CB5" w:rsidRPr="005B6CB5" w:rsidRDefault="005B6CB5" w:rsidP="005B6CB5">
            <w:pPr>
              <w:rPr>
                <w:rFonts w:ascii="Arial" w:hAnsi="Arial" w:cs="Arial"/>
                <w:sz w:val="21"/>
                <w:szCs w:val="20"/>
              </w:rPr>
            </w:pPr>
            <w:r w:rsidRPr="005B6CB5">
              <w:rPr>
                <w:rFonts w:ascii="Arial" w:hAnsi="Arial" w:cs="Arial"/>
                <w:sz w:val="21"/>
                <w:szCs w:val="20"/>
              </w:rPr>
              <w:t>Alimentar el pensamiento crítico frente a los anuncios de publicitarios de alimentos.</w:t>
            </w:r>
          </w:p>
        </w:tc>
        <w:tc>
          <w:tcPr>
            <w:tcW w:w="3118" w:type="dxa"/>
          </w:tcPr>
          <w:p w:rsidR="005B6CB5" w:rsidRPr="005B6CB5" w:rsidRDefault="005B6CB5" w:rsidP="005B6CB5">
            <w:pPr>
              <w:rPr>
                <w:rFonts w:ascii="Arial" w:hAnsi="Arial" w:cs="Arial"/>
                <w:b/>
                <w:sz w:val="21"/>
                <w:szCs w:val="20"/>
              </w:rPr>
            </w:pPr>
            <w:r w:rsidRPr="005B6CB5">
              <w:rPr>
                <w:rFonts w:ascii="Arial" w:hAnsi="Arial" w:cs="Arial"/>
                <w:sz w:val="21"/>
                <w:szCs w:val="20"/>
              </w:rPr>
              <w:t xml:space="preserve"> Técnica expositiva:  </w:t>
            </w:r>
            <w:r w:rsidRPr="005B6CB5">
              <w:rPr>
                <w:rFonts w:ascii="Arial" w:hAnsi="Arial" w:cs="Arial"/>
                <w:b/>
                <w:sz w:val="21"/>
                <w:szCs w:val="20"/>
              </w:rPr>
              <w:t>clase magistral:</w:t>
            </w:r>
            <w:r w:rsidRPr="005B6CB5">
              <w:rPr>
                <w:rFonts w:ascii="Arial" w:hAnsi="Arial" w:cs="Arial"/>
                <w:sz w:val="21"/>
                <w:szCs w:val="20"/>
              </w:rPr>
              <w:t xml:space="preserve"> </w:t>
            </w:r>
            <w:r w:rsidRPr="005B6CB5">
              <w:rPr>
                <w:rFonts w:ascii="Arial" w:hAnsi="Arial" w:cs="Arial"/>
                <w:b/>
                <w:sz w:val="21"/>
                <w:szCs w:val="20"/>
              </w:rPr>
              <w:t>“Alimentación infantil”</w:t>
            </w:r>
          </w:p>
          <w:p w:rsidR="005B6CB5" w:rsidRPr="005B6CB5" w:rsidRDefault="005B6CB5" w:rsidP="005B6CB5">
            <w:pPr>
              <w:rPr>
                <w:rFonts w:ascii="Arial" w:hAnsi="Arial" w:cs="Arial"/>
                <w:b/>
                <w:sz w:val="21"/>
                <w:szCs w:val="20"/>
              </w:rPr>
            </w:pPr>
            <w:r w:rsidRPr="005B6CB5">
              <w:rPr>
                <w:rFonts w:ascii="Arial" w:hAnsi="Arial" w:cs="Arial"/>
                <w:sz w:val="21"/>
                <w:szCs w:val="20"/>
              </w:rPr>
              <w:lastRenderedPageBreak/>
              <w:t xml:space="preserve">Técnica de psicoeducación: </w:t>
            </w:r>
            <w:r w:rsidRPr="005B6CB5">
              <w:rPr>
                <w:rFonts w:ascii="Arial" w:hAnsi="Arial" w:cs="Arial"/>
                <w:b/>
                <w:sz w:val="21"/>
                <w:szCs w:val="20"/>
              </w:rPr>
              <w:t>Visionado de anuncios publicitarios.</w:t>
            </w:r>
          </w:p>
        </w:tc>
        <w:tc>
          <w:tcPr>
            <w:tcW w:w="3544" w:type="dxa"/>
          </w:tcPr>
          <w:p w:rsidR="005B6CB5" w:rsidRPr="005B6CB5" w:rsidRDefault="005B6CB5" w:rsidP="005B6CB5">
            <w:pPr>
              <w:rPr>
                <w:rFonts w:ascii="Arial" w:hAnsi="Arial" w:cs="Arial"/>
                <w:sz w:val="21"/>
                <w:szCs w:val="20"/>
              </w:rPr>
            </w:pPr>
            <w:r w:rsidRPr="005B6CB5">
              <w:rPr>
                <w:rFonts w:ascii="Arial" w:hAnsi="Arial" w:cs="Arial"/>
                <w:sz w:val="21"/>
                <w:szCs w:val="20"/>
              </w:rPr>
              <w:lastRenderedPageBreak/>
              <w:t xml:space="preserve">Se utilizará una presentación en PowerPoint y varios anuncios publicitarios. Se visionará el anuncio y luego se mostrará el etiquetado del mismo, para que sean ellos mismos </w:t>
            </w:r>
            <w:r w:rsidRPr="005B6CB5">
              <w:rPr>
                <w:rFonts w:ascii="Arial" w:hAnsi="Arial" w:cs="Arial"/>
                <w:sz w:val="21"/>
                <w:szCs w:val="20"/>
              </w:rPr>
              <w:lastRenderedPageBreak/>
              <w:t>los que se pronuncien sobre si es saludable o no.</w:t>
            </w:r>
          </w:p>
        </w:tc>
        <w:tc>
          <w:tcPr>
            <w:tcW w:w="1559" w:type="dxa"/>
          </w:tcPr>
          <w:p w:rsidR="005B6CB5" w:rsidRPr="005B6CB5" w:rsidRDefault="005B6CB5" w:rsidP="005B6CB5">
            <w:pPr>
              <w:rPr>
                <w:rFonts w:ascii="Arial" w:hAnsi="Arial" w:cs="Arial"/>
                <w:sz w:val="21"/>
                <w:szCs w:val="20"/>
              </w:rPr>
            </w:pPr>
            <w:r w:rsidRPr="005B6CB5">
              <w:rPr>
                <w:rFonts w:ascii="Arial" w:hAnsi="Arial" w:cs="Arial"/>
                <w:sz w:val="21"/>
                <w:szCs w:val="20"/>
              </w:rPr>
              <w:lastRenderedPageBreak/>
              <w:t>-Aula</w:t>
            </w:r>
          </w:p>
          <w:p w:rsidR="005B6CB5" w:rsidRPr="005B6CB5" w:rsidRDefault="005B6CB5" w:rsidP="005B6CB5">
            <w:pPr>
              <w:rPr>
                <w:rFonts w:ascii="Arial" w:hAnsi="Arial" w:cs="Arial"/>
                <w:sz w:val="21"/>
                <w:szCs w:val="20"/>
              </w:rPr>
            </w:pPr>
            <w:r w:rsidRPr="005B6CB5">
              <w:rPr>
                <w:rFonts w:ascii="Arial" w:hAnsi="Arial" w:cs="Arial"/>
                <w:sz w:val="21"/>
                <w:szCs w:val="20"/>
              </w:rPr>
              <w:t>-Sillas</w:t>
            </w:r>
          </w:p>
          <w:p w:rsidR="005B6CB5" w:rsidRPr="005B6CB5" w:rsidRDefault="005B6CB5" w:rsidP="005B6CB5">
            <w:pPr>
              <w:rPr>
                <w:rFonts w:ascii="Arial" w:hAnsi="Arial" w:cs="Arial"/>
                <w:sz w:val="21"/>
                <w:szCs w:val="20"/>
              </w:rPr>
            </w:pPr>
            <w:r w:rsidRPr="005B6CB5">
              <w:rPr>
                <w:rFonts w:ascii="Arial" w:hAnsi="Arial" w:cs="Arial"/>
                <w:sz w:val="21"/>
                <w:szCs w:val="20"/>
              </w:rPr>
              <w:t>-Ordenador</w:t>
            </w:r>
          </w:p>
          <w:p w:rsidR="005B6CB5" w:rsidRPr="005B6CB5" w:rsidRDefault="005B6CB5" w:rsidP="005B6CB5">
            <w:pPr>
              <w:rPr>
                <w:rFonts w:ascii="Arial" w:hAnsi="Arial" w:cs="Arial"/>
                <w:sz w:val="21"/>
                <w:szCs w:val="20"/>
              </w:rPr>
            </w:pPr>
            <w:r w:rsidRPr="005B6CB5">
              <w:rPr>
                <w:rFonts w:ascii="Arial" w:hAnsi="Arial" w:cs="Arial"/>
                <w:sz w:val="21"/>
                <w:szCs w:val="20"/>
              </w:rPr>
              <w:t>-Proyector</w:t>
            </w:r>
          </w:p>
          <w:p w:rsidR="005B6CB5" w:rsidRPr="005B6CB5" w:rsidRDefault="005B6CB5" w:rsidP="005B6CB5">
            <w:pPr>
              <w:rPr>
                <w:rFonts w:ascii="Arial" w:hAnsi="Arial" w:cs="Arial"/>
                <w:sz w:val="21"/>
                <w:szCs w:val="20"/>
              </w:rPr>
            </w:pPr>
            <w:r w:rsidRPr="005B6CB5">
              <w:rPr>
                <w:rFonts w:ascii="Arial" w:hAnsi="Arial" w:cs="Arial"/>
                <w:sz w:val="21"/>
                <w:szCs w:val="20"/>
              </w:rPr>
              <w:t xml:space="preserve">-PowerPoint  </w:t>
            </w:r>
          </w:p>
          <w:p w:rsidR="005B6CB5" w:rsidRPr="005B6CB5" w:rsidRDefault="005B6CB5" w:rsidP="005B6CB5">
            <w:pPr>
              <w:rPr>
                <w:rFonts w:ascii="Arial" w:hAnsi="Arial" w:cs="Arial"/>
                <w:sz w:val="21"/>
                <w:szCs w:val="20"/>
              </w:rPr>
            </w:pPr>
            <w:r w:rsidRPr="005B6CB5">
              <w:rPr>
                <w:rFonts w:ascii="Arial" w:hAnsi="Arial" w:cs="Arial"/>
                <w:sz w:val="21"/>
                <w:szCs w:val="20"/>
              </w:rPr>
              <w:lastRenderedPageBreak/>
              <w:t>-Altavoces</w:t>
            </w:r>
          </w:p>
        </w:tc>
      </w:tr>
      <w:tr w:rsidR="005B6CB5" w:rsidRPr="005B6CB5" w:rsidTr="005B6CB5">
        <w:trPr>
          <w:tblHeader/>
        </w:trPr>
        <w:tc>
          <w:tcPr>
            <w:tcW w:w="1384" w:type="dxa"/>
            <w:vMerge/>
          </w:tcPr>
          <w:p w:rsidR="005B6CB5" w:rsidRPr="005B6CB5" w:rsidRDefault="005B6CB5" w:rsidP="005B6CB5">
            <w:pPr>
              <w:rPr>
                <w:rFonts w:ascii="Arial" w:hAnsi="Arial" w:cs="Arial"/>
                <w:b/>
                <w:sz w:val="21"/>
              </w:rPr>
            </w:pPr>
          </w:p>
        </w:tc>
        <w:tc>
          <w:tcPr>
            <w:tcW w:w="1730" w:type="dxa"/>
          </w:tcPr>
          <w:p w:rsidR="005B6CB5" w:rsidRPr="005B6CB5" w:rsidRDefault="005B6CB5" w:rsidP="005B6CB5">
            <w:pPr>
              <w:rPr>
                <w:rFonts w:ascii="Arial" w:hAnsi="Arial" w:cs="Arial"/>
                <w:b/>
                <w:sz w:val="21"/>
                <w:szCs w:val="20"/>
              </w:rPr>
            </w:pPr>
            <w:r w:rsidRPr="005B6CB5">
              <w:rPr>
                <w:rFonts w:ascii="Arial" w:hAnsi="Arial" w:cs="Arial"/>
                <w:b/>
                <w:sz w:val="21"/>
                <w:szCs w:val="20"/>
              </w:rPr>
              <w:t>Reflexión acerca del desayuno que hacen en casa.</w:t>
            </w:r>
          </w:p>
        </w:tc>
        <w:tc>
          <w:tcPr>
            <w:tcW w:w="4111" w:type="dxa"/>
            <w:shd w:val="clear" w:color="auto" w:fill="E7E6E6"/>
          </w:tcPr>
          <w:p w:rsidR="005B6CB5" w:rsidRPr="005B6CB5" w:rsidRDefault="005B6CB5" w:rsidP="005B6CB5">
            <w:pPr>
              <w:numPr>
                <w:ilvl w:val="0"/>
                <w:numId w:val="11"/>
              </w:numPr>
              <w:shd w:val="clear" w:color="auto" w:fill="E7E6E6"/>
              <w:rPr>
                <w:rFonts w:ascii="Verdana" w:hAnsi="Verdana" w:cs="Arial"/>
                <w:sz w:val="20"/>
                <w:szCs w:val="20"/>
              </w:rPr>
            </w:pPr>
            <w:r w:rsidRPr="005B6CB5">
              <w:rPr>
                <w:rFonts w:ascii="Verdana" w:hAnsi="Verdana" w:cs="Arial"/>
                <w:b/>
                <w:sz w:val="20"/>
                <w:szCs w:val="20"/>
              </w:rPr>
              <w:t>OBJETIVO ESPECÍFICO 4</w:t>
            </w:r>
            <w:r w:rsidRPr="005B6CB5">
              <w:rPr>
                <w:rFonts w:ascii="Verdana" w:hAnsi="Verdana" w:cs="Arial"/>
                <w:sz w:val="20"/>
                <w:szCs w:val="20"/>
              </w:rPr>
              <w:t>:</w:t>
            </w:r>
          </w:p>
          <w:p w:rsidR="005B6CB5" w:rsidRPr="005B6CB5" w:rsidRDefault="005B6CB5" w:rsidP="005B6CB5">
            <w:pPr>
              <w:rPr>
                <w:rFonts w:ascii="Arial" w:hAnsi="Arial" w:cs="Arial"/>
                <w:sz w:val="21"/>
                <w:szCs w:val="20"/>
              </w:rPr>
            </w:pPr>
            <w:r w:rsidRPr="005B6CB5">
              <w:rPr>
                <w:rFonts w:ascii="Verdana" w:hAnsi="Verdana" w:cs="Arial"/>
                <w:sz w:val="20"/>
                <w:szCs w:val="20"/>
              </w:rPr>
              <w:t>Identificar cuáles son los principales obstáculos que se encuentran los padres para alimentar de forma saludable a sus hijos.</w:t>
            </w:r>
          </w:p>
        </w:tc>
        <w:tc>
          <w:tcPr>
            <w:tcW w:w="3118" w:type="dxa"/>
          </w:tcPr>
          <w:p w:rsidR="005B6CB5" w:rsidRPr="005B6CB5" w:rsidRDefault="005B6CB5" w:rsidP="005B6CB5">
            <w:pPr>
              <w:rPr>
                <w:rFonts w:ascii="Arial" w:hAnsi="Arial" w:cs="Arial"/>
                <w:sz w:val="21"/>
                <w:szCs w:val="20"/>
              </w:rPr>
            </w:pPr>
            <w:r w:rsidRPr="005B6CB5">
              <w:rPr>
                <w:rFonts w:ascii="Verdana" w:hAnsi="Verdana" w:cs="Arial"/>
                <w:sz w:val="20"/>
                <w:szCs w:val="20"/>
              </w:rPr>
              <w:t xml:space="preserve">Técnica de Discusión: </w:t>
            </w:r>
            <w:r w:rsidRPr="005B6CB5">
              <w:rPr>
                <w:rFonts w:ascii="Verdana" w:hAnsi="Verdana" w:cs="Arial"/>
                <w:b/>
                <w:sz w:val="20"/>
                <w:szCs w:val="20"/>
              </w:rPr>
              <w:t>Debate sobre que desayunamos y que nos impide hacerlo mejor.</w:t>
            </w:r>
          </w:p>
        </w:tc>
        <w:tc>
          <w:tcPr>
            <w:tcW w:w="3544" w:type="dxa"/>
          </w:tcPr>
          <w:p w:rsidR="005B6CB5" w:rsidRPr="005B6CB5" w:rsidRDefault="005B6CB5" w:rsidP="005B6CB5">
            <w:pPr>
              <w:rPr>
                <w:rFonts w:ascii="Arial" w:hAnsi="Arial" w:cs="Arial"/>
                <w:sz w:val="21"/>
                <w:szCs w:val="20"/>
              </w:rPr>
            </w:pPr>
            <w:r w:rsidRPr="005B6CB5">
              <w:rPr>
                <w:rFonts w:ascii="Arial" w:hAnsi="Arial" w:cs="Arial"/>
                <w:sz w:val="21"/>
                <w:szCs w:val="20"/>
              </w:rPr>
              <w:t>Los participantes irán exponiendo en alto que suelen desayunar habitualmente ellos y sus hijo/as y que dificultades encuentran para hacer más saludables los desayunos.</w:t>
            </w:r>
          </w:p>
        </w:tc>
        <w:tc>
          <w:tcPr>
            <w:tcW w:w="1559" w:type="dxa"/>
          </w:tcPr>
          <w:p w:rsidR="005B6CB5" w:rsidRPr="005B6CB5" w:rsidRDefault="005B6CB5" w:rsidP="005B6CB5">
            <w:pPr>
              <w:rPr>
                <w:rFonts w:ascii="Arial" w:hAnsi="Arial" w:cs="Arial"/>
                <w:sz w:val="21"/>
                <w:szCs w:val="20"/>
              </w:rPr>
            </w:pPr>
            <w:r w:rsidRPr="005B6CB5">
              <w:rPr>
                <w:rFonts w:ascii="Arial" w:hAnsi="Arial" w:cs="Arial"/>
                <w:sz w:val="21"/>
                <w:szCs w:val="20"/>
              </w:rPr>
              <w:t>Aula</w:t>
            </w:r>
          </w:p>
          <w:p w:rsidR="005B6CB5" w:rsidRPr="005B6CB5" w:rsidRDefault="005B6CB5" w:rsidP="005B6CB5">
            <w:pPr>
              <w:rPr>
                <w:rFonts w:ascii="Arial" w:hAnsi="Arial" w:cs="Arial"/>
                <w:sz w:val="21"/>
                <w:szCs w:val="20"/>
              </w:rPr>
            </w:pPr>
            <w:r w:rsidRPr="005B6CB5">
              <w:rPr>
                <w:rFonts w:ascii="Arial" w:hAnsi="Arial" w:cs="Arial"/>
                <w:sz w:val="21"/>
                <w:szCs w:val="20"/>
              </w:rPr>
              <w:t>-Sillas</w:t>
            </w:r>
          </w:p>
          <w:p w:rsidR="005B6CB5" w:rsidRPr="005B6CB5" w:rsidRDefault="005B6CB5" w:rsidP="005B6CB5">
            <w:pPr>
              <w:rPr>
                <w:rFonts w:ascii="Arial" w:hAnsi="Arial" w:cs="Arial"/>
                <w:sz w:val="21"/>
                <w:szCs w:val="20"/>
              </w:rPr>
            </w:pPr>
          </w:p>
        </w:tc>
      </w:tr>
      <w:tr w:rsidR="005B6CB5" w:rsidRPr="005B6CB5" w:rsidTr="005B6CB5">
        <w:trPr>
          <w:tblHeader/>
        </w:trPr>
        <w:tc>
          <w:tcPr>
            <w:tcW w:w="1384" w:type="dxa"/>
            <w:vMerge/>
          </w:tcPr>
          <w:p w:rsidR="005B6CB5" w:rsidRPr="005B6CB5" w:rsidRDefault="005B6CB5" w:rsidP="005B6CB5">
            <w:pPr>
              <w:rPr>
                <w:rFonts w:ascii="Arial" w:hAnsi="Arial" w:cs="Arial"/>
                <w:b/>
                <w:sz w:val="21"/>
              </w:rPr>
            </w:pPr>
          </w:p>
        </w:tc>
        <w:tc>
          <w:tcPr>
            <w:tcW w:w="1730" w:type="dxa"/>
          </w:tcPr>
          <w:p w:rsidR="005B6CB5" w:rsidRPr="005B6CB5" w:rsidRDefault="005B6CB5" w:rsidP="005B6CB5">
            <w:pPr>
              <w:rPr>
                <w:rFonts w:ascii="Arial" w:hAnsi="Arial" w:cs="Arial"/>
                <w:b/>
                <w:sz w:val="21"/>
                <w:szCs w:val="20"/>
              </w:rPr>
            </w:pPr>
            <w:r w:rsidRPr="005B6CB5">
              <w:rPr>
                <w:rFonts w:ascii="Arial" w:hAnsi="Arial" w:cs="Arial"/>
                <w:b/>
                <w:sz w:val="21"/>
                <w:szCs w:val="20"/>
              </w:rPr>
              <w:t>Taller de cocina</w:t>
            </w:r>
          </w:p>
        </w:tc>
        <w:tc>
          <w:tcPr>
            <w:tcW w:w="4111" w:type="dxa"/>
          </w:tcPr>
          <w:p w:rsidR="005B6CB5" w:rsidRPr="005B6CB5" w:rsidRDefault="005B6CB5" w:rsidP="005B6CB5">
            <w:pPr>
              <w:rPr>
                <w:rFonts w:ascii="Arial" w:hAnsi="Arial" w:cs="Arial"/>
                <w:sz w:val="21"/>
                <w:szCs w:val="20"/>
              </w:rPr>
            </w:pPr>
            <w:r w:rsidRPr="005B6CB5">
              <w:rPr>
                <w:rFonts w:ascii="Arial" w:hAnsi="Arial" w:cs="Arial"/>
                <w:sz w:val="21"/>
                <w:szCs w:val="20"/>
              </w:rPr>
              <w:t xml:space="preserve">Empoderar en recetas saludables. </w:t>
            </w:r>
          </w:p>
        </w:tc>
        <w:tc>
          <w:tcPr>
            <w:tcW w:w="3118" w:type="dxa"/>
          </w:tcPr>
          <w:p w:rsidR="005B6CB5" w:rsidRPr="005B6CB5" w:rsidRDefault="005B6CB5" w:rsidP="005B6CB5">
            <w:pPr>
              <w:rPr>
                <w:rFonts w:ascii="Arial" w:hAnsi="Arial" w:cs="Arial"/>
                <w:b/>
                <w:sz w:val="21"/>
              </w:rPr>
            </w:pPr>
            <w:r w:rsidRPr="005B6CB5">
              <w:rPr>
                <w:rFonts w:ascii="Arial" w:hAnsi="Arial" w:cs="Arial"/>
                <w:sz w:val="21"/>
                <w:szCs w:val="20"/>
              </w:rPr>
              <w:t xml:space="preserve">Técnica de implicación: </w:t>
            </w:r>
            <w:r w:rsidRPr="005B6CB5">
              <w:rPr>
                <w:rFonts w:ascii="Arial" w:hAnsi="Arial" w:cs="Arial"/>
                <w:b/>
                <w:sz w:val="21"/>
                <w:szCs w:val="20"/>
              </w:rPr>
              <w:t>Taller de cocina</w:t>
            </w:r>
          </w:p>
        </w:tc>
        <w:tc>
          <w:tcPr>
            <w:tcW w:w="3544" w:type="dxa"/>
          </w:tcPr>
          <w:p w:rsidR="005B6CB5" w:rsidRPr="005B6CB5" w:rsidRDefault="005B6CB5" w:rsidP="005B6CB5">
            <w:pPr>
              <w:rPr>
                <w:rFonts w:ascii="Arial" w:hAnsi="Arial" w:cs="Arial"/>
                <w:sz w:val="21"/>
                <w:szCs w:val="20"/>
              </w:rPr>
            </w:pPr>
            <w:r w:rsidRPr="005B6CB5">
              <w:rPr>
                <w:rFonts w:ascii="Arial" w:hAnsi="Arial" w:cs="Arial"/>
                <w:sz w:val="21"/>
                <w:szCs w:val="20"/>
              </w:rPr>
              <w:t>En la cocina se realizaran varias sencillas recetas: gachas de trigo sarraceno, tortitas de avena, tostada de plátano con mantequilla de cacahuete y yogur con frutas y semillas.</w:t>
            </w:r>
          </w:p>
        </w:tc>
        <w:tc>
          <w:tcPr>
            <w:tcW w:w="1559" w:type="dxa"/>
          </w:tcPr>
          <w:p w:rsidR="005B6CB5" w:rsidRPr="005B6CB5" w:rsidRDefault="005B6CB5" w:rsidP="005B6CB5">
            <w:pPr>
              <w:rPr>
                <w:rFonts w:ascii="Arial" w:hAnsi="Arial" w:cs="Arial"/>
                <w:sz w:val="21"/>
                <w:szCs w:val="20"/>
              </w:rPr>
            </w:pPr>
            <w:r w:rsidRPr="005B6CB5">
              <w:rPr>
                <w:rFonts w:ascii="Arial" w:hAnsi="Arial" w:cs="Arial"/>
                <w:sz w:val="21"/>
                <w:szCs w:val="20"/>
              </w:rPr>
              <w:t>-Cocina</w:t>
            </w:r>
          </w:p>
          <w:p w:rsidR="005B6CB5" w:rsidRPr="005B6CB5" w:rsidRDefault="005B6CB5" w:rsidP="005B6CB5">
            <w:pPr>
              <w:rPr>
                <w:rFonts w:ascii="Arial" w:hAnsi="Arial" w:cs="Arial"/>
                <w:sz w:val="21"/>
                <w:szCs w:val="20"/>
              </w:rPr>
            </w:pPr>
            <w:r w:rsidRPr="005B6CB5">
              <w:rPr>
                <w:rFonts w:ascii="Arial" w:hAnsi="Arial" w:cs="Arial"/>
                <w:sz w:val="21"/>
                <w:szCs w:val="20"/>
              </w:rPr>
              <w:t>-Alimentos</w:t>
            </w:r>
          </w:p>
          <w:p w:rsidR="005B6CB5" w:rsidRPr="005B6CB5" w:rsidRDefault="005B6CB5" w:rsidP="005B6CB5">
            <w:pPr>
              <w:rPr>
                <w:rFonts w:ascii="Arial" w:hAnsi="Arial" w:cs="Arial"/>
                <w:sz w:val="21"/>
                <w:szCs w:val="20"/>
              </w:rPr>
            </w:pPr>
            <w:r w:rsidRPr="005B6CB5">
              <w:rPr>
                <w:rFonts w:ascii="Arial" w:hAnsi="Arial" w:cs="Arial"/>
                <w:sz w:val="21"/>
                <w:szCs w:val="20"/>
              </w:rPr>
              <w:t>-Útiles de cocina</w:t>
            </w:r>
          </w:p>
        </w:tc>
      </w:tr>
      <w:tr w:rsidR="005B6CB5" w:rsidRPr="005B6CB5" w:rsidTr="005B6CB5">
        <w:trPr>
          <w:tblHeader/>
        </w:trPr>
        <w:tc>
          <w:tcPr>
            <w:tcW w:w="1384" w:type="dxa"/>
          </w:tcPr>
          <w:p w:rsidR="005B6CB5" w:rsidRPr="005B6CB5" w:rsidRDefault="005B6CB5" w:rsidP="005B6CB5">
            <w:pPr>
              <w:rPr>
                <w:rFonts w:ascii="Arial" w:hAnsi="Arial" w:cs="Arial"/>
                <w:b/>
                <w:sz w:val="21"/>
                <w:szCs w:val="20"/>
              </w:rPr>
            </w:pPr>
            <w:r w:rsidRPr="005B6CB5">
              <w:rPr>
                <w:rFonts w:ascii="Arial" w:hAnsi="Arial" w:cs="Arial"/>
                <w:b/>
                <w:sz w:val="21"/>
                <w:szCs w:val="20"/>
              </w:rPr>
              <w:t>DIA 4</w:t>
            </w:r>
          </w:p>
          <w:p w:rsidR="005B6CB5" w:rsidRPr="005B6CB5" w:rsidRDefault="005B6CB5" w:rsidP="005B6CB5">
            <w:pPr>
              <w:rPr>
                <w:rFonts w:ascii="Arial" w:hAnsi="Arial" w:cs="Arial"/>
                <w:b/>
                <w:sz w:val="21"/>
                <w:szCs w:val="20"/>
              </w:rPr>
            </w:pPr>
            <w:r w:rsidRPr="005B6CB5">
              <w:rPr>
                <w:rFonts w:ascii="Arial" w:hAnsi="Arial" w:cs="Arial"/>
                <w:b/>
                <w:sz w:val="21"/>
                <w:szCs w:val="20"/>
              </w:rPr>
              <w:t>4ª Jornada</w:t>
            </w:r>
          </w:p>
          <w:p w:rsidR="005B6CB5" w:rsidRPr="005B6CB5" w:rsidRDefault="005B6CB5" w:rsidP="005B6CB5">
            <w:pPr>
              <w:rPr>
                <w:rFonts w:ascii="Arial" w:hAnsi="Arial" w:cs="Arial"/>
                <w:b/>
                <w:sz w:val="21"/>
              </w:rPr>
            </w:pPr>
            <w:r w:rsidRPr="005B6CB5">
              <w:rPr>
                <w:rFonts w:ascii="Arial" w:hAnsi="Arial" w:cs="Arial"/>
                <w:sz w:val="21"/>
                <w:szCs w:val="20"/>
              </w:rPr>
              <w:t>2 horas</w:t>
            </w:r>
          </w:p>
        </w:tc>
        <w:tc>
          <w:tcPr>
            <w:tcW w:w="1730" w:type="dxa"/>
          </w:tcPr>
          <w:p w:rsidR="005B6CB5" w:rsidRPr="005B6CB5" w:rsidRDefault="005B6CB5" w:rsidP="005B6CB5">
            <w:pPr>
              <w:rPr>
                <w:rFonts w:ascii="Arial" w:hAnsi="Arial" w:cs="Arial"/>
                <w:b/>
                <w:sz w:val="21"/>
                <w:szCs w:val="20"/>
              </w:rPr>
            </w:pPr>
            <w:r w:rsidRPr="005B6CB5">
              <w:rPr>
                <w:rFonts w:ascii="Arial" w:hAnsi="Arial" w:cs="Arial"/>
                <w:b/>
                <w:sz w:val="21"/>
                <w:szCs w:val="20"/>
              </w:rPr>
              <w:t>Recuperación de sesiones perdidas</w:t>
            </w:r>
          </w:p>
        </w:tc>
        <w:tc>
          <w:tcPr>
            <w:tcW w:w="4111" w:type="dxa"/>
          </w:tcPr>
          <w:p w:rsidR="005B6CB5" w:rsidRPr="005B6CB5" w:rsidRDefault="005B6CB5" w:rsidP="005B6CB5">
            <w:pPr>
              <w:rPr>
                <w:rFonts w:ascii="Arial" w:hAnsi="Arial" w:cs="Arial"/>
                <w:sz w:val="21"/>
                <w:szCs w:val="20"/>
              </w:rPr>
            </w:pPr>
            <w:r w:rsidRPr="005B6CB5">
              <w:rPr>
                <w:rFonts w:ascii="Arial" w:hAnsi="Arial" w:cs="Arial"/>
                <w:sz w:val="21"/>
                <w:szCs w:val="20"/>
              </w:rPr>
              <w:t>Mantener el mayor número de participantes en el programa</w:t>
            </w:r>
          </w:p>
        </w:tc>
        <w:tc>
          <w:tcPr>
            <w:tcW w:w="3118" w:type="dxa"/>
          </w:tcPr>
          <w:p w:rsidR="005B6CB5" w:rsidRPr="005B6CB5" w:rsidRDefault="005B6CB5" w:rsidP="005B6CB5">
            <w:pPr>
              <w:rPr>
                <w:rFonts w:ascii="Arial" w:hAnsi="Arial" w:cs="Arial"/>
                <w:sz w:val="21"/>
                <w:szCs w:val="20"/>
              </w:rPr>
            </w:pPr>
            <w:r w:rsidRPr="005B6CB5">
              <w:rPr>
                <w:rFonts w:ascii="Arial" w:hAnsi="Arial" w:cs="Arial"/>
                <w:sz w:val="21"/>
                <w:szCs w:val="20"/>
              </w:rPr>
              <w:t>Recursos anteriores</w:t>
            </w:r>
          </w:p>
        </w:tc>
        <w:tc>
          <w:tcPr>
            <w:tcW w:w="3544" w:type="dxa"/>
          </w:tcPr>
          <w:p w:rsidR="005B6CB5" w:rsidRPr="005B6CB5" w:rsidRDefault="005B6CB5" w:rsidP="005B6CB5">
            <w:pPr>
              <w:rPr>
                <w:rFonts w:ascii="Arial" w:hAnsi="Arial" w:cs="Arial"/>
                <w:sz w:val="21"/>
                <w:szCs w:val="20"/>
              </w:rPr>
            </w:pPr>
            <w:r w:rsidRPr="005B6CB5">
              <w:rPr>
                <w:rFonts w:ascii="Arial" w:hAnsi="Arial" w:cs="Arial"/>
                <w:sz w:val="21"/>
                <w:szCs w:val="20"/>
              </w:rPr>
              <w:t>A los participantes que acudieron se les administró la información de forma más resumida.</w:t>
            </w:r>
          </w:p>
        </w:tc>
        <w:tc>
          <w:tcPr>
            <w:tcW w:w="1559" w:type="dxa"/>
          </w:tcPr>
          <w:p w:rsidR="005B6CB5" w:rsidRPr="005B6CB5" w:rsidRDefault="005B6CB5" w:rsidP="005B6CB5">
            <w:pPr>
              <w:rPr>
                <w:rFonts w:ascii="Arial" w:hAnsi="Arial" w:cs="Arial"/>
                <w:sz w:val="21"/>
                <w:szCs w:val="20"/>
              </w:rPr>
            </w:pPr>
            <w:r w:rsidRPr="005B6CB5">
              <w:rPr>
                <w:rFonts w:ascii="Arial" w:hAnsi="Arial" w:cs="Arial"/>
                <w:sz w:val="21"/>
                <w:szCs w:val="20"/>
              </w:rPr>
              <w:t>-Aula</w:t>
            </w:r>
          </w:p>
          <w:p w:rsidR="005B6CB5" w:rsidRPr="005B6CB5" w:rsidRDefault="005B6CB5" w:rsidP="005B6CB5">
            <w:pPr>
              <w:rPr>
                <w:rFonts w:ascii="Arial" w:hAnsi="Arial" w:cs="Arial"/>
                <w:sz w:val="21"/>
                <w:szCs w:val="20"/>
              </w:rPr>
            </w:pPr>
            <w:r w:rsidRPr="005B6CB5">
              <w:rPr>
                <w:rFonts w:ascii="Arial" w:hAnsi="Arial" w:cs="Arial"/>
                <w:sz w:val="21"/>
                <w:szCs w:val="20"/>
              </w:rPr>
              <w:t>-Sillas</w:t>
            </w:r>
          </w:p>
          <w:p w:rsidR="005B6CB5" w:rsidRPr="005B6CB5" w:rsidRDefault="005B6CB5" w:rsidP="005B6CB5">
            <w:pPr>
              <w:rPr>
                <w:rFonts w:ascii="Arial" w:hAnsi="Arial" w:cs="Arial"/>
                <w:sz w:val="21"/>
                <w:szCs w:val="20"/>
              </w:rPr>
            </w:pPr>
            <w:r w:rsidRPr="005B6CB5">
              <w:rPr>
                <w:rFonts w:ascii="Arial" w:hAnsi="Arial" w:cs="Arial"/>
                <w:sz w:val="21"/>
                <w:szCs w:val="20"/>
              </w:rPr>
              <w:t>-Ordenador</w:t>
            </w:r>
          </w:p>
          <w:p w:rsidR="005B6CB5" w:rsidRPr="005B6CB5" w:rsidRDefault="005B6CB5" w:rsidP="005B6CB5">
            <w:pPr>
              <w:rPr>
                <w:rFonts w:ascii="Arial" w:hAnsi="Arial" w:cs="Arial"/>
                <w:sz w:val="21"/>
                <w:szCs w:val="20"/>
              </w:rPr>
            </w:pPr>
            <w:r w:rsidRPr="005B6CB5">
              <w:rPr>
                <w:rFonts w:ascii="Arial" w:hAnsi="Arial" w:cs="Arial"/>
                <w:sz w:val="21"/>
                <w:szCs w:val="20"/>
              </w:rPr>
              <w:t>-Proyector</w:t>
            </w:r>
          </w:p>
        </w:tc>
      </w:tr>
      <w:tr w:rsidR="005B6CB5" w:rsidRPr="005B6CB5" w:rsidTr="005B6CB5">
        <w:trPr>
          <w:tblHeader/>
        </w:trPr>
        <w:tc>
          <w:tcPr>
            <w:tcW w:w="1384" w:type="dxa"/>
            <w:vMerge w:val="restart"/>
          </w:tcPr>
          <w:p w:rsidR="005B6CB5" w:rsidRPr="005B6CB5" w:rsidRDefault="005B6CB5" w:rsidP="005B6CB5">
            <w:pPr>
              <w:rPr>
                <w:rFonts w:ascii="Arial" w:hAnsi="Arial" w:cs="Arial"/>
                <w:b/>
                <w:sz w:val="21"/>
                <w:szCs w:val="20"/>
              </w:rPr>
            </w:pPr>
            <w:r w:rsidRPr="005B6CB5">
              <w:rPr>
                <w:rFonts w:ascii="Arial" w:hAnsi="Arial" w:cs="Arial"/>
                <w:b/>
                <w:sz w:val="21"/>
                <w:szCs w:val="20"/>
              </w:rPr>
              <w:t xml:space="preserve">DIA 5 </w:t>
            </w:r>
          </w:p>
          <w:p w:rsidR="005B6CB5" w:rsidRPr="005B6CB5" w:rsidRDefault="005B6CB5" w:rsidP="005B6CB5">
            <w:pPr>
              <w:rPr>
                <w:rFonts w:ascii="Arial" w:hAnsi="Arial" w:cs="Arial"/>
                <w:b/>
                <w:sz w:val="21"/>
                <w:szCs w:val="20"/>
              </w:rPr>
            </w:pPr>
            <w:r w:rsidRPr="005B6CB5">
              <w:rPr>
                <w:rFonts w:ascii="Arial" w:hAnsi="Arial" w:cs="Arial"/>
                <w:b/>
                <w:sz w:val="21"/>
                <w:szCs w:val="20"/>
              </w:rPr>
              <w:t>5ª Jornada</w:t>
            </w:r>
          </w:p>
          <w:p w:rsidR="005B6CB5" w:rsidRPr="005B6CB5" w:rsidRDefault="005B6CB5" w:rsidP="005B6CB5">
            <w:pPr>
              <w:rPr>
                <w:rFonts w:ascii="Arial" w:hAnsi="Arial" w:cs="Arial"/>
                <w:b/>
                <w:sz w:val="21"/>
              </w:rPr>
            </w:pPr>
            <w:r w:rsidRPr="005B6CB5">
              <w:rPr>
                <w:rFonts w:ascii="Arial" w:hAnsi="Arial" w:cs="Arial"/>
                <w:sz w:val="21"/>
                <w:szCs w:val="20"/>
              </w:rPr>
              <w:t>2 horas</w:t>
            </w:r>
          </w:p>
        </w:tc>
        <w:tc>
          <w:tcPr>
            <w:tcW w:w="1730" w:type="dxa"/>
          </w:tcPr>
          <w:p w:rsidR="005B6CB5" w:rsidRPr="005B6CB5" w:rsidRDefault="005B6CB5" w:rsidP="005B6CB5">
            <w:pPr>
              <w:rPr>
                <w:rFonts w:ascii="Arial" w:hAnsi="Arial" w:cs="Arial"/>
                <w:b/>
                <w:sz w:val="21"/>
              </w:rPr>
            </w:pPr>
            <w:r w:rsidRPr="005B6CB5">
              <w:rPr>
                <w:rFonts w:ascii="Arial" w:hAnsi="Arial" w:cs="Arial"/>
                <w:b/>
                <w:sz w:val="21"/>
                <w:szCs w:val="20"/>
              </w:rPr>
              <w:t>Recetas saludables, blogs de información</w:t>
            </w:r>
          </w:p>
        </w:tc>
        <w:tc>
          <w:tcPr>
            <w:tcW w:w="4111" w:type="dxa"/>
          </w:tcPr>
          <w:p w:rsidR="005B6CB5" w:rsidRPr="005B6CB5" w:rsidRDefault="005B6CB5" w:rsidP="005B6CB5">
            <w:pPr>
              <w:rPr>
                <w:rFonts w:ascii="Arial" w:hAnsi="Arial" w:cs="Arial"/>
                <w:sz w:val="21"/>
              </w:rPr>
            </w:pPr>
            <w:r w:rsidRPr="005B6CB5">
              <w:rPr>
                <w:rFonts w:ascii="Arial" w:hAnsi="Arial" w:cs="Arial"/>
                <w:sz w:val="21"/>
                <w:szCs w:val="20"/>
              </w:rPr>
              <w:t>Proporcionar recursos para utilizar en su día a día. Trata de dar ideas para salvar los obstáculos detectados durante las jornadas anteriores.</w:t>
            </w:r>
          </w:p>
        </w:tc>
        <w:tc>
          <w:tcPr>
            <w:tcW w:w="3118" w:type="dxa"/>
          </w:tcPr>
          <w:p w:rsidR="005B6CB5" w:rsidRPr="005B6CB5" w:rsidRDefault="005B6CB5" w:rsidP="005B6CB5">
            <w:pPr>
              <w:rPr>
                <w:rFonts w:ascii="Arial" w:hAnsi="Arial" w:cs="Arial"/>
                <w:sz w:val="21"/>
                <w:szCs w:val="20"/>
              </w:rPr>
            </w:pPr>
            <w:r w:rsidRPr="005B6CB5">
              <w:rPr>
                <w:rFonts w:ascii="Arial" w:hAnsi="Arial" w:cs="Arial"/>
                <w:sz w:val="21"/>
                <w:szCs w:val="20"/>
              </w:rPr>
              <w:t>Técnicas indirectas:</w:t>
            </w:r>
            <w:r w:rsidRPr="005B6CB5">
              <w:rPr>
                <w:rFonts w:ascii="Arial" w:hAnsi="Arial" w:cs="Arial"/>
                <w:b/>
                <w:sz w:val="21"/>
                <w:szCs w:val="20"/>
              </w:rPr>
              <w:t xml:space="preserve"> Guía “Ideas de desayunos saludables</w:t>
            </w:r>
            <w:r w:rsidRPr="005B6CB5">
              <w:rPr>
                <w:rFonts w:ascii="Arial" w:hAnsi="Arial" w:cs="Arial"/>
                <w:sz w:val="21"/>
                <w:szCs w:val="20"/>
              </w:rPr>
              <w:t>”</w:t>
            </w:r>
          </w:p>
          <w:p w:rsidR="005B6CB5" w:rsidRPr="005B6CB5" w:rsidRDefault="005B6CB5" w:rsidP="005B6CB5">
            <w:pPr>
              <w:contextualSpacing/>
              <w:rPr>
                <w:rFonts w:ascii="Arial" w:eastAsia="Cambria" w:hAnsi="Arial" w:cs="Arial"/>
                <w:sz w:val="21"/>
              </w:rPr>
            </w:pPr>
            <w:r w:rsidRPr="005B6CB5">
              <w:rPr>
                <w:rFonts w:ascii="Arial" w:hAnsi="Arial" w:cs="Arial"/>
                <w:b/>
                <w:sz w:val="21"/>
                <w:szCs w:val="20"/>
              </w:rPr>
              <w:t>Guía “Aliméntate en la red”</w:t>
            </w:r>
          </w:p>
        </w:tc>
        <w:tc>
          <w:tcPr>
            <w:tcW w:w="3544" w:type="dxa"/>
          </w:tcPr>
          <w:p w:rsidR="005B6CB5" w:rsidRPr="005B6CB5" w:rsidRDefault="00B34423" w:rsidP="005B6CB5">
            <w:pPr>
              <w:rPr>
                <w:rFonts w:ascii="Arial" w:hAnsi="Arial" w:cs="Arial"/>
                <w:sz w:val="21"/>
                <w:szCs w:val="20"/>
              </w:rPr>
            </w:pPr>
            <w:r>
              <w:rPr>
                <w:rFonts w:ascii="Arial" w:hAnsi="Arial" w:cs="Arial"/>
                <w:sz w:val="21"/>
                <w:szCs w:val="20"/>
              </w:rPr>
              <w:t xml:space="preserve">Presentación de guías </w:t>
            </w:r>
            <w:r w:rsidR="005B6CB5" w:rsidRPr="005B6CB5">
              <w:rPr>
                <w:rFonts w:ascii="Arial" w:hAnsi="Arial" w:cs="Arial"/>
                <w:sz w:val="21"/>
                <w:szCs w:val="20"/>
              </w:rPr>
              <w:t>para:</w:t>
            </w:r>
          </w:p>
          <w:p w:rsidR="005B6CB5" w:rsidRPr="005B6CB5" w:rsidRDefault="005B6CB5" w:rsidP="005B6CB5">
            <w:pPr>
              <w:numPr>
                <w:ilvl w:val="0"/>
                <w:numId w:val="13"/>
              </w:numPr>
              <w:contextualSpacing/>
              <w:rPr>
                <w:rFonts w:ascii="Arial" w:hAnsi="Arial" w:cs="Arial"/>
                <w:sz w:val="21"/>
                <w:szCs w:val="20"/>
              </w:rPr>
            </w:pPr>
            <w:r w:rsidRPr="005B6CB5">
              <w:rPr>
                <w:rFonts w:ascii="Arial" w:hAnsi="Arial" w:cs="Arial"/>
                <w:sz w:val="21"/>
                <w:szCs w:val="20"/>
              </w:rPr>
              <w:t>Reforzar su interés por seguir empoderándose, a través de las redes.</w:t>
            </w:r>
          </w:p>
          <w:p w:rsidR="005B6CB5" w:rsidRPr="005B6CB5" w:rsidRDefault="005B6CB5" w:rsidP="005B6CB5">
            <w:pPr>
              <w:numPr>
                <w:ilvl w:val="0"/>
                <w:numId w:val="13"/>
              </w:numPr>
              <w:contextualSpacing/>
              <w:rPr>
                <w:rFonts w:ascii="Arial" w:hAnsi="Arial" w:cs="Arial"/>
                <w:sz w:val="21"/>
                <w:szCs w:val="20"/>
              </w:rPr>
            </w:pPr>
            <w:r w:rsidRPr="005B6CB5">
              <w:rPr>
                <w:rFonts w:ascii="Arial" w:hAnsi="Arial" w:cs="Arial"/>
                <w:sz w:val="21"/>
                <w:szCs w:val="20"/>
              </w:rPr>
              <w:t>Proporcionar recetas saludables y sencillas.</w:t>
            </w:r>
          </w:p>
        </w:tc>
        <w:tc>
          <w:tcPr>
            <w:tcW w:w="1559" w:type="dxa"/>
          </w:tcPr>
          <w:p w:rsidR="005B6CB5" w:rsidRPr="005B6CB5" w:rsidRDefault="005B6CB5" w:rsidP="005B6CB5">
            <w:pPr>
              <w:rPr>
                <w:rFonts w:ascii="Arial" w:hAnsi="Arial" w:cs="Arial"/>
                <w:sz w:val="21"/>
                <w:szCs w:val="20"/>
              </w:rPr>
            </w:pPr>
            <w:r w:rsidRPr="005B6CB5">
              <w:rPr>
                <w:rFonts w:ascii="Arial" w:hAnsi="Arial" w:cs="Arial"/>
                <w:sz w:val="21"/>
                <w:szCs w:val="20"/>
              </w:rPr>
              <w:t>-Aula</w:t>
            </w:r>
          </w:p>
          <w:p w:rsidR="005B6CB5" w:rsidRPr="005B6CB5" w:rsidRDefault="005B6CB5" w:rsidP="005B6CB5">
            <w:pPr>
              <w:rPr>
                <w:rFonts w:ascii="Arial" w:hAnsi="Arial" w:cs="Arial"/>
                <w:sz w:val="21"/>
                <w:szCs w:val="20"/>
              </w:rPr>
            </w:pPr>
            <w:r w:rsidRPr="005B6CB5">
              <w:rPr>
                <w:rFonts w:ascii="Arial" w:hAnsi="Arial" w:cs="Arial"/>
                <w:sz w:val="21"/>
                <w:szCs w:val="20"/>
              </w:rPr>
              <w:t>-Sillas</w:t>
            </w:r>
          </w:p>
          <w:p w:rsidR="005B6CB5" w:rsidRPr="005B6CB5" w:rsidRDefault="005B6CB5" w:rsidP="005B6CB5">
            <w:pPr>
              <w:rPr>
                <w:rFonts w:ascii="Arial" w:hAnsi="Arial" w:cs="Arial"/>
                <w:sz w:val="21"/>
                <w:szCs w:val="20"/>
              </w:rPr>
            </w:pPr>
            <w:r w:rsidRPr="005B6CB5">
              <w:rPr>
                <w:rFonts w:ascii="Arial" w:hAnsi="Arial" w:cs="Arial"/>
                <w:sz w:val="21"/>
                <w:szCs w:val="20"/>
              </w:rPr>
              <w:t>-Ordenador</w:t>
            </w:r>
          </w:p>
          <w:p w:rsidR="005B6CB5" w:rsidRPr="005B6CB5" w:rsidRDefault="005B6CB5" w:rsidP="005B6CB5">
            <w:pPr>
              <w:rPr>
                <w:rFonts w:ascii="Arial" w:hAnsi="Arial" w:cs="Arial"/>
                <w:sz w:val="21"/>
                <w:szCs w:val="20"/>
              </w:rPr>
            </w:pPr>
            <w:r w:rsidRPr="005B6CB5">
              <w:rPr>
                <w:rFonts w:ascii="Arial" w:hAnsi="Arial" w:cs="Arial"/>
                <w:sz w:val="21"/>
                <w:szCs w:val="20"/>
              </w:rPr>
              <w:t>-Proyector</w:t>
            </w:r>
          </w:p>
          <w:p w:rsidR="005B6CB5" w:rsidRPr="005B6CB5" w:rsidRDefault="005B6CB5" w:rsidP="005B6CB5">
            <w:pPr>
              <w:rPr>
                <w:rFonts w:ascii="Arial" w:hAnsi="Arial" w:cs="Arial"/>
                <w:sz w:val="21"/>
                <w:szCs w:val="20"/>
              </w:rPr>
            </w:pPr>
            <w:r w:rsidRPr="005B6CB5">
              <w:rPr>
                <w:rFonts w:ascii="Arial" w:hAnsi="Arial" w:cs="Arial"/>
                <w:sz w:val="21"/>
                <w:szCs w:val="20"/>
              </w:rPr>
              <w:t xml:space="preserve">-Guías </w:t>
            </w:r>
          </w:p>
        </w:tc>
      </w:tr>
      <w:tr w:rsidR="005B6CB5" w:rsidRPr="005B6CB5" w:rsidTr="005B6CB5">
        <w:trPr>
          <w:tblHeader/>
        </w:trPr>
        <w:tc>
          <w:tcPr>
            <w:tcW w:w="1384" w:type="dxa"/>
            <w:vMerge/>
          </w:tcPr>
          <w:p w:rsidR="005B6CB5" w:rsidRPr="005B6CB5" w:rsidRDefault="005B6CB5" w:rsidP="005B6CB5">
            <w:pPr>
              <w:rPr>
                <w:rFonts w:ascii="Arial" w:hAnsi="Arial" w:cs="Arial"/>
                <w:sz w:val="21"/>
                <w:szCs w:val="40"/>
              </w:rPr>
            </w:pPr>
          </w:p>
        </w:tc>
        <w:tc>
          <w:tcPr>
            <w:tcW w:w="1730" w:type="dxa"/>
          </w:tcPr>
          <w:p w:rsidR="005B6CB5" w:rsidRPr="005B6CB5" w:rsidRDefault="005B6CB5" w:rsidP="005B6CB5">
            <w:pPr>
              <w:rPr>
                <w:rFonts w:ascii="Arial" w:hAnsi="Arial" w:cs="Arial"/>
                <w:b/>
                <w:sz w:val="21"/>
                <w:szCs w:val="20"/>
              </w:rPr>
            </w:pPr>
            <w:r w:rsidRPr="005B6CB5">
              <w:rPr>
                <w:rFonts w:ascii="Arial" w:hAnsi="Arial" w:cs="Arial"/>
                <w:b/>
                <w:sz w:val="21"/>
                <w:szCs w:val="20"/>
              </w:rPr>
              <w:t>Valoración del Impacto del programa: Recogida de datos, análisis tras la intervención</w:t>
            </w:r>
          </w:p>
        </w:tc>
        <w:tc>
          <w:tcPr>
            <w:tcW w:w="4111" w:type="dxa"/>
            <w:shd w:val="clear" w:color="auto" w:fill="FFFFFF"/>
          </w:tcPr>
          <w:p w:rsidR="005B6CB5" w:rsidRPr="005B6CB5" w:rsidRDefault="005B6CB5" w:rsidP="005B6CB5">
            <w:pPr>
              <w:numPr>
                <w:ilvl w:val="0"/>
                <w:numId w:val="11"/>
              </w:numPr>
              <w:shd w:val="clear" w:color="auto" w:fill="E7E6E6"/>
              <w:rPr>
                <w:rFonts w:ascii="Verdana" w:hAnsi="Verdana" w:cs="Arial"/>
                <w:b/>
                <w:sz w:val="20"/>
                <w:szCs w:val="20"/>
              </w:rPr>
            </w:pPr>
            <w:r w:rsidRPr="005B6CB5">
              <w:rPr>
                <w:rFonts w:ascii="Verdana" w:hAnsi="Verdana" w:cs="Arial"/>
                <w:b/>
                <w:sz w:val="20"/>
                <w:szCs w:val="20"/>
              </w:rPr>
              <w:t>OBJETIVO ESPECÍFICO 1:</w:t>
            </w:r>
          </w:p>
          <w:p w:rsidR="005B6CB5" w:rsidRPr="005B6CB5" w:rsidRDefault="005B6CB5" w:rsidP="005B6CB5">
            <w:pPr>
              <w:shd w:val="clear" w:color="auto" w:fill="E7E6E6"/>
              <w:rPr>
                <w:rFonts w:ascii="Verdana" w:hAnsi="Verdana" w:cs="Arial"/>
                <w:sz w:val="20"/>
                <w:szCs w:val="20"/>
              </w:rPr>
            </w:pPr>
            <w:r w:rsidRPr="005B6CB5">
              <w:rPr>
                <w:rFonts w:ascii="Verdana" w:hAnsi="Verdana" w:cs="Arial"/>
                <w:b/>
                <w:sz w:val="20"/>
                <w:szCs w:val="20"/>
              </w:rPr>
              <w:t xml:space="preserve"> </w:t>
            </w:r>
            <w:r w:rsidRPr="005B6CB5">
              <w:rPr>
                <w:rFonts w:ascii="Verdana" w:hAnsi="Verdana" w:cs="Arial"/>
                <w:sz w:val="20"/>
                <w:szCs w:val="20"/>
              </w:rPr>
              <w:t>Evaluar si han mejorado los conocimientos en alimentación saludable de los participantes tras la aplicación del programa</w:t>
            </w:r>
          </w:p>
          <w:p w:rsidR="005B6CB5" w:rsidRPr="005B6CB5" w:rsidRDefault="005B6CB5" w:rsidP="005B6CB5">
            <w:pPr>
              <w:numPr>
                <w:ilvl w:val="0"/>
                <w:numId w:val="11"/>
              </w:numPr>
              <w:shd w:val="clear" w:color="auto" w:fill="E7E6E6"/>
              <w:rPr>
                <w:rFonts w:ascii="Verdana" w:hAnsi="Verdana" w:cs="Arial"/>
                <w:b/>
                <w:sz w:val="20"/>
                <w:szCs w:val="20"/>
              </w:rPr>
            </w:pPr>
            <w:r w:rsidRPr="005B6CB5">
              <w:rPr>
                <w:rFonts w:ascii="Verdana" w:hAnsi="Verdana" w:cs="Arial"/>
                <w:b/>
                <w:sz w:val="20"/>
                <w:szCs w:val="20"/>
              </w:rPr>
              <w:t>OBJETIVO ESPECÍFICO 1:</w:t>
            </w:r>
          </w:p>
          <w:p w:rsidR="005B6CB5" w:rsidRPr="005B6CB5" w:rsidRDefault="005B6CB5" w:rsidP="005B6CB5">
            <w:pPr>
              <w:shd w:val="clear" w:color="auto" w:fill="E7E6E6"/>
              <w:rPr>
                <w:rFonts w:ascii="Verdana" w:hAnsi="Verdana" w:cs="Arial"/>
                <w:sz w:val="20"/>
                <w:szCs w:val="20"/>
              </w:rPr>
            </w:pPr>
            <w:r w:rsidRPr="005B6CB5">
              <w:rPr>
                <w:rFonts w:ascii="Verdana" w:hAnsi="Verdana" w:cs="Arial"/>
                <w:b/>
                <w:sz w:val="20"/>
                <w:szCs w:val="20"/>
              </w:rPr>
              <w:t xml:space="preserve"> </w:t>
            </w:r>
            <w:r w:rsidRPr="005B6CB5">
              <w:rPr>
                <w:rFonts w:ascii="Verdana" w:hAnsi="Verdana" w:cs="Arial"/>
                <w:sz w:val="20"/>
                <w:szCs w:val="20"/>
              </w:rPr>
              <w:t>Evaluar si ha mej</w:t>
            </w:r>
            <w:r>
              <w:rPr>
                <w:rFonts w:ascii="Verdana" w:hAnsi="Verdana" w:cs="Arial"/>
                <w:sz w:val="20"/>
                <w:szCs w:val="20"/>
              </w:rPr>
              <w:t>o</w:t>
            </w:r>
            <w:r w:rsidRPr="005B6CB5">
              <w:rPr>
                <w:rFonts w:ascii="Verdana" w:hAnsi="Verdana" w:cs="Arial"/>
                <w:sz w:val="20"/>
                <w:szCs w:val="20"/>
              </w:rPr>
              <w:t>rado la adherencia a la Dieta Mediterránea de los progenitores y los escolares a su cargo tras la aplicación del programa.</w:t>
            </w:r>
          </w:p>
          <w:p w:rsidR="005B6CB5" w:rsidRPr="005B6CB5" w:rsidRDefault="005B6CB5" w:rsidP="005B6CB5">
            <w:pPr>
              <w:shd w:val="clear" w:color="auto" w:fill="E7E6E6"/>
              <w:rPr>
                <w:rFonts w:ascii="Arial" w:eastAsia="Cambria" w:hAnsi="Arial" w:cs="Arial"/>
                <w:sz w:val="21"/>
                <w:szCs w:val="20"/>
              </w:rPr>
            </w:pPr>
            <w:r w:rsidRPr="005B6CB5">
              <w:rPr>
                <w:rFonts w:ascii="Arial" w:eastAsia="Cambria" w:hAnsi="Arial" w:cs="Arial"/>
                <w:sz w:val="21"/>
                <w:szCs w:val="20"/>
                <w:shd w:val="clear" w:color="auto" w:fill="FFFFFF" w:themeFill="background1"/>
              </w:rPr>
              <w:t>Evaluar la opinión de los intervenidos a cerca del programa recibido.</w:t>
            </w:r>
          </w:p>
        </w:tc>
        <w:tc>
          <w:tcPr>
            <w:tcW w:w="3118" w:type="dxa"/>
          </w:tcPr>
          <w:p w:rsidR="005B6CB5" w:rsidRPr="005B6CB5" w:rsidRDefault="005B6CB5" w:rsidP="005B6CB5">
            <w:pPr>
              <w:numPr>
                <w:ilvl w:val="0"/>
                <w:numId w:val="9"/>
              </w:numPr>
              <w:ind w:left="357" w:hanging="357"/>
              <w:contextualSpacing/>
              <w:rPr>
                <w:rFonts w:ascii="Arial" w:eastAsia="Cambria" w:hAnsi="Arial" w:cs="Arial"/>
                <w:b/>
                <w:sz w:val="21"/>
                <w:szCs w:val="20"/>
              </w:rPr>
            </w:pPr>
            <w:r w:rsidRPr="005B6CB5">
              <w:rPr>
                <w:rFonts w:ascii="Arial" w:eastAsia="Cambria" w:hAnsi="Arial" w:cs="Arial"/>
                <w:b/>
                <w:sz w:val="21"/>
                <w:szCs w:val="20"/>
              </w:rPr>
              <w:t>Cuestionario sobre conocimientos en alimentación saludable.</w:t>
            </w:r>
          </w:p>
          <w:p w:rsidR="005B6CB5" w:rsidRPr="005B6CB5" w:rsidRDefault="005B6CB5" w:rsidP="005B6CB5">
            <w:pPr>
              <w:numPr>
                <w:ilvl w:val="0"/>
                <w:numId w:val="9"/>
              </w:numPr>
              <w:ind w:left="357" w:hanging="357"/>
              <w:contextualSpacing/>
              <w:rPr>
                <w:rFonts w:ascii="Arial" w:eastAsia="Cambria" w:hAnsi="Arial" w:cs="Arial"/>
                <w:b/>
                <w:sz w:val="21"/>
                <w:szCs w:val="20"/>
              </w:rPr>
            </w:pPr>
            <w:r w:rsidRPr="005B6CB5">
              <w:rPr>
                <w:rFonts w:ascii="Arial" w:eastAsia="Cambria" w:hAnsi="Arial" w:cs="Arial"/>
                <w:b/>
                <w:sz w:val="21"/>
                <w:szCs w:val="20"/>
              </w:rPr>
              <w:t>Cuestionario sobre etiquetado.</w:t>
            </w:r>
          </w:p>
          <w:p w:rsidR="005B6CB5" w:rsidRPr="005B6CB5" w:rsidRDefault="005B6CB5" w:rsidP="005B6CB5">
            <w:pPr>
              <w:numPr>
                <w:ilvl w:val="0"/>
                <w:numId w:val="9"/>
              </w:numPr>
              <w:ind w:left="357" w:hanging="357"/>
              <w:contextualSpacing/>
              <w:rPr>
                <w:rFonts w:ascii="Arial" w:eastAsia="Cambria" w:hAnsi="Arial" w:cs="Arial"/>
                <w:b/>
                <w:sz w:val="21"/>
                <w:szCs w:val="20"/>
              </w:rPr>
            </w:pPr>
            <w:r w:rsidRPr="005B6CB5">
              <w:rPr>
                <w:rFonts w:ascii="Arial" w:eastAsia="Cambria" w:hAnsi="Arial" w:cs="Arial"/>
                <w:b/>
                <w:sz w:val="21"/>
                <w:szCs w:val="20"/>
              </w:rPr>
              <w:t>Cuestionario PREDIMED para niños.</w:t>
            </w:r>
          </w:p>
          <w:p w:rsidR="005B6CB5" w:rsidRPr="005B6CB5" w:rsidRDefault="005B6CB5" w:rsidP="005B6CB5">
            <w:pPr>
              <w:numPr>
                <w:ilvl w:val="0"/>
                <w:numId w:val="9"/>
              </w:numPr>
              <w:ind w:left="357" w:hanging="357"/>
              <w:contextualSpacing/>
              <w:rPr>
                <w:rFonts w:ascii="Arial" w:eastAsia="Cambria" w:hAnsi="Arial" w:cs="Arial"/>
                <w:sz w:val="21"/>
                <w:szCs w:val="20"/>
              </w:rPr>
            </w:pPr>
            <w:r w:rsidRPr="005B6CB5">
              <w:rPr>
                <w:rFonts w:ascii="Arial" w:eastAsia="Cambria" w:hAnsi="Arial" w:cs="Arial"/>
                <w:b/>
                <w:sz w:val="21"/>
                <w:szCs w:val="20"/>
              </w:rPr>
              <w:t>Cuestionario PREDIMED para adultos</w:t>
            </w:r>
            <w:r w:rsidRPr="005B6CB5">
              <w:rPr>
                <w:rFonts w:ascii="Arial" w:eastAsia="Cambria" w:hAnsi="Arial" w:cs="Arial"/>
                <w:sz w:val="21"/>
                <w:szCs w:val="20"/>
              </w:rPr>
              <w:t>.</w:t>
            </w:r>
          </w:p>
          <w:p w:rsidR="005B6CB5" w:rsidRPr="005B6CB5" w:rsidRDefault="005B6CB5" w:rsidP="005B6CB5">
            <w:pPr>
              <w:numPr>
                <w:ilvl w:val="0"/>
                <w:numId w:val="9"/>
              </w:numPr>
              <w:ind w:left="357" w:hanging="357"/>
              <w:contextualSpacing/>
              <w:rPr>
                <w:rFonts w:ascii="Arial" w:eastAsia="Cambria" w:hAnsi="Arial" w:cs="Arial"/>
                <w:sz w:val="21"/>
                <w:szCs w:val="20"/>
              </w:rPr>
            </w:pPr>
            <w:r w:rsidRPr="005B6CB5">
              <w:rPr>
                <w:rFonts w:ascii="Arial" w:eastAsia="Cambria" w:hAnsi="Arial" w:cs="Arial"/>
                <w:b/>
                <w:sz w:val="21"/>
                <w:szCs w:val="20"/>
              </w:rPr>
              <w:t>Cuestionario de Valoración del programa.</w:t>
            </w:r>
          </w:p>
        </w:tc>
        <w:tc>
          <w:tcPr>
            <w:tcW w:w="3544" w:type="dxa"/>
          </w:tcPr>
          <w:p w:rsidR="005B6CB5" w:rsidRPr="005B6CB5" w:rsidRDefault="005B6CB5" w:rsidP="005B6CB5">
            <w:pPr>
              <w:rPr>
                <w:rFonts w:ascii="Arial" w:hAnsi="Arial" w:cs="Arial"/>
                <w:sz w:val="21"/>
                <w:szCs w:val="20"/>
              </w:rPr>
            </w:pPr>
            <w:r w:rsidRPr="005B6CB5">
              <w:rPr>
                <w:rFonts w:ascii="Arial" w:hAnsi="Arial" w:cs="Arial"/>
                <w:sz w:val="21"/>
                <w:szCs w:val="20"/>
              </w:rPr>
              <w:t>Cumplimentarán los mismos cuestionarios que antes de la intervención y un cuestionario para valorar el programa educativo recibido.</w:t>
            </w:r>
          </w:p>
          <w:p w:rsidR="005B6CB5" w:rsidRPr="005B6CB5" w:rsidRDefault="005B6CB5" w:rsidP="005B6CB5">
            <w:pPr>
              <w:rPr>
                <w:rFonts w:ascii="Arial" w:hAnsi="Arial" w:cs="Arial"/>
                <w:sz w:val="21"/>
                <w:szCs w:val="20"/>
              </w:rPr>
            </w:pPr>
          </w:p>
        </w:tc>
        <w:tc>
          <w:tcPr>
            <w:tcW w:w="1559" w:type="dxa"/>
          </w:tcPr>
          <w:p w:rsidR="005B6CB5" w:rsidRPr="005B6CB5" w:rsidRDefault="005B6CB5" w:rsidP="005B6CB5">
            <w:pPr>
              <w:shd w:val="clear" w:color="auto" w:fill="FFFFFF"/>
              <w:rPr>
                <w:rFonts w:ascii="Arial" w:hAnsi="Arial" w:cs="Arial"/>
                <w:sz w:val="21"/>
                <w:szCs w:val="20"/>
              </w:rPr>
            </w:pPr>
            <w:r w:rsidRPr="005B6CB5">
              <w:rPr>
                <w:rFonts w:ascii="Arial" w:hAnsi="Arial" w:cs="Arial"/>
                <w:sz w:val="21"/>
                <w:szCs w:val="20"/>
              </w:rPr>
              <w:t>-Aula</w:t>
            </w:r>
          </w:p>
          <w:p w:rsidR="005B6CB5" w:rsidRPr="005B6CB5" w:rsidRDefault="005B6CB5" w:rsidP="005B6CB5">
            <w:pPr>
              <w:shd w:val="clear" w:color="auto" w:fill="FFFFFF"/>
              <w:rPr>
                <w:rFonts w:ascii="Arial" w:hAnsi="Arial" w:cs="Arial"/>
                <w:sz w:val="21"/>
                <w:szCs w:val="20"/>
              </w:rPr>
            </w:pPr>
            <w:r w:rsidRPr="005B6CB5">
              <w:rPr>
                <w:rFonts w:ascii="Arial" w:hAnsi="Arial" w:cs="Arial"/>
                <w:sz w:val="21"/>
                <w:szCs w:val="20"/>
              </w:rPr>
              <w:t>-Sillas</w:t>
            </w:r>
          </w:p>
          <w:p w:rsidR="005B6CB5" w:rsidRPr="005B6CB5" w:rsidRDefault="005B6CB5" w:rsidP="005B6CB5">
            <w:pPr>
              <w:shd w:val="clear" w:color="auto" w:fill="FFFFFF"/>
              <w:rPr>
                <w:rFonts w:ascii="Arial" w:hAnsi="Arial" w:cs="Arial"/>
                <w:sz w:val="21"/>
                <w:szCs w:val="20"/>
              </w:rPr>
            </w:pPr>
            <w:r w:rsidRPr="005B6CB5">
              <w:rPr>
                <w:rFonts w:ascii="Arial" w:hAnsi="Arial" w:cs="Arial"/>
                <w:sz w:val="21"/>
                <w:szCs w:val="20"/>
              </w:rPr>
              <w:t>-Bolígrafos</w:t>
            </w:r>
          </w:p>
          <w:p w:rsidR="005B6CB5" w:rsidRPr="005B6CB5" w:rsidRDefault="005B6CB5" w:rsidP="005B6CB5">
            <w:pPr>
              <w:shd w:val="clear" w:color="auto" w:fill="FFFFFF"/>
              <w:rPr>
                <w:rFonts w:ascii="Arial" w:hAnsi="Arial" w:cs="Arial"/>
                <w:sz w:val="21"/>
                <w:szCs w:val="20"/>
              </w:rPr>
            </w:pPr>
            <w:r w:rsidRPr="005B6CB5">
              <w:rPr>
                <w:rFonts w:ascii="Arial" w:hAnsi="Arial" w:cs="Arial"/>
                <w:sz w:val="21"/>
                <w:szCs w:val="20"/>
              </w:rPr>
              <w:t>-Cuestionarios impresos.</w:t>
            </w:r>
          </w:p>
          <w:p w:rsidR="005B6CB5" w:rsidRPr="005B6CB5" w:rsidRDefault="005B6CB5" w:rsidP="005B6CB5">
            <w:pPr>
              <w:rPr>
                <w:rFonts w:ascii="Arial" w:hAnsi="Arial" w:cs="Arial"/>
                <w:sz w:val="21"/>
                <w:szCs w:val="20"/>
              </w:rPr>
            </w:pPr>
          </w:p>
        </w:tc>
      </w:tr>
    </w:tbl>
    <w:p w:rsidR="00286A61" w:rsidRDefault="00B34423" w:rsidP="00B34423">
      <w:pPr>
        <w:spacing w:line="360" w:lineRule="auto"/>
        <w:jc w:val="center"/>
        <w:rPr>
          <w:color w:val="000078"/>
          <w:sz w:val="26"/>
          <w:szCs w:val="26"/>
          <w:shd w:val="clear" w:color="auto" w:fill="FFFFFF"/>
        </w:rPr>
        <w:sectPr w:rsidR="00286A61" w:rsidSect="00EF6250">
          <w:pgSz w:w="16838" w:h="11906" w:orient="landscape"/>
          <w:pgMar w:top="1134" w:right="1418" w:bottom="1134" w:left="1418" w:header="709" w:footer="709" w:gutter="0"/>
          <w:cols w:space="708"/>
          <w:docGrid w:linePitch="299"/>
        </w:sectPr>
      </w:pPr>
      <w:r w:rsidRPr="00EE1F08">
        <w:rPr>
          <w:rFonts w:ascii="Arial" w:hAnsi="Arial" w:cs="Arial"/>
          <w:b/>
          <w:i/>
          <w:color w:val="0070C0"/>
          <w:shd w:val="clear" w:color="auto" w:fill="FFFFFF"/>
        </w:rPr>
        <w:t>Tabla 4</w:t>
      </w:r>
      <w:r w:rsidRPr="00EE1F08">
        <w:rPr>
          <w:rFonts w:ascii="Arial" w:hAnsi="Arial" w:cs="Arial"/>
          <w:color w:val="auto"/>
          <w:shd w:val="clear" w:color="auto" w:fill="FFFFFF"/>
        </w:rPr>
        <w:t>: Resumen de las actividades y metodologías empleadas en el programa nutricional.</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lastRenderedPageBreak/>
        <w:t>Todos los contenidos del programa, así como la metodología utilizada, fueron escogidos con el fin de conseguir los objetivos específicos establecidos:</w:t>
      </w:r>
    </w:p>
    <w:p w:rsidR="00E41741" w:rsidRPr="00E41741" w:rsidRDefault="00E41741" w:rsidP="00890C9F">
      <w:pPr>
        <w:numPr>
          <w:ilvl w:val="0"/>
          <w:numId w:val="14"/>
        </w:numPr>
        <w:spacing w:line="360" w:lineRule="auto"/>
        <w:jc w:val="both"/>
        <w:rPr>
          <w:rFonts w:ascii="Arial" w:eastAsia="Arial" w:hAnsi="Arial" w:cs="Arial"/>
          <w:b/>
          <w:lang w:val="es"/>
        </w:rPr>
      </w:pPr>
      <w:r w:rsidRPr="00E41741">
        <w:rPr>
          <w:rFonts w:ascii="Arial" w:eastAsia="Arial" w:hAnsi="Arial" w:cs="Arial"/>
          <w:b/>
          <w:lang w:val="es"/>
        </w:rPr>
        <w:t>Analizar los conocimientos previos en alimentación saludable de los participantes y sí estos han mejorado tras la aplicación del programa.</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t>Para identificar los conocimientos previos de los Progenitores sobre el tema, se utilizaron varios cuestionarios:</w:t>
      </w:r>
    </w:p>
    <w:p w:rsidR="00613D2B" w:rsidRDefault="00E41741" w:rsidP="00890C9F">
      <w:pPr>
        <w:spacing w:line="360" w:lineRule="auto"/>
        <w:jc w:val="both"/>
        <w:rPr>
          <w:rFonts w:ascii="Arial" w:eastAsia="Arial" w:hAnsi="Arial" w:cs="Arial"/>
          <w:lang w:val="es"/>
        </w:rPr>
      </w:pPr>
      <w:r w:rsidRPr="00E41741">
        <w:rPr>
          <w:rFonts w:ascii="Arial" w:eastAsia="Arial" w:hAnsi="Arial" w:cs="Arial"/>
          <w:u w:val="single"/>
          <w:lang w:val="es"/>
        </w:rPr>
        <w:t>Cuestionario sobre alimentación saludable:</w:t>
      </w:r>
      <w:r w:rsidRPr="00E41741">
        <w:rPr>
          <w:rFonts w:ascii="Arial" w:eastAsia="Arial" w:hAnsi="Arial" w:cs="Arial"/>
          <w:lang w:val="es"/>
        </w:rPr>
        <w:t xml:space="preserve"> Se diseñó un cuestionario específico para poder evaluar los conocimientos generales sobre alimentación y nutrición </w:t>
      </w:r>
      <w:hyperlink w:anchor="Anexo3" w:history="1">
        <w:r w:rsidRPr="00DB0803">
          <w:rPr>
            <w:rStyle w:val="Hipervnculo"/>
            <w:rFonts w:ascii="Arial" w:eastAsia="Arial" w:hAnsi="Arial" w:cs="Arial"/>
            <w:b/>
            <w:i/>
            <w:lang w:val="es"/>
          </w:rPr>
          <w:t>Anexo</w:t>
        </w:r>
        <w:r w:rsidRPr="00DB0803">
          <w:rPr>
            <w:rStyle w:val="Hipervnculo"/>
            <w:rFonts w:ascii="Arial" w:eastAsia="Arial" w:hAnsi="Arial" w:cs="Arial"/>
            <w:b/>
            <w:lang w:val="es"/>
          </w:rPr>
          <w:t xml:space="preserve"> </w:t>
        </w:r>
        <w:r w:rsidR="00FE50F1" w:rsidRPr="00DB0803">
          <w:rPr>
            <w:rStyle w:val="Hipervnculo"/>
            <w:rFonts w:ascii="Arial" w:eastAsia="Arial" w:hAnsi="Arial" w:cs="Arial"/>
            <w:b/>
            <w:lang w:val="es"/>
          </w:rPr>
          <w:t>3</w:t>
        </w:r>
      </w:hyperlink>
      <w:r w:rsidRPr="00E41741">
        <w:rPr>
          <w:rFonts w:ascii="Arial" w:eastAsia="Arial" w:hAnsi="Arial" w:cs="Arial"/>
          <w:lang w:val="es"/>
        </w:rPr>
        <w:t xml:space="preserve">. El cuestionario consta de 18 preguntas tipo test con dos únicas respuestas posibles: verdadero o falso. Las preguntas fueron diseñadas en base a varios mitos sobre alimentación, que se han perpetuado en la sociedad, y que la evidencia científica actual ha desmentido: </w:t>
      </w:r>
      <w:r w:rsidRPr="00E41741">
        <w:rPr>
          <w:rFonts w:ascii="Arial" w:eastAsia="Arial" w:hAnsi="Arial" w:cs="Arial"/>
          <w:i/>
          <w:lang w:val="es"/>
        </w:rPr>
        <w:t>“para adelgazar hay que evitar las grasas” “hay alimentos capaces de curar el cáncer” “un zumo equivale a una pieza de fruta”</w:t>
      </w:r>
      <w:r w:rsidRPr="00E41741">
        <w:rPr>
          <w:rFonts w:ascii="Arial" w:eastAsia="Arial" w:hAnsi="Arial" w:cs="Arial"/>
          <w:lang w:val="es"/>
        </w:rPr>
        <w:t xml:space="preserve">, etc. El cuestionario se valoró puntuando cada respuesta correcta con </w:t>
      </w:r>
      <w:r w:rsidR="008820AB">
        <w:rPr>
          <w:rFonts w:ascii="Arial" w:eastAsia="Arial" w:hAnsi="Arial" w:cs="Arial"/>
          <w:lang w:val="es"/>
        </w:rPr>
        <w:t>1</w:t>
      </w:r>
      <w:r w:rsidR="00613D2B">
        <w:rPr>
          <w:rFonts w:ascii="Arial" w:eastAsia="Arial" w:hAnsi="Arial" w:cs="Arial"/>
          <w:lang w:val="es"/>
        </w:rPr>
        <w:t xml:space="preserve"> o </w:t>
      </w:r>
      <w:r w:rsidR="008820AB">
        <w:rPr>
          <w:rFonts w:ascii="Arial" w:eastAsia="Arial" w:hAnsi="Arial" w:cs="Arial"/>
          <w:lang w:val="es"/>
        </w:rPr>
        <w:t>0</w:t>
      </w:r>
      <w:r w:rsidRPr="00E41741">
        <w:rPr>
          <w:rFonts w:ascii="Arial" w:eastAsia="Arial" w:hAnsi="Arial" w:cs="Arial"/>
          <w:lang w:val="es"/>
        </w:rPr>
        <w:t xml:space="preserve"> punto</w:t>
      </w:r>
      <w:r w:rsidR="00613D2B">
        <w:rPr>
          <w:rFonts w:ascii="Arial" w:eastAsia="Arial" w:hAnsi="Arial" w:cs="Arial"/>
          <w:lang w:val="es"/>
        </w:rPr>
        <w:t>,</w:t>
      </w:r>
      <w:r w:rsidRPr="00E41741">
        <w:rPr>
          <w:rFonts w:ascii="Arial" w:eastAsia="Arial" w:hAnsi="Arial" w:cs="Arial"/>
          <w:lang w:val="es"/>
        </w:rPr>
        <w:t xml:space="preserve"> </w:t>
      </w:r>
      <w:r w:rsidR="00613D2B">
        <w:rPr>
          <w:rFonts w:ascii="Arial" w:eastAsia="Arial" w:hAnsi="Arial" w:cs="Arial"/>
          <w:lang w:val="es"/>
        </w:rPr>
        <w:t xml:space="preserve">si la respuesta fue </w:t>
      </w:r>
      <w:r w:rsidR="008820AB">
        <w:rPr>
          <w:rFonts w:ascii="Arial" w:eastAsia="Arial" w:hAnsi="Arial" w:cs="Arial"/>
          <w:lang w:val="es"/>
        </w:rPr>
        <w:t xml:space="preserve">acertada </w:t>
      </w:r>
      <w:r w:rsidR="00613D2B">
        <w:rPr>
          <w:rFonts w:ascii="Arial" w:eastAsia="Arial" w:hAnsi="Arial" w:cs="Arial"/>
          <w:lang w:val="es"/>
        </w:rPr>
        <w:t>o errónea respectivamente. El rango final, por tanto, podría oscilar entre 0 (peor grado de conocimiento) a 18 (mayor grado de conocimiento).</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u w:val="single"/>
          <w:lang w:val="es"/>
        </w:rPr>
        <w:t xml:space="preserve">Cuestionario sobre conocimientos acerca del etiquetado </w:t>
      </w:r>
      <w:r w:rsidR="007F7F39">
        <w:rPr>
          <w:rFonts w:ascii="Arial" w:eastAsia="Arial" w:hAnsi="Arial" w:cs="Arial"/>
          <w:u w:val="single"/>
          <w:lang w:val="es"/>
        </w:rPr>
        <w:t>de alimentos</w:t>
      </w:r>
      <w:r w:rsidRPr="00E41741">
        <w:rPr>
          <w:rFonts w:ascii="Arial" w:eastAsia="Arial" w:hAnsi="Arial" w:cs="Arial"/>
          <w:u w:val="single"/>
          <w:lang w:val="es"/>
        </w:rPr>
        <w:t>:</w:t>
      </w:r>
      <w:r w:rsidRPr="00E41741">
        <w:rPr>
          <w:rFonts w:ascii="Arial" w:eastAsia="Arial" w:hAnsi="Arial" w:cs="Arial"/>
          <w:lang w:val="es"/>
        </w:rPr>
        <w:t xml:space="preserve"> Se diseñó un cuestionario tipo test con 21 preguntas </w:t>
      </w:r>
      <w:hyperlink w:anchor="Anexo4" w:history="1">
        <w:r w:rsidRPr="0095294B">
          <w:rPr>
            <w:rStyle w:val="Hipervnculo"/>
            <w:rFonts w:ascii="Arial" w:eastAsia="Arial" w:hAnsi="Arial" w:cs="Arial"/>
            <w:b/>
            <w:i/>
            <w:color w:val="4F81BD" w:themeColor="accent1"/>
            <w:lang w:val="es"/>
          </w:rPr>
          <w:t xml:space="preserve">Anexo </w:t>
        </w:r>
        <w:r w:rsidR="00FE50F1" w:rsidRPr="0095294B">
          <w:rPr>
            <w:rStyle w:val="Hipervnculo"/>
            <w:rFonts w:ascii="Arial" w:eastAsia="Arial" w:hAnsi="Arial" w:cs="Arial"/>
            <w:b/>
            <w:i/>
            <w:color w:val="4F81BD" w:themeColor="accent1"/>
            <w:lang w:val="es"/>
          </w:rPr>
          <w:t>4</w:t>
        </w:r>
      </w:hyperlink>
      <w:r w:rsidRPr="0095294B">
        <w:rPr>
          <w:rFonts w:ascii="Arial" w:eastAsia="Arial" w:hAnsi="Arial" w:cs="Arial"/>
          <w:color w:val="4F81BD" w:themeColor="accent1"/>
          <w:lang w:val="es"/>
        </w:rPr>
        <w:t xml:space="preserve">. </w:t>
      </w:r>
      <w:r w:rsidRPr="00E41741">
        <w:rPr>
          <w:rFonts w:ascii="Arial" w:eastAsia="Arial" w:hAnsi="Arial" w:cs="Arial"/>
          <w:lang w:val="es"/>
        </w:rPr>
        <w:t>Las tres primeras</w:t>
      </w:r>
      <w:r w:rsidR="00100B2F">
        <w:rPr>
          <w:rFonts w:ascii="Arial" w:eastAsia="Arial" w:hAnsi="Arial" w:cs="Arial"/>
          <w:lang w:val="es"/>
        </w:rPr>
        <w:t xml:space="preserve"> (A,</w:t>
      </w:r>
      <w:r w:rsidR="0095294B">
        <w:rPr>
          <w:rFonts w:ascii="Arial" w:eastAsia="Arial" w:hAnsi="Arial" w:cs="Arial"/>
          <w:lang w:val="es"/>
        </w:rPr>
        <w:t xml:space="preserve"> </w:t>
      </w:r>
      <w:r w:rsidR="00100B2F">
        <w:rPr>
          <w:rFonts w:ascii="Arial" w:eastAsia="Arial" w:hAnsi="Arial" w:cs="Arial"/>
          <w:lang w:val="es"/>
        </w:rPr>
        <w:t>B y C)</w:t>
      </w:r>
      <w:r w:rsidRPr="00E41741">
        <w:rPr>
          <w:rFonts w:ascii="Arial" w:eastAsia="Arial" w:hAnsi="Arial" w:cs="Arial"/>
          <w:lang w:val="es"/>
        </w:rPr>
        <w:t xml:space="preserve"> están destinadas a medir el interés y preocupación por el etiquetado nutricional de los participantes</w:t>
      </w:r>
      <w:r w:rsidR="00100B2F">
        <w:rPr>
          <w:rFonts w:ascii="Arial" w:eastAsia="Arial" w:hAnsi="Arial" w:cs="Arial"/>
          <w:lang w:val="es"/>
        </w:rPr>
        <w:t xml:space="preserve"> y no se consideran, por tanto, erróneas o acertadas. </w:t>
      </w:r>
      <w:r w:rsidRPr="00E41741">
        <w:rPr>
          <w:rFonts w:ascii="Arial" w:eastAsia="Arial" w:hAnsi="Arial" w:cs="Arial"/>
          <w:lang w:val="es"/>
        </w:rPr>
        <w:t>Las 1</w:t>
      </w:r>
      <w:r>
        <w:rPr>
          <w:rFonts w:ascii="Arial" w:eastAsia="Arial" w:hAnsi="Arial" w:cs="Arial"/>
          <w:lang w:val="es"/>
        </w:rPr>
        <w:t>8</w:t>
      </w:r>
      <w:r w:rsidRPr="00E41741">
        <w:rPr>
          <w:rFonts w:ascii="Arial" w:eastAsia="Arial" w:hAnsi="Arial" w:cs="Arial"/>
          <w:lang w:val="es"/>
        </w:rPr>
        <w:t xml:space="preserve"> preguntas restantes nos orientan del grado de conocimientos en materia de etiquetado. Entre las posibles respuestas propuestas se incluyó siempre “Lo desconozco”, con e</w:t>
      </w:r>
      <w:r w:rsidR="00484D78">
        <w:rPr>
          <w:rFonts w:ascii="Arial" w:eastAsia="Arial" w:hAnsi="Arial" w:cs="Arial"/>
          <w:lang w:val="es"/>
        </w:rPr>
        <w:t>l fin de evitar aciertos al az</w:t>
      </w:r>
      <w:r w:rsidRPr="00E41741">
        <w:rPr>
          <w:rFonts w:ascii="Arial" w:eastAsia="Arial" w:hAnsi="Arial" w:cs="Arial"/>
          <w:lang w:val="es"/>
        </w:rPr>
        <w:t>ar. Se estableció en su valoración el mismo baremo que el cuestionario de alimentación saludable</w:t>
      </w:r>
      <w:r w:rsidR="00484D78">
        <w:rPr>
          <w:rFonts w:ascii="Arial" w:eastAsia="Arial" w:hAnsi="Arial" w:cs="Arial"/>
          <w:lang w:val="es"/>
        </w:rPr>
        <w:t>.</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t>Para evaluar si estos conocimientos previos que poseían los progenitores, mejoraron tras la intervención, al finalizar la formación volvieron a cumplimentar ambos cuestionarios.</w:t>
      </w:r>
    </w:p>
    <w:p w:rsidR="00E41741" w:rsidRPr="00E41741" w:rsidRDefault="00E41741" w:rsidP="00890C9F">
      <w:pPr>
        <w:numPr>
          <w:ilvl w:val="0"/>
          <w:numId w:val="14"/>
        </w:numPr>
        <w:spacing w:line="360" w:lineRule="auto"/>
        <w:jc w:val="both"/>
        <w:rPr>
          <w:rFonts w:ascii="Arial" w:eastAsia="Arial" w:hAnsi="Arial" w:cs="Arial"/>
          <w:b/>
          <w:lang w:val="es"/>
        </w:rPr>
      </w:pPr>
      <w:r w:rsidRPr="00E41741">
        <w:rPr>
          <w:rFonts w:ascii="Arial" w:eastAsia="Arial" w:hAnsi="Arial" w:cs="Arial"/>
          <w:b/>
          <w:lang w:val="es"/>
        </w:rPr>
        <w:t>Conocer los hábitos de alimentación de los progenitores y los escolares a su cargo en base a su adherencia a la Dieta. Evaluar si la aplicación del programa ha favorecido dicha adherencia.</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t xml:space="preserve">La forma escogida para evaluar los hábitos de alimentación tanto de los progenitores como la de los escolares fue a través de su grado de adherencia a la Dieta Mediterránea. </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lastRenderedPageBreak/>
        <w:t xml:space="preserve">Se ha optado por la DM, ya que, está catalogada como modelo de alimentación prudente y saludable </w:t>
      </w:r>
      <w:r w:rsidRPr="00E41741">
        <w:rPr>
          <w:rFonts w:ascii="Arial" w:eastAsia="Arial" w:hAnsi="Arial" w:cs="Arial"/>
          <w:lang w:val="es"/>
        </w:rPr>
        <w:fldChar w:fldCharType="begin"/>
      </w:r>
      <w:r w:rsidRPr="00E41741">
        <w:rPr>
          <w:rFonts w:ascii="Arial" w:eastAsia="Arial" w:hAnsi="Arial" w:cs="Arial"/>
          <w:lang w:val="es"/>
        </w:rPr>
        <w:instrText xml:space="preserve"> REF _Ref534208582 \r \h </w:instrText>
      </w:r>
      <w:r w:rsidRPr="00E41741">
        <w:rPr>
          <w:rFonts w:ascii="Arial" w:eastAsia="Arial" w:hAnsi="Arial" w:cs="Arial"/>
          <w:lang w:val="es"/>
        </w:rPr>
      </w:r>
      <w:r w:rsidRPr="00E41741">
        <w:rPr>
          <w:rFonts w:ascii="Arial" w:eastAsia="Arial" w:hAnsi="Arial" w:cs="Arial"/>
          <w:lang w:val="es"/>
        </w:rPr>
        <w:fldChar w:fldCharType="separate"/>
      </w:r>
      <w:r w:rsidRPr="00E41741">
        <w:rPr>
          <w:rFonts w:ascii="Arial" w:eastAsia="Arial" w:hAnsi="Arial" w:cs="Arial"/>
          <w:lang w:val="es"/>
        </w:rPr>
        <w:t>(38)</w:t>
      </w:r>
      <w:r w:rsidRPr="00E41741">
        <w:rPr>
          <w:rFonts w:ascii="Arial" w:eastAsia="Arial" w:hAnsi="Arial" w:cs="Arial"/>
        </w:rPr>
        <w:fldChar w:fldCharType="end"/>
      </w:r>
      <w:r w:rsidRPr="00E41741">
        <w:rPr>
          <w:rFonts w:ascii="Arial" w:eastAsia="Arial" w:hAnsi="Arial" w:cs="Arial"/>
          <w:lang w:val="es"/>
        </w:rPr>
        <w:fldChar w:fldCharType="begin"/>
      </w:r>
      <w:r w:rsidRPr="00E41741">
        <w:rPr>
          <w:rFonts w:ascii="Arial" w:eastAsia="Arial" w:hAnsi="Arial" w:cs="Arial"/>
          <w:lang w:val="es"/>
        </w:rPr>
        <w:instrText xml:space="preserve"> REF _Ref534208584 \r \h </w:instrText>
      </w:r>
      <w:r w:rsidRPr="00E41741">
        <w:rPr>
          <w:rFonts w:ascii="Arial" w:eastAsia="Arial" w:hAnsi="Arial" w:cs="Arial"/>
          <w:lang w:val="es"/>
        </w:rPr>
      </w:r>
      <w:r w:rsidRPr="00E41741">
        <w:rPr>
          <w:rFonts w:ascii="Arial" w:eastAsia="Arial" w:hAnsi="Arial" w:cs="Arial"/>
          <w:lang w:val="es"/>
        </w:rPr>
        <w:fldChar w:fldCharType="separate"/>
      </w:r>
      <w:r w:rsidRPr="00E41741">
        <w:rPr>
          <w:rFonts w:ascii="Arial" w:eastAsia="Arial" w:hAnsi="Arial" w:cs="Arial"/>
          <w:lang w:val="es"/>
        </w:rPr>
        <w:t>(39)</w:t>
      </w:r>
      <w:r w:rsidRPr="00E41741">
        <w:rPr>
          <w:rFonts w:ascii="Arial" w:eastAsia="Arial" w:hAnsi="Arial" w:cs="Arial"/>
        </w:rPr>
        <w:fldChar w:fldCharType="end"/>
      </w:r>
      <w:r w:rsidRPr="00E41741">
        <w:rPr>
          <w:rFonts w:ascii="Arial" w:eastAsia="Arial" w:hAnsi="Arial" w:cs="Arial"/>
          <w:lang w:val="es"/>
        </w:rPr>
        <w:t xml:space="preserve">, con un gran efecto beneficioso sobre la prevención de enfermedades cardiovasculares </w:t>
      </w:r>
      <w:r w:rsidRPr="00E41741">
        <w:rPr>
          <w:rFonts w:ascii="Arial" w:eastAsia="Arial" w:hAnsi="Arial" w:cs="Arial"/>
          <w:lang w:val="es"/>
        </w:rPr>
        <w:fldChar w:fldCharType="begin"/>
      </w:r>
      <w:r w:rsidRPr="00E41741">
        <w:rPr>
          <w:rFonts w:ascii="Arial" w:eastAsia="Arial" w:hAnsi="Arial" w:cs="Arial"/>
          <w:lang w:val="es"/>
        </w:rPr>
        <w:instrText xml:space="preserve"> REF _Ref534208601 \r \h </w:instrText>
      </w:r>
      <w:r w:rsidRPr="00E41741">
        <w:rPr>
          <w:rFonts w:ascii="Arial" w:eastAsia="Arial" w:hAnsi="Arial" w:cs="Arial"/>
          <w:lang w:val="es"/>
        </w:rPr>
      </w:r>
      <w:r w:rsidRPr="00E41741">
        <w:rPr>
          <w:rFonts w:ascii="Arial" w:eastAsia="Arial" w:hAnsi="Arial" w:cs="Arial"/>
          <w:lang w:val="es"/>
        </w:rPr>
        <w:fldChar w:fldCharType="separate"/>
      </w:r>
      <w:r w:rsidR="005967F1">
        <w:rPr>
          <w:rFonts w:ascii="Arial" w:eastAsia="Arial" w:hAnsi="Arial" w:cs="Arial"/>
          <w:lang w:val="es"/>
        </w:rPr>
        <w:t>(40)</w:t>
      </w:r>
      <w:r w:rsidRPr="00E41741">
        <w:rPr>
          <w:rFonts w:ascii="Arial" w:eastAsia="Arial" w:hAnsi="Arial" w:cs="Arial"/>
        </w:rPr>
        <w:fldChar w:fldCharType="end"/>
      </w:r>
      <w:r w:rsidRPr="00E41741">
        <w:rPr>
          <w:rFonts w:ascii="Arial" w:eastAsia="Arial" w:hAnsi="Arial" w:cs="Arial"/>
          <w:lang w:val="es"/>
        </w:rPr>
        <w:t xml:space="preserve">. </w:t>
      </w:r>
      <w:r w:rsidR="001F089A">
        <w:rPr>
          <w:rFonts w:ascii="Arial" w:eastAsia="Arial" w:hAnsi="Arial" w:cs="Arial"/>
          <w:lang w:val="es"/>
        </w:rPr>
        <w:t xml:space="preserve">La DM se define según la Real Academia </w:t>
      </w:r>
      <w:r w:rsidR="006F69F0">
        <w:rPr>
          <w:rFonts w:ascii="Arial" w:eastAsia="Arial" w:hAnsi="Arial" w:cs="Arial"/>
          <w:lang w:val="es"/>
        </w:rPr>
        <w:t xml:space="preserve">española </w:t>
      </w:r>
      <w:r w:rsidR="001F089A">
        <w:rPr>
          <w:rFonts w:ascii="Arial" w:eastAsia="Arial" w:hAnsi="Arial" w:cs="Arial"/>
          <w:lang w:val="es"/>
        </w:rPr>
        <w:t>como</w:t>
      </w:r>
      <w:r w:rsidR="006F69F0">
        <w:rPr>
          <w:rFonts w:ascii="Arial" w:eastAsia="Arial" w:hAnsi="Arial" w:cs="Arial"/>
          <w:lang w:val="es"/>
        </w:rPr>
        <w:t xml:space="preserve"> “el régimen alimentario de los países de la cuenca del mar mediterráneo basada preferentemente en cereales, legumbres y hortalizas, aceite de oliva y vino</w:t>
      </w:r>
      <w:r w:rsidR="00606DAB">
        <w:rPr>
          <w:rFonts w:ascii="Arial" w:eastAsia="Arial" w:hAnsi="Arial" w:cs="Arial"/>
          <w:lang w:val="es"/>
        </w:rPr>
        <w:t>"</w:t>
      </w:r>
      <w:r w:rsidR="006F69F0">
        <w:rPr>
          <w:rFonts w:ascii="Arial" w:eastAsia="Arial" w:hAnsi="Arial" w:cs="Arial"/>
          <w:lang w:val="es"/>
        </w:rPr>
        <w:t xml:space="preserve">. </w:t>
      </w:r>
      <w:r w:rsidRPr="00E41741">
        <w:rPr>
          <w:rFonts w:ascii="Arial" w:eastAsia="Arial" w:hAnsi="Arial" w:cs="Arial"/>
          <w:lang w:val="es"/>
        </w:rPr>
        <w:t xml:space="preserve">La falta de adherencia a la DM es consecuencia del bajo consumo de los alimentos que constituyen su pilar: frutas, verduras, pescado, legumbres y cereales, lo que refleja la pérdida de hábitos alimentarios saludables. </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t xml:space="preserve">La principal herramienta para su valoración es el </w:t>
      </w:r>
      <w:r w:rsidRPr="00E41741">
        <w:rPr>
          <w:rFonts w:ascii="Arial" w:eastAsia="Arial" w:hAnsi="Arial" w:cs="Arial"/>
          <w:u w:val="single"/>
          <w:lang w:val="es"/>
        </w:rPr>
        <w:t>Cuestionario PREDIMED</w:t>
      </w:r>
      <w:r w:rsidRPr="00E41741">
        <w:rPr>
          <w:rFonts w:ascii="Arial" w:eastAsia="Arial" w:hAnsi="Arial" w:cs="Arial"/>
          <w:lang w:val="es"/>
        </w:rPr>
        <w:t xml:space="preserve"> </w:t>
      </w:r>
      <w:hyperlink w:anchor="Anexo5" w:history="1">
        <w:r w:rsidRPr="007749D2">
          <w:rPr>
            <w:rStyle w:val="Hipervnculo"/>
            <w:rFonts w:ascii="Arial" w:eastAsia="Arial" w:hAnsi="Arial" w:cs="Arial"/>
            <w:b/>
            <w:i/>
            <w:lang w:val="es"/>
          </w:rPr>
          <w:t xml:space="preserve">Anexo </w:t>
        </w:r>
        <w:r w:rsidR="00FE50F1" w:rsidRPr="007749D2">
          <w:rPr>
            <w:rStyle w:val="Hipervnculo"/>
            <w:rFonts w:ascii="Arial" w:eastAsia="Arial" w:hAnsi="Arial" w:cs="Arial"/>
            <w:b/>
            <w:i/>
            <w:lang w:val="es"/>
          </w:rPr>
          <w:t>5</w:t>
        </w:r>
      </w:hyperlink>
      <w:r w:rsidRPr="00A570A1">
        <w:rPr>
          <w:rFonts w:ascii="Arial" w:eastAsia="Arial" w:hAnsi="Arial" w:cs="Arial"/>
          <w:color w:val="4F81BD" w:themeColor="accent1"/>
          <w:lang w:val="es"/>
        </w:rPr>
        <w:t xml:space="preserve"> </w:t>
      </w:r>
      <w:r w:rsidRPr="00E41741">
        <w:rPr>
          <w:rFonts w:ascii="Arial" w:eastAsia="Arial" w:hAnsi="Arial" w:cs="Arial"/>
          <w:lang w:val="es"/>
        </w:rPr>
        <w:t xml:space="preserve">que consta de 14 ítems, que hacen referencia a la ingesta de los productos/alimentos más característicos de la DM. Por ello, los participantes cumplimentaron uno en relación a su alimentación y otro a la de sus hijos (los escolarizados en infantil y/o primaria). En el caso del test referido a los escolares se ha modificado, lógicamente, eludiendo el consumo de bebidas alcohólicas. La puntuación asignada según la respuesta se recoge en la </w:t>
      </w:r>
      <w:hyperlink w:anchor="Tabla5" w:history="1">
        <w:r w:rsidRPr="00154344">
          <w:rPr>
            <w:rStyle w:val="Hipervnculo"/>
            <w:rFonts w:ascii="Arial" w:eastAsia="Arial" w:hAnsi="Arial" w:cs="Arial"/>
            <w:b/>
            <w:i/>
            <w:lang w:val="es"/>
          </w:rPr>
          <w:t xml:space="preserve">Tabla </w:t>
        </w:r>
        <w:r w:rsidR="008820AB" w:rsidRPr="00154344">
          <w:rPr>
            <w:rStyle w:val="Hipervnculo"/>
            <w:rFonts w:ascii="Arial" w:eastAsia="Arial" w:hAnsi="Arial" w:cs="Arial"/>
            <w:b/>
            <w:i/>
            <w:lang w:val="es"/>
          </w:rPr>
          <w:t>5</w:t>
        </w:r>
      </w:hyperlink>
      <w:r w:rsidRPr="00E41741">
        <w:rPr>
          <w:rFonts w:ascii="Arial" w:eastAsia="Arial" w:hAnsi="Arial" w:cs="Arial"/>
          <w:lang w:val="es"/>
        </w:rPr>
        <w:t>.</w:t>
      </w:r>
    </w:p>
    <w:p w:rsidR="00E41741" w:rsidRPr="00E41741" w:rsidRDefault="00E41741" w:rsidP="00EF6250">
      <w:pPr>
        <w:spacing w:after="0" w:line="360" w:lineRule="auto"/>
        <w:jc w:val="center"/>
        <w:rPr>
          <w:rFonts w:ascii="Arial" w:eastAsia="Arial" w:hAnsi="Arial" w:cs="Arial"/>
          <w:b/>
          <w:i/>
          <w:lang w:val="es"/>
        </w:rPr>
      </w:pPr>
      <w:bookmarkStart w:id="21" w:name="Tabla5"/>
      <w:r w:rsidRPr="00E41741">
        <w:rPr>
          <w:rFonts w:ascii="Arial" w:eastAsia="Arial" w:hAnsi="Arial" w:cs="Arial"/>
          <w:noProof/>
          <w:lang w:eastAsia="es-ES"/>
        </w:rPr>
        <w:drawing>
          <wp:inline distT="0" distB="0" distL="0" distR="0" wp14:anchorId="2264B987" wp14:editId="0D2E40BF">
            <wp:extent cx="3622431" cy="477169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29125" cy="4780511"/>
                    </a:xfrm>
                    <a:prstGeom prst="rect">
                      <a:avLst/>
                    </a:prstGeom>
                    <a:noFill/>
                    <a:ln>
                      <a:noFill/>
                    </a:ln>
                  </pic:spPr>
                </pic:pic>
              </a:graphicData>
            </a:graphic>
          </wp:inline>
        </w:drawing>
      </w:r>
      <w:bookmarkEnd w:id="21"/>
    </w:p>
    <w:p w:rsidR="00E41741" w:rsidRPr="00E41741" w:rsidRDefault="00A570A1" w:rsidP="00EF6250">
      <w:pPr>
        <w:spacing w:after="240" w:line="360" w:lineRule="auto"/>
        <w:jc w:val="center"/>
        <w:rPr>
          <w:rFonts w:ascii="Arial" w:eastAsia="Arial" w:hAnsi="Arial" w:cs="Arial"/>
          <w:lang w:val="es"/>
        </w:rPr>
      </w:pPr>
      <w:r w:rsidRPr="00A570A1">
        <w:rPr>
          <w:rFonts w:ascii="Arial" w:eastAsia="Arial" w:hAnsi="Arial" w:cs="Arial"/>
          <w:b/>
          <w:i/>
          <w:color w:val="4F81BD" w:themeColor="accent1"/>
          <w:lang w:val="es"/>
        </w:rPr>
        <w:t xml:space="preserve">Tabla </w:t>
      </w:r>
      <w:r w:rsidR="008820AB">
        <w:rPr>
          <w:rFonts w:ascii="Arial" w:eastAsia="Arial" w:hAnsi="Arial" w:cs="Arial"/>
          <w:b/>
          <w:i/>
          <w:color w:val="4F81BD" w:themeColor="accent1"/>
          <w:lang w:val="es"/>
        </w:rPr>
        <w:t>5</w:t>
      </w:r>
      <w:r w:rsidR="00E41741" w:rsidRPr="00E41741">
        <w:rPr>
          <w:rFonts w:ascii="Arial" w:eastAsia="Arial" w:hAnsi="Arial" w:cs="Arial"/>
          <w:b/>
          <w:i/>
          <w:lang w:val="es"/>
        </w:rPr>
        <w:t xml:space="preserve">: </w:t>
      </w:r>
      <w:r w:rsidR="00E41741" w:rsidRPr="00E41741">
        <w:rPr>
          <w:rFonts w:ascii="Arial" w:eastAsia="Arial" w:hAnsi="Arial" w:cs="Arial"/>
          <w:i/>
          <w:lang w:val="es"/>
        </w:rPr>
        <w:t>Criterios para definir la puntuación de cada variable del estudio PREDIMED</w:t>
      </w:r>
      <w:r w:rsidR="00E41741" w:rsidRPr="00E41741">
        <w:rPr>
          <w:rFonts w:ascii="Arial" w:eastAsia="Arial" w:hAnsi="Arial" w:cs="Arial"/>
          <w:lang w:val="es"/>
        </w:rPr>
        <w:t>.</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lastRenderedPageBreak/>
        <w:t xml:space="preserve">Para determinar el grado de adherencia a la DM, se hizo una clasificación, de tres grados, Alta, Baja y Media, a raíz de la puntuación total, que se podía obtener al realizar el test.  </w:t>
      </w:r>
    </w:p>
    <w:p w:rsidR="00E41741" w:rsidRPr="00E41741" w:rsidRDefault="00E41741" w:rsidP="00890C9F">
      <w:pPr>
        <w:numPr>
          <w:ilvl w:val="0"/>
          <w:numId w:val="15"/>
        </w:numPr>
        <w:spacing w:line="360" w:lineRule="auto"/>
        <w:jc w:val="both"/>
        <w:rPr>
          <w:rFonts w:ascii="Arial" w:eastAsia="Arial" w:hAnsi="Arial" w:cs="Arial"/>
          <w:lang w:val="es"/>
        </w:rPr>
      </w:pPr>
      <w:r w:rsidRPr="00E41741">
        <w:rPr>
          <w:rFonts w:ascii="Arial" w:eastAsia="Arial" w:hAnsi="Arial" w:cs="Arial"/>
          <w:lang w:val="es"/>
        </w:rPr>
        <w:t>Alta adherencia 10-14 puntos</w:t>
      </w:r>
    </w:p>
    <w:p w:rsidR="00E41741" w:rsidRPr="00E41741" w:rsidRDefault="00E41741" w:rsidP="00890C9F">
      <w:pPr>
        <w:numPr>
          <w:ilvl w:val="0"/>
          <w:numId w:val="15"/>
        </w:numPr>
        <w:spacing w:line="360" w:lineRule="auto"/>
        <w:jc w:val="both"/>
        <w:rPr>
          <w:rFonts w:ascii="Arial" w:eastAsia="Arial" w:hAnsi="Arial" w:cs="Arial"/>
          <w:lang w:val="es"/>
        </w:rPr>
      </w:pPr>
      <w:r w:rsidRPr="00E41741">
        <w:rPr>
          <w:rFonts w:ascii="Arial" w:eastAsia="Arial" w:hAnsi="Arial" w:cs="Arial"/>
          <w:lang w:val="es"/>
        </w:rPr>
        <w:t>Media adherencia 7-9 puntos</w:t>
      </w:r>
    </w:p>
    <w:p w:rsidR="00E41741" w:rsidRPr="00E41741" w:rsidRDefault="00E41741" w:rsidP="00890C9F">
      <w:pPr>
        <w:numPr>
          <w:ilvl w:val="0"/>
          <w:numId w:val="15"/>
        </w:numPr>
        <w:spacing w:line="360" w:lineRule="auto"/>
        <w:jc w:val="both"/>
        <w:rPr>
          <w:rFonts w:ascii="Arial" w:eastAsia="Arial" w:hAnsi="Arial" w:cs="Arial"/>
          <w:lang w:val="es"/>
        </w:rPr>
      </w:pPr>
      <w:r w:rsidRPr="00E41741">
        <w:rPr>
          <w:rFonts w:ascii="Arial" w:eastAsia="Arial" w:hAnsi="Arial" w:cs="Arial"/>
          <w:lang w:val="es"/>
        </w:rPr>
        <w:t>Baja adherencia 0-6 puntos</w:t>
      </w:r>
    </w:p>
    <w:p w:rsidR="00E41741" w:rsidRPr="00E41741" w:rsidRDefault="00154344" w:rsidP="00890C9F">
      <w:pPr>
        <w:spacing w:line="360" w:lineRule="auto"/>
        <w:jc w:val="both"/>
        <w:rPr>
          <w:rFonts w:ascii="Arial" w:eastAsia="Arial" w:hAnsi="Arial" w:cs="Arial"/>
          <w:lang w:val="es"/>
        </w:rPr>
      </w:pPr>
      <w:r>
        <w:rPr>
          <w:rFonts w:ascii="Arial" w:eastAsia="Arial" w:hAnsi="Arial" w:cs="Arial"/>
          <w:lang w:val="es"/>
        </w:rPr>
        <w:t>P</w:t>
      </w:r>
      <w:r w:rsidR="00E41741" w:rsidRPr="00E41741">
        <w:rPr>
          <w:rFonts w:ascii="Arial" w:eastAsia="Arial" w:hAnsi="Arial" w:cs="Arial"/>
          <w:lang w:val="es"/>
        </w:rPr>
        <w:t>ara valorar la in</w:t>
      </w:r>
      <w:r>
        <w:rPr>
          <w:rFonts w:ascii="Arial" w:eastAsia="Arial" w:hAnsi="Arial" w:cs="Arial"/>
          <w:lang w:val="es"/>
        </w:rPr>
        <w:t>tervención, se contestaron de nuevo</w:t>
      </w:r>
      <w:r w:rsidR="00E41741" w:rsidRPr="00E41741">
        <w:rPr>
          <w:rFonts w:ascii="Arial" w:eastAsia="Arial" w:hAnsi="Arial" w:cs="Arial"/>
          <w:lang w:val="es"/>
        </w:rPr>
        <w:t xml:space="preserve"> los test PREDIMED al final del programa nutricional.</w:t>
      </w:r>
    </w:p>
    <w:p w:rsidR="00E41741" w:rsidRPr="00E41741" w:rsidRDefault="00E41741" w:rsidP="00890C9F">
      <w:pPr>
        <w:numPr>
          <w:ilvl w:val="0"/>
          <w:numId w:val="14"/>
        </w:numPr>
        <w:spacing w:line="360" w:lineRule="auto"/>
        <w:jc w:val="both"/>
        <w:rPr>
          <w:rFonts w:ascii="Arial" w:eastAsia="Arial" w:hAnsi="Arial" w:cs="Arial"/>
          <w:b/>
          <w:lang w:val="es"/>
        </w:rPr>
      </w:pPr>
      <w:r w:rsidRPr="00E41741">
        <w:rPr>
          <w:rFonts w:ascii="Arial" w:eastAsia="Arial" w:hAnsi="Arial" w:cs="Arial"/>
          <w:b/>
          <w:lang w:val="es"/>
        </w:rPr>
        <w:t>Sensibilizar a las familias sobre el impacto negativo en la salud y esperanza de vida que se derivan de una mala alimentación.</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t xml:space="preserve">Llevar una alimentación no saludable es un detonante de la aparición de obesidad, y a pesar de que ésta es la patología nutricional más prevalente en pediatría, los progenitores no suelen percibirla como una enfermedad </w:t>
      </w:r>
      <w:r w:rsidRPr="00E41741">
        <w:rPr>
          <w:rFonts w:ascii="Arial" w:eastAsia="Arial" w:hAnsi="Arial" w:cs="Arial"/>
          <w:lang w:val="es"/>
        </w:rPr>
        <w:fldChar w:fldCharType="begin"/>
      </w:r>
      <w:r w:rsidRPr="00E41741">
        <w:rPr>
          <w:rFonts w:ascii="Arial" w:eastAsia="Arial" w:hAnsi="Arial" w:cs="Arial"/>
          <w:lang w:val="es"/>
        </w:rPr>
        <w:instrText xml:space="preserve"> REF _Ref534209801 \r \h </w:instrText>
      </w:r>
      <w:r w:rsidRPr="00E41741">
        <w:rPr>
          <w:rFonts w:ascii="Arial" w:eastAsia="Arial" w:hAnsi="Arial" w:cs="Arial"/>
          <w:lang w:val="es"/>
        </w:rPr>
      </w:r>
      <w:r w:rsidRPr="00E41741">
        <w:rPr>
          <w:rFonts w:ascii="Arial" w:eastAsia="Arial" w:hAnsi="Arial" w:cs="Arial"/>
          <w:lang w:val="es"/>
        </w:rPr>
        <w:fldChar w:fldCharType="separate"/>
      </w:r>
      <w:r w:rsidRPr="00E41741">
        <w:rPr>
          <w:rFonts w:ascii="Arial" w:eastAsia="Arial" w:hAnsi="Arial" w:cs="Arial"/>
          <w:lang w:val="es"/>
        </w:rPr>
        <w:t>(41)</w:t>
      </w:r>
      <w:r w:rsidRPr="00E41741">
        <w:rPr>
          <w:rFonts w:ascii="Arial" w:eastAsia="Arial" w:hAnsi="Arial" w:cs="Arial"/>
        </w:rPr>
        <w:fldChar w:fldCharType="end"/>
      </w:r>
      <w:r w:rsidRPr="00E41741">
        <w:rPr>
          <w:rFonts w:ascii="Arial" w:eastAsia="Arial" w:hAnsi="Arial" w:cs="Arial"/>
          <w:lang w:val="es"/>
        </w:rPr>
        <w:t xml:space="preserve">. Por tanto, es importante sensibilizar a los participantes, de las repercusiones negativas de una mala alimentación, en la salud y el bienestar de sus hijos. </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t>Para ello se utilizaron:</w:t>
      </w:r>
    </w:p>
    <w:p w:rsidR="00E41741" w:rsidRPr="00E41741" w:rsidRDefault="00E41741" w:rsidP="00890C9F">
      <w:pPr>
        <w:numPr>
          <w:ilvl w:val="0"/>
          <w:numId w:val="17"/>
        </w:numPr>
        <w:spacing w:line="360" w:lineRule="auto"/>
        <w:jc w:val="both"/>
        <w:rPr>
          <w:rFonts w:ascii="Arial" w:eastAsia="Arial" w:hAnsi="Arial" w:cs="Arial"/>
          <w:lang w:val="es"/>
        </w:rPr>
      </w:pPr>
      <w:r w:rsidRPr="00E41741">
        <w:rPr>
          <w:rFonts w:ascii="Arial" w:eastAsia="Arial" w:hAnsi="Arial" w:cs="Arial"/>
          <w:lang w:val="es"/>
        </w:rPr>
        <w:t>Técnicas expositivas: la primera jornada se inició mostrando las llamativas cifras de sobrepeso y obesidad en España</w:t>
      </w:r>
      <w:r w:rsidR="001F74C3">
        <w:rPr>
          <w:rFonts w:ascii="Arial" w:eastAsia="Arial" w:hAnsi="Arial" w:cs="Arial"/>
          <w:lang w:val="es"/>
        </w:rPr>
        <w:t>,</w:t>
      </w:r>
      <w:r w:rsidRPr="00E41741">
        <w:rPr>
          <w:rFonts w:ascii="Arial" w:eastAsia="Arial" w:hAnsi="Arial" w:cs="Arial"/>
          <w:lang w:val="es"/>
        </w:rPr>
        <w:t xml:space="preserve"> y las principales consecuencias negativas que de ellas se derivan, mediante la </w:t>
      </w:r>
      <w:r w:rsidRPr="00E41741">
        <w:rPr>
          <w:rFonts w:ascii="Arial" w:eastAsia="Arial" w:hAnsi="Arial" w:cs="Arial"/>
          <w:b/>
          <w:lang w:val="es"/>
        </w:rPr>
        <w:t>clase magistral “Alimentación saludable”</w:t>
      </w:r>
      <w:r w:rsidRPr="00E41741">
        <w:rPr>
          <w:rFonts w:ascii="Arial" w:eastAsia="Arial" w:hAnsi="Arial" w:cs="Arial"/>
          <w:lang w:val="es"/>
        </w:rPr>
        <w:t xml:space="preserve"> </w:t>
      </w:r>
      <w:hyperlink w:anchor="Anexo6" w:history="1">
        <w:r w:rsidR="00006BDB" w:rsidRPr="007749D2">
          <w:rPr>
            <w:rStyle w:val="Hipervnculo"/>
            <w:rFonts w:ascii="Arial" w:eastAsia="Arial" w:hAnsi="Arial" w:cs="Arial"/>
            <w:b/>
            <w:i/>
            <w:lang w:val="es"/>
          </w:rPr>
          <w:t xml:space="preserve">Anexo </w:t>
        </w:r>
        <w:r w:rsidR="00FE50F1" w:rsidRPr="007749D2">
          <w:rPr>
            <w:rStyle w:val="Hipervnculo"/>
            <w:rFonts w:ascii="Arial" w:eastAsia="Arial" w:hAnsi="Arial" w:cs="Arial"/>
            <w:b/>
            <w:i/>
            <w:lang w:val="es"/>
          </w:rPr>
          <w:t>6</w:t>
        </w:r>
      </w:hyperlink>
      <w:r w:rsidR="00006BDB">
        <w:rPr>
          <w:rFonts w:ascii="Arial" w:eastAsia="Arial" w:hAnsi="Arial" w:cs="Arial"/>
          <w:lang w:val="es"/>
        </w:rPr>
        <w:t>.</w:t>
      </w:r>
    </w:p>
    <w:p w:rsidR="00E41741" w:rsidRPr="00006BDB" w:rsidRDefault="00E41741" w:rsidP="00890C9F">
      <w:pPr>
        <w:numPr>
          <w:ilvl w:val="0"/>
          <w:numId w:val="17"/>
        </w:numPr>
        <w:spacing w:line="360" w:lineRule="auto"/>
        <w:jc w:val="both"/>
        <w:rPr>
          <w:rFonts w:ascii="Arial" w:eastAsia="Arial" w:hAnsi="Arial" w:cs="Arial"/>
          <w:b/>
          <w:lang w:val="es"/>
        </w:rPr>
      </w:pPr>
      <w:r w:rsidRPr="00006BDB">
        <w:rPr>
          <w:rFonts w:ascii="Arial" w:eastAsia="Arial" w:hAnsi="Arial" w:cs="Arial"/>
          <w:lang w:val="es"/>
        </w:rPr>
        <w:t xml:space="preserve">Técnicas de </w:t>
      </w:r>
      <w:r w:rsidR="00B6221D">
        <w:rPr>
          <w:rFonts w:ascii="Arial" w:eastAsia="Arial" w:hAnsi="Arial" w:cs="Arial"/>
          <w:lang w:val="es"/>
        </w:rPr>
        <w:t>d</w:t>
      </w:r>
      <w:r w:rsidRPr="00006BDB">
        <w:rPr>
          <w:rFonts w:ascii="Arial" w:eastAsia="Arial" w:hAnsi="Arial" w:cs="Arial"/>
          <w:lang w:val="es"/>
        </w:rPr>
        <w:t xml:space="preserve">iscusión: al final de primera jornada se proyectó el </w:t>
      </w:r>
      <w:r w:rsidRPr="00006BDB">
        <w:rPr>
          <w:rFonts w:ascii="Arial" w:eastAsia="Arial" w:hAnsi="Arial" w:cs="Arial"/>
          <w:b/>
          <w:lang w:val="es"/>
        </w:rPr>
        <w:t>Documental “</w:t>
      </w:r>
      <w:r w:rsidR="002B7C43">
        <w:rPr>
          <w:rFonts w:ascii="Arial" w:eastAsia="Arial" w:hAnsi="Arial" w:cs="Arial"/>
          <w:b/>
          <w:lang w:val="es"/>
        </w:rPr>
        <w:t>F</w:t>
      </w:r>
      <w:r w:rsidR="002B7C43" w:rsidRPr="00006BDB">
        <w:rPr>
          <w:rFonts w:ascii="Arial" w:eastAsia="Arial" w:hAnsi="Arial" w:cs="Arial"/>
          <w:b/>
          <w:lang w:val="es"/>
        </w:rPr>
        <w:t>ed</w:t>
      </w:r>
      <w:r w:rsidRPr="00006BDB">
        <w:rPr>
          <w:rFonts w:ascii="Arial" w:eastAsia="Arial" w:hAnsi="Arial" w:cs="Arial"/>
          <w:b/>
          <w:lang w:val="es"/>
        </w:rPr>
        <w:t xml:space="preserve"> Up” dirigido por </w:t>
      </w:r>
      <w:r w:rsidRPr="00006BDB">
        <w:rPr>
          <w:rFonts w:ascii="Arial" w:eastAsia="Arial" w:hAnsi="Arial" w:cs="Arial"/>
          <w:b/>
          <w:bCs/>
          <w:lang w:val="es"/>
        </w:rPr>
        <w:t> </w:t>
      </w:r>
      <w:hyperlink r:id="rId19" w:history="1">
        <w:r w:rsidRPr="00006BDB">
          <w:rPr>
            <w:rStyle w:val="Hipervnculo"/>
            <w:rFonts w:ascii="Arial" w:eastAsia="Arial" w:hAnsi="Arial" w:cs="Arial"/>
            <w:b/>
            <w:color w:val="auto"/>
            <w:u w:val="none"/>
            <w:lang w:val="es"/>
          </w:rPr>
          <w:t>Stephanie Soechtig</w:t>
        </w:r>
      </w:hyperlink>
      <w:r w:rsidRPr="00006BDB">
        <w:rPr>
          <w:rFonts w:ascii="Arial" w:eastAsia="Arial" w:hAnsi="Arial" w:cs="Arial"/>
          <w:lang w:val="es"/>
        </w:rPr>
        <w:t xml:space="preserve">, con subtítulos en español </w:t>
      </w:r>
      <w:r w:rsidRPr="00006BDB">
        <w:rPr>
          <w:rFonts w:ascii="Arial" w:eastAsia="Arial" w:hAnsi="Arial" w:cs="Arial"/>
          <w:lang w:val="es"/>
        </w:rPr>
        <w:fldChar w:fldCharType="begin"/>
      </w:r>
      <w:r w:rsidRPr="00006BDB">
        <w:rPr>
          <w:rFonts w:ascii="Arial" w:eastAsia="Arial" w:hAnsi="Arial" w:cs="Arial"/>
          <w:lang w:val="es"/>
        </w:rPr>
        <w:instrText xml:space="preserve"> REF _Ref534222981 \r \h </w:instrText>
      </w:r>
      <w:r w:rsidRPr="00006BDB">
        <w:rPr>
          <w:rFonts w:ascii="Arial" w:eastAsia="Arial" w:hAnsi="Arial" w:cs="Arial"/>
          <w:lang w:val="es"/>
        </w:rPr>
      </w:r>
      <w:r w:rsidRPr="00006BDB">
        <w:rPr>
          <w:rFonts w:ascii="Arial" w:eastAsia="Arial" w:hAnsi="Arial" w:cs="Arial"/>
          <w:lang w:val="es"/>
        </w:rPr>
        <w:fldChar w:fldCharType="separate"/>
      </w:r>
      <w:r w:rsidRPr="00006BDB">
        <w:rPr>
          <w:rFonts w:ascii="Arial" w:eastAsia="Arial" w:hAnsi="Arial" w:cs="Arial"/>
          <w:lang w:val="es"/>
        </w:rPr>
        <w:t>(42)</w:t>
      </w:r>
      <w:r w:rsidRPr="00006BDB">
        <w:rPr>
          <w:rFonts w:ascii="Arial" w:eastAsia="Arial" w:hAnsi="Arial" w:cs="Arial"/>
        </w:rPr>
        <w:fldChar w:fldCharType="end"/>
      </w:r>
      <w:r w:rsidRPr="00006BDB">
        <w:rPr>
          <w:rFonts w:ascii="Arial" w:eastAsia="Arial" w:hAnsi="Arial" w:cs="Arial"/>
          <w:lang w:val="es"/>
        </w:rPr>
        <w:t>. El tema del documental</w:t>
      </w:r>
      <w:r w:rsidR="001F74C3">
        <w:rPr>
          <w:rFonts w:ascii="Arial" w:eastAsia="Arial" w:hAnsi="Arial" w:cs="Arial"/>
          <w:lang w:val="es"/>
        </w:rPr>
        <w:t xml:space="preserve"> es la obesidad, causas, soluciones y</w:t>
      </w:r>
      <w:r w:rsidRPr="00006BDB">
        <w:rPr>
          <w:rFonts w:ascii="Arial" w:eastAsia="Arial" w:hAnsi="Arial" w:cs="Arial"/>
          <w:lang w:val="es"/>
        </w:rPr>
        <w:t xml:space="preserve"> actores implicados. Se trata de un esclarecedor material </w:t>
      </w:r>
      <w:r w:rsidR="00F0586D" w:rsidRPr="00006BDB">
        <w:rPr>
          <w:rFonts w:ascii="Arial" w:eastAsia="Arial" w:hAnsi="Arial" w:cs="Arial"/>
          <w:lang w:val="es"/>
        </w:rPr>
        <w:t>video gráfico</w:t>
      </w:r>
      <w:r w:rsidRPr="00006BDB">
        <w:rPr>
          <w:rFonts w:ascii="Arial" w:eastAsia="Arial" w:hAnsi="Arial" w:cs="Arial"/>
          <w:lang w:val="es"/>
        </w:rPr>
        <w:t xml:space="preserve"> de una hora y media de duración, por lo que sólo se emitió una pequeña parte del mismo y se envió </w:t>
      </w:r>
      <w:r w:rsidR="00006BDB" w:rsidRPr="00006BDB">
        <w:rPr>
          <w:rFonts w:ascii="Arial" w:eastAsia="Arial" w:hAnsi="Arial" w:cs="Arial"/>
          <w:lang w:val="es"/>
        </w:rPr>
        <w:t>su</w:t>
      </w:r>
      <w:r w:rsidRPr="00006BDB">
        <w:rPr>
          <w:rFonts w:ascii="Arial" w:eastAsia="Arial" w:hAnsi="Arial" w:cs="Arial"/>
          <w:lang w:val="es"/>
        </w:rPr>
        <w:t xml:space="preserve"> enlace vía email. Comenzar el visionado en el aula ayudó a captar el interés de los participantes y contribuyó a que lo terminaran de v</w:t>
      </w:r>
      <w:r w:rsidR="001F74C3">
        <w:rPr>
          <w:rFonts w:ascii="Arial" w:eastAsia="Arial" w:hAnsi="Arial" w:cs="Arial"/>
          <w:lang w:val="es"/>
        </w:rPr>
        <w:t>isionar</w:t>
      </w:r>
      <w:r w:rsidRPr="00006BDB">
        <w:rPr>
          <w:rFonts w:ascii="Arial" w:eastAsia="Arial" w:hAnsi="Arial" w:cs="Arial"/>
          <w:lang w:val="es"/>
        </w:rPr>
        <w:t xml:space="preserve"> en sus hogares. En la segunda jornada se organizó un debate</w:t>
      </w:r>
      <w:r w:rsidR="001F74C3">
        <w:rPr>
          <w:rFonts w:ascii="Arial" w:eastAsia="Arial" w:hAnsi="Arial" w:cs="Arial"/>
          <w:lang w:val="es"/>
        </w:rPr>
        <w:t>,</w:t>
      </w:r>
      <w:r w:rsidRPr="00006BDB">
        <w:rPr>
          <w:rFonts w:ascii="Arial" w:eastAsia="Arial" w:hAnsi="Arial" w:cs="Arial"/>
          <w:lang w:val="es"/>
        </w:rPr>
        <w:t xml:space="preserve"> en el que se abordaron los múltiples aspectos que trata el documental: el papel de la industria y de las administraciones, la publicidad malsana, el azúcar camuflado y la diabetes que provoca, entre otros.</w:t>
      </w:r>
    </w:p>
    <w:p w:rsidR="00E41741" w:rsidRPr="00E41741" w:rsidRDefault="00E41741" w:rsidP="00890C9F">
      <w:pPr>
        <w:numPr>
          <w:ilvl w:val="0"/>
          <w:numId w:val="14"/>
        </w:numPr>
        <w:spacing w:line="360" w:lineRule="auto"/>
        <w:jc w:val="both"/>
        <w:rPr>
          <w:rFonts w:ascii="Arial" w:eastAsia="Arial" w:hAnsi="Arial" w:cs="Arial"/>
          <w:b/>
          <w:lang w:val="es"/>
        </w:rPr>
      </w:pPr>
      <w:r w:rsidRPr="00E41741">
        <w:rPr>
          <w:rFonts w:ascii="Arial" w:eastAsia="Arial" w:hAnsi="Arial" w:cs="Arial"/>
          <w:b/>
          <w:lang w:val="es"/>
        </w:rPr>
        <w:t>Identificar cuáles son los principales obstáculos que se encuentran los padres para alimentar de forma saludable a sus hijos.</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lastRenderedPageBreak/>
        <w:t>En todas las jornadas se dedicó tiempo a resolver las dudas planteadas</w:t>
      </w:r>
      <w:r w:rsidR="00524F92">
        <w:rPr>
          <w:rFonts w:ascii="Arial" w:eastAsia="Arial" w:hAnsi="Arial" w:cs="Arial"/>
          <w:lang w:val="es"/>
        </w:rPr>
        <w:t xml:space="preserve"> en común</w:t>
      </w:r>
      <w:r w:rsidRPr="00E41741">
        <w:rPr>
          <w:rFonts w:ascii="Arial" w:eastAsia="Arial" w:hAnsi="Arial" w:cs="Arial"/>
          <w:lang w:val="es"/>
        </w:rPr>
        <w:t xml:space="preserve"> por los participantes. </w:t>
      </w:r>
      <w:r w:rsidR="00524F92">
        <w:rPr>
          <w:rFonts w:ascii="Arial" w:eastAsia="Arial" w:hAnsi="Arial" w:cs="Arial"/>
          <w:lang w:val="es"/>
        </w:rPr>
        <w:t xml:space="preserve">En la jornada 3 se organizó un debate sobre porque no desayunamos de forma más saludable. En él los participantes esbozaron en que consistían sus desayunos y los de sus hijo/as y que dificultades encontraban para hacerlos más saludables. </w:t>
      </w:r>
      <w:r w:rsidRPr="00E41741">
        <w:rPr>
          <w:rFonts w:ascii="Arial" w:eastAsia="Arial" w:hAnsi="Arial" w:cs="Arial"/>
          <w:lang w:val="es"/>
        </w:rPr>
        <w:t>A través de estas se observó que lo que más les dificultaba llevar a cabo una alimentación saludable era:</w:t>
      </w:r>
    </w:p>
    <w:p w:rsidR="00E41741" w:rsidRPr="00E41741" w:rsidRDefault="00E41741" w:rsidP="00890C9F">
      <w:pPr>
        <w:numPr>
          <w:ilvl w:val="0"/>
          <w:numId w:val="16"/>
        </w:numPr>
        <w:spacing w:line="360" w:lineRule="auto"/>
        <w:jc w:val="both"/>
        <w:rPr>
          <w:rFonts w:ascii="Arial" w:eastAsia="Arial" w:hAnsi="Arial" w:cs="Arial"/>
          <w:lang w:val="es"/>
        </w:rPr>
      </w:pPr>
      <w:r w:rsidRPr="00E41741">
        <w:rPr>
          <w:rFonts w:ascii="Arial" w:eastAsia="Arial" w:hAnsi="Arial" w:cs="Arial"/>
          <w:lang w:val="es"/>
        </w:rPr>
        <w:t>Falta de ideas o recetas para preparar fácilmente desayunos, medias mañanas y meriendas saludables. Para subsanarlo se preparó una guía de desayunos saludables y se elaboraron varias en el taller de cocina.</w:t>
      </w:r>
    </w:p>
    <w:p w:rsidR="00E41741" w:rsidRPr="00E41741" w:rsidRDefault="00E41741" w:rsidP="00890C9F">
      <w:pPr>
        <w:numPr>
          <w:ilvl w:val="0"/>
          <w:numId w:val="16"/>
        </w:numPr>
        <w:spacing w:line="360" w:lineRule="auto"/>
        <w:jc w:val="both"/>
        <w:rPr>
          <w:rFonts w:ascii="Arial" w:eastAsia="Arial" w:hAnsi="Arial" w:cs="Arial"/>
          <w:lang w:val="es"/>
        </w:rPr>
      </w:pPr>
      <w:r w:rsidRPr="00E41741">
        <w:rPr>
          <w:rFonts w:ascii="Arial" w:eastAsia="Arial" w:hAnsi="Arial" w:cs="Arial"/>
          <w:lang w:val="es"/>
        </w:rPr>
        <w:t>Recetas para introducir la verdura de forma agradable en la dieta de sus hijos. Se trabajó con la creación de la guía de blogs de recetas saludables, muchos de ellos vegetarianos o veganos repletos de recetas de verduras.</w:t>
      </w:r>
    </w:p>
    <w:p w:rsidR="00E41741" w:rsidRPr="00B6221D" w:rsidRDefault="00E41741" w:rsidP="00890C9F">
      <w:pPr>
        <w:numPr>
          <w:ilvl w:val="0"/>
          <w:numId w:val="16"/>
        </w:numPr>
        <w:spacing w:line="360" w:lineRule="auto"/>
        <w:jc w:val="both"/>
        <w:rPr>
          <w:rFonts w:ascii="Arial" w:eastAsia="Arial" w:hAnsi="Arial" w:cs="Arial"/>
          <w:lang w:val="es"/>
        </w:rPr>
      </w:pPr>
      <w:r w:rsidRPr="00E41741">
        <w:rPr>
          <w:rFonts w:ascii="Arial" w:eastAsia="Arial" w:hAnsi="Arial" w:cs="Arial"/>
          <w:lang w:val="es"/>
        </w:rPr>
        <w:t>Por qué alimentos sustituir los ricos en azúcares. Se dedicó expresamente una parte de la segunda jornada a concienciar de la importancia de disminuir el umbral del sabor dulce en lugar de sustituirlo por edulcorantes. En la</w:t>
      </w:r>
      <w:r w:rsidRPr="00E41741">
        <w:rPr>
          <w:rFonts w:ascii="Arial" w:eastAsia="Arial" w:hAnsi="Arial" w:cs="Arial"/>
          <w:b/>
          <w:lang w:val="es"/>
        </w:rPr>
        <w:t xml:space="preserve"> clase magistral </w:t>
      </w:r>
      <w:r w:rsidR="00006BDB">
        <w:rPr>
          <w:rFonts w:ascii="Arial" w:eastAsia="Arial" w:hAnsi="Arial" w:cs="Arial"/>
          <w:b/>
          <w:lang w:val="es"/>
        </w:rPr>
        <w:t>Cómo leer las etiquetas</w:t>
      </w:r>
      <w:r w:rsidRPr="00E41741">
        <w:rPr>
          <w:rFonts w:ascii="Arial" w:eastAsia="Arial" w:hAnsi="Arial" w:cs="Arial"/>
          <w:b/>
          <w:lang w:val="es"/>
        </w:rPr>
        <w:t>”</w:t>
      </w:r>
      <w:r w:rsidRPr="00E41741">
        <w:rPr>
          <w:rFonts w:ascii="Arial" w:eastAsia="Arial" w:hAnsi="Arial" w:cs="Arial"/>
          <w:lang w:val="es"/>
        </w:rPr>
        <w:t xml:space="preserve"> se aclararon términos referentes al azúcar: azucares, azúcar añadido, azúcar intrínseco, azúcar libre y azúcar de mesa.</w:t>
      </w:r>
    </w:p>
    <w:p w:rsidR="00E41741" w:rsidRPr="00E41741" w:rsidRDefault="00E41741" w:rsidP="00890C9F">
      <w:pPr>
        <w:numPr>
          <w:ilvl w:val="0"/>
          <w:numId w:val="14"/>
        </w:numPr>
        <w:spacing w:line="360" w:lineRule="auto"/>
        <w:jc w:val="both"/>
        <w:rPr>
          <w:rFonts w:ascii="Arial" w:eastAsia="Arial" w:hAnsi="Arial" w:cs="Arial"/>
          <w:b/>
          <w:lang w:val="es"/>
        </w:rPr>
      </w:pPr>
      <w:r w:rsidRPr="00E41741">
        <w:rPr>
          <w:rFonts w:ascii="Arial" w:eastAsia="Arial" w:hAnsi="Arial" w:cs="Arial"/>
          <w:b/>
          <w:lang w:val="es"/>
        </w:rPr>
        <w:t xml:space="preserve">Proporcionar a los progenitores las herramientas y conocimientos necesarios que les permitan estimular su pensamiento crítico e implantar una correcta alimentación en el seno familiar. </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t>Con este fin se confeccionaron y administraron diferentes materiales:</w:t>
      </w:r>
    </w:p>
    <w:p w:rsidR="00E41741" w:rsidRPr="00E41741" w:rsidRDefault="00E41741" w:rsidP="00890C9F">
      <w:pPr>
        <w:numPr>
          <w:ilvl w:val="0"/>
          <w:numId w:val="18"/>
        </w:numPr>
        <w:spacing w:line="360" w:lineRule="auto"/>
        <w:jc w:val="both"/>
        <w:rPr>
          <w:rFonts w:ascii="Arial" w:eastAsia="Arial" w:hAnsi="Arial" w:cs="Arial"/>
          <w:b/>
          <w:lang w:val="es"/>
        </w:rPr>
      </w:pPr>
      <w:r w:rsidRPr="00E41741">
        <w:rPr>
          <w:rFonts w:ascii="Arial" w:eastAsia="Arial" w:hAnsi="Arial" w:cs="Arial"/>
          <w:b/>
          <w:lang w:val="es"/>
        </w:rPr>
        <w:t>Clase magistral</w:t>
      </w:r>
      <w:r w:rsidRPr="00E41741">
        <w:rPr>
          <w:rFonts w:ascii="Arial" w:eastAsia="Arial" w:hAnsi="Arial" w:cs="Arial"/>
          <w:lang w:val="es"/>
        </w:rPr>
        <w:t xml:space="preserve"> </w:t>
      </w:r>
      <w:r w:rsidRPr="00E41741">
        <w:rPr>
          <w:rFonts w:ascii="Arial" w:eastAsia="Arial" w:hAnsi="Arial" w:cs="Arial"/>
          <w:b/>
          <w:lang w:val="es"/>
        </w:rPr>
        <w:t>“Alimentación saludable”</w:t>
      </w:r>
      <w:r w:rsidR="00B6221D">
        <w:rPr>
          <w:rFonts w:ascii="Arial" w:eastAsia="Arial" w:hAnsi="Arial" w:cs="Arial"/>
          <w:b/>
          <w:lang w:val="es"/>
        </w:rPr>
        <w:t xml:space="preserve"> </w:t>
      </w:r>
      <w:hyperlink w:anchor="Anexo6" w:history="1">
        <w:r w:rsidR="00B6221D" w:rsidRPr="007749D2">
          <w:rPr>
            <w:rStyle w:val="Hipervnculo"/>
            <w:rFonts w:ascii="Arial" w:eastAsia="Arial" w:hAnsi="Arial" w:cs="Arial"/>
            <w:b/>
            <w:i/>
            <w:lang w:val="es"/>
          </w:rPr>
          <w:t xml:space="preserve">Anexo </w:t>
        </w:r>
        <w:r w:rsidR="00FE50F1" w:rsidRPr="007749D2">
          <w:rPr>
            <w:rStyle w:val="Hipervnculo"/>
            <w:rFonts w:ascii="Arial" w:eastAsia="Arial" w:hAnsi="Arial" w:cs="Arial"/>
            <w:b/>
            <w:i/>
            <w:lang w:val="es"/>
          </w:rPr>
          <w:t>6</w:t>
        </w:r>
      </w:hyperlink>
      <w:r w:rsidRPr="00B6221D">
        <w:rPr>
          <w:rFonts w:ascii="Arial" w:eastAsia="Arial" w:hAnsi="Arial" w:cs="Arial"/>
          <w:color w:val="0070C0"/>
          <w:lang w:val="es"/>
        </w:rPr>
        <w:t xml:space="preserve"> </w:t>
      </w:r>
      <w:r w:rsidRPr="00E41741">
        <w:rPr>
          <w:rFonts w:ascii="Arial" w:eastAsia="Arial" w:hAnsi="Arial" w:cs="Arial"/>
          <w:lang w:val="es"/>
        </w:rPr>
        <w:t>Técnica expositiva basada en el uso en el uso de una presentación Power-Point animada para explicar:</w:t>
      </w:r>
    </w:p>
    <w:p w:rsidR="00E41741" w:rsidRPr="00E41741" w:rsidRDefault="00E41741" w:rsidP="00890C9F">
      <w:pPr>
        <w:numPr>
          <w:ilvl w:val="0"/>
          <w:numId w:val="19"/>
        </w:numPr>
        <w:spacing w:line="360" w:lineRule="auto"/>
        <w:jc w:val="both"/>
        <w:rPr>
          <w:rFonts w:ascii="Arial" w:eastAsia="Arial" w:hAnsi="Arial" w:cs="Arial"/>
          <w:lang w:val="es"/>
        </w:rPr>
      </w:pPr>
      <w:r w:rsidRPr="00E41741">
        <w:rPr>
          <w:rFonts w:ascii="Arial" w:eastAsia="Arial" w:hAnsi="Arial" w:cs="Arial"/>
          <w:lang w:val="es"/>
        </w:rPr>
        <w:t>El contexto actual de prevalencia en sobrepeso y obesidad en nuestro país.</w:t>
      </w:r>
      <w:r w:rsidRPr="00E41741">
        <w:rPr>
          <w:rFonts w:ascii="Arial" w:eastAsia="Arial" w:hAnsi="Arial" w:cs="Arial"/>
          <w:b/>
          <w:lang w:val="es"/>
        </w:rPr>
        <w:t xml:space="preserve"> </w:t>
      </w:r>
      <w:r w:rsidRPr="00E41741">
        <w:rPr>
          <w:rFonts w:ascii="Arial" w:eastAsia="Arial" w:hAnsi="Arial" w:cs="Arial"/>
          <w:lang w:val="es"/>
        </w:rPr>
        <w:t>Las causas y consecuencias del exceso de peso en nuestra salud.</w:t>
      </w:r>
    </w:p>
    <w:p w:rsidR="00E41741" w:rsidRPr="00E41741" w:rsidRDefault="00E41741" w:rsidP="00890C9F">
      <w:pPr>
        <w:numPr>
          <w:ilvl w:val="0"/>
          <w:numId w:val="19"/>
        </w:numPr>
        <w:spacing w:line="360" w:lineRule="auto"/>
        <w:jc w:val="both"/>
        <w:rPr>
          <w:rFonts w:ascii="Arial" w:eastAsia="Arial" w:hAnsi="Arial" w:cs="Arial"/>
          <w:lang w:val="es"/>
        </w:rPr>
      </w:pPr>
      <w:r w:rsidRPr="00E41741">
        <w:rPr>
          <w:rFonts w:ascii="Arial" w:eastAsia="Arial" w:hAnsi="Arial" w:cs="Arial"/>
          <w:lang w:val="es"/>
        </w:rPr>
        <w:t>Las estrategias para mejorar nuestros hábitos en alimentación.</w:t>
      </w:r>
    </w:p>
    <w:p w:rsidR="00E41741" w:rsidRPr="00E41741" w:rsidRDefault="00E41741" w:rsidP="00890C9F">
      <w:pPr>
        <w:numPr>
          <w:ilvl w:val="0"/>
          <w:numId w:val="19"/>
        </w:numPr>
        <w:spacing w:line="360" w:lineRule="auto"/>
        <w:jc w:val="both"/>
        <w:rPr>
          <w:rFonts w:ascii="Arial" w:eastAsia="Arial" w:hAnsi="Arial" w:cs="Arial"/>
          <w:lang w:val="es"/>
        </w:rPr>
      </w:pPr>
      <w:r w:rsidRPr="00E41741">
        <w:rPr>
          <w:rFonts w:ascii="Arial" w:eastAsia="Arial" w:hAnsi="Arial" w:cs="Arial"/>
          <w:lang w:val="es"/>
        </w:rPr>
        <w:t>En que consiste una dieta saludable.</w:t>
      </w:r>
    </w:p>
    <w:p w:rsidR="00E41741" w:rsidRPr="00E41741" w:rsidRDefault="00E41741" w:rsidP="00890C9F">
      <w:pPr>
        <w:numPr>
          <w:ilvl w:val="0"/>
          <w:numId w:val="19"/>
        </w:numPr>
        <w:spacing w:line="360" w:lineRule="auto"/>
        <w:jc w:val="both"/>
        <w:rPr>
          <w:rFonts w:ascii="Arial" w:eastAsia="Arial" w:hAnsi="Arial" w:cs="Arial"/>
          <w:lang w:val="es"/>
        </w:rPr>
      </w:pPr>
      <w:r w:rsidRPr="00E41741">
        <w:rPr>
          <w:rFonts w:ascii="Arial" w:eastAsia="Arial" w:hAnsi="Arial" w:cs="Arial"/>
          <w:lang w:val="es"/>
        </w:rPr>
        <w:t>Los diferentes tipos de grasas, fuentes y su relación con la salud.</w:t>
      </w:r>
    </w:p>
    <w:p w:rsidR="00E41741" w:rsidRPr="00E41741" w:rsidRDefault="00E41741" w:rsidP="00890C9F">
      <w:pPr>
        <w:numPr>
          <w:ilvl w:val="0"/>
          <w:numId w:val="19"/>
        </w:numPr>
        <w:spacing w:line="360" w:lineRule="auto"/>
        <w:jc w:val="both"/>
        <w:rPr>
          <w:rFonts w:ascii="Arial" w:eastAsia="Arial" w:hAnsi="Arial" w:cs="Arial"/>
          <w:lang w:val="es"/>
        </w:rPr>
      </w:pPr>
      <w:r w:rsidRPr="00E41741">
        <w:rPr>
          <w:rFonts w:ascii="Arial" w:eastAsia="Arial" w:hAnsi="Arial" w:cs="Arial"/>
          <w:lang w:val="es"/>
        </w:rPr>
        <w:t>El azúcar y la sal.</w:t>
      </w:r>
    </w:p>
    <w:p w:rsidR="00E41741" w:rsidRPr="00E41741" w:rsidRDefault="00E41741" w:rsidP="00890C9F">
      <w:pPr>
        <w:numPr>
          <w:ilvl w:val="0"/>
          <w:numId w:val="19"/>
        </w:numPr>
        <w:spacing w:line="360" w:lineRule="auto"/>
        <w:jc w:val="both"/>
        <w:rPr>
          <w:rFonts w:ascii="Arial" w:eastAsia="Arial" w:hAnsi="Arial" w:cs="Arial"/>
          <w:lang w:val="es"/>
        </w:rPr>
      </w:pPr>
      <w:r w:rsidRPr="00E41741">
        <w:rPr>
          <w:rFonts w:ascii="Arial" w:eastAsia="Arial" w:hAnsi="Arial" w:cs="Arial"/>
          <w:lang w:val="es"/>
        </w:rPr>
        <w:lastRenderedPageBreak/>
        <w:t>Diferencia nutricional entre alimentos integrales y refinados.</w:t>
      </w:r>
    </w:p>
    <w:p w:rsidR="00E41741" w:rsidRPr="00E41741" w:rsidRDefault="00E41741" w:rsidP="00890C9F">
      <w:pPr>
        <w:numPr>
          <w:ilvl w:val="0"/>
          <w:numId w:val="19"/>
        </w:numPr>
        <w:spacing w:line="360" w:lineRule="auto"/>
        <w:jc w:val="both"/>
        <w:rPr>
          <w:rFonts w:ascii="Arial" w:eastAsia="Arial" w:hAnsi="Arial" w:cs="Arial"/>
          <w:lang w:val="es"/>
        </w:rPr>
      </w:pPr>
      <w:r w:rsidRPr="00E41741">
        <w:rPr>
          <w:rFonts w:ascii="Arial" w:eastAsia="Arial" w:hAnsi="Arial" w:cs="Arial"/>
          <w:lang w:val="es"/>
        </w:rPr>
        <w:t xml:space="preserve">Guías dietéticas: </w:t>
      </w:r>
      <w:r w:rsidRPr="00E41741">
        <w:rPr>
          <w:rFonts w:ascii="Arial" w:eastAsia="Arial" w:hAnsi="Arial" w:cs="Arial"/>
          <w:b/>
          <w:lang w:val="es"/>
        </w:rPr>
        <w:t>“Plato de Harvard”</w:t>
      </w:r>
      <w:r w:rsidRPr="00E41741">
        <w:rPr>
          <w:rFonts w:ascii="Arial" w:eastAsia="Arial" w:hAnsi="Arial" w:cs="Arial"/>
          <w:lang w:val="es"/>
        </w:rPr>
        <w:t xml:space="preserve"> </w:t>
      </w:r>
      <w:r w:rsidRPr="00E41741">
        <w:rPr>
          <w:rFonts w:ascii="Arial" w:eastAsia="Arial" w:hAnsi="Arial" w:cs="Arial"/>
          <w:lang w:val="es"/>
        </w:rPr>
        <w:fldChar w:fldCharType="begin"/>
      </w:r>
      <w:r w:rsidRPr="00E41741">
        <w:rPr>
          <w:rFonts w:ascii="Arial" w:eastAsia="Arial" w:hAnsi="Arial" w:cs="Arial"/>
          <w:lang w:val="es"/>
        </w:rPr>
        <w:instrText xml:space="preserve"> REF _Ref528667292 \r \h </w:instrText>
      </w:r>
      <w:r w:rsidRPr="00E41741">
        <w:rPr>
          <w:rFonts w:ascii="Arial" w:eastAsia="Arial" w:hAnsi="Arial" w:cs="Arial"/>
          <w:lang w:val="es"/>
        </w:rPr>
      </w:r>
      <w:r w:rsidRPr="00E41741">
        <w:rPr>
          <w:rFonts w:ascii="Arial" w:eastAsia="Arial" w:hAnsi="Arial" w:cs="Arial"/>
          <w:lang w:val="es"/>
        </w:rPr>
        <w:fldChar w:fldCharType="separate"/>
      </w:r>
      <w:r w:rsidRPr="00E41741">
        <w:rPr>
          <w:rFonts w:ascii="Arial" w:eastAsia="Arial" w:hAnsi="Arial" w:cs="Arial"/>
          <w:lang w:val="es"/>
        </w:rPr>
        <w:t>(37)</w:t>
      </w:r>
      <w:r w:rsidRPr="00E41741">
        <w:rPr>
          <w:rFonts w:ascii="Arial" w:eastAsia="Arial" w:hAnsi="Arial" w:cs="Arial"/>
        </w:rPr>
        <w:fldChar w:fldCharType="end"/>
      </w:r>
      <w:r w:rsidRPr="00E41741">
        <w:rPr>
          <w:rFonts w:ascii="Arial" w:eastAsia="Arial" w:hAnsi="Arial" w:cs="Arial"/>
          <w:lang w:val="es"/>
        </w:rPr>
        <w:t xml:space="preserve"> y el </w:t>
      </w:r>
      <w:r w:rsidRPr="00E41741">
        <w:rPr>
          <w:rFonts w:ascii="Arial" w:eastAsia="Arial" w:hAnsi="Arial" w:cs="Arial"/>
          <w:b/>
          <w:lang w:val="es"/>
        </w:rPr>
        <w:t>“Triángulo de la alimentación”</w:t>
      </w:r>
      <w:r w:rsidRPr="00E41741">
        <w:rPr>
          <w:rFonts w:ascii="Arial" w:eastAsia="Arial" w:hAnsi="Arial" w:cs="Arial"/>
          <w:lang w:val="es"/>
        </w:rPr>
        <w:t xml:space="preserve"> </w:t>
      </w:r>
      <w:r w:rsidRPr="00E41741">
        <w:rPr>
          <w:rFonts w:ascii="Arial" w:eastAsia="Arial" w:hAnsi="Arial" w:cs="Arial"/>
          <w:b/>
          <w:lang w:val="es"/>
        </w:rPr>
        <w:t xml:space="preserve">del Instituto de Flamenco de vida saludable </w:t>
      </w:r>
      <w:r w:rsidRPr="005967F1">
        <w:rPr>
          <w:rFonts w:ascii="Arial" w:eastAsia="Arial" w:hAnsi="Arial" w:cs="Arial"/>
          <w:lang w:val="es"/>
        </w:rPr>
        <w:fldChar w:fldCharType="begin"/>
      </w:r>
      <w:r w:rsidRPr="005967F1">
        <w:rPr>
          <w:rFonts w:ascii="Arial" w:eastAsia="Arial" w:hAnsi="Arial" w:cs="Arial"/>
          <w:lang w:val="es"/>
        </w:rPr>
        <w:instrText xml:space="preserve"> REF _Ref534275633 \r \h </w:instrText>
      </w:r>
      <w:r w:rsidR="005967F1">
        <w:rPr>
          <w:rFonts w:ascii="Arial" w:eastAsia="Arial" w:hAnsi="Arial" w:cs="Arial"/>
          <w:lang w:val="es"/>
        </w:rPr>
        <w:instrText xml:space="preserve"> \* MERGEFORMAT </w:instrText>
      </w:r>
      <w:r w:rsidRPr="005967F1">
        <w:rPr>
          <w:rFonts w:ascii="Arial" w:eastAsia="Arial" w:hAnsi="Arial" w:cs="Arial"/>
          <w:lang w:val="es"/>
        </w:rPr>
      </w:r>
      <w:r w:rsidRPr="005967F1">
        <w:rPr>
          <w:rFonts w:ascii="Arial" w:eastAsia="Arial" w:hAnsi="Arial" w:cs="Arial"/>
          <w:lang w:val="es"/>
        </w:rPr>
        <w:fldChar w:fldCharType="separate"/>
      </w:r>
      <w:r w:rsidRPr="005967F1">
        <w:rPr>
          <w:rFonts w:ascii="Arial" w:eastAsia="Arial" w:hAnsi="Arial" w:cs="Arial"/>
          <w:lang w:val="es"/>
        </w:rPr>
        <w:t>(43)</w:t>
      </w:r>
      <w:r w:rsidRPr="005967F1">
        <w:rPr>
          <w:rFonts w:ascii="Arial" w:eastAsia="Arial" w:hAnsi="Arial" w:cs="Arial"/>
        </w:rPr>
        <w:fldChar w:fldCharType="end"/>
      </w:r>
      <w:r w:rsidRPr="00E41741">
        <w:rPr>
          <w:rFonts w:ascii="Arial" w:eastAsia="Arial" w:hAnsi="Arial" w:cs="Arial"/>
          <w:lang w:val="es"/>
        </w:rPr>
        <w:t xml:space="preserve">. Se escogieron estas guías frente a la </w:t>
      </w:r>
      <w:r w:rsidRPr="00E41741">
        <w:rPr>
          <w:rFonts w:ascii="Arial" w:eastAsia="Arial" w:hAnsi="Arial" w:cs="Arial"/>
          <w:b/>
          <w:lang w:val="es"/>
        </w:rPr>
        <w:t xml:space="preserve">“pirámide de la alimentación” de la SENC </w:t>
      </w:r>
      <w:r w:rsidRPr="005967F1">
        <w:rPr>
          <w:rFonts w:ascii="Arial" w:eastAsia="Arial" w:hAnsi="Arial" w:cs="Arial"/>
          <w:lang w:val="es"/>
        </w:rPr>
        <w:fldChar w:fldCharType="begin"/>
      </w:r>
      <w:r w:rsidRPr="005967F1">
        <w:rPr>
          <w:rFonts w:ascii="Arial" w:eastAsia="Arial" w:hAnsi="Arial" w:cs="Arial"/>
          <w:lang w:val="es"/>
        </w:rPr>
        <w:instrText xml:space="preserve"> REF _Ref534275650 \r \h </w:instrText>
      </w:r>
      <w:r w:rsidR="005967F1">
        <w:rPr>
          <w:rFonts w:ascii="Arial" w:eastAsia="Arial" w:hAnsi="Arial" w:cs="Arial"/>
          <w:lang w:val="es"/>
        </w:rPr>
        <w:instrText xml:space="preserve"> \* MERGEFORMAT </w:instrText>
      </w:r>
      <w:r w:rsidRPr="005967F1">
        <w:rPr>
          <w:rFonts w:ascii="Arial" w:eastAsia="Arial" w:hAnsi="Arial" w:cs="Arial"/>
          <w:lang w:val="es"/>
        </w:rPr>
      </w:r>
      <w:r w:rsidRPr="005967F1">
        <w:rPr>
          <w:rFonts w:ascii="Arial" w:eastAsia="Arial" w:hAnsi="Arial" w:cs="Arial"/>
          <w:lang w:val="es"/>
        </w:rPr>
        <w:fldChar w:fldCharType="separate"/>
      </w:r>
      <w:r w:rsidRPr="005967F1">
        <w:rPr>
          <w:rFonts w:ascii="Arial" w:eastAsia="Arial" w:hAnsi="Arial" w:cs="Arial"/>
          <w:lang w:val="es"/>
        </w:rPr>
        <w:t>(44)</w:t>
      </w:r>
      <w:r w:rsidRPr="005967F1">
        <w:rPr>
          <w:rFonts w:ascii="Arial" w:eastAsia="Arial" w:hAnsi="Arial" w:cs="Arial"/>
        </w:rPr>
        <w:fldChar w:fldCharType="end"/>
      </w:r>
      <w:r w:rsidRPr="005967F1">
        <w:rPr>
          <w:rFonts w:ascii="Arial" w:eastAsia="Arial" w:hAnsi="Arial" w:cs="Arial"/>
          <w:lang w:val="es"/>
        </w:rPr>
        <w:t>,</w:t>
      </w:r>
      <w:r w:rsidRPr="00E41741">
        <w:rPr>
          <w:rFonts w:ascii="Arial" w:eastAsia="Arial" w:hAnsi="Arial" w:cs="Arial"/>
          <w:lang w:val="es"/>
        </w:rPr>
        <w:t xml:space="preserve"> porque son muy novedosas y su mensaje no induce a error. Las frutas y verduras se posicionan en la base de la alimentación y los alimentos no saludables aparecen fuera del triángulo o del círculo dejando claro que su consumo “cuanto menor mejor”. También se incluyó dentro de la presentación el video subtitulado en español que explica la herramienta de instituto flamenco </w:t>
      </w:r>
      <w:r w:rsidRPr="00E41741">
        <w:rPr>
          <w:rFonts w:ascii="Arial" w:eastAsia="Arial" w:hAnsi="Arial" w:cs="Arial"/>
          <w:lang w:val="es"/>
        </w:rPr>
        <w:fldChar w:fldCharType="begin"/>
      </w:r>
      <w:r w:rsidRPr="00E41741">
        <w:rPr>
          <w:rFonts w:ascii="Arial" w:eastAsia="Arial" w:hAnsi="Arial" w:cs="Arial"/>
          <w:lang w:val="es"/>
        </w:rPr>
        <w:instrText xml:space="preserve"> REF _Ref534275870 \r \h </w:instrText>
      </w:r>
      <w:r w:rsidRPr="00E41741">
        <w:rPr>
          <w:rFonts w:ascii="Arial" w:eastAsia="Arial" w:hAnsi="Arial" w:cs="Arial"/>
          <w:lang w:val="es"/>
        </w:rPr>
      </w:r>
      <w:r w:rsidRPr="00E41741">
        <w:rPr>
          <w:rFonts w:ascii="Arial" w:eastAsia="Arial" w:hAnsi="Arial" w:cs="Arial"/>
          <w:lang w:val="es"/>
        </w:rPr>
        <w:fldChar w:fldCharType="separate"/>
      </w:r>
      <w:r w:rsidRPr="00E41741">
        <w:rPr>
          <w:rFonts w:ascii="Arial" w:eastAsia="Arial" w:hAnsi="Arial" w:cs="Arial"/>
          <w:lang w:val="es"/>
        </w:rPr>
        <w:t>(45)</w:t>
      </w:r>
      <w:r w:rsidRPr="00E41741">
        <w:rPr>
          <w:rFonts w:ascii="Arial" w:eastAsia="Arial" w:hAnsi="Arial" w:cs="Arial"/>
        </w:rPr>
        <w:fldChar w:fldCharType="end"/>
      </w:r>
      <w:r w:rsidRPr="00E41741">
        <w:rPr>
          <w:rFonts w:ascii="Arial" w:eastAsia="Arial" w:hAnsi="Arial" w:cs="Arial"/>
          <w:lang w:val="es"/>
        </w:rPr>
        <w:t>.</w:t>
      </w:r>
    </w:p>
    <w:p w:rsidR="00E41741" w:rsidRPr="00E41741" w:rsidRDefault="00E41741" w:rsidP="00890C9F">
      <w:pPr>
        <w:numPr>
          <w:ilvl w:val="0"/>
          <w:numId w:val="18"/>
        </w:numPr>
        <w:spacing w:line="360" w:lineRule="auto"/>
        <w:ind w:hanging="357"/>
        <w:jc w:val="both"/>
        <w:rPr>
          <w:rFonts w:ascii="Arial" w:eastAsia="Arial" w:hAnsi="Arial" w:cs="Arial"/>
          <w:b/>
          <w:lang w:val="es"/>
        </w:rPr>
      </w:pPr>
      <w:r w:rsidRPr="00E41741">
        <w:rPr>
          <w:rFonts w:ascii="Arial" w:eastAsia="Arial" w:hAnsi="Arial" w:cs="Arial"/>
          <w:b/>
          <w:lang w:val="es"/>
        </w:rPr>
        <w:t xml:space="preserve">Clase magistral 2 ¿Cómo leer las etiquetas?” </w:t>
      </w:r>
      <w:hyperlink w:anchor="Anexo7" w:history="1">
        <w:r w:rsidRPr="007749D2">
          <w:rPr>
            <w:rStyle w:val="Hipervnculo"/>
            <w:rFonts w:ascii="Arial" w:eastAsia="Arial" w:hAnsi="Arial" w:cs="Arial"/>
            <w:b/>
            <w:i/>
            <w:lang w:val="es"/>
          </w:rPr>
          <w:t>Anexo</w:t>
        </w:r>
        <w:r w:rsidR="00B6221D" w:rsidRPr="007749D2">
          <w:rPr>
            <w:rStyle w:val="Hipervnculo"/>
            <w:rFonts w:ascii="Arial" w:eastAsia="Arial" w:hAnsi="Arial" w:cs="Arial"/>
            <w:b/>
            <w:i/>
            <w:lang w:val="es"/>
          </w:rPr>
          <w:t xml:space="preserve"> </w:t>
        </w:r>
        <w:r w:rsidR="00FE50F1" w:rsidRPr="007749D2">
          <w:rPr>
            <w:rStyle w:val="Hipervnculo"/>
            <w:rFonts w:ascii="Arial" w:eastAsia="Arial" w:hAnsi="Arial" w:cs="Arial"/>
            <w:b/>
            <w:i/>
            <w:lang w:val="es"/>
          </w:rPr>
          <w:t>7</w:t>
        </w:r>
      </w:hyperlink>
      <w:r w:rsidR="00B6221D" w:rsidRPr="00B6221D">
        <w:rPr>
          <w:rFonts w:ascii="Arial" w:eastAsia="Arial" w:hAnsi="Arial" w:cs="Arial"/>
          <w:color w:val="auto"/>
          <w:lang w:val="es"/>
        </w:rPr>
        <w:t>.</w:t>
      </w:r>
      <w:r w:rsidR="00B6221D">
        <w:rPr>
          <w:rFonts w:ascii="Arial" w:eastAsia="Arial" w:hAnsi="Arial" w:cs="Arial"/>
          <w:color w:val="auto"/>
          <w:lang w:val="es"/>
        </w:rPr>
        <w:t xml:space="preserve"> </w:t>
      </w:r>
      <w:r w:rsidRPr="00E41741">
        <w:rPr>
          <w:rFonts w:ascii="Arial" w:eastAsia="Arial" w:hAnsi="Arial" w:cs="Arial"/>
          <w:lang w:val="es"/>
        </w:rPr>
        <w:t>De nuevo se recurrió a una técnica expositiva para tratar con un</w:t>
      </w:r>
      <w:r w:rsidR="002B7C43">
        <w:rPr>
          <w:rFonts w:ascii="Arial" w:eastAsia="Arial" w:hAnsi="Arial" w:cs="Arial"/>
          <w:lang w:val="es"/>
        </w:rPr>
        <w:t>a presentación animada de Power</w:t>
      </w:r>
      <w:r w:rsidRPr="00E41741">
        <w:rPr>
          <w:rFonts w:ascii="Arial" w:eastAsia="Arial" w:hAnsi="Arial" w:cs="Arial"/>
          <w:lang w:val="es"/>
        </w:rPr>
        <w:t>Point los siguientes temas:</w:t>
      </w:r>
    </w:p>
    <w:p w:rsidR="00E41741" w:rsidRPr="00E41741" w:rsidRDefault="00E41741" w:rsidP="00890C9F">
      <w:pPr>
        <w:numPr>
          <w:ilvl w:val="0"/>
          <w:numId w:val="20"/>
        </w:numPr>
        <w:spacing w:line="360" w:lineRule="auto"/>
        <w:ind w:hanging="357"/>
        <w:jc w:val="both"/>
        <w:rPr>
          <w:rFonts w:ascii="Arial" w:eastAsia="Arial" w:hAnsi="Arial" w:cs="Arial"/>
          <w:lang w:val="es"/>
        </w:rPr>
      </w:pPr>
      <w:r w:rsidRPr="00E41741">
        <w:rPr>
          <w:rFonts w:ascii="Arial" w:eastAsia="Arial" w:hAnsi="Arial" w:cs="Arial"/>
          <w:lang w:val="es"/>
        </w:rPr>
        <w:t>Información obligatoria del etiquetado nutricional.</w:t>
      </w:r>
    </w:p>
    <w:p w:rsidR="00E41741" w:rsidRPr="00E41741" w:rsidRDefault="00E41741" w:rsidP="00890C9F">
      <w:pPr>
        <w:numPr>
          <w:ilvl w:val="0"/>
          <w:numId w:val="20"/>
        </w:numPr>
        <w:spacing w:line="360" w:lineRule="auto"/>
        <w:ind w:hanging="357"/>
        <w:jc w:val="both"/>
        <w:rPr>
          <w:rFonts w:ascii="Arial" w:eastAsia="Arial" w:hAnsi="Arial" w:cs="Arial"/>
          <w:lang w:val="es"/>
        </w:rPr>
      </w:pPr>
      <w:r w:rsidRPr="00E41741">
        <w:rPr>
          <w:rFonts w:ascii="Arial" w:eastAsia="Arial" w:hAnsi="Arial" w:cs="Arial"/>
          <w:lang w:val="es"/>
        </w:rPr>
        <w:t>Aditivos y “quimiofobia”.</w:t>
      </w:r>
    </w:p>
    <w:p w:rsidR="00E41741" w:rsidRPr="00E41741" w:rsidRDefault="00E41741" w:rsidP="00890C9F">
      <w:pPr>
        <w:numPr>
          <w:ilvl w:val="0"/>
          <w:numId w:val="20"/>
        </w:numPr>
        <w:spacing w:line="360" w:lineRule="auto"/>
        <w:ind w:hanging="357"/>
        <w:jc w:val="both"/>
        <w:rPr>
          <w:rFonts w:ascii="Arial" w:eastAsia="Arial" w:hAnsi="Arial" w:cs="Arial"/>
          <w:lang w:val="es"/>
        </w:rPr>
      </w:pPr>
      <w:r w:rsidRPr="00E41741">
        <w:rPr>
          <w:rFonts w:ascii="Arial" w:eastAsia="Arial" w:hAnsi="Arial" w:cs="Arial"/>
          <w:lang w:val="es"/>
        </w:rPr>
        <w:t>Como diferenciar un producto integral de uno que no lo es.</w:t>
      </w:r>
    </w:p>
    <w:p w:rsidR="00E41741" w:rsidRPr="00E41741" w:rsidRDefault="00E41741" w:rsidP="00890C9F">
      <w:pPr>
        <w:numPr>
          <w:ilvl w:val="0"/>
          <w:numId w:val="20"/>
        </w:numPr>
        <w:spacing w:line="360" w:lineRule="auto"/>
        <w:ind w:hanging="357"/>
        <w:jc w:val="both"/>
        <w:rPr>
          <w:rFonts w:ascii="Arial" w:eastAsia="Arial" w:hAnsi="Arial" w:cs="Arial"/>
          <w:lang w:val="es"/>
        </w:rPr>
      </w:pPr>
      <w:r w:rsidRPr="00E41741">
        <w:rPr>
          <w:rFonts w:ascii="Arial" w:eastAsia="Arial" w:hAnsi="Arial" w:cs="Arial"/>
          <w:lang w:val="es"/>
        </w:rPr>
        <w:t>Estrategias comerciales de la industria para ensalzar sus productos y enmascarar alimentos no saludables.</w:t>
      </w:r>
    </w:p>
    <w:p w:rsidR="00E41741" w:rsidRPr="00E41741" w:rsidRDefault="00E41741" w:rsidP="00890C9F">
      <w:pPr>
        <w:numPr>
          <w:ilvl w:val="0"/>
          <w:numId w:val="20"/>
        </w:numPr>
        <w:spacing w:line="360" w:lineRule="auto"/>
        <w:ind w:hanging="357"/>
        <w:jc w:val="both"/>
        <w:rPr>
          <w:rFonts w:ascii="Arial" w:eastAsia="Arial" w:hAnsi="Arial" w:cs="Arial"/>
          <w:lang w:val="es"/>
        </w:rPr>
      </w:pPr>
      <w:r w:rsidRPr="00E41741">
        <w:rPr>
          <w:rFonts w:ascii="Arial" w:eastAsia="Arial" w:hAnsi="Arial" w:cs="Arial"/>
          <w:lang w:val="es"/>
        </w:rPr>
        <w:t>Declaraciones de salud y declaraciones nutricionales.</w:t>
      </w:r>
    </w:p>
    <w:p w:rsidR="00E41741" w:rsidRPr="00E41741" w:rsidRDefault="00E41741" w:rsidP="00890C9F">
      <w:pPr>
        <w:numPr>
          <w:ilvl w:val="0"/>
          <w:numId w:val="22"/>
        </w:numPr>
        <w:spacing w:line="360" w:lineRule="auto"/>
        <w:jc w:val="both"/>
        <w:rPr>
          <w:rFonts w:ascii="Arial" w:eastAsia="Arial" w:hAnsi="Arial" w:cs="Arial"/>
          <w:lang w:val="es"/>
        </w:rPr>
      </w:pPr>
      <w:r w:rsidRPr="00E41741">
        <w:rPr>
          <w:rFonts w:ascii="Arial" w:eastAsia="Arial" w:hAnsi="Arial" w:cs="Arial"/>
          <w:b/>
          <w:lang w:val="es"/>
        </w:rPr>
        <w:t>Taller de etiquetado:</w:t>
      </w:r>
      <w:r w:rsidRPr="00E41741">
        <w:rPr>
          <w:rFonts w:ascii="Arial" w:eastAsia="Arial" w:hAnsi="Arial" w:cs="Arial"/>
          <w:lang w:val="es"/>
        </w:rPr>
        <w:t xml:space="preserve"> Técnica de implicación. Se les suministraron envases reales de alimentos y trabajando en parejas debían de responder a las preguntas planteadas por la oradora. Las preguntas tenían como fin asentar los conocimientos recién adquiridos sobre el etiquetado.</w:t>
      </w:r>
    </w:p>
    <w:p w:rsidR="00E41741" w:rsidRPr="00E41741" w:rsidRDefault="00E41741" w:rsidP="00890C9F">
      <w:pPr>
        <w:numPr>
          <w:ilvl w:val="0"/>
          <w:numId w:val="18"/>
        </w:numPr>
        <w:spacing w:line="360" w:lineRule="auto"/>
        <w:jc w:val="both"/>
        <w:rPr>
          <w:rFonts w:ascii="Arial" w:eastAsia="Arial" w:hAnsi="Arial" w:cs="Arial"/>
          <w:lang w:val="es"/>
        </w:rPr>
      </w:pPr>
      <w:r w:rsidRPr="00E41741">
        <w:rPr>
          <w:rFonts w:ascii="Arial" w:eastAsia="Arial" w:hAnsi="Arial" w:cs="Arial"/>
          <w:b/>
          <w:lang w:val="es"/>
        </w:rPr>
        <w:t>Clase magistral 3 “Alimentación infantil”</w:t>
      </w:r>
      <w:r w:rsidR="00D730B0">
        <w:rPr>
          <w:rFonts w:ascii="Arial" w:eastAsia="Arial" w:hAnsi="Arial" w:cs="Arial"/>
          <w:b/>
          <w:lang w:val="es"/>
        </w:rPr>
        <w:t xml:space="preserve"> </w:t>
      </w:r>
      <w:hyperlink w:anchor="Anexo8" w:history="1">
        <w:r w:rsidR="00D730B0" w:rsidRPr="007749D2">
          <w:rPr>
            <w:rStyle w:val="Hipervnculo"/>
            <w:rFonts w:ascii="Arial" w:eastAsia="Arial" w:hAnsi="Arial" w:cs="Arial"/>
            <w:b/>
            <w:i/>
            <w:lang w:val="es"/>
          </w:rPr>
          <w:t xml:space="preserve">Anexo </w:t>
        </w:r>
        <w:r w:rsidR="00FE50F1" w:rsidRPr="007749D2">
          <w:rPr>
            <w:rStyle w:val="Hipervnculo"/>
            <w:rFonts w:ascii="Arial" w:eastAsia="Arial" w:hAnsi="Arial" w:cs="Arial"/>
            <w:b/>
            <w:i/>
            <w:lang w:val="es"/>
          </w:rPr>
          <w:t>8</w:t>
        </w:r>
      </w:hyperlink>
      <w:r w:rsidR="00D730B0" w:rsidRPr="00D730B0">
        <w:rPr>
          <w:rFonts w:ascii="Arial" w:eastAsia="Arial" w:hAnsi="Arial" w:cs="Arial"/>
          <w:lang w:val="es"/>
        </w:rPr>
        <w:t>.</w:t>
      </w:r>
      <w:r w:rsidR="00D730B0">
        <w:rPr>
          <w:rFonts w:ascii="Arial" w:eastAsia="Arial" w:hAnsi="Arial" w:cs="Arial"/>
          <w:b/>
          <w:lang w:val="es"/>
        </w:rPr>
        <w:t xml:space="preserve"> </w:t>
      </w:r>
      <w:r w:rsidRPr="00E41741">
        <w:rPr>
          <w:rFonts w:ascii="Arial" w:eastAsia="Arial" w:hAnsi="Arial" w:cs="Arial"/>
          <w:lang w:val="es"/>
        </w:rPr>
        <w:t>Consi</w:t>
      </w:r>
      <w:r w:rsidR="002B7C43">
        <w:rPr>
          <w:rFonts w:ascii="Arial" w:eastAsia="Arial" w:hAnsi="Arial" w:cs="Arial"/>
          <w:lang w:val="es"/>
        </w:rPr>
        <w:t>stió en una exposición de Power</w:t>
      </w:r>
      <w:r w:rsidRPr="00E41741">
        <w:rPr>
          <w:rFonts w:ascii="Arial" w:eastAsia="Arial" w:hAnsi="Arial" w:cs="Arial"/>
          <w:lang w:val="es"/>
        </w:rPr>
        <w:t xml:space="preserve">Point centrada en abordar las inquietudes de los participantes que </w:t>
      </w:r>
      <w:r w:rsidR="00D730B0">
        <w:rPr>
          <w:rFonts w:ascii="Arial" w:eastAsia="Arial" w:hAnsi="Arial" w:cs="Arial"/>
          <w:lang w:val="es"/>
        </w:rPr>
        <w:t xml:space="preserve">han </w:t>
      </w:r>
      <w:r w:rsidRPr="00E41741">
        <w:rPr>
          <w:rFonts w:ascii="Arial" w:eastAsia="Arial" w:hAnsi="Arial" w:cs="Arial"/>
          <w:lang w:val="es"/>
        </w:rPr>
        <w:t>ido surgiendo en las jornadas anteriores:</w:t>
      </w:r>
    </w:p>
    <w:p w:rsidR="00E41741" w:rsidRPr="00E41741" w:rsidRDefault="00E41741" w:rsidP="00890C9F">
      <w:pPr>
        <w:numPr>
          <w:ilvl w:val="0"/>
          <w:numId w:val="21"/>
        </w:numPr>
        <w:spacing w:line="360" w:lineRule="auto"/>
        <w:jc w:val="both"/>
        <w:rPr>
          <w:rFonts w:ascii="Arial" w:eastAsia="Arial" w:hAnsi="Arial" w:cs="Arial"/>
          <w:lang w:val="es"/>
        </w:rPr>
      </w:pPr>
      <w:r w:rsidRPr="00E41741">
        <w:rPr>
          <w:rFonts w:ascii="Arial" w:eastAsia="Arial" w:hAnsi="Arial" w:cs="Arial"/>
          <w:lang w:val="es"/>
        </w:rPr>
        <w:t>La alimentación más adecuada y los productos a evitar durante la infancia.</w:t>
      </w:r>
    </w:p>
    <w:p w:rsidR="00E41741" w:rsidRPr="00E41741" w:rsidRDefault="00E41741" w:rsidP="00890C9F">
      <w:pPr>
        <w:numPr>
          <w:ilvl w:val="0"/>
          <w:numId w:val="21"/>
        </w:numPr>
        <w:spacing w:line="360" w:lineRule="auto"/>
        <w:jc w:val="both"/>
        <w:rPr>
          <w:rFonts w:ascii="Arial" w:eastAsia="Arial" w:hAnsi="Arial" w:cs="Arial"/>
          <w:lang w:val="es"/>
        </w:rPr>
      </w:pPr>
      <w:r w:rsidRPr="00E41741">
        <w:rPr>
          <w:rFonts w:ascii="Arial" w:eastAsia="Arial" w:hAnsi="Arial" w:cs="Arial"/>
          <w:lang w:val="es"/>
        </w:rPr>
        <w:t>Ambiente obesogénico: productos malsanos enfocados a niños</w:t>
      </w:r>
      <w:r w:rsidR="00FE50F1">
        <w:rPr>
          <w:rFonts w:ascii="Arial" w:eastAsia="Arial" w:hAnsi="Arial" w:cs="Arial"/>
          <w:lang w:val="es"/>
        </w:rPr>
        <w:t>,</w:t>
      </w:r>
      <w:r w:rsidRPr="00E41741">
        <w:rPr>
          <w:rFonts w:ascii="Arial" w:eastAsia="Arial" w:hAnsi="Arial" w:cs="Arial"/>
          <w:lang w:val="es"/>
        </w:rPr>
        <w:t xml:space="preserve"> </w:t>
      </w:r>
      <w:r w:rsidR="002B7C43" w:rsidRPr="00E41741">
        <w:rPr>
          <w:rFonts w:ascii="Arial" w:eastAsia="Arial" w:hAnsi="Arial" w:cs="Arial"/>
          <w:lang w:val="es"/>
        </w:rPr>
        <w:t>disponibilidad</w:t>
      </w:r>
      <w:r w:rsidRPr="00E41741">
        <w:rPr>
          <w:rFonts w:ascii="Arial" w:eastAsia="Arial" w:hAnsi="Arial" w:cs="Arial"/>
          <w:lang w:val="es"/>
        </w:rPr>
        <w:t xml:space="preserve"> y publicidad. Para tratar este tema se utilizó también una técnica de psicoeducación. Consistió en el visionado de diferentes anuncios de ultraprocesados no saludables destinados a niños, a continuación, se </w:t>
      </w:r>
      <w:r w:rsidRPr="00E41741">
        <w:rPr>
          <w:rFonts w:ascii="Arial" w:eastAsia="Arial" w:hAnsi="Arial" w:cs="Arial"/>
          <w:lang w:val="es"/>
        </w:rPr>
        <w:lastRenderedPageBreak/>
        <w:t xml:space="preserve">mostró el etiquetado de cada producto y se dejó que fueran los propios participantes quienes extrajeran sus propias decisiones de si los comprarían o no. También, se incorporó un breve video del nutricionista Julio Basulto explicando una de las causas de que “los niños no coman” </w:t>
      </w:r>
      <w:r w:rsidRPr="00E41741">
        <w:rPr>
          <w:rFonts w:ascii="Arial" w:eastAsia="Arial" w:hAnsi="Arial" w:cs="Arial"/>
          <w:lang w:val="es"/>
        </w:rPr>
        <w:fldChar w:fldCharType="begin"/>
      </w:r>
      <w:r w:rsidRPr="00E41741">
        <w:rPr>
          <w:rFonts w:ascii="Arial" w:eastAsia="Arial" w:hAnsi="Arial" w:cs="Arial"/>
          <w:lang w:val="es"/>
        </w:rPr>
        <w:instrText xml:space="preserve"> REF _Ref534281168 \r \h </w:instrText>
      </w:r>
      <w:r w:rsidRPr="00E41741">
        <w:rPr>
          <w:rFonts w:ascii="Arial" w:eastAsia="Arial" w:hAnsi="Arial" w:cs="Arial"/>
          <w:lang w:val="es"/>
        </w:rPr>
      </w:r>
      <w:r w:rsidRPr="00E41741">
        <w:rPr>
          <w:rFonts w:ascii="Arial" w:eastAsia="Arial" w:hAnsi="Arial" w:cs="Arial"/>
          <w:lang w:val="es"/>
        </w:rPr>
        <w:fldChar w:fldCharType="separate"/>
      </w:r>
      <w:r w:rsidRPr="00E41741">
        <w:rPr>
          <w:rFonts w:ascii="Arial" w:eastAsia="Arial" w:hAnsi="Arial" w:cs="Arial"/>
          <w:lang w:val="es"/>
        </w:rPr>
        <w:t>(46)</w:t>
      </w:r>
      <w:r w:rsidRPr="00E41741">
        <w:rPr>
          <w:rFonts w:ascii="Arial" w:eastAsia="Arial" w:hAnsi="Arial" w:cs="Arial"/>
        </w:rPr>
        <w:fldChar w:fldCharType="end"/>
      </w:r>
      <w:r w:rsidRPr="00E41741">
        <w:rPr>
          <w:rFonts w:ascii="Arial" w:eastAsia="Arial" w:hAnsi="Arial" w:cs="Arial"/>
          <w:lang w:val="es"/>
        </w:rPr>
        <w:t>.</w:t>
      </w:r>
    </w:p>
    <w:p w:rsidR="00E41741" w:rsidRPr="00E41741" w:rsidRDefault="00E41741" w:rsidP="00890C9F">
      <w:pPr>
        <w:spacing w:line="360" w:lineRule="auto"/>
        <w:jc w:val="both"/>
        <w:rPr>
          <w:rFonts w:ascii="Arial" w:eastAsia="Arial" w:hAnsi="Arial" w:cs="Arial"/>
          <w:lang w:val="es"/>
        </w:rPr>
      </w:pPr>
      <w:r w:rsidRPr="00E41741">
        <w:rPr>
          <w:rFonts w:ascii="Arial" w:eastAsia="Arial" w:hAnsi="Arial" w:cs="Arial"/>
          <w:lang w:val="es"/>
        </w:rPr>
        <w:t>También se utilizaron técnicas indirectas para trasmitir los conocimientos de forma concisa y muy visual:</w:t>
      </w:r>
    </w:p>
    <w:p w:rsidR="00E41741" w:rsidRPr="00E41741" w:rsidRDefault="002B7C43" w:rsidP="00890C9F">
      <w:pPr>
        <w:numPr>
          <w:ilvl w:val="0"/>
          <w:numId w:val="18"/>
        </w:numPr>
        <w:spacing w:line="360" w:lineRule="auto"/>
        <w:jc w:val="both"/>
        <w:rPr>
          <w:rFonts w:ascii="Arial" w:eastAsia="Arial" w:hAnsi="Arial" w:cs="Arial"/>
          <w:lang w:val="es"/>
        </w:rPr>
      </w:pPr>
      <w:r w:rsidRPr="00E41741">
        <w:rPr>
          <w:rFonts w:ascii="Arial" w:eastAsia="Arial" w:hAnsi="Arial" w:cs="Arial"/>
          <w:b/>
          <w:lang w:val="es"/>
        </w:rPr>
        <w:t>Infografía</w:t>
      </w:r>
      <w:r w:rsidR="00E41741" w:rsidRPr="00E41741">
        <w:rPr>
          <w:rFonts w:ascii="Arial" w:eastAsia="Arial" w:hAnsi="Arial" w:cs="Arial"/>
          <w:b/>
          <w:lang w:val="es"/>
        </w:rPr>
        <w:t xml:space="preserve"> “Consejos para alimentar bien a tus hijos”</w:t>
      </w:r>
      <w:r w:rsidR="00E41741" w:rsidRPr="00E41741">
        <w:rPr>
          <w:rFonts w:ascii="Arial" w:eastAsia="Arial" w:hAnsi="Arial" w:cs="Arial"/>
          <w:lang w:val="es"/>
        </w:rPr>
        <w:t xml:space="preserve"> </w:t>
      </w:r>
      <w:hyperlink w:anchor="Anexo1" w:history="1">
        <w:r w:rsidR="00FE50F1" w:rsidRPr="007749D2">
          <w:rPr>
            <w:rStyle w:val="Hipervnculo"/>
            <w:rFonts w:ascii="Arial" w:eastAsia="Arial" w:hAnsi="Arial" w:cs="Arial"/>
            <w:b/>
            <w:i/>
            <w:lang w:val="es"/>
          </w:rPr>
          <w:t>Anexo</w:t>
        </w:r>
        <w:r w:rsidR="00E41741" w:rsidRPr="007749D2">
          <w:rPr>
            <w:rStyle w:val="Hipervnculo"/>
            <w:rFonts w:ascii="Arial" w:eastAsia="Arial" w:hAnsi="Arial" w:cs="Arial"/>
            <w:b/>
            <w:i/>
            <w:lang w:val="es"/>
          </w:rPr>
          <w:t xml:space="preserve"> 1</w:t>
        </w:r>
      </w:hyperlink>
      <w:r w:rsidR="00E41741" w:rsidRPr="00E41741">
        <w:rPr>
          <w:rFonts w:ascii="Arial" w:eastAsia="Arial" w:hAnsi="Arial" w:cs="Arial"/>
          <w:b/>
          <w:i/>
          <w:lang w:val="es"/>
        </w:rPr>
        <w:t>.</w:t>
      </w:r>
      <w:r w:rsidR="00E41741" w:rsidRPr="00E41741">
        <w:rPr>
          <w:rFonts w:ascii="Arial" w:eastAsia="Arial" w:hAnsi="Arial" w:cs="Arial"/>
          <w:lang w:val="es"/>
        </w:rPr>
        <w:t xml:space="preserve"> Ideas fundamentales de alimentación infantil.</w:t>
      </w:r>
    </w:p>
    <w:p w:rsidR="00E41741" w:rsidRPr="00E41741" w:rsidRDefault="00E41741" w:rsidP="00890C9F">
      <w:pPr>
        <w:numPr>
          <w:ilvl w:val="0"/>
          <w:numId w:val="18"/>
        </w:numPr>
        <w:spacing w:line="360" w:lineRule="auto"/>
        <w:jc w:val="both"/>
        <w:rPr>
          <w:rFonts w:ascii="Arial" w:eastAsia="Arial" w:hAnsi="Arial" w:cs="Arial"/>
          <w:lang w:val="es"/>
        </w:rPr>
      </w:pPr>
      <w:r w:rsidRPr="00E41741">
        <w:rPr>
          <w:rFonts w:ascii="Arial" w:eastAsia="Arial" w:hAnsi="Arial" w:cs="Arial"/>
          <w:b/>
          <w:lang w:val="es"/>
        </w:rPr>
        <w:t>Guía “Ideas de desayunos saludables”</w:t>
      </w:r>
      <w:r w:rsidRPr="00E41741">
        <w:rPr>
          <w:rFonts w:ascii="Arial" w:eastAsia="Arial" w:hAnsi="Arial" w:cs="Arial"/>
          <w:lang w:val="es"/>
        </w:rPr>
        <w:t>:</w:t>
      </w:r>
      <w:r w:rsidRPr="00E41741">
        <w:rPr>
          <w:rFonts w:ascii="Arial" w:eastAsia="Arial" w:hAnsi="Arial" w:cs="Arial"/>
          <w:b/>
          <w:lang w:val="es"/>
        </w:rPr>
        <w:t xml:space="preserve"> </w:t>
      </w:r>
      <w:r w:rsidRPr="00E41741">
        <w:rPr>
          <w:rFonts w:ascii="Arial" w:eastAsia="Arial" w:hAnsi="Arial" w:cs="Arial"/>
          <w:lang w:val="es"/>
        </w:rPr>
        <w:t xml:space="preserve"> </w:t>
      </w:r>
      <w:hyperlink w:anchor="Anexo9" w:history="1">
        <w:r w:rsidR="00FE50F1" w:rsidRPr="007749D2">
          <w:rPr>
            <w:rStyle w:val="Hipervnculo"/>
            <w:rFonts w:ascii="Arial" w:eastAsia="Arial" w:hAnsi="Arial" w:cs="Arial"/>
            <w:b/>
            <w:i/>
            <w:lang w:val="es"/>
          </w:rPr>
          <w:t>Anexo 9</w:t>
        </w:r>
      </w:hyperlink>
      <w:r w:rsidRPr="00E41741">
        <w:rPr>
          <w:rFonts w:ascii="Arial" w:eastAsia="Arial" w:hAnsi="Arial" w:cs="Arial"/>
          <w:lang w:val="es"/>
        </w:rPr>
        <w:t xml:space="preserve">. Reúne ideas y recetas para confeccionar desayunos fáciles, ricos y saludables. </w:t>
      </w:r>
    </w:p>
    <w:p w:rsidR="00E41741" w:rsidRDefault="00E41741" w:rsidP="00890C9F">
      <w:pPr>
        <w:numPr>
          <w:ilvl w:val="0"/>
          <w:numId w:val="18"/>
        </w:numPr>
        <w:spacing w:line="360" w:lineRule="auto"/>
        <w:jc w:val="both"/>
        <w:rPr>
          <w:rFonts w:ascii="Arial" w:eastAsia="Arial" w:hAnsi="Arial" w:cs="Arial"/>
          <w:lang w:val="es"/>
        </w:rPr>
      </w:pPr>
      <w:r w:rsidRPr="00E41741">
        <w:rPr>
          <w:rFonts w:ascii="Arial" w:eastAsia="Arial" w:hAnsi="Arial" w:cs="Arial"/>
          <w:b/>
          <w:lang w:val="es"/>
        </w:rPr>
        <w:t>Guía “Aliméntate en la Red”</w:t>
      </w:r>
      <w:r w:rsidRPr="00E41741">
        <w:rPr>
          <w:rFonts w:ascii="Arial" w:eastAsia="Arial" w:hAnsi="Arial" w:cs="Arial"/>
          <w:lang w:val="es"/>
        </w:rPr>
        <w:t xml:space="preserve">: </w:t>
      </w:r>
      <w:hyperlink w:anchor="Anexo10" w:history="1">
        <w:r w:rsidR="00FE50F1" w:rsidRPr="007749D2">
          <w:rPr>
            <w:rStyle w:val="Hipervnculo"/>
            <w:rFonts w:ascii="Arial" w:eastAsia="Arial" w:hAnsi="Arial" w:cs="Arial"/>
            <w:b/>
            <w:i/>
            <w:lang w:val="es"/>
          </w:rPr>
          <w:t>Anexo 10</w:t>
        </w:r>
      </w:hyperlink>
      <w:r w:rsidRPr="00E41741">
        <w:rPr>
          <w:rFonts w:ascii="Arial" w:eastAsia="Arial" w:hAnsi="Arial" w:cs="Arial"/>
          <w:lang w:val="es"/>
        </w:rPr>
        <w:t xml:space="preserve">. Contiene una breve descripción de los blog más rigurosos y relevantes en información sobre nutrición y/o alimentación. También recoge interesantes blogs de recetas. </w:t>
      </w:r>
    </w:p>
    <w:p w:rsidR="008F5E26" w:rsidRDefault="008F5E26" w:rsidP="00890C9F">
      <w:pPr>
        <w:pStyle w:val="Ttulo2"/>
        <w:spacing w:after="200" w:line="360" w:lineRule="auto"/>
        <w:rPr>
          <w:lang w:val="es"/>
        </w:rPr>
      </w:pPr>
      <w:bookmarkStart w:id="22" w:name="_Toc534824030"/>
      <w:r w:rsidRPr="00DD7635">
        <w:t>Análisis</w:t>
      </w:r>
      <w:r>
        <w:rPr>
          <w:lang w:val="es"/>
        </w:rPr>
        <w:t xml:space="preserve"> de Datos</w:t>
      </w:r>
      <w:r w:rsidR="00946BC2">
        <w:rPr>
          <w:lang w:val="es"/>
        </w:rPr>
        <w:t>:</w:t>
      </w:r>
      <w:bookmarkEnd w:id="22"/>
      <w:r w:rsidR="00F06DDC">
        <w:rPr>
          <w:lang w:val="es"/>
        </w:rPr>
        <w:t xml:space="preserve"> </w:t>
      </w:r>
    </w:p>
    <w:p w:rsidR="00350903" w:rsidRDefault="00350903" w:rsidP="00890C9F">
      <w:pPr>
        <w:spacing w:line="360" w:lineRule="auto"/>
        <w:jc w:val="both"/>
        <w:rPr>
          <w:rFonts w:ascii="Arial" w:eastAsia="Arial" w:hAnsi="Arial" w:cs="Arial"/>
          <w:b/>
          <w:lang w:val="es"/>
        </w:rPr>
      </w:pPr>
      <w:r>
        <w:rPr>
          <w:rFonts w:ascii="Arial" w:eastAsia="Arial" w:hAnsi="Arial" w:cs="Arial"/>
          <w:b/>
          <w:lang w:val="es"/>
        </w:rPr>
        <w:t xml:space="preserve">1.- Conocimientos </w:t>
      </w:r>
      <w:r w:rsidR="006B14D8">
        <w:rPr>
          <w:rFonts w:ascii="Arial" w:eastAsia="Arial" w:hAnsi="Arial" w:cs="Arial"/>
          <w:b/>
          <w:lang w:val="es"/>
        </w:rPr>
        <w:t>e</w:t>
      </w:r>
      <w:r>
        <w:rPr>
          <w:rFonts w:ascii="Arial" w:eastAsia="Arial" w:hAnsi="Arial" w:cs="Arial"/>
          <w:b/>
          <w:lang w:val="es"/>
        </w:rPr>
        <w:t>n alimentación saludable y etiquetado:</w:t>
      </w:r>
    </w:p>
    <w:p w:rsidR="0095294B" w:rsidRDefault="005517FC" w:rsidP="00890C9F">
      <w:pPr>
        <w:spacing w:line="360" w:lineRule="auto"/>
        <w:jc w:val="both"/>
        <w:rPr>
          <w:rFonts w:ascii="Arial" w:eastAsia="Arial" w:hAnsi="Arial" w:cs="Arial"/>
          <w:lang w:val="es"/>
        </w:rPr>
      </w:pPr>
      <w:r>
        <w:rPr>
          <w:rFonts w:ascii="Arial" w:eastAsia="Arial" w:hAnsi="Arial" w:cs="Arial"/>
          <w:lang w:val="es"/>
        </w:rPr>
        <w:t xml:space="preserve">En la </w:t>
      </w:r>
      <w:hyperlink w:anchor="Tabla6" w:history="1">
        <w:r w:rsidRPr="00154344">
          <w:rPr>
            <w:rStyle w:val="Hipervnculo"/>
            <w:rFonts w:ascii="Arial" w:eastAsia="Arial" w:hAnsi="Arial" w:cs="Arial"/>
            <w:b/>
            <w:i/>
            <w:lang w:val="es"/>
          </w:rPr>
          <w:t>Tabla 6</w:t>
        </w:r>
      </w:hyperlink>
      <w:r w:rsidRPr="005517FC">
        <w:rPr>
          <w:rFonts w:ascii="Arial" w:eastAsia="Arial" w:hAnsi="Arial" w:cs="Arial"/>
          <w:color w:val="4F81BD" w:themeColor="accent1"/>
          <w:lang w:val="es"/>
        </w:rPr>
        <w:t xml:space="preserve"> </w:t>
      </w:r>
      <w:r>
        <w:rPr>
          <w:rFonts w:ascii="Arial" w:eastAsia="Arial" w:hAnsi="Arial" w:cs="Arial"/>
          <w:lang w:val="es"/>
        </w:rPr>
        <w:t xml:space="preserve">se muestran el total de aciertos por cada cuestionario </w:t>
      </w:r>
      <w:r w:rsidR="003C7BE6">
        <w:rPr>
          <w:rFonts w:ascii="Arial" w:eastAsia="Arial" w:hAnsi="Arial" w:cs="Arial"/>
          <w:lang w:val="es"/>
        </w:rPr>
        <w:t xml:space="preserve">antes y después de la </w:t>
      </w:r>
      <w:r>
        <w:rPr>
          <w:rFonts w:ascii="Arial" w:eastAsia="Arial" w:hAnsi="Arial" w:cs="Arial"/>
          <w:lang w:val="es"/>
        </w:rPr>
        <w:t>intervención</w:t>
      </w:r>
      <w:r w:rsidR="0070779B">
        <w:rPr>
          <w:rFonts w:ascii="Arial" w:eastAsia="Arial" w:hAnsi="Arial" w:cs="Arial"/>
          <w:lang w:val="es"/>
        </w:rPr>
        <w:t>, relativos a la</w:t>
      </w:r>
      <w:r>
        <w:rPr>
          <w:rFonts w:ascii="Arial" w:eastAsia="Arial" w:hAnsi="Arial" w:cs="Arial"/>
          <w:lang w:val="es"/>
        </w:rPr>
        <w:t xml:space="preserve"> alimentación saludable y e</w:t>
      </w:r>
      <w:r w:rsidR="006D6334">
        <w:rPr>
          <w:rFonts w:ascii="Arial" w:eastAsia="Arial" w:hAnsi="Arial" w:cs="Arial"/>
          <w:lang w:val="es"/>
        </w:rPr>
        <w:t xml:space="preserve">tiquetado, así como el total de </w:t>
      </w:r>
      <w:r>
        <w:rPr>
          <w:rFonts w:ascii="Arial" w:eastAsia="Arial" w:hAnsi="Arial" w:cs="Arial"/>
          <w:lang w:val="es"/>
        </w:rPr>
        <w:t>acie</w:t>
      </w:r>
      <w:r w:rsidR="006D6334">
        <w:rPr>
          <w:rFonts w:ascii="Arial" w:eastAsia="Arial" w:hAnsi="Arial" w:cs="Arial"/>
          <w:lang w:val="es"/>
        </w:rPr>
        <w:t xml:space="preserve">rtos de </w:t>
      </w:r>
      <w:r w:rsidR="0070779B">
        <w:rPr>
          <w:rFonts w:ascii="Arial" w:eastAsia="Arial" w:hAnsi="Arial" w:cs="Arial"/>
          <w:lang w:val="es"/>
        </w:rPr>
        <w:t>conocimientos generales</w:t>
      </w:r>
      <w:r>
        <w:rPr>
          <w:rFonts w:ascii="Arial" w:eastAsia="Arial" w:hAnsi="Arial" w:cs="Arial"/>
          <w:lang w:val="es"/>
        </w:rPr>
        <w:t>.</w:t>
      </w:r>
    </w:p>
    <w:p w:rsidR="00893D47" w:rsidRDefault="006D6334" w:rsidP="00154344">
      <w:pPr>
        <w:spacing w:after="240" w:line="360" w:lineRule="auto"/>
        <w:jc w:val="center"/>
        <w:rPr>
          <w:rFonts w:ascii="Arial" w:eastAsia="Arial" w:hAnsi="Arial" w:cs="Arial"/>
          <w:b/>
          <w:i/>
          <w:color w:val="4F81BD" w:themeColor="accent1"/>
          <w:lang w:val="es"/>
        </w:rPr>
      </w:pPr>
      <w:bookmarkStart w:id="23" w:name="Tabla6"/>
      <w:r w:rsidRPr="006D6334">
        <w:rPr>
          <w:noProof/>
          <w:lang w:eastAsia="es-ES"/>
        </w:rPr>
        <w:drawing>
          <wp:inline distT="0" distB="0" distL="0" distR="0" wp14:anchorId="4276848D" wp14:editId="57C7F2A8">
            <wp:extent cx="4924425" cy="2756771"/>
            <wp:effectExtent l="0" t="0" r="0" b="5715"/>
            <wp:docPr id="3113" name="Imagen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40008" cy="2765495"/>
                    </a:xfrm>
                    <a:prstGeom prst="rect">
                      <a:avLst/>
                    </a:prstGeom>
                    <a:noFill/>
                    <a:ln>
                      <a:noFill/>
                    </a:ln>
                  </pic:spPr>
                </pic:pic>
              </a:graphicData>
            </a:graphic>
          </wp:inline>
        </w:drawing>
      </w:r>
      <w:bookmarkEnd w:id="23"/>
    </w:p>
    <w:p w:rsidR="005517FC" w:rsidRPr="00480CE0" w:rsidRDefault="005517FC" w:rsidP="00154344">
      <w:pPr>
        <w:spacing w:after="240" w:line="360" w:lineRule="auto"/>
        <w:jc w:val="center"/>
        <w:rPr>
          <w:rFonts w:ascii="Arial" w:eastAsia="Arial" w:hAnsi="Arial" w:cs="Arial"/>
          <w:lang w:val="es"/>
        </w:rPr>
      </w:pPr>
      <w:r w:rsidRPr="005517FC">
        <w:rPr>
          <w:rFonts w:ascii="Arial" w:eastAsia="Arial" w:hAnsi="Arial" w:cs="Arial"/>
          <w:b/>
          <w:i/>
          <w:color w:val="4F81BD" w:themeColor="accent1"/>
          <w:lang w:val="es"/>
        </w:rPr>
        <w:t>Tabla 6</w:t>
      </w:r>
      <w:r>
        <w:rPr>
          <w:rFonts w:ascii="Arial" w:eastAsia="Arial" w:hAnsi="Arial" w:cs="Arial"/>
          <w:b/>
          <w:i/>
          <w:color w:val="4F81BD" w:themeColor="accent1"/>
          <w:lang w:val="es"/>
        </w:rPr>
        <w:t xml:space="preserve">: </w:t>
      </w:r>
      <w:r>
        <w:rPr>
          <w:rFonts w:ascii="Arial" w:eastAsia="Arial" w:hAnsi="Arial" w:cs="Arial"/>
          <w:color w:val="auto"/>
          <w:lang w:val="es"/>
        </w:rPr>
        <w:t>Número de respuestas correctas de los participantes en los test de conocimientos pre y post intervención.</w:t>
      </w:r>
    </w:p>
    <w:p w:rsidR="00F06DDC" w:rsidRDefault="005517FC" w:rsidP="00890C9F">
      <w:pPr>
        <w:spacing w:line="360" w:lineRule="auto"/>
        <w:jc w:val="both"/>
        <w:rPr>
          <w:rFonts w:ascii="Arial" w:eastAsia="Arial" w:hAnsi="Arial" w:cs="Arial"/>
          <w:lang w:val="es"/>
        </w:rPr>
      </w:pPr>
      <w:r>
        <w:rPr>
          <w:rFonts w:ascii="Arial" w:eastAsia="Arial" w:hAnsi="Arial" w:cs="Arial"/>
          <w:lang w:val="es"/>
        </w:rPr>
        <w:lastRenderedPageBreak/>
        <w:t xml:space="preserve">Como </w:t>
      </w:r>
      <w:r w:rsidR="0070779B">
        <w:rPr>
          <w:rFonts w:ascii="Arial" w:eastAsia="Arial" w:hAnsi="Arial" w:cs="Arial"/>
          <w:lang w:val="es"/>
        </w:rPr>
        <w:t xml:space="preserve">se puede </w:t>
      </w:r>
      <w:r>
        <w:rPr>
          <w:rFonts w:ascii="Arial" w:eastAsia="Arial" w:hAnsi="Arial" w:cs="Arial"/>
          <w:lang w:val="es"/>
        </w:rPr>
        <w:t>ver</w:t>
      </w:r>
      <w:r w:rsidR="007C6C32">
        <w:rPr>
          <w:rFonts w:ascii="Arial" w:eastAsia="Arial" w:hAnsi="Arial" w:cs="Arial"/>
          <w:lang w:val="es"/>
        </w:rPr>
        <w:t>,</w:t>
      </w:r>
      <w:r>
        <w:rPr>
          <w:rFonts w:ascii="Arial" w:eastAsia="Arial" w:hAnsi="Arial" w:cs="Arial"/>
          <w:lang w:val="es"/>
        </w:rPr>
        <w:t xml:space="preserve"> tod</w:t>
      </w:r>
      <w:r w:rsidR="007C6C32">
        <w:rPr>
          <w:rFonts w:ascii="Arial" w:eastAsia="Arial" w:hAnsi="Arial" w:cs="Arial"/>
          <w:lang w:val="es"/>
        </w:rPr>
        <w:t>os los sujetos obtienen mayor número</w:t>
      </w:r>
      <w:r>
        <w:rPr>
          <w:rFonts w:ascii="Arial" w:eastAsia="Arial" w:hAnsi="Arial" w:cs="Arial"/>
          <w:lang w:val="es"/>
        </w:rPr>
        <w:t xml:space="preserve"> de acie</w:t>
      </w:r>
      <w:r w:rsidR="0070779B">
        <w:rPr>
          <w:rFonts w:ascii="Arial" w:eastAsia="Arial" w:hAnsi="Arial" w:cs="Arial"/>
          <w:lang w:val="es"/>
        </w:rPr>
        <w:t>rtos en ambos cuestionarios después de la</w:t>
      </w:r>
      <w:r>
        <w:rPr>
          <w:rFonts w:ascii="Arial" w:eastAsia="Arial" w:hAnsi="Arial" w:cs="Arial"/>
          <w:lang w:val="es"/>
        </w:rPr>
        <w:t xml:space="preserve"> intervención</w:t>
      </w:r>
      <w:r w:rsidR="0070779B">
        <w:rPr>
          <w:rFonts w:ascii="Arial" w:eastAsia="Arial" w:hAnsi="Arial" w:cs="Arial"/>
          <w:lang w:val="es"/>
        </w:rPr>
        <w:t xml:space="preserve"> (post-intervención)</w:t>
      </w:r>
      <w:r>
        <w:rPr>
          <w:rFonts w:ascii="Arial" w:eastAsia="Arial" w:hAnsi="Arial" w:cs="Arial"/>
          <w:lang w:val="es"/>
        </w:rPr>
        <w:t>.</w:t>
      </w:r>
      <w:r w:rsidR="004C3E98">
        <w:rPr>
          <w:rFonts w:ascii="Arial" w:eastAsia="Arial" w:hAnsi="Arial" w:cs="Arial"/>
          <w:lang w:val="es"/>
        </w:rPr>
        <w:t xml:space="preserve"> De un máximo posible de 36 respuestas correctas</w:t>
      </w:r>
      <w:r w:rsidR="00F97CDA">
        <w:rPr>
          <w:rFonts w:ascii="Arial" w:eastAsia="Arial" w:hAnsi="Arial" w:cs="Arial"/>
          <w:lang w:val="es"/>
        </w:rPr>
        <w:t xml:space="preserve"> por cuestionario de</w:t>
      </w:r>
      <w:r w:rsidR="004C3E98">
        <w:rPr>
          <w:rFonts w:ascii="Arial" w:eastAsia="Arial" w:hAnsi="Arial" w:cs="Arial"/>
          <w:lang w:val="es"/>
        </w:rPr>
        <w:t xml:space="preserve"> conocimientos</w:t>
      </w:r>
      <w:r w:rsidR="00F06DDC">
        <w:rPr>
          <w:rFonts w:ascii="Arial" w:eastAsia="Arial" w:hAnsi="Arial" w:cs="Arial"/>
          <w:lang w:val="es"/>
        </w:rPr>
        <w:t>,</w:t>
      </w:r>
      <w:r w:rsidR="004C3E98">
        <w:rPr>
          <w:rFonts w:ascii="Arial" w:eastAsia="Arial" w:hAnsi="Arial" w:cs="Arial"/>
          <w:lang w:val="es"/>
        </w:rPr>
        <w:t xml:space="preserve"> 10 participantes obtienen puntuaciones ≥30 y el resto ≥27</w:t>
      </w:r>
      <w:r w:rsidR="0095294B">
        <w:rPr>
          <w:rFonts w:ascii="Arial" w:eastAsia="Arial" w:hAnsi="Arial" w:cs="Arial"/>
          <w:lang w:val="es"/>
        </w:rPr>
        <w:t xml:space="preserve"> tras asistir al programa</w:t>
      </w:r>
      <w:r w:rsidR="004C3E98">
        <w:rPr>
          <w:rFonts w:ascii="Arial" w:eastAsia="Arial" w:hAnsi="Arial" w:cs="Arial"/>
          <w:lang w:val="es"/>
        </w:rPr>
        <w:t>.</w:t>
      </w:r>
      <w:r w:rsidR="007C6C32">
        <w:rPr>
          <w:rFonts w:ascii="Arial" w:eastAsia="Arial" w:hAnsi="Arial" w:cs="Arial"/>
          <w:lang w:val="es"/>
        </w:rPr>
        <w:t xml:space="preserve"> Para tod</w:t>
      </w:r>
      <w:r w:rsidR="00F97CDA">
        <w:rPr>
          <w:rFonts w:ascii="Arial" w:eastAsia="Arial" w:hAnsi="Arial" w:cs="Arial"/>
          <w:lang w:val="es"/>
        </w:rPr>
        <w:t>a la muestra</w:t>
      </w:r>
      <w:r w:rsidR="0070779B">
        <w:rPr>
          <w:rFonts w:ascii="Arial" w:eastAsia="Arial" w:hAnsi="Arial" w:cs="Arial"/>
          <w:lang w:val="es"/>
        </w:rPr>
        <w:t>,</w:t>
      </w:r>
      <w:r w:rsidR="00F97CDA">
        <w:rPr>
          <w:rFonts w:ascii="Arial" w:eastAsia="Arial" w:hAnsi="Arial" w:cs="Arial"/>
          <w:lang w:val="es"/>
        </w:rPr>
        <w:t xml:space="preserve"> el</w:t>
      </w:r>
      <w:r w:rsidR="007C6C32">
        <w:rPr>
          <w:rFonts w:ascii="Arial" w:eastAsia="Arial" w:hAnsi="Arial" w:cs="Arial"/>
          <w:lang w:val="es"/>
        </w:rPr>
        <w:t xml:space="preserve"> número máximo de aciertos es de 576</w:t>
      </w:r>
      <w:r w:rsidR="00F97CDA">
        <w:rPr>
          <w:rFonts w:ascii="Arial" w:eastAsia="Arial" w:hAnsi="Arial" w:cs="Arial"/>
          <w:lang w:val="es"/>
        </w:rPr>
        <w:t xml:space="preserve"> (18 respuestas X 2 cuestionarios y x 16 participantes)</w:t>
      </w:r>
      <w:r w:rsidR="0070779B">
        <w:rPr>
          <w:rFonts w:ascii="Arial" w:eastAsia="Arial" w:hAnsi="Arial" w:cs="Arial"/>
          <w:lang w:val="es"/>
        </w:rPr>
        <w:t>, presentándose antes de la intervención (pre</w:t>
      </w:r>
      <w:r w:rsidR="007C6C32">
        <w:rPr>
          <w:rFonts w:ascii="Arial" w:eastAsia="Arial" w:hAnsi="Arial" w:cs="Arial"/>
          <w:lang w:val="es"/>
        </w:rPr>
        <w:t>-intervención</w:t>
      </w:r>
      <w:r w:rsidR="0070779B">
        <w:rPr>
          <w:rFonts w:ascii="Arial" w:eastAsia="Arial" w:hAnsi="Arial" w:cs="Arial"/>
          <w:lang w:val="es"/>
        </w:rPr>
        <w:t>) un total de</w:t>
      </w:r>
      <w:r w:rsidR="007C6C32">
        <w:rPr>
          <w:rFonts w:ascii="Arial" w:eastAsia="Arial" w:hAnsi="Arial" w:cs="Arial"/>
          <w:lang w:val="es"/>
        </w:rPr>
        <w:t xml:space="preserve"> 293</w:t>
      </w:r>
      <w:r w:rsidR="0070779B">
        <w:rPr>
          <w:rFonts w:ascii="Arial" w:eastAsia="Arial" w:hAnsi="Arial" w:cs="Arial"/>
          <w:lang w:val="es"/>
        </w:rPr>
        <w:t xml:space="preserve">. Esto </w:t>
      </w:r>
      <w:r w:rsidR="007C6C32">
        <w:rPr>
          <w:rFonts w:ascii="Arial" w:eastAsia="Arial" w:hAnsi="Arial" w:cs="Arial"/>
          <w:lang w:val="es"/>
        </w:rPr>
        <w:t xml:space="preserve">supone un porcentaje de aciertos del 51%. En cambio, post-intervención se alcanzan </w:t>
      </w:r>
      <w:r w:rsidR="00F97CDA">
        <w:rPr>
          <w:rFonts w:ascii="Arial" w:eastAsia="Arial" w:hAnsi="Arial" w:cs="Arial"/>
          <w:lang w:val="es"/>
        </w:rPr>
        <w:t>495</w:t>
      </w:r>
      <w:r w:rsidR="007C6C32">
        <w:rPr>
          <w:rFonts w:ascii="Arial" w:eastAsia="Arial" w:hAnsi="Arial" w:cs="Arial"/>
          <w:lang w:val="es"/>
        </w:rPr>
        <w:t xml:space="preserve"> a</w:t>
      </w:r>
      <w:r w:rsidR="0070779B">
        <w:rPr>
          <w:rFonts w:ascii="Arial" w:eastAsia="Arial" w:hAnsi="Arial" w:cs="Arial"/>
          <w:lang w:val="es"/>
        </w:rPr>
        <w:t xml:space="preserve">ciertos, lo que supone un 86%. </w:t>
      </w:r>
    </w:p>
    <w:p w:rsidR="00223E96" w:rsidRPr="00223E96" w:rsidRDefault="0070779B" w:rsidP="00890C9F">
      <w:pPr>
        <w:spacing w:line="360" w:lineRule="auto"/>
        <w:jc w:val="both"/>
        <w:rPr>
          <w:rFonts w:ascii="Arial" w:eastAsia="Arial" w:hAnsi="Arial" w:cs="Arial"/>
          <w:lang w:val="es"/>
        </w:rPr>
      </w:pPr>
      <w:r>
        <w:rPr>
          <w:rFonts w:ascii="Arial" w:eastAsia="Arial" w:hAnsi="Arial" w:cs="Arial"/>
          <w:lang w:val="es"/>
        </w:rPr>
        <w:t>Se ha u</w:t>
      </w:r>
      <w:r w:rsidR="00F06DDC">
        <w:rPr>
          <w:rFonts w:ascii="Arial" w:eastAsia="Arial" w:hAnsi="Arial" w:cs="Arial"/>
          <w:lang w:val="es"/>
        </w:rPr>
        <w:t>tiliza</w:t>
      </w:r>
      <w:r>
        <w:rPr>
          <w:rFonts w:ascii="Arial" w:eastAsia="Arial" w:hAnsi="Arial" w:cs="Arial"/>
          <w:lang w:val="es"/>
        </w:rPr>
        <w:t>do</w:t>
      </w:r>
      <w:r w:rsidR="00F06DDC">
        <w:rPr>
          <w:rFonts w:ascii="Arial" w:eastAsia="Arial" w:hAnsi="Arial" w:cs="Arial"/>
          <w:lang w:val="es"/>
        </w:rPr>
        <w:t xml:space="preserve"> el programa estadístico SPSS</w:t>
      </w:r>
      <w:r>
        <w:rPr>
          <w:rFonts w:ascii="Arial" w:eastAsia="Arial" w:hAnsi="Arial" w:cs="Arial"/>
          <w:lang w:val="es"/>
        </w:rPr>
        <w:t xml:space="preserve"> de IBM</w:t>
      </w:r>
      <w:r w:rsidR="00F06DDC">
        <w:rPr>
          <w:rFonts w:ascii="Arial" w:eastAsia="Arial" w:hAnsi="Arial" w:cs="Arial"/>
          <w:lang w:val="es"/>
        </w:rPr>
        <w:t xml:space="preserve"> para </w:t>
      </w:r>
      <w:r>
        <w:rPr>
          <w:rFonts w:ascii="Arial" w:eastAsia="Arial" w:hAnsi="Arial" w:cs="Arial"/>
          <w:lang w:val="es"/>
        </w:rPr>
        <w:t xml:space="preserve">realizar </w:t>
      </w:r>
      <w:r w:rsidR="00F06DDC">
        <w:rPr>
          <w:rFonts w:ascii="Arial" w:eastAsia="Arial" w:hAnsi="Arial" w:cs="Arial"/>
          <w:lang w:val="es"/>
        </w:rPr>
        <w:t>el análisis de los datos. Para determinar si existió o no una modificación significativa de la variable categórica “preguntas acertadas”, entre los resultados obtenidos p</w:t>
      </w:r>
      <w:r>
        <w:rPr>
          <w:rFonts w:ascii="Arial" w:eastAsia="Arial" w:hAnsi="Arial" w:cs="Arial"/>
          <w:lang w:val="es"/>
        </w:rPr>
        <w:t>re y post intervención, se aplica el test de Mc</w:t>
      </w:r>
      <w:r w:rsidR="00F06DDC">
        <w:rPr>
          <w:rFonts w:ascii="Arial" w:eastAsia="Arial" w:hAnsi="Arial" w:cs="Arial"/>
          <w:lang w:val="es"/>
        </w:rPr>
        <w:t xml:space="preserve">Nemar. </w:t>
      </w:r>
      <w:r w:rsidR="00223E96" w:rsidRPr="00223E96">
        <w:rPr>
          <w:rFonts w:ascii="Arial" w:eastAsia="Arial" w:hAnsi="Arial" w:cs="Arial"/>
          <w:lang w:val="es"/>
        </w:rPr>
        <w:t xml:space="preserve">El nivel de significación estadística para esta investigación </w:t>
      </w:r>
      <w:r>
        <w:rPr>
          <w:rFonts w:ascii="Arial" w:eastAsia="Arial" w:hAnsi="Arial" w:cs="Arial"/>
          <w:lang w:val="es"/>
        </w:rPr>
        <w:t>se estableció como 0,05, es decir,</w:t>
      </w:r>
      <w:r w:rsidR="00223E96" w:rsidRPr="00223E96">
        <w:rPr>
          <w:rFonts w:ascii="Arial" w:eastAsia="Arial" w:hAnsi="Arial" w:cs="Arial"/>
          <w:lang w:val="es"/>
        </w:rPr>
        <w:t xml:space="preserve"> valores de p inferiores a 0,05 implican una modificación significativa.</w:t>
      </w:r>
    </w:p>
    <w:p w:rsidR="00F06DDC" w:rsidRDefault="00F06DDC" w:rsidP="00890C9F">
      <w:pPr>
        <w:spacing w:line="360" w:lineRule="auto"/>
        <w:jc w:val="both"/>
        <w:rPr>
          <w:rFonts w:ascii="Arial" w:eastAsia="Arial" w:hAnsi="Arial" w:cs="Arial"/>
          <w:b/>
          <w:i/>
          <w:color w:val="1F497D" w:themeColor="text2"/>
          <w:lang w:val="es"/>
        </w:rPr>
      </w:pPr>
      <w:r>
        <w:rPr>
          <w:rFonts w:ascii="Arial" w:eastAsia="Arial" w:hAnsi="Arial" w:cs="Arial"/>
          <w:lang w:val="es"/>
        </w:rPr>
        <w:t xml:space="preserve">Los resultados del mismo para el cuestionario de alimentación se recogen en la </w:t>
      </w:r>
      <w:hyperlink w:anchor="tabla7" w:history="1">
        <w:r w:rsidRPr="00F06DDC">
          <w:rPr>
            <w:rStyle w:val="Hipervnculo"/>
            <w:rFonts w:ascii="Arial" w:eastAsia="Arial" w:hAnsi="Arial" w:cs="Arial"/>
            <w:b/>
            <w:i/>
            <w:lang w:val="es"/>
          </w:rPr>
          <w:t>Tabla 7</w:t>
        </w:r>
      </w:hyperlink>
      <w:r w:rsidRPr="00F06DDC">
        <w:rPr>
          <w:rFonts w:ascii="Arial" w:eastAsia="Arial" w:hAnsi="Arial" w:cs="Arial"/>
          <w:color w:val="1F497D" w:themeColor="text2"/>
          <w:lang w:val="es"/>
        </w:rPr>
        <w:t xml:space="preserve"> </w:t>
      </w:r>
      <w:r>
        <w:rPr>
          <w:rFonts w:ascii="Arial" w:eastAsia="Arial" w:hAnsi="Arial" w:cs="Arial"/>
          <w:lang w:val="es"/>
        </w:rPr>
        <w:t xml:space="preserve">y para el de etiquetado en la </w:t>
      </w:r>
      <w:hyperlink w:anchor="Tabla8" w:history="1">
        <w:r w:rsidRPr="00F06DDC">
          <w:rPr>
            <w:rStyle w:val="Hipervnculo"/>
            <w:rFonts w:ascii="Arial" w:eastAsia="Arial" w:hAnsi="Arial" w:cs="Arial"/>
            <w:b/>
            <w:i/>
            <w:lang w:val="es"/>
          </w:rPr>
          <w:t>Tabla 8</w:t>
        </w:r>
        <w:r w:rsidRPr="00F06DDC">
          <w:rPr>
            <w:rStyle w:val="Hipervnculo"/>
            <w:rFonts w:ascii="Arial" w:eastAsia="Arial" w:hAnsi="Arial" w:cs="Arial"/>
            <w:lang w:val="es"/>
          </w:rPr>
          <w:t>.</w:t>
        </w:r>
      </w:hyperlink>
    </w:p>
    <w:p w:rsidR="00223E96" w:rsidRPr="00EE2165" w:rsidRDefault="00EE2165" w:rsidP="00EE2165">
      <w:pPr>
        <w:pStyle w:val="Prrafodelista"/>
        <w:numPr>
          <w:ilvl w:val="0"/>
          <w:numId w:val="32"/>
        </w:numPr>
        <w:spacing w:after="240" w:line="360" w:lineRule="auto"/>
        <w:jc w:val="both"/>
        <w:rPr>
          <w:rFonts w:ascii="Arial" w:eastAsia="Arial" w:hAnsi="Arial" w:cs="Arial"/>
          <w:u w:val="single"/>
          <w:lang w:val="es"/>
        </w:rPr>
      </w:pPr>
      <w:r w:rsidRPr="00EE2165">
        <w:rPr>
          <w:rFonts w:ascii="Arial" w:eastAsia="Arial" w:hAnsi="Arial" w:cs="Arial"/>
          <w:lang w:val="es"/>
        </w:rPr>
        <w:t>A)</w:t>
      </w:r>
      <w:r>
        <w:rPr>
          <w:rFonts w:ascii="Arial" w:eastAsia="Arial" w:hAnsi="Arial" w:cs="Arial"/>
          <w:u w:val="single"/>
          <w:lang w:val="es"/>
        </w:rPr>
        <w:t xml:space="preserve"> </w:t>
      </w:r>
      <w:r w:rsidR="00223E96" w:rsidRPr="00EE2165">
        <w:rPr>
          <w:rFonts w:ascii="Arial" w:eastAsia="Arial" w:hAnsi="Arial" w:cs="Arial"/>
          <w:u w:val="single"/>
          <w:lang w:val="es"/>
        </w:rPr>
        <w:t>Cuestionario de Alimentación:</w:t>
      </w:r>
    </w:p>
    <w:tbl>
      <w:tblPr>
        <w:tblStyle w:val="Tablaconcuadrcula1"/>
        <w:tblW w:w="8500" w:type="dxa"/>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2125"/>
        <w:gridCol w:w="2125"/>
        <w:gridCol w:w="2125"/>
        <w:gridCol w:w="2125"/>
      </w:tblGrid>
      <w:tr w:rsidR="00F06DDC" w:rsidRPr="00F06DDC" w:rsidTr="00223E96">
        <w:tc>
          <w:tcPr>
            <w:tcW w:w="2125" w:type="dxa"/>
            <w:tcBorders>
              <w:bottom w:val="single" w:sz="18" w:space="0" w:color="auto"/>
            </w:tcBorders>
          </w:tcPr>
          <w:p w:rsidR="00F06DDC" w:rsidRPr="00F06DDC" w:rsidRDefault="00F06DDC" w:rsidP="00F06DDC">
            <w:pPr>
              <w:spacing w:line="360" w:lineRule="auto"/>
              <w:jc w:val="center"/>
            </w:pPr>
            <w:bookmarkStart w:id="24" w:name="tabla7"/>
            <w:r w:rsidRPr="00F06DDC">
              <w:t>Pregunta</w:t>
            </w:r>
          </w:p>
        </w:tc>
        <w:tc>
          <w:tcPr>
            <w:tcW w:w="2125" w:type="dxa"/>
            <w:tcBorders>
              <w:bottom w:val="single" w:sz="18" w:space="0" w:color="auto"/>
            </w:tcBorders>
          </w:tcPr>
          <w:p w:rsidR="00F06DDC" w:rsidRPr="00F06DDC" w:rsidRDefault="00F06DDC" w:rsidP="00F06DDC">
            <w:pPr>
              <w:spacing w:line="360" w:lineRule="auto"/>
              <w:jc w:val="center"/>
            </w:pPr>
            <w:r w:rsidRPr="00F06DDC">
              <w:t>% aciertos PRE</w:t>
            </w:r>
          </w:p>
        </w:tc>
        <w:tc>
          <w:tcPr>
            <w:tcW w:w="2125" w:type="dxa"/>
            <w:tcBorders>
              <w:bottom w:val="single" w:sz="18" w:space="0" w:color="auto"/>
            </w:tcBorders>
          </w:tcPr>
          <w:p w:rsidR="00F06DDC" w:rsidRPr="00F06DDC" w:rsidRDefault="00F06DDC" w:rsidP="00F06DDC">
            <w:pPr>
              <w:spacing w:line="360" w:lineRule="auto"/>
              <w:jc w:val="center"/>
            </w:pPr>
            <w:r w:rsidRPr="00F06DDC">
              <w:t>% aciertos POST</w:t>
            </w:r>
          </w:p>
        </w:tc>
        <w:tc>
          <w:tcPr>
            <w:tcW w:w="2125" w:type="dxa"/>
            <w:tcBorders>
              <w:bottom w:val="single" w:sz="18" w:space="0" w:color="auto"/>
            </w:tcBorders>
          </w:tcPr>
          <w:p w:rsidR="00F06DDC" w:rsidRPr="00F06DDC" w:rsidRDefault="00C21377" w:rsidP="00F06DDC">
            <w:pPr>
              <w:spacing w:line="360" w:lineRule="auto"/>
              <w:jc w:val="center"/>
            </w:pPr>
            <w:r w:rsidRPr="00F06DDC">
              <w:t>P</w:t>
            </w:r>
          </w:p>
        </w:tc>
      </w:tr>
      <w:tr w:rsidR="00F06DDC" w:rsidRPr="00F06DDC" w:rsidTr="003D1454">
        <w:tc>
          <w:tcPr>
            <w:tcW w:w="2125" w:type="dxa"/>
            <w:tcBorders>
              <w:top w:val="single" w:sz="18" w:space="0" w:color="auto"/>
            </w:tcBorders>
          </w:tcPr>
          <w:p w:rsidR="00F06DDC" w:rsidRPr="00F06DDC" w:rsidRDefault="00F06DDC" w:rsidP="00F06DDC">
            <w:pPr>
              <w:spacing w:line="360" w:lineRule="auto"/>
              <w:jc w:val="both"/>
            </w:pPr>
            <w:r w:rsidRPr="00F06DDC">
              <w:t>1</w:t>
            </w:r>
          </w:p>
        </w:tc>
        <w:tc>
          <w:tcPr>
            <w:tcW w:w="2125" w:type="dxa"/>
            <w:tcBorders>
              <w:top w:val="single" w:sz="18" w:space="0" w:color="auto"/>
            </w:tcBorders>
          </w:tcPr>
          <w:p w:rsidR="00F06DDC" w:rsidRPr="00F06DDC" w:rsidRDefault="00F06DDC" w:rsidP="00F06DDC">
            <w:pPr>
              <w:spacing w:line="360" w:lineRule="auto"/>
              <w:jc w:val="center"/>
            </w:pPr>
            <w:r w:rsidRPr="00F06DDC">
              <w:t>68.8</w:t>
            </w:r>
          </w:p>
        </w:tc>
        <w:tc>
          <w:tcPr>
            <w:tcW w:w="2125" w:type="dxa"/>
            <w:tcBorders>
              <w:top w:val="single" w:sz="18" w:space="0" w:color="auto"/>
            </w:tcBorders>
            <w:shd w:val="clear" w:color="auto" w:fill="C00000"/>
          </w:tcPr>
          <w:p w:rsidR="00F06DDC" w:rsidRPr="00F06DDC" w:rsidRDefault="00F06DDC" w:rsidP="00F06DDC">
            <w:pPr>
              <w:spacing w:line="360" w:lineRule="auto"/>
              <w:jc w:val="center"/>
            </w:pPr>
            <w:r w:rsidRPr="00F06DDC">
              <w:t>31.3</w:t>
            </w:r>
          </w:p>
        </w:tc>
        <w:tc>
          <w:tcPr>
            <w:tcW w:w="2125" w:type="dxa"/>
            <w:tcBorders>
              <w:top w:val="single" w:sz="18" w:space="0" w:color="auto"/>
            </w:tcBorders>
            <w:shd w:val="clear" w:color="auto" w:fill="FFFFFF" w:themeFill="background1"/>
          </w:tcPr>
          <w:p w:rsidR="00F06DDC" w:rsidRPr="00F06DDC" w:rsidRDefault="00F06DDC" w:rsidP="00F06DDC">
            <w:pPr>
              <w:spacing w:line="360" w:lineRule="auto"/>
              <w:jc w:val="center"/>
            </w:pPr>
            <w:r w:rsidRPr="00F06DDC">
              <w:t>.453</w:t>
            </w:r>
          </w:p>
        </w:tc>
      </w:tr>
      <w:tr w:rsidR="00F06DDC" w:rsidRPr="00F06DDC" w:rsidTr="003D1454">
        <w:tc>
          <w:tcPr>
            <w:tcW w:w="2125" w:type="dxa"/>
          </w:tcPr>
          <w:p w:rsidR="00F06DDC" w:rsidRPr="00F06DDC" w:rsidRDefault="00F06DDC" w:rsidP="00F06DDC">
            <w:pPr>
              <w:spacing w:line="360" w:lineRule="auto"/>
              <w:jc w:val="both"/>
            </w:pPr>
            <w:r w:rsidRPr="00F06DDC">
              <w:t>2</w:t>
            </w:r>
          </w:p>
        </w:tc>
        <w:tc>
          <w:tcPr>
            <w:tcW w:w="2125" w:type="dxa"/>
          </w:tcPr>
          <w:p w:rsidR="00F06DDC" w:rsidRPr="00F06DDC" w:rsidRDefault="00F06DDC" w:rsidP="00F06DDC">
            <w:pPr>
              <w:spacing w:line="360" w:lineRule="auto"/>
              <w:jc w:val="center"/>
            </w:pPr>
            <w:r w:rsidRPr="00F06DDC">
              <w:t>81.3</w:t>
            </w:r>
          </w:p>
        </w:tc>
        <w:tc>
          <w:tcPr>
            <w:tcW w:w="2125" w:type="dxa"/>
            <w:shd w:val="clear" w:color="auto" w:fill="FFFFFF" w:themeFill="background1"/>
          </w:tcPr>
          <w:p w:rsidR="00F06DDC" w:rsidRPr="00F06DDC" w:rsidRDefault="00F06DDC" w:rsidP="00F06DDC">
            <w:pPr>
              <w:spacing w:line="360" w:lineRule="auto"/>
              <w:jc w:val="center"/>
            </w:pPr>
            <w:r w:rsidRPr="00F06DDC">
              <w:t>93.8</w:t>
            </w:r>
          </w:p>
        </w:tc>
        <w:tc>
          <w:tcPr>
            <w:tcW w:w="2125" w:type="dxa"/>
            <w:shd w:val="clear" w:color="auto" w:fill="FFC000"/>
          </w:tcPr>
          <w:p w:rsidR="00F06DDC" w:rsidRPr="00F06DDC" w:rsidRDefault="00F06DDC" w:rsidP="00F06DDC">
            <w:pPr>
              <w:spacing w:line="360" w:lineRule="auto"/>
              <w:jc w:val="center"/>
            </w:pPr>
            <w:r w:rsidRPr="00F06DDC">
              <w:t>.625</w:t>
            </w:r>
          </w:p>
        </w:tc>
      </w:tr>
      <w:tr w:rsidR="00F06DDC" w:rsidRPr="00F06DDC" w:rsidTr="0064037C">
        <w:tc>
          <w:tcPr>
            <w:tcW w:w="2125" w:type="dxa"/>
          </w:tcPr>
          <w:p w:rsidR="00F06DDC" w:rsidRPr="00F06DDC" w:rsidRDefault="00F06DDC" w:rsidP="00F06DDC">
            <w:pPr>
              <w:spacing w:line="360" w:lineRule="auto"/>
              <w:jc w:val="both"/>
            </w:pPr>
            <w:r w:rsidRPr="00F06DDC">
              <w:t>3</w:t>
            </w:r>
          </w:p>
        </w:tc>
        <w:tc>
          <w:tcPr>
            <w:tcW w:w="2125" w:type="dxa"/>
          </w:tcPr>
          <w:p w:rsidR="00F06DDC" w:rsidRPr="00F06DDC" w:rsidRDefault="00F06DDC" w:rsidP="00F06DDC">
            <w:pPr>
              <w:spacing w:line="360" w:lineRule="auto"/>
              <w:jc w:val="center"/>
            </w:pPr>
            <w:r w:rsidRPr="00F06DDC">
              <w:t>93.8</w:t>
            </w:r>
          </w:p>
        </w:tc>
        <w:tc>
          <w:tcPr>
            <w:tcW w:w="2125" w:type="dxa"/>
            <w:shd w:val="clear" w:color="auto" w:fill="00B050"/>
          </w:tcPr>
          <w:p w:rsidR="00F06DDC" w:rsidRPr="00F06DDC" w:rsidRDefault="00F06DDC" w:rsidP="00F06DDC">
            <w:pPr>
              <w:spacing w:line="360" w:lineRule="auto"/>
              <w:jc w:val="center"/>
            </w:pPr>
            <w:r w:rsidRPr="00F06DDC">
              <w:t>100</w:t>
            </w:r>
          </w:p>
        </w:tc>
        <w:tc>
          <w:tcPr>
            <w:tcW w:w="2125" w:type="dxa"/>
          </w:tcPr>
          <w:p w:rsidR="00F06DDC" w:rsidRPr="00F06DDC" w:rsidRDefault="00F06DDC" w:rsidP="00F06DDC">
            <w:pPr>
              <w:spacing w:line="360" w:lineRule="auto"/>
              <w:jc w:val="center"/>
            </w:pPr>
            <w:r w:rsidRPr="00F06DDC">
              <w:t>.983</w:t>
            </w:r>
          </w:p>
        </w:tc>
      </w:tr>
      <w:tr w:rsidR="00F06DDC" w:rsidRPr="00F06DDC" w:rsidTr="0064037C">
        <w:tc>
          <w:tcPr>
            <w:tcW w:w="2125" w:type="dxa"/>
          </w:tcPr>
          <w:p w:rsidR="00F06DDC" w:rsidRPr="00F06DDC" w:rsidRDefault="00F06DDC" w:rsidP="00F06DDC">
            <w:pPr>
              <w:spacing w:line="360" w:lineRule="auto"/>
              <w:jc w:val="both"/>
            </w:pPr>
            <w:r w:rsidRPr="00F06DDC">
              <w:t>4</w:t>
            </w:r>
          </w:p>
        </w:tc>
        <w:tc>
          <w:tcPr>
            <w:tcW w:w="2125" w:type="dxa"/>
          </w:tcPr>
          <w:p w:rsidR="00F06DDC" w:rsidRPr="00F06DDC" w:rsidRDefault="00F06DDC" w:rsidP="00F06DDC">
            <w:pPr>
              <w:spacing w:line="360" w:lineRule="auto"/>
              <w:jc w:val="center"/>
            </w:pPr>
            <w:r w:rsidRPr="00F06DDC">
              <w:t>68.8</w:t>
            </w:r>
          </w:p>
        </w:tc>
        <w:tc>
          <w:tcPr>
            <w:tcW w:w="2125" w:type="dxa"/>
            <w:shd w:val="clear" w:color="auto" w:fill="00B050"/>
          </w:tcPr>
          <w:p w:rsidR="00F06DDC" w:rsidRPr="00F06DDC" w:rsidRDefault="00F06DDC" w:rsidP="00F06DDC">
            <w:pPr>
              <w:spacing w:line="360" w:lineRule="auto"/>
              <w:jc w:val="center"/>
            </w:pPr>
            <w:r w:rsidRPr="00F06DDC">
              <w:t>100</w:t>
            </w:r>
          </w:p>
        </w:tc>
        <w:tc>
          <w:tcPr>
            <w:tcW w:w="2125" w:type="dxa"/>
          </w:tcPr>
          <w:p w:rsidR="00F06DDC" w:rsidRPr="00F06DDC" w:rsidRDefault="00F06DDC" w:rsidP="00F06DDC">
            <w:pPr>
              <w:spacing w:line="360" w:lineRule="auto"/>
              <w:jc w:val="center"/>
            </w:pPr>
            <w:r w:rsidRPr="00F06DDC">
              <w:t>.219</w:t>
            </w:r>
          </w:p>
        </w:tc>
      </w:tr>
      <w:tr w:rsidR="00F06DDC" w:rsidRPr="00F06DDC" w:rsidTr="0064037C">
        <w:tc>
          <w:tcPr>
            <w:tcW w:w="2125" w:type="dxa"/>
          </w:tcPr>
          <w:p w:rsidR="00F06DDC" w:rsidRPr="00F06DDC" w:rsidRDefault="00F06DDC" w:rsidP="00F06DDC">
            <w:pPr>
              <w:spacing w:line="360" w:lineRule="auto"/>
              <w:jc w:val="both"/>
            </w:pPr>
            <w:r w:rsidRPr="00F06DDC">
              <w:t>5</w:t>
            </w:r>
          </w:p>
        </w:tc>
        <w:tc>
          <w:tcPr>
            <w:tcW w:w="2125" w:type="dxa"/>
          </w:tcPr>
          <w:p w:rsidR="00F06DDC" w:rsidRPr="00F06DDC" w:rsidRDefault="00F06DDC" w:rsidP="00F06DDC">
            <w:pPr>
              <w:spacing w:line="360" w:lineRule="auto"/>
              <w:jc w:val="center"/>
            </w:pPr>
            <w:r w:rsidRPr="00F06DDC">
              <w:t>6.3</w:t>
            </w:r>
          </w:p>
        </w:tc>
        <w:tc>
          <w:tcPr>
            <w:tcW w:w="2125" w:type="dxa"/>
          </w:tcPr>
          <w:p w:rsidR="00F06DDC" w:rsidRPr="00F06DDC" w:rsidRDefault="00F06DDC" w:rsidP="00F06DDC">
            <w:pPr>
              <w:spacing w:line="360" w:lineRule="auto"/>
              <w:jc w:val="center"/>
            </w:pPr>
            <w:r w:rsidRPr="00F06DDC">
              <w:t>50</w:t>
            </w:r>
          </w:p>
        </w:tc>
        <w:tc>
          <w:tcPr>
            <w:tcW w:w="2125" w:type="dxa"/>
            <w:shd w:val="clear" w:color="auto" w:fill="92D050"/>
          </w:tcPr>
          <w:p w:rsidR="00F06DDC" w:rsidRPr="00F06DDC" w:rsidRDefault="00F06DDC" w:rsidP="00F06DDC">
            <w:pPr>
              <w:spacing w:line="360" w:lineRule="auto"/>
              <w:jc w:val="center"/>
            </w:pPr>
            <w:r w:rsidRPr="00F06DDC">
              <w:t>.016</w:t>
            </w:r>
          </w:p>
        </w:tc>
      </w:tr>
      <w:tr w:rsidR="00F06DDC" w:rsidRPr="00F06DDC" w:rsidTr="0064037C">
        <w:tc>
          <w:tcPr>
            <w:tcW w:w="2125" w:type="dxa"/>
          </w:tcPr>
          <w:p w:rsidR="00F06DDC" w:rsidRPr="00F06DDC" w:rsidRDefault="00F06DDC" w:rsidP="00F06DDC">
            <w:pPr>
              <w:spacing w:line="360" w:lineRule="auto"/>
              <w:jc w:val="both"/>
            </w:pPr>
            <w:r w:rsidRPr="00F06DDC">
              <w:t>6</w:t>
            </w:r>
          </w:p>
        </w:tc>
        <w:tc>
          <w:tcPr>
            <w:tcW w:w="2125" w:type="dxa"/>
          </w:tcPr>
          <w:p w:rsidR="00F06DDC" w:rsidRPr="00F06DDC" w:rsidRDefault="00F06DDC" w:rsidP="00F06DDC">
            <w:pPr>
              <w:spacing w:line="360" w:lineRule="auto"/>
              <w:jc w:val="center"/>
            </w:pPr>
            <w:r w:rsidRPr="00F06DDC">
              <w:t>6.3</w:t>
            </w:r>
          </w:p>
        </w:tc>
        <w:tc>
          <w:tcPr>
            <w:tcW w:w="2125" w:type="dxa"/>
          </w:tcPr>
          <w:p w:rsidR="00F06DDC" w:rsidRPr="00F06DDC" w:rsidRDefault="00F06DDC" w:rsidP="00F06DDC">
            <w:pPr>
              <w:spacing w:line="360" w:lineRule="auto"/>
              <w:jc w:val="center"/>
            </w:pPr>
            <w:r w:rsidRPr="00F06DDC">
              <w:t>50</w:t>
            </w:r>
          </w:p>
        </w:tc>
        <w:tc>
          <w:tcPr>
            <w:tcW w:w="2125" w:type="dxa"/>
            <w:shd w:val="clear" w:color="auto" w:fill="92D050"/>
          </w:tcPr>
          <w:p w:rsidR="00F06DDC" w:rsidRPr="00F06DDC" w:rsidRDefault="00F06DDC" w:rsidP="00F06DDC">
            <w:pPr>
              <w:spacing w:line="360" w:lineRule="auto"/>
              <w:jc w:val="center"/>
            </w:pPr>
            <w:r w:rsidRPr="00F06DDC">
              <w:t>.016</w:t>
            </w:r>
          </w:p>
        </w:tc>
      </w:tr>
      <w:tr w:rsidR="00F06DDC" w:rsidRPr="00F06DDC" w:rsidTr="0064037C">
        <w:tc>
          <w:tcPr>
            <w:tcW w:w="2125" w:type="dxa"/>
          </w:tcPr>
          <w:p w:rsidR="00F06DDC" w:rsidRPr="00F06DDC" w:rsidRDefault="00F06DDC" w:rsidP="00F06DDC">
            <w:pPr>
              <w:spacing w:line="360" w:lineRule="auto"/>
              <w:jc w:val="both"/>
            </w:pPr>
            <w:r w:rsidRPr="00F06DDC">
              <w:t>7</w:t>
            </w:r>
          </w:p>
        </w:tc>
        <w:tc>
          <w:tcPr>
            <w:tcW w:w="2125" w:type="dxa"/>
          </w:tcPr>
          <w:p w:rsidR="00F06DDC" w:rsidRPr="00F06DDC" w:rsidRDefault="00F06DDC" w:rsidP="00F06DDC">
            <w:pPr>
              <w:spacing w:line="360" w:lineRule="auto"/>
              <w:jc w:val="center"/>
            </w:pPr>
            <w:r w:rsidRPr="00F06DDC">
              <w:t>6.3</w:t>
            </w:r>
          </w:p>
        </w:tc>
        <w:tc>
          <w:tcPr>
            <w:tcW w:w="2125" w:type="dxa"/>
          </w:tcPr>
          <w:p w:rsidR="00F06DDC" w:rsidRPr="00F06DDC" w:rsidRDefault="00F06DDC" w:rsidP="00F06DDC">
            <w:pPr>
              <w:spacing w:line="360" w:lineRule="auto"/>
              <w:jc w:val="center"/>
            </w:pPr>
            <w:r w:rsidRPr="00F06DDC">
              <w:t>87.5</w:t>
            </w:r>
          </w:p>
        </w:tc>
        <w:tc>
          <w:tcPr>
            <w:tcW w:w="2125" w:type="dxa"/>
            <w:shd w:val="clear" w:color="auto" w:fill="92D050"/>
          </w:tcPr>
          <w:p w:rsidR="00F06DDC" w:rsidRPr="00F06DDC" w:rsidRDefault="00F06DDC" w:rsidP="00F06DDC">
            <w:pPr>
              <w:spacing w:line="360" w:lineRule="auto"/>
              <w:jc w:val="center"/>
            </w:pPr>
            <w:r w:rsidRPr="00F06DDC">
              <w:t>&lt;.001</w:t>
            </w:r>
          </w:p>
        </w:tc>
      </w:tr>
      <w:tr w:rsidR="00F06DDC" w:rsidRPr="00F06DDC" w:rsidTr="0064037C">
        <w:tc>
          <w:tcPr>
            <w:tcW w:w="2125" w:type="dxa"/>
          </w:tcPr>
          <w:p w:rsidR="00F06DDC" w:rsidRPr="00F06DDC" w:rsidRDefault="00F06DDC" w:rsidP="00F06DDC">
            <w:pPr>
              <w:spacing w:line="360" w:lineRule="auto"/>
              <w:jc w:val="both"/>
            </w:pPr>
            <w:r w:rsidRPr="00F06DDC">
              <w:t>8</w:t>
            </w:r>
          </w:p>
        </w:tc>
        <w:tc>
          <w:tcPr>
            <w:tcW w:w="2125" w:type="dxa"/>
          </w:tcPr>
          <w:p w:rsidR="00F06DDC" w:rsidRPr="00F06DDC" w:rsidRDefault="00F06DDC" w:rsidP="00F06DDC">
            <w:pPr>
              <w:spacing w:line="360" w:lineRule="auto"/>
              <w:jc w:val="center"/>
            </w:pPr>
            <w:r w:rsidRPr="00F06DDC">
              <w:t>50</w:t>
            </w:r>
          </w:p>
        </w:tc>
        <w:tc>
          <w:tcPr>
            <w:tcW w:w="2125" w:type="dxa"/>
          </w:tcPr>
          <w:p w:rsidR="00F06DDC" w:rsidRPr="00F06DDC" w:rsidRDefault="00F06DDC" w:rsidP="00F06DDC">
            <w:pPr>
              <w:spacing w:line="360" w:lineRule="auto"/>
              <w:jc w:val="center"/>
            </w:pPr>
            <w:r w:rsidRPr="00F06DDC">
              <w:t>93.8</w:t>
            </w:r>
          </w:p>
        </w:tc>
        <w:tc>
          <w:tcPr>
            <w:tcW w:w="2125" w:type="dxa"/>
            <w:shd w:val="clear" w:color="auto" w:fill="92D050"/>
          </w:tcPr>
          <w:p w:rsidR="00F06DDC" w:rsidRPr="00F06DDC" w:rsidRDefault="00F06DDC" w:rsidP="00F06DDC">
            <w:pPr>
              <w:spacing w:line="360" w:lineRule="auto"/>
              <w:jc w:val="center"/>
            </w:pPr>
            <w:r w:rsidRPr="00F06DDC">
              <w:t>.016</w:t>
            </w:r>
          </w:p>
        </w:tc>
      </w:tr>
      <w:tr w:rsidR="00F06DDC" w:rsidRPr="00F06DDC" w:rsidTr="0064037C">
        <w:tc>
          <w:tcPr>
            <w:tcW w:w="2125" w:type="dxa"/>
          </w:tcPr>
          <w:p w:rsidR="00F06DDC" w:rsidRPr="00F06DDC" w:rsidRDefault="00F06DDC" w:rsidP="00F06DDC">
            <w:pPr>
              <w:spacing w:line="360" w:lineRule="auto"/>
              <w:jc w:val="both"/>
            </w:pPr>
            <w:r w:rsidRPr="00F06DDC">
              <w:t>9</w:t>
            </w:r>
          </w:p>
        </w:tc>
        <w:tc>
          <w:tcPr>
            <w:tcW w:w="2125" w:type="dxa"/>
          </w:tcPr>
          <w:p w:rsidR="00F06DDC" w:rsidRPr="00F06DDC" w:rsidRDefault="00F06DDC" w:rsidP="00F06DDC">
            <w:pPr>
              <w:spacing w:line="360" w:lineRule="auto"/>
              <w:jc w:val="center"/>
            </w:pPr>
            <w:r w:rsidRPr="00F06DDC">
              <w:t>50</w:t>
            </w:r>
          </w:p>
        </w:tc>
        <w:tc>
          <w:tcPr>
            <w:tcW w:w="2125" w:type="dxa"/>
          </w:tcPr>
          <w:p w:rsidR="00F06DDC" w:rsidRPr="00F06DDC" w:rsidRDefault="00F06DDC" w:rsidP="00F06DDC">
            <w:pPr>
              <w:spacing w:line="360" w:lineRule="auto"/>
              <w:jc w:val="center"/>
            </w:pPr>
            <w:r w:rsidRPr="00F06DDC">
              <w:t>93.8</w:t>
            </w:r>
          </w:p>
        </w:tc>
        <w:tc>
          <w:tcPr>
            <w:tcW w:w="2125" w:type="dxa"/>
            <w:shd w:val="clear" w:color="auto" w:fill="92D050"/>
          </w:tcPr>
          <w:p w:rsidR="00F06DDC" w:rsidRPr="00F06DDC" w:rsidRDefault="00F06DDC" w:rsidP="00F06DDC">
            <w:pPr>
              <w:spacing w:line="360" w:lineRule="auto"/>
              <w:jc w:val="center"/>
            </w:pPr>
            <w:r w:rsidRPr="00F06DDC">
              <w:t>.016</w:t>
            </w:r>
          </w:p>
        </w:tc>
      </w:tr>
      <w:tr w:rsidR="00F06DDC" w:rsidRPr="00F06DDC" w:rsidTr="00640C8D">
        <w:tc>
          <w:tcPr>
            <w:tcW w:w="2125" w:type="dxa"/>
          </w:tcPr>
          <w:p w:rsidR="00F06DDC" w:rsidRPr="00F06DDC" w:rsidRDefault="00F06DDC" w:rsidP="00F06DDC">
            <w:pPr>
              <w:spacing w:line="360" w:lineRule="auto"/>
              <w:jc w:val="both"/>
            </w:pPr>
            <w:r w:rsidRPr="00F06DDC">
              <w:t>10</w:t>
            </w:r>
          </w:p>
        </w:tc>
        <w:tc>
          <w:tcPr>
            <w:tcW w:w="2125" w:type="dxa"/>
          </w:tcPr>
          <w:p w:rsidR="00F06DDC" w:rsidRPr="00F06DDC" w:rsidRDefault="00F06DDC" w:rsidP="00F06DDC">
            <w:pPr>
              <w:spacing w:line="360" w:lineRule="auto"/>
              <w:jc w:val="center"/>
            </w:pPr>
            <w:r w:rsidRPr="00F06DDC">
              <w:t>37.5</w:t>
            </w:r>
          </w:p>
        </w:tc>
        <w:tc>
          <w:tcPr>
            <w:tcW w:w="2125" w:type="dxa"/>
            <w:shd w:val="clear" w:color="auto" w:fill="FFFFFF" w:themeFill="background1"/>
          </w:tcPr>
          <w:p w:rsidR="00F06DDC" w:rsidRPr="00F06DDC" w:rsidRDefault="00F06DDC" w:rsidP="00F06DDC">
            <w:pPr>
              <w:spacing w:line="360" w:lineRule="auto"/>
              <w:jc w:val="center"/>
            </w:pPr>
            <w:r w:rsidRPr="00F06DDC">
              <w:t>68.8</w:t>
            </w:r>
          </w:p>
        </w:tc>
        <w:tc>
          <w:tcPr>
            <w:tcW w:w="2125" w:type="dxa"/>
            <w:shd w:val="clear" w:color="auto" w:fill="FFC000"/>
          </w:tcPr>
          <w:p w:rsidR="00F06DDC" w:rsidRPr="00F06DDC" w:rsidRDefault="00F06DDC" w:rsidP="00F06DDC">
            <w:pPr>
              <w:spacing w:line="360" w:lineRule="auto"/>
              <w:jc w:val="center"/>
            </w:pPr>
            <w:r w:rsidRPr="00F06DDC">
              <w:t>.180</w:t>
            </w:r>
          </w:p>
        </w:tc>
      </w:tr>
      <w:tr w:rsidR="00F06DDC" w:rsidRPr="00F06DDC" w:rsidTr="0064037C">
        <w:tc>
          <w:tcPr>
            <w:tcW w:w="2125" w:type="dxa"/>
          </w:tcPr>
          <w:p w:rsidR="00F06DDC" w:rsidRPr="00F06DDC" w:rsidRDefault="00F06DDC" w:rsidP="00F06DDC">
            <w:pPr>
              <w:spacing w:line="360" w:lineRule="auto"/>
              <w:jc w:val="both"/>
            </w:pPr>
            <w:r w:rsidRPr="00F06DDC">
              <w:t>11</w:t>
            </w:r>
          </w:p>
        </w:tc>
        <w:tc>
          <w:tcPr>
            <w:tcW w:w="2125" w:type="dxa"/>
          </w:tcPr>
          <w:p w:rsidR="00F06DDC" w:rsidRPr="00F06DDC" w:rsidRDefault="00F06DDC" w:rsidP="00F06DDC">
            <w:pPr>
              <w:spacing w:line="360" w:lineRule="auto"/>
              <w:jc w:val="center"/>
            </w:pPr>
            <w:r w:rsidRPr="00F06DDC">
              <w:t>100</w:t>
            </w:r>
          </w:p>
        </w:tc>
        <w:tc>
          <w:tcPr>
            <w:tcW w:w="2125" w:type="dxa"/>
            <w:shd w:val="clear" w:color="auto" w:fill="00B050"/>
          </w:tcPr>
          <w:p w:rsidR="00F06DDC" w:rsidRPr="00F06DDC" w:rsidRDefault="00F06DDC" w:rsidP="00F06DDC">
            <w:pPr>
              <w:spacing w:line="360" w:lineRule="auto"/>
              <w:jc w:val="center"/>
            </w:pPr>
            <w:r w:rsidRPr="00F06DDC">
              <w:t>100</w:t>
            </w:r>
          </w:p>
        </w:tc>
        <w:tc>
          <w:tcPr>
            <w:tcW w:w="2125" w:type="dxa"/>
          </w:tcPr>
          <w:p w:rsidR="00F06DDC" w:rsidRPr="00F06DDC" w:rsidRDefault="00F06DDC" w:rsidP="00F06DDC">
            <w:pPr>
              <w:spacing w:line="360" w:lineRule="auto"/>
              <w:jc w:val="center"/>
            </w:pPr>
            <w:r w:rsidRPr="00F06DDC">
              <w:t>1</w:t>
            </w:r>
          </w:p>
        </w:tc>
      </w:tr>
      <w:tr w:rsidR="00F06DDC" w:rsidRPr="00F06DDC" w:rsidTr="0064037C">
        <w:tc>
          <w:tcPr>
            <w:tcW w:w="2125" w:type="dxa"/>
          </w:tcPr>
          <w:p w:rsidR="00F06DDC" w:rsidRPr="00F06DDC" w:rsidRDefault="00F06DDC" w:rsidP="00F06DDC">
            <w:pPr>
              <w:spacing w:line="360" w:lineRule="auto"/>
              <w:jc w:val="both"/>
            </w:pPr>
            <w:r w:rsidRPr="00F06DDC">
              <w:t>12</w:t>
            </w:r>
          </w:p>
        </w:tc>
        <w:tc>
          <w:tcPr>
            <w:tcW w:w="2125" w:type="dxa"/>
          </w:tcPr>
          <w:p w:rsidR="00F06DDC" w:rsidRPr="00F06DDC" w:rsidRDefault="00F06DDC" w:rsidP="00F06DDC">
            <w:pPr>
              <w:spacing w:line="360" w:lineRule="auto"/>
              <w:jc w:val="center"/>
            </w:pPr>
            <w:r w:rsidRPr="00F06DDC">
              <w:t>75</w:t>
            </w:r>
          </w:p>
        </w:tc>
        <w:tc>
          <w:tcPr>
            <w:tcW w:w="2125" w:type="dxa"/>
            <w:shd w:val="clear" w:color="auto" w:fill="00B050"/>
          </w:tcPr>
          <w:p w:rsidR="00F06DDC" w:rsidRPr="00F06DDC" w:rsidRDefault="00F06DDC" w:rsidP="00F06DDC">
            <w:pPr>
              <w:spacing w:line="360" w:lineRule="auto"/>
              <w:jc w:val="center"/>
            </w:pPr>
            <w:r w:rsidRPr="00F06DDC">
              <w:t>100</w:t>
            </w:r>
          </w:p>
        </w:tc>
        <w:tc>
          <w:tcPr>
            <w:tcW w:w="2125" w:type="dxa"/>
          </w:tcPr>
          <w:p w:rsidR="00F06DDC" w:rsidRPr="00F06DDC" w:rsidRDefault="00F06DDC" w:rsidP="00F06DDC">
            <w:pPr>
              <w:spacing w:line="360" w:lineRule="auto"/>
              <w:jc w:val="center"/>
            </w:pPr>
            <w:r w:rsidRPr="00F06DDC">
              <w:t>.400</w:t>
            </w:r>
          </w:p>
        </w:tc>
      </w:tr>
      <w:tr w:rsidR="00F06DDC" w:rsidRPr="00F06DDC" w:rsidTr="0064037C">
        <w:tc>
          <w:tcPr>
            <w:tcW w:w="2125" w:type="dxa"/>
          </w:tcPr>
          <w:p w:rsidR="00F06DDC" w:rsidRPr="00F06DDC" w:rsidRDefault="00F06DDC" w:rsidP="00F06DDC">
            <w:pPr>
              <w:spacing w:line="360" w:lineRule="auto"/>
              <w:jc w:val="both"/>
            </w:pPr>
            <w:r w:rsidRPr="00F06DDC">
              <w:t>13</w:t>
            </w:r>
          </w:p>
        </w:tc>
        <w:tc>
          <w:tcPr>
            <w:tcW w:w="2125" w:type="dxa"/>
          </w:tcPr>
          <w:p w:rsidR="00F06DDC" w:rsidRPr="00F06DDC" w:rsidRDefault="00F06DDC" w:rsidP="00F06DDC">
            <w:pPr>
              <w:spacing w:line="360" w:lineRule="auto"/>
              <w:jc w:val="center"/>
            </w:pPr>
            <w:r w:rsidRPr="00F06DDC">
              <w:t>62.5</w:t>
            </w:r>
          </w:p>
        </w:tc>
        <w:tc>
          <w:tcPr>
            <w:tcW w:w="2125" w:type="dxa"/>
            <w:shd w:val="clear" w:color="auto" w:fill="00B050"/>
          </w:tcPr>
          <w:p w:rsidR="00F06DDC" w:rsidRPr="00F06DDC" w:rsidRDefault="00F06DDC" w:rsidP="00F06DDC">
            <w:pPr>
              <w:spacing w:line="360" w:lineRule="auto"/>
              <w:jc w:val="center"/>
            </w:pPr>
            <w:r w:rsidRPr="00F06DDC">
              <w:t>100</w:t>
            </w:r>
          </w:p>
        </w:tc>
        <w:tc>
          <w:tcPr>
            <w:tcW w:w="2125" w:type="dxa"/>
          </w:tcPr>
          <w:p w:rsidR="00F06DDC" w:rsidRPr="00F06DDC" w:rsidRDefault="00F06DDC" w:rsidP="00F06DDC">
            <w:pPr>
              <w:spacing w:line="360" w:lineRule="auto"/>
              <w:jc w:val="center"/>
            </w:pPr>
            <w:r w:rsidRPr="00F06DDC">
              <w:t>.125</w:t>
            </w:r>
          </w:p>
        </w:tc>
      </w:tr>
      <w:tr w:rsidR="00F06DDC" w:rsidRPr="00F06DDC" w:rsidTr="0064037C">
        <w:tc>
          <w:tcPr>
            <w:tcW w:w="2125" w:type="dxa"/>
          </w:tcPr>
          <w:p w:rsidR="00F06DDC" w:rsidRPr="00F06DDC" w:rsidRDefault="00F06DDC" w:rsidP="00F06DDC">
            <w:pPr>
              <w:spacing w:line="360" w:lineRule="auto"/>
              <w:jc w:val="both"/>
            </w:pPr>
            <w:r w:rsidRPr="00F06DDC">
              <w:t>14</w:t>
            </w:r>
          </w:p>
        </w:tc>
        <w:tc>
          <w:tcPr>
            <w:tcW w:w="2125" w:type="dxa"/>
          </w:tcPr>
          <w:p w:rsidR="00F06DDC" w:rsidRPr="00F06DDC" w:rsidRDefault="00F06DDC" w:rsidP="00F06DDC">
            <w:pPr>
              <w:spacing w:line="360" w:lineRule="auto"/>
              <w:jc w:val="center"/>
            </w:pPr>
            <w:r w:rsidRPr="00F06DDC">
              <w:t>31.3</w:t>
            </w:r>
          </w:p>
        </w:tc>
        <w:tc>
          <w:tcPr>
            <w:tcW w:w="2125" w:type="dxa"/>
            <w:shd w:val="clear" w:color="auto" w:fill="00B050"/>
          </w:tcPr>
          <w:p w:rsidR="00F06DDC" w:rsidRPr="00F06DDC" w:rsidRDefault="00F06DDC" w:rsidP="00F06DDC">
            <w:pPr>
              <w:spacing w:line="360" w:lineRule="auto"/>
              <w:jc w:val="center"/>
            </w:pPr>
            <w:r w:rsidRPr="00F06DDC">
              <w:t>100</w:t>
            </w:r>
          </w:p>
        </w:tc>
        <w:tc>
          <w:tcPr>
            <w:tcW w:w="2125" w:type="dxa"/>
            <w:shd w:val="clear" w:color="auto" w:fill="92D050"/>
          </w:tcPr>
          <w:p w:rsidR="00F06DDC" w:rsidRPr="00F06DDC" w:rsidRDefault="00F06DDC" w:rsidP="00F06DDC">
            <w:pPr>
              <w:spacing w:line="360" w:lineRule="auto"/>
              <w:jc w:val="center"/>
            </w:pPr>
            <w:r w:rsidRPr="00F06DDC">
              <w:t>.006</w:t>
            </w:r>
          </w:p>
        </w:tc>
      </w:tr>
      <w:tr w:rsidR="00F06DDC" w:rsidRPr="00F06DDC" w:rsidTr="00640C8D">
        <w:tc>
          <w:tcPr>
            <w:tcW w:w="2125" w:type="dxa"/>
          </w:tcPr>
          <w:p w:rsidR="00F06DDC" w:rsidRPr="00F06DDC" w:rsidRDefault="00F06DDC" w:rsidP="00F06DDC">
            <w:pPr>
              <w:spacing w:line="360" w:lineRule="auto"/>
              <w:jc w:val="both"/>
            </w:pPr>
            <w:r w:rsidRPr="00F06DDC">
              <w:t>15</w:t>
            </w:r>
          </w:p>
        </w:tc>
        <w:tc>
          <w:tcPr>
            <w:tcW w:w="2125" w:type="dxa"/>
          </w:tcPr>
          <w:p w:rsidR="00F06DDC" w:rsidRPr="00F06DDC" w:rsidRDefault="00F06DDC" w:rsidP="00F06DDC">
            <w:pPr>
              <w:spacing w:line="360" w:lineRule="auto"/>
              <w:jc w:val="center"/>
            </w:pPr>
            <w:r w:rsidRPr="00F06DDC">
              <w:t>87.5</w:t>
            </w:r>
          </w:p>
        </w:tc>
        <w:tc>
          <w:tcPr>
            <w:tcW w:w="2125" w:type="dxa"/>
            <w:shd w:val="clear" w:color="auto" w:fill="FFFFFF" w:themeFill="background1"/>
          </w:tcPr>
          <w:p w:rsidR="00F06DDC" w:rsidRPr="00F06DDC" w:rsidRDefault="00F06DDC" w:rsidP="00F06DDC">
            <w:pPr>
              <w:spacing w:line="360" w:lineRule="auto"/>
              <w:jc w:val="center"/>
            </w:pPr>
            <w:r w:rsidRPr="00F06DDC">
              <w:t>87.5</w:t>
            </w:r>
          </w:p>
        </w:tc>
        <w:tc>
          <w:tcPr>
            <w:tcW w:w="2125" w:type="dxa"/>
            <w:shd w:val="clear" w:color="auto" w:fill="FFC000"/>
          </w:tcPr>
          <w:p w:rsidR="00F06DDC" w:rsidRPr="00F06DDC" w:rsidRDefault="00F06DDC" w:rsidP="00F06DDC">
            <w:pPr>
              <w:spacing w:line="360" w:lineRule="auto"/>
              <w:jc w:val="center"/>
            </w:pPr>
            <w:r w:rsidRPr="00F06DDC">
              <w:t>1</w:t>
            </w:r>
          </w:p>
        </w:tc>
      </w:tr>
      <w:tr w:rsidR="00F06DDC" w:rsidRPr="00F06DDC" w:rsidTr="0064037C">
        <w:tc>
          <w:tcPr>
            <w:tcW w:w="2125" w:type="dxa"/>
          </w:tcPr>
          <w:p w:rsidR="00F06DDC" w:rsidRPr="00F06DDC" w:rsidRDefault="00F06DDC" w:rsidP="00F06DDC">
            <w:pPr>
              <w:spacing w:line="360" w:lineRule="auto"/>
              <w:jc w:val="both"/>
            </w:pPr>
            <w:r w:rsidRPr="00F06DDC">
              <w:lastRenderedPageBreak/>
              <w:t>16</w:t>
            </w:r>
          </w:p>
        </w:tc>
        <w:tc>
          <w:tcPr>
            <w:tcW w:w="2125" w:type="dxa"/>
          </w:tcPr>
          <w:p w:rsidR="00F06DDC" w:rsidRPr="00F06DDC" w:rsidRDefault="00F06DDC" w:rsidP="00F06DDC">
            <w:pPr>
              <w:spacing w:line="360" w:lineRule="auto"/>
              <w:jc w:val="center"/>
            </w:pPr>
            <w:r w:rsidRPr="00F06DDC">
              <w:t>93.8</w:t>
            </w:r>
          </w:p>
        </w:tc>
        <w:tc>
          <w:tcPr>
            <w:tcW w:w="2125" w:type="dxa"/>
            <w:shd w:val="clear" w:color="auto" w:fill="00B050"/>
          </w:tcPr>
          <w:p w:rsidR="00F06DDC" w:rsidRPr="00F06DDC" w:rsidRDefault="00F06DDC" w:rsidP="00F06DDC">
            <w:pPr>
              <w:spacing w:line="360" w:lineRule="auto"/>
              <w:jc w:val="center"/>
            </w:pPr>
            <w:r w:rsidRPr="00F06DDC">
              <w:t>100</w:t>
            </w:r>
          </w:p>
        </w:tc>
        <w:tc>
          <w:tcPr>
            <w:tcW w:w="2125" w:type="dxa"/>
          </w:tcPr>
          <w:p w:rsidR="00F06DDC" w:rsidRPr="00F06DDC" w:rsidRDefault="00F06DDC" w:rsidP="00F06DDC">
            <w:pPr>
              <w:spacing w:line="360" w:lineRule="auto"/>
              <w:jc w:val="center"/>
            </w:pPr>
            <w:r w:rsidRPr="00F06DDC">
              <w:t>.938</w:t>
            </w:r>
          </w:p>
        </w:tc>
      </w:tr>
      <w:tr w:rsidR="00F06DDC" w:rsidRPr="00F06DDC" w:rsidTr="0064037C">
        <w:tc>
          <w:tcPr>
            <w:tcW w:w="2125" w:type="dxa"/>
          </w:tcPr>
          <w:p w:rsidR="00F06DDC" w:rsidRPr="00F06DDC" w:rsidRDefault="00F06DDC" w:rsidP="00F06DDC">
            <w:pPr>
              <w:spacing w:line="360" w:lineRule="auto"/>
              <w:jc w:val="both"/>
            </w:pPr>
            <w:r w:rsidRPr="00F06DDC">
              <w:t>17</w:t>
            </w:r>
          </w:p>
        </w:tc>
        <w:tc>
          <w:tcPr>
            <w:tcW w:w="2125" w:type="dxa"/>
          </w:tcPr>
          <w:p w:rsidR="00F06DDC" w:rsidRPr="00F06DDC" w:rsidRDefault="00F06DDC" w:rsidP="00F06DDC">
            <w:pPr>
              <w:spacing w:line="360" w:lineRule="auto"/>
              <w:jc w:val="center"/>
            </w:pPr>
            <w:r w:rsidRPr="00F06DDC">
              <w:t>81.3</w:t>
            </w:r>
          </w:p>
        </w:tc>
        <w:tc>
          <w:tcPr>
            <w:tcW w:w="2125" w:type="dxa"/>
            <w:shd w:val="clear" w:color="auto" w:fill="00B050"/>
          </w:tcPr>
          <w:p w:rsidR="00F06DDC" w:rsidRPr="00F06DDC" w:rsidRDefault="00F06DDC" w:rsidP="00F06DDC">
            <w:pPr>
              <w:spacing w:line="360" w:lineRule="auto"/>
              <w:jc w:val="center"/>
            </w:pPr>
            <w:r w:rsidRPr="00F06DDC">
              <w:t>100</w:t>
            </w:r>
          </w:p>
        </w:tc>
        <w:tc>
          <w:tcPr>
            <w:tcW w:w="2125" w:type="dxa"/>
          </w:tcPr>
          <w:p w:rsidR="00F06DDC" w:rsidRPr="00F06DDC" w:rsidRDefault="00F06DDC" w:rsidP="00F06DDC">
            <w:pPr>
              <w:spacing w:line="360" w:lineRule="auto"/>
              <w:jc w:val="center"/>
            </w:pPr>
            <w:r w:rsidRPr="00F06DDC">
              <w:t>.813</w:t>
            </w:r>
          </w:p>
        </w:tc>
      </w:tr>
      <w:tr w:rsidR="00F06DDC" w:rsidRPr="00F06DDC" w:rsidTr="00640C8D">
        <w:tc>
          <w:tcPr>
            <w:tcW w:w="2125" w:type="dxa"/>
          </w:tcPr>
          <w:p w:rsidR="00F06DDC" w:rsidRPr="00F06DDC" w:rsidRDefault="00F06DDC" w:rsidP="00F06DDC">
            <w:pPr>
              <w:spacing w:line="360" w:lineRule="auto"/>
              <w:jc w:val="both"/>
            </w:pPr>
            <w:r w:rsidRPr="00F06DDC">
              <w:t>18</w:t>
            </w:r>
          </w:p>
        </w:tc>
        <w:tc>
          <w:tcPr>
            <w:tcW w:w="2125" w:type="dxa"/>
          </w:tcPr>
          <w:p w:rsidR="00F06DDC" w:rsidRPr="00F06DDC" w:rsidRDefault="00F06DDC" w:rsidP="00F06DDC">
            <w:pPr>
              <w:spacing w:line="360" w:lineRule="auto"/>
              <w:jc w:val="center"/>
            </w:pPr>
            <w:r w:rsidRPr="00F06DDC">
              <w:t>87.5</w:t>
            </w:r>
          </w:p>
        </w:tc>
        <w:tc>
          <w:tcPr>
            <w:tcW w:w="2125" w:type="dxa"/>
            <w:shd w:val="clear" w:color="auto" w:fill="FFFFFF" w:themeFill="background1"/>
          </w:tcPr>
          <w:p w:rsidR="00F06DDC" w:rsidRPr="00F06DDC" w:rsidRDefault="00F06DDC" w:rsidP="00F06DDC">
            <w:pPr>
              <w:spacing w:line="360" w:lineRule="auto"/>
              <w:jc w:val="center"/>
            </w:pPr>
            <w:r w:rsidRPr="00F06DDC">
              <w:t>87.5</w:t>
            </w:r>
          </w:p>
        </w:tc>
        <w:tc>
          <w:tcPr>
            <w:tcW w:w="2125" w:type="dxa"/>
            <w:shd w:val="clear" w:color="auto" w:fill="FFC000"/>
          </w:tcPr>
          <w:p w:rsidR="00F06DDC" w:rsidRPr="00F06DDC" w:rsidRDefault="00F06DDC" w:rsidP="00F06DDC">
            <w:pPr>
              <w:spacing w:line="360" w:lineRule="auto"/>
              <w:jc w:val="center"/>
            </w:pPr>
            <w:r w:rsidRPr="00F06DDC">
              <w:t>1</w:t>
            </w:r>
          </w:p>
        </w:tc>
      </w:tr>
      <w:bookmarkEnd w:id="24"/>
    </w:tbl>
    <w:p w:rsidR="00F36E06" w:rsidRDefault="00F36E06" w:rsidP="00F36E06">
      <w:pPr>
        <w:jc w:val="center"/>
        <w:rPr>
          <w:rFonts w:ascii="Arial" w:eastAsia="Arial" w:hAnsi="Arial" w:cs="Arial"/>
          <w:b/>
          <w:i/>
          <w:color w:val="1F497D" w:themeColor="text2"/>
          <w:lang w:val="es"/>
        </w:rPr>
      </w:pPr>
    </w:p>
    <w:p w:rsidR="004B30EF" w:rsidRDefault="004B30EF" w:rsidP="00F36E06">
      <w:pPr>
        <w:jc w:val="center"/>
        <w:rPr>
          <w:rFonts w:ascii="Arial" w:hAnsi="Arial" w:cs="Arial"/>
        </w:rPr>
      </w:pPr>
      <w:r w:rsidRPr="004B30EF">
        <w:rPr>
          <w:noProof/>
          <w:lang w:eastAsia="es-ES"/>
        </w:rPr>
        <w:drawing>
          <wp:inline distT="0" distB="0" distL="0" distR="0" wp14:anchorId="2CB50447" wp14:editId="3771EB30">
            <wp:extent cx="5400040" cy="383854"/>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383854"/>
                    </a:xfrm>
                    <a:prstGeom prst="rect">
                      <a:avLst/>
                    </a:prstGeom>
                    <a:noFill/>
                    <a:ln>
                      <a:noFill/>
                    </a:ln>
                  </pic:spPr>
                </pic:pic>
              </a:graphicData>
            </a:graphic>
          </wp:inline>
        </w:drawing>
      </w:r>
      <w:r w:rsidR="00F36E06" w:rsidRPr="00F36E06">
        <w:rPr>
          <w:rFonts w:ascii="Arial" w:eastAsia="Arial" w:hAnsi="Arial" w:cs="Arial"/>
          <w:b/>
          <w:i/>
          <w:color w:val="1F497D" w:themeColor="text2"/>
          <w:lang w:val="es"/>
        </w:rPr>
        <w:t xml:space="preserve"> </w:t>
      </w:r>
      <w:r w:rsidR="00F36E06" w:rsidRPr="00F06DDC">
        <w:rPr>
          <w:rFonts w:ascii="Arial" w:eastAsia="Arial" w:hAnsi="Arial" w:cs="Arial"/>
          <w:b/>
          <w:i/>
          <w:color w:val="1F497D" w:themeColor="text2"/>
          <w:lang w:val="es"/>
        </w:rPr>
        <w:t>Tabla 7</w:t>
      </w:r>
      <w:r w:rsidR="00F36E06">
        <w:rPr>
          <w:rFonts w:ascii="Arial" w:eastAsia="Arial" w:hAnsi="Arial" w:cs="Arial"/>
          <w:b/>
          <w:i/>
          <w:color w:val="1F497D" w:themeColor="text2"/>
          <w:lang w:val="es"/>
        </w:rPr>
        <w:t xml:space="preserve"> </w:t>
      </w:r>
      <w:r w:rsidR="00F36E06" w:rsidRPr="00F06DDC">
        <w:rPr>
          <w:rFonts w:ascii="Arial" w:hAnsi="Arial" w:cs="Arial"/>
        </w:rPr>
        <w:t>Análisis de la variación en el porcentaje de preguntas acertadas re</w:t>
      </w:r>
      <w:r w:rsidR="00F36E06">
        <w:rPr>
          <w:rFonts w:ascii="Arial" w:hAnsi="Arial" w:cs="Arial"/>
        </w:rPr>
        <w:t>lacionadas con alimentación entre cuestionarios PRE y POST (pre- y post-intervención).</w:t>
      </w:r>
    </w:p>
    <w:p w:rsidR="00F06DDC" w:rsidRDefault="00F06DDC" w:rsidP="00EF6250">
      <w:pPr>
        <w:pStyle w:val="Prrafodelista"/>
        <w:numPr>
          <w:ilvl w:val="0"/>
          <w:numId w:val="30"/>
        </w:numPr>
        <w:spacing w:line="360" w:lineRule="auto"/>
        <w:jc w:val="both"/>
        <w:rPr>
          <w:rFonts w:ascii="Arial" w:hAnsi="Arial" w:cs="Arial"/>
        </w:rPr>
      </w:pPr>
      <w:r w:rsidRPr="00223E96">
        <w:rPr>
          <w:rFonts w:ascii="Arial" w:hAnsi="Arial" w:cs="Arial"/>
        </w:rPr>
        <w:t xml:space="preserve">Como </w:t>
      </w:r>
      <w:r w:rsidR="0070779B">
        <w:rPr>
          <w:rFonts w:ascii="Arial" w:hAnsi="Arial" w:cs="Arial"/>
        </w:rPr>
        <w:t>se puede</w:t>
      </w:r>
      <w:r w:rsidRPr="00223E96">
        <w:rPr>
          <w:rFonts w:ascii="Arial" w:hAnsi="Arial" w:cs="Arial"/>
        </w:rPr>
        <w:t xml:space="preserve"> apreciar</w:t>
      </w:r>
      <w:r w:rsidR="0070779B">
        <w:rPr>
          <w:rFonts w:ascii="Arial" w:hAnsi="Arial" w:cs="Arial"/>
        </w:rPr>
        <w:t>, sí</w:t>
      </w:r>
      <w:r w:rsidRPr="00223E96">
        <w:rPr>
          <w:rFonts w:ascii="Arial" w:hAnsi="Arial" w:cs="Arial"/>
        </w:rPr>
        <w:t xml:space="preserve"> existe una modificación significativa en el acierto de las preguntas 5, 6, 7,8, 9 y 14 tras recibir el programa educacional. En la mayoría de las preguntas no se obtuvo una modificación significativa porque se partía de un gran número de respuestas correctas pre-intervención: 2, 3, 4, 12 ,13, 15, 16, 17 y 18. Concretamente, en la pregunta 11 no existía posibilidad de mejora porque hubo el 100% de aciertos ya en la fase pre-intervención.</w:t>
      </w:r>
    </w:p>
    <w:p w:rsidR="0064037C" w:rsidRPr="00223E96" w:rsidRDefault="0064037C" w:rsidP="00EF6250">
      <w:pPr>
        <w:pStyle w:val="Prrafodelista"/>
        <w:numPr>
          <w:ilvl w:val="0"/>
          <w:numId w:val="30"/>
        </w:numPr>
        <w:spacing w:line="360" w:lineRule="auto"/>
        <w:jc w:val="both"/>
        <w:rPr>
          <w:rFonts w:ascii="Arial" w:hAnsi="Arial" w:cs="Arial"/>
        </w:rPr>
      </w:pPr>
      <w:r>
        <w:rPr>
          <w:rFonts w:ascii="Arial" w:hAnsi="Arial" w:cs="Arial"/>
        </w:rPr>
        <w:t xml:space="preserve">Resaltar también que tras la acción educativa </w:t>
      </w:r>
      <w:r w:rsidR="00550BFD">
        <w:rPr>
          <w:rFonts w:ascii="Arial" w:hAnsi="Arial" w:cs="Arial"/>
        </w:rPr>
        <w:t>8 preguntas fueron contestadas correctamente por todos los participantes</w:t>
      </w:r>
      <w:r w:rsidR="00640C8D">
        <w:rPr>
          <w:rFonts w:ascii="Arial" w:hAnsi="Arial" w:cs="Arial"/>
        </w:rPr>
        <w:t>.</w:t>
      </w:r>
    </w:p>
    <w:p w:rsidR="00F06DDC" w:rsidRPr="00223E96" w:rsidRDefault="00F06DDC" w:rsidP="00EF6250">
      <w:pPr>
        <w:pStyle w:val="Prrafodelista"/>
        <w:numPr>
          <w:ilvl w:val="0"/>
          <w:numId w:val="30"/>
        </w:numPr>
        <w:spacing w:line="360" w:lineRule="auto"/>
        <w:jc w:val="both"/>
        <w:rPr>
          <w:rFonts w:ascii="Arial" w:hAnsi="Arial" w:cs="Arial"/>
        </w:rPr>
      </w:pPr>
      <w:r w:rsidRPr="00223E96">
        <w:rPr>
          <w:rFonts w:ascii="Arial" w:hAnsi="Arial" w:cs="Arial"/>
        </w:rPr>
        <w:t>En la Pregunta</w:t>
      </w:r>
      <w:r w:rsidR="0070779B">
        <w:rPr>
          <w:rFonts w:ascii="Arial" w:hAnsi="Arial" w:cs="Arial"/>
        </w:rPr>
        <w:t xml:space="preserve"> </w:t>
      </w:r>
      <w:r w:rsidRPr="00223E96">
        <w:rPr>
          <w:rFonts w:ascii="Arial" w:hAnsi="Arial" w:cs="Arial"/>
        </w:rPr>
        <w:t>1: “Hay que tomar cuanta menos grasa mejor”: El programa nutricional no abordó con claridad el papel de la grasa en alimentación, puesto que la pregunta presenta mayor número de aciertos antes de la intervención. Esto puede ser debido a que, aunque en el programa se trató de explicar que las grasas fueron “demonizadas” injustamente, se incidió en que las grasas hidrogenadas y grasas trans</w:t>
      </w:r>
      <w:r w:rsidR="0070779B">
        <w:rPr>
          <w:rFonts w:ascii="Arial" w:hAnsi="Arial" w:cs="Arial"/>
        </w:rPr>
        <w:t>-, “cuantas menos,</w:t>
      </w:r>
      <w:r w:rsidRPr="00223E96">
        <w:rPr>
          <w:rFonts w:ascii="Arial" w:hAnsi="Arial" w:cs="Arial"/>
        </w:rPr>
        <w:t xml:space="preserve"> mejor”. </w:t>
      </w:r>
    </w:p>
    <w:p w:rsidR="00640C8D" w:rsidRDefault="00F06DDC" w:rsidP="00BC7DD4">
      <w:pPr>
        <w:pStyle w:val="Prrafodelista"/>
        <w:numPr>
          <w:ilvl w:val="0"/>
          <w:numId w:val="30"/>
        </w:numPr>
        <w:spacing w:line="360" w:lineRule="auto"/>
        <w:jc w:val="both"/>
        <w:rPr>
          <w:rFonts w:ascii="Arial" w:hAnsi="Arial" w:cs="Arial"/>
        </w:rPr>
      </w:pPr>
      <w:r w:rsidRPr="00640C8D">
        <w:rPr>
          <w:rFonts w:ascii="Arial" w:hAnsi="Arial" w:cs="Arial"/>
        </w:rPr>
        <w:t xml:space="preserve">En la Pregunta 10: </w:t>
      </w:r>
      <w:r w:rsidR="0070779B" w:rsidRPr="00640C8D">
        <w:rPr>
          <w:rFonts w:ascii="Arial" w:hAnsi="Arial" w:cs="Arial"/>
        </w:rPr>
        <w:t>“</w:t>
      </w:r>
      <w:r w:rsidRPr="00640C8D">
        <w:rPr>
          <w:rFonts w:ascii="Arial" w:hAnsi="Arial" w:cs="Arial"/>
        </w:rPr>
        <w:t>La bollería industrial con grasa de palma tiene colesterol</w:t>
      </w:r>
      <w:r w:rsidR="0070779B" w:rsidRPr="00640C8D">
        <w:rPr>
          <w:rFonts w:ascii="Arial" w:hAnsi="Arial" w:cs="Arial"/>
        </w:rPr>
        <w:t>”: S</w:t>
      </w:r>
      <w:r w:rsidR="0095294B">
        <w:rPr>
          <w:rFonts w:ascii="Arial" w:hAnsi="Arial" w:cs="Arial"/>
        </w:rPr>
        <w:t>e indic</w:t>
      </w:r>
      <w:r w:rsidRPr="00640C8D">
        <w:rPr>
          <w:rFonts w:ascii="Arial" w:hAnsi="Arial" w:cs="Arial"/>
        </w:rPr>
        <w:t>ó que alimen</w:t>
      </w:r>
      <w:r w:rsidR="0070779B" w:rsidRPr="00640C8D">
        <w:rPr>
          <w:rFonts w:ascii="Arial" w:hAnsi="Arial" w:cs="Arial"/>
        </w:rPr>
        <w:t>tos como la bollería industrial,</w:t>
      </w:r>
      <w:r w:rsidRPr="00640C8D">
        <w:rPr>
          <w:rFonts w:ascii="Arial" w:hAnsi="Arial" w:cs="Arial"/>
        </w:rPr>
        <w:t xml:space="preserve"> que no tienen colesterol </w:t>
      </w:r>
      <w:r w:rsidR="0070779B" w:rsidRPr="00640C8D">
        <w:rPr>
          <w:rFonts w:ascii="Arial" w:hAnsi="Arial" w:cs="Arial"/>
        </w:rPr>
        <w:t xml:space="preserve">al </w:t>
      </w:r>
      <w:r w:rsidRPr="00640C8D">
        <w:rPr>
          <w:rFonts w:ascii="Arial" w:hAnsi="Arial" w:cs="Arial"/>
        </w:rPr>
        <w:t>no s</w:t>
      </w:r>
      <w:r w:rsidR="0070779B" w:rsidRPr="00640C8D">
        <w:rPr>
          <w:rFonts w:ascii="Arial" w:hAnsi="Arial" w:cs="Arial"/>
        </w:rPr>
        <w:t>er</w:t>
      </w:r>
      <w:r w:rsidRPr="00640C8D">
        <w:rPr>
          <w:rFonts w:ascii="Arial" w:hAnsi="Arial" w:cs="Arial"/>
        </w:rPr>
        <w:t xml:space="preserve"> de origen animal</w:t>
      </w:r>
      <w:r w:rsidR="0070779B" w:rsidRPr="00640C8D">
        <w:rPr>
          <w:rFonts w:ascii="Arial" w:hAnsi="Arial" w:cs="Arial"/>
        </w:rPr>
        <w:t>,</w:t>
      </w:r>
      <w:r w:rsidRPr="00640C8D">
        <w:rPr>
          <w:rFonts w:ascii="Arial" w:hAnsi="Arial" w:cs="Arial"/>
        </w:rPr>
        <w:t xml:space="preserve"> </w:t>
      </w:r>
      <w:r w:rsidR="0070779B" w:rsidRPr="00640C8D">
        <w:rPr>
          <w:rFonts w:ascii="Arial" w:hAnsi="Arial" w:cs="Arial"/>
        </w:rPr>
        <w:t>pueden elevar</w:t>
      </w:r>
      <w:r w:rsidRPr="00640C8D">
        <w:rPr>
          <w:rFonts w:ascii="Arial" w:hAnsi="Arial" w:cs="Arial"/>
        </w:rPr>
        <w:t xml:space="preserve"> el colesterol, mientras que otros </w:t>
      </w:r>
      <w:r w:rsidR="0070779B" w:rsidRPr="00640C8D">
        <w:rPr>
          <w:rFonts w:ascii="Arial" w:hAnsi="Arial" w:cs="Arial"/>
        </w:rPr>
        <w:t xml:space="preserve">alimentos </w:t>
      </w:r>
      <w:r w:rsidRPr="00640C8D">
        <w:rPr>
          <w:rFonts w:ascii="Arial" w:hAnsi="Arial" w:cs="Arial"/>
        </w:rPr>
        <w:t xml:space="preserve">como </w:t>
      </w:r>
      <w:r w:rsidR="0070779B" w:rsidRPr="00640C8D">
        <w:rPr>
          <w:rFonts w:ascii="Arial" w:hAnsi="Arial" w:cs="Arial"/>
        </w:rPr>
        <w:t xml:space="preserve">por ejemplo </w:t>
      </w:r>
      <w:r w:rsidRPr="00640C8D">
        <w:rPr>
          <w:rFonts w:ascii="Arial" w:hAnsi="Arial" w:cs="Arial"/>
        </w:rPr>
        <w:t>las sardinas</w:t>
      </w:r>
      <w:r w:rsidR="0070779B" w:rsidRPr="00640C8D">
        <w:rPr>
          <w:rFonts w:ascii="Arial" w:hAnsi="Arial" w:cs="Arial"/>
        </w:rPr>
        <w:t>, sí</w:t>
      </w:r>
      <w:r w:rsidRPr="00640C8D">
        <w:rPr>
          <w:rFonts w:ascii="Arial" w:hAnsi="Arial" w:cs="Arial"/>
        </w:rPr>
        <w:t xml:space="preserve"> tienen</w:t>
      </w:r>
      <w:r w:rsidR="0070779B" w:rsidRPr="00640C8D">
        <w:rPr>
          <w:rFonts w:ascii="Arial" w:hAnsi="Arial" w:cs="Arial"/>
        </w:rPr>
        <w:t xml:space="preserve"> colesterol</w:t>
      </w:r>
      <w:r w:rsidRPr="00640C8D">
        <w:rPr>
          <w:rFonts w:ascii="Arial" w:hAnsi="Arial" w:cs="Arial"/>
        </w:rPr>
        <w:t xml:space="preserve"> y</w:t>
      </w:r>
      <w:r w:rsidR="0070779B" w:rsidRPr="00640C8D">
        <w:rPr>
          <w:rFonts w:ascii="Arial" w:hAnsi="Arial" w:cs="Arial"/>
        </w:rPr>
        <w:t xml:space="preserve"> sin embargo</w:t>
      </w:r>
      <w:r w:rsidRPr="00640C8D">
        <w:rPr>
          <w:rFonts w:ascii="Arial" w:hAnsi="Arial" w:cs="Arial"/>
        </w:rPr>
        <w:t xml:space="preserve"> su c</w:t>
      </w:r>
      <w:r w:rsidR="0070779B" w:rsidRPr="00640C8D">
        <w:rPr>
          <w:rFonts w:ascii="Arial" w:hAnsi="Arial" w:cs="Arial"/>
        </w:rPr>
        <w:t>onsumo contribuye a su descenso. Es evidente que no s</w:t>
      </w:r>
      <w:r w:rsidRPr="00640C8D">
        <w:rPr>
          <w:rFonts w:ascii="Arial" w:hAnsi="Arial" w:cs="Arial"/>
        </w:rPr>
        <w:t xml:space="preserve">e </w:t>
      </w:r>
      <w:r w:rsidR="0070779B" w:rsidRPr="00640C8D">
        <w:rPr>
          <w:rFonts w:ascii="Arial" w:hAnsi="Arial" w:cs="Arial"/>
        </w:rPr>
        <w:t>explicó con la</w:t>
      </w:r>
      <w:r w:rsidRPr="00640C8D">
        <w:rPr>
          <w:rFonts w:ascii="Arial" w:hAnsi="Arial" w:cs="Arial"/>
        </w:rPr>
        <w:t xml:space="preserve"> claridad</w:t>
      </w:r>
      <w:r w:rsidR="0070779B" w:rsidRPr="00640C8D">
        <w:rPr>
          <w:rFonts w:ascii="Arial" w:hAnsi="Arial" w:cs="Arial"/>
        </w:rPr>
        <w:t xml:space="preserve"> necesaria</w:t>
      </w:r>
      <w:r w:rsidRPr="00640C8D">
        <w:rPr>
          <w:rFonts w:ascii="Arial" w:hAnsi="Arial" w:cs="Arial"/>
        </w:rPr>
        <w:t>.</w:t>
      </w:r>
    </w:p>
    <w:p w:rsidR="00EF6250" w:rsidRDefault="00E85ED8" w:rsidP="00640C8D">
      <w:pPr>
        <w:spacing w:line="360" w:lineRule="auto"/>
        <w:ind w:left="360"/>
        <w:jc w:val="both"/>
        <w:rPr>
          <w:rFonts w:ascii="Arial" w:hAnsi="Arial" w:cs="Arial"/>
        </w:rPr>
      </w:pPr>
      <w:r w:rsidRPr="00640C8D">
        <w:rPr>
          <w:rFonts w:ascii="Arial" w:hAnsi="Arial" w:cs="Arial"/>
        </w:rPr>
        <w:t>En la gráfica (</w:t>
      </w:r>
      <w:hyperlink w:anchor="Figura4" w:history="1">
        <w:r w:rsidRPr="00571C38">
          <w:rPr>
            <w:rStyle w:val="Hipervnculo"/>
            <w:rFonts w:ascii="Arial" w:hAnsi="Arial" w:cs="Arial"/>
            <w:b/>
            <w:i/>
          </w:rPr>
          <w:t>Figura 4</w:t>
        </w:r>
      </w:hyperlink>
      <w:r w:rsidRPr="00640C8D">
        <w:rPr>
          <w:rFonts w:ascii="Arial" w:hAnsi="Arial" w:cs="Arial"/>
        </w:rPr>
        <w:t>) podemos observar el nº de aciertos en el cuestionario por participante antes y después de la aplicación del programa:</w:t>
      </w:r>
    </w:p>
    <w:p w:rsidR="00187165" w:rsidRDefault="00187165" w:rsidP="00571C38">
      <w:pPr>
        <w:spacing w:line="360" w:lineRule="auto"/>
        <w:ind w:left="360"/>
        <w:jc w:val="center"/>
        <w:rPr>
          <w:rFonts w:ascii="Arial" w:hAnsi="Arial" w:cs="Arial"/>
          <w:b/>
          <w:i/>
          <w:color w:val="4F81BD" w:themeColor="accent1"/>
        </w:rPr>
      </w:pPr>
      <w:bookmarkStart w:id="25" w:name="Figura4"/>
      <w:r>
        <w:rPr>
          <w:rFonts w:ascii="Arial" w:hAnsi="Arial" w:cs="Arial"/>
          <w:noProof/>
          <w:lang w:eastAsia="es-ES"/>
        </w:rPr>
        <w:lastRenderedPageBreak/>
        <w:drawing>
          <wp:inline distT="0" distB="0" distL="0" distR="0" wp14:anchorId="285870A6" wp14:editId="63E64C78">
            <wp:extent cx="4517981" cy="2696901"/>
            <wp:effectExtent l="0" t="0" r="0" b="8255"/>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60942" cy="2722545"/>
                    </a:xfrm>
                    <a:prstGeom prst="rect">
                      <a:avLst/>
                    </a:prstGeom>
                    <a:noFill/>
                  </pic:spPr>
                </pic:pic>
              </a:graphicData>
            </a:graphic>
          </wp:inline>
        </w:drawing>
      </w:r>
      <w:bookmarkEnd w:id="25"/>
    </w:p>
    <w:p w:rsidR="00B14D13" w:rsidRDefault="00187165" w:rsidP="00571C38">
      <w:pPr>
        <w:spacing w:line="360" w:lineRule="auto"/>
        <w:ind w:left="360"/>
        <w:jc w:val="center"/>
        <w:rPr>
          <w:rFonts w:ascii="Arial" w:hAnsi="Arial" w:cs="Arial"/>
        </w:rPr>
      </w:pPr>
      <w:r>
        <w:rPr>
          <w:rFonts w:ascii="Arial" w:hAnsi="Arial" w:cs="Arial"/>
          <w:b/>
          <w:i/>
          <w:color w:val="4F81BD" w:themeColor="accent1"/>
        </w:rPr>
        <w:t>F</w:t>
      </w:r>
      <w:r w:rsidR="00A9199B" w:rsidRPr="00E85ED8">
        <w:rPr>
          <w:rFonts w:ascii="Arial" w:hAnsi="Arial" w:cs="Arial"/>
          <w:b/>
          <w:i/>
          <w:color w:val="4F81BD" w:themeColor="accent1"/>
        </w:rPr>
        <w:t>igura 4:</w:t>
      </w:r>
      <w:r w:rsidR="00A9199B" w:rsidRPr="00E85ED8">
        <w:rPr>
          <w:rFonts w:ascii="Arial" w:hAnsi="Arial" w:cs="Arial"/>
          <w:color w:val="4F81BD" w:themeColor="accent1"/>
        </w:rPr>
        <w:t xml:space="preserve"> </w:t>
      </w:r>
      <w:r w:rsidR="00A9199B">
        <w:rPr>
          <w:rFonts w:ascii="Arial" w:hAnsi="Arial" w:cs="Arial"/>
        </w:rPr>
        <w:t>Total de respuestas acertadas por cada participante en el cuestionario de Alimentación realizado PRE y POST.</w:t>
      </w:r>
    </w:p>
    <w:p w:rsidR="00223E96" w:rsidRPr="00EE2165" w:rsidRDefault="00EE2165" w:rsidP="00EF6250">
      <w:pPr>
        <w:pStyle w:val="Prrafodelista"/>
        <w:numPr>
          <w:ilvl w:val="0"/>
          <w:numId w:val="33"/>
        </w:numPr>
        <w:spacing w:after="240" w:line="360" w:lineRule="auto"/>
        <w:jc w:val="both"/>
        <w:rPr>
          <w:rFonts w:ascii="Arial" w:eastAsia="Arial" w:hAnsi="Arial" w:cs="Arial"/>
          <w:u w:val="single"/>
          <w:lang w:val="es"/>
        </w:rPr>
      </w:pPr>
      <w:r w:rsidRPr="00EE2165">
        <w:rPr>
          <w:rFonts w:ascii="Arial" w:eastAsia="Arial" w:hAnsi="Arial" w:cs="Arial"/>
          <w:lang w:val="es"/>
        </w:rPr>
        <w:t>B)</w:t>
      </w:r>
      <w:r>
        <w:rPr>
          <w:rFonts w:ascii="Arial" w:eastAsia="Arial" w:hAnsi="Arial" w:cs="Arial"/>
          <w:u w:val="single"/>
          <w:lang w:val="es"/>
        </w:rPr>
        <w:t xml:space="preserve"> </w:t>
      </w:r>
      <w:r w:rsidR="00223E96" w:rsidRPr="00EE2165">
        <w:rPr>
          <w:rFonts w:ascii="Arial" w:eastAsia="Arial" w:hAnsi="Arial" w:cs="Arial"/>
          <w:u w:val="single"/>
          <w:lang w:val="es"/>
        </w:rPr>
        <w:t>Cuestionario de Alimentación:</w:t>
      </w:r>
    </w:p>
    <w:tbl>
      <w:tblPr>
        <w:tblStyle w:val="Tablaconcuadrcula2"/>
        <w:tblW w:w="8500" w:type="dxa"/>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2125"/>
        <w:gridCol w:w="2125"/>
        <w:gridCol w:w="2125"/>
        <w:gridCol w:w="2125"/>
      </w:tblGrid>
      <w:tr w:rsidR="00223E96" w:rsidRPr="00F06DDC" w:rsidTr="00223E96">
        <w:tc>
          <w:tcPr>
            <w:tcW w:w="2125" w:type="dxa"/>
            <w:tcBorders>
              <w:bottom w:val="single" w:sz="18" w:space="0" w:color="auto"/>
            </w:tcBorders>
          </w:tcPr>
          <w:p w:rsidR="00223E96" w:rsidRPr="00F06DDC" w:rsidRDefault="00223E96" w:rsidP="00EF6250">
            <w:pPr>
              <w:spacing w:line="360" w:lineRule="auto"/>
              <w:jc w:val="center"/>
            </w:pPr>
            <w:bookmarkStart w:id="26" w:name="Tabla8"/>
            <w:r w:rsidRPr="00F06DDC">
              <w:t>Pregunta</w:t>
            </w:r>
          </w:p>
        </w:tc>
        <w:tc>
          <w:tcPr>
            <w:tcW w:w="2125" w:type="dxa"/>
            <w:tcBorders>
              <w:bottom w:val="single" w:sz="18" w:space="0" w:color="auto"/>
            </w:tcBorders>
          </w:tcPr>
          <w:p w:rsidR="00223E96" w:rsidRPr="00F06DDC" w:rsidRDefault="00223E96" w:rsidP="00EF6250">
            <w:pPr>
              <w:spacing w:line="360" w:lineRule="auto"/>
              <w:jc w:val="center"/>
            </w:pPr>
            <w:r w:rsidRPr="00F06DDC">
              <w:t>% aciertos PRE</w:t>
            </w:r>
          </w:p>
        </w:tc>
        <w:tc>
          <w:tcPr>
            <w:tcW w:w="2125" w:type="dxa"/>
            <w:tcBorders>
              <w:bottom w:val="single" w:sz="18" w:space="0" w:color="auto"/>
            </w:tcBorders>
          </w:tcPr>
          <w:p w:rsidR="00223E96" w:rsidRPr="00F06DDC" w:rsidRDefault="00223E96" w:rsidP="00EF6250">
            <w:pPr>
              <w:spacing w:line="360" w:lineRule="auto"/>
              <w:jc w:val="center"/>
            </w:pPr>
            <w:r w:rsidRPr="00F06DDC">
              <w:t>% aciertos POST</w:t>
            </w:r>
          </w:p>
        </w:tc>
        <w:tc>
          <w:tcPr>
            <w:tcW w:w="2125" w:type="dxa"/>
            <w:tcBorders>
              <w:bottom w:val="single" w:sz="18" w:space="0" w:color="auto"/>
            </w:tcBorders>
          </w:tcPr>
          <w:p w:rsidR="00223E96" w:rsidRPr="00F06DDC" w:rsidRDefault="00C21377" w:rsidP="00EF6250">
            <w:pPr>
              <w:spacing w:line="360" w:lineRule="auto"/>
              <w:jc w:val="center"/>
            </w:pPr>
            <w:r w:rsidRPr="00F06DDC">
              <w:t>P</w:t>
            </w:r>
          </w:p>
        </w:tc>
      </w:tr>
      <w:tr w:rsidR="00223E96" w:rsidRPr="00F06DDC" w:rsidTr="00640C8D">
        <w:tc>
          <w:tcPr>
            <w:tcW w:w="2125" w:type="dxa"/>
            <w:tcBorders>
              <w:top w:val="single" w:sz="18" w:space="0" w:color="auto"/>
            </w:tcBorders>
          </w:tcPr>
          <w:p w:rsidR="00223E96" w:rsidRPr="00F06DDC" w:rsidRDefault="00223E96" w:rsidP="00EF6250">
            <w:pPr>
              <w:spacing w:line="360" w:lineRule="auto"/>
              <w:jc w:val="both"/>
            </w:pPr>
            <w:r w:rsidRPr="00F06DDC">
              <w:t>1</w:t>
            </w:r>
          </w:p>
        </w:tc>
        <w:tc>
          <w:tcPr>
            <w:tcW w:w="2125" w:type="dxa"/>
            <w:tcBorders>
              <w:top w:val="single" w:sz="18" w:space="0" w:color="auto"/>
            </w:tcBorders>
          </w:tcPr>
          <w:p w:rsidR="00223E96" w:rsidRPr="00F06DDC" w:rsidRDefault="00223E96" w:rsidP="00EF6250">
            <w:pPr>
              <w:spacing w:line="360" w:lineRule="auto"/>
              <w:jc w:val="center"/>
            </w:pPr>
            <w:r w:rsidRPr="00F06DDC">
              <w:t>68.8</w:t>
            </w:r>
          </w:p>
        </w:tc>
        <w:tc>
          <w:tcPr>
            <w:tcW w:w="2125" w:type="dxa"/>
            <w:tcBorders>
              <w:top w:val="single" w:sz="18" w:space="0" w:color="auto"/>
            </w:tcBorders>
            <w:shd w:val="clear" w:color="auto" w:fill="00B050"/>
          </w:tcPr>
          <w:p w:rsidR="00223E96" w:rsidRPr="00F06DDC" w:rsidRDefault="00223E96" w:rsidP="00EF6250">
            <w:pPr>
              <w:spacing w:line="360" w:lineRule="auto"/>
              <w:jc w:val="center"/>
            </w:pPr>
            <w:r w:rsidRPr="00F06DDC">
              <w:t>100</w:t>
            </w:r>
          </w:p>
        </w:tc>
        <w:tc>
          <w:tcPr>
            <w:tcW w:w="2125" w:type="dxa"/>
            <w:tcBorders>
              <w:top w:val="single" w:sz="18" w:space="0" w:color="auto"/>
            </w:tcBorders>
          </w:tcPr>
          <w:p w:rsidR="00223E96" w:rsidRPr="00F06DDC" w:rsidRDefault="00223E96" w:rsidP="00EF6250">
            <w:pPr>
              <w:spacing w:line="360" w:lineRule="auto"/>
              <w:jc w:val="center"/>
            </w:pPr>
            <w:r w:rsidRPr="00F06DDC">
              <w:t>.179</w:t>
            </w:r>
          </w:p>
        </w:tc>
      </w:tr>
      <w:tr w:rsidR="00223E96" w:rsidRPr="00F06DDC" w:rsidTr="00640C8D">
        <w:tc>
          <w:tcPr>
            <w:tcW w:w="2125" w:type="dxa"/>
          </w:tcPr>
          <w:p w:rsidR="00223E96" w:rsidRPr="00F06DDC" w:rsidRDefault="00223E96" w:rsidP="00EF6250">
            <w:pPr>
              <w:spacing w:line="360" w:lineRule="auto"/>
              <w:jc w:val="both"/>
            </w:pPr>
            <w:r w:rsidRPr="00F06DDC">
              <w:t>2</w:t>
            </w:r>
          </w:p>
        </w:tc>
        <w:tc>
          <w:tcPr>
            <w:tcW w:w="2125" w:type="dxa"/>
          </w:tcPr>
          <w:p w:rsidR="00223E96" w:rsidRPr="00F06DDC" w:rsidRDefault="00223E96" w:rsidP="00EF6250">
            <w:pPr>
              <w:spacing w:line="360" w:lineRule="auto"/>
              <w:jc w:val="center"/>
            </w:pPr>
            <w:r w:rsidRPr="00F06DDC">
              <w:t>50</w:t>
            </w:r>
          </w:p>
        </w:tc>
        <w:tc>
          <w:tcPr>
            <w:tcW w:w="2125" w:type="dxa"/>
          </w:tcPr>
          <w:p w:rsidR="00223E96" w:rsidRPr="00F06DDC" w:rsidRDefault="00223E96" w:rsidP="00EF6250">
            <w:pPr>
              <w:spacing w:line="360" w:lineRule="auto"/>
              <w:jc w:val="center"/>
            </w:pPr>
            <w:r w:rsidRPr="00F06DDC">
              <w:t>87.5</w:t>
            </w:r>
          </w:p>
        </w:tc>
        <w:tc>
          <w:tcPr>
            <w:tcW w:w="2125" w:type="dxa"/>
            <w:shd w:val="clear" w:color="auto" w:fill="92D050"/>
          </w:tcPr>
          <w:p w:rsidR="00223E96" w:rsidRPr="00F06DDC" w:rsidRDefault="00223E96" w:rsidP="00EF6250">
            <w:pPr>
              <w:spacing w:line="360" w:lineRule="auto"/>
              <w:jc w:val="center"/>
            </w:pPr>
            <w:r w:rsidRPr="00F06DDC">
              <w:t>.031</w:t>
            </w:r>
          </w:p>
        </w:tc>
      </w:tr>
      <w:tr w:rsidR="00223E96" w:rsidRPr="00F06DDC" w:rsidTr="003D1454">
        <w:tc>
          <w:tcPr>
            <w:tcW w:w="2125" w:type="dxa"/>
          </w:tcPr>
          <w:p w:rsidR="00223E96" w:rsidRPr="00F06DDC" w:rsidRDefault="00223E96" w:rsidP="00EF6250">
            <w:pPr>
              <w:spacing w:line="360" w:lineRule="auto"/>
              <w:jc w:val="both"/>
            </w:pPr>
            <w:r w:rsidRPr="00F06DDC">
              <w:t>3</w:t>
            </w:r>
          </w:p>
        </w:tc>
        <w:tc>
          <w:tcPr>
            <w:tcW w:w="2125" w:type="dxa"/>
          </w:tcPr>
          <w:p w:rsidR="00223E96" w:rsidRPr="00F06DDC" w:rsidRDefault="00223E96" w:rsidP="00EF6250">
            <w:pPr>
              <w:spacing w:line="360" w:lineRule="auto"/>
              <w:jc w:val="center"/>
            </w:pPr>
            <w:r w:rsidRPr="00F06DDC">
              <w:t>56.3</w:t>
            </w:r>
          </w:p>
        </w:tc>
        <w:tc>
          <w:tcPr>
            <w:tcW w:w="2125" w:type="dxa"/>
          </w:tcPr>
          <w:p w:rsidR="00223E96" w:rsidRPr="00F06DDC" w:rsidRDefault="00223E96" w:rsidP="00EF6250">
            <w:pPr>
              <w:spacing w:line="360" w:lineRule="auto"/>
              <w:jc w:val="center"/>
            </w:pPr>
            <w:r w:rsidRPr="00F06DDC">
              <w:t>93.8</w:t>
            </w:r>
          </w:p>
        </w:tc>
        <w:tc>
          <w:tcPr>
            <w:tcW w:w="2125" w:type="dxa"/>
            <w:shd w:val="clear" w:color="auto" w:fill="FFC000"/>
          </w:tcPr>
          <w:p w:rsidR="00223E96" w:rsidRPr="00F06DDC" w:rsidRDefault="00223E96" w:rsidP="00EF6250">
            <w:pPr>
              <w:spacing w:line="360" w:lineRule="auto"/>
              <w:jc w:val="center"/>
            </w:pPr>
            <w:r w:rsidRPr="00F06DDC">
              <w:t>.070</w:t>
            </w:r>
          </w:p>
        </w:tc>
      </w:tr>
      <w:tr w:rsidR="00223E96" w:rsidRPr="00F06DDC" w:rsidTr="00640C8D">
        <w:tc>
          <w:tcPr>
            <w:tcW w:w="2125" w:type="dxa"/>
          </w:tcPr>
          <w:p w:rsidR="00223E96" w:rsidRPr="00F06DDC" w:rsidRDefault="00223E96" w:rsidP="00EF6250">
            <w:pPr>
              <w:spacing w:line="360" w:lineRule="auto"/>
              <w:jc w:val="both"/>
            </w:pPr>
            <w:r w:rsidRPr="00F06DDC">
              <w:t>4</w:t>
            </w:r>
          </w:p>
        </w:tc>
        <w:tc>
          <w:tcPr>
            <w:tcW w:w="2125" w:type="dxa"/>
          </w:tcPr>
          <w:p w:rsidR="00223E96" w:rsidRPr="00F06DDC" w:rsidRDefault="00223E96" w:rsidP="00EF6250">
            <w:pPr>
              <w:spacing w:line="360" w:lineRule="auto"/>
              <w:jc w:val="center"/>
            </w:pPr>
            <w:r w:rsidRPr="00F06DDC">
              <w:t>43.8</w:t>
            </w:r>
          </w:p>
        </w:tc>
        <w:tc>
          <w:tcPr>
            <w:tcW w:w="2125" w:type="dxa"/>
            <w:shd w:val="clear" w:color="auto" w:fill="00B050"/>
          </w:tcPr>
          <w:p w:rsidR="00223E96" w:rsidRPr="00F06DDC" w:rsidRDefault="00223E96" w:rsidP="00EF6250">
            <w:pPr>
              <w:spacing w:line="360" w:lineRule="auto"/>
              <w:jc w:val="center"/>
            </w:pPr>
            <w:r w:rsidRPr="00F06DDC">
              <w:t>100</w:t>
            </w:r>
          </w:p>
        </w:tc>
        <w:tc>
          <w:tcPr>
            <w:tcW w:w="2125" w:type="dxa"/>
            <w:shd w:val="clear" w:color="auto" w:fill="92D050"/>
          </w:tcPr>
          <w:p w:rsidR="00223E96" w:rsidRPr="00F06DDC" w:rsidRDefault="00223E96" w:rsidP="00EF6250">
            <w:pPr>
              <w:spacing w:line="360" w:lineRule="auto"/>
              <w:jc w:val="center"/>
            </w:pPr>
            <w:r w:rsidRPr="00F06DDC">
              <w:t>.021</w:t>
            </w:r>
          </w:p>
        </w:tc>
      </w:tr>
      <w:tr w:rsidR="00223E96" w:rsidRPr="00F06DDC" w:rsidTr="003D1454">
        <w:tc>
          <w:tcPr>
            <w:tcW w:w="2125" w:type="dxa"/>
          </w:tcPr>
          <w:p w:rsidR="00223E96" w:rsidRPr="00F06DDC" w:rsidRDefault="00223E96" w:rsidP="00EF6250">
            <w:pPr>
              <w:spacing w:line="360" w:lineRule="auto"/>
              <w:jc w:val="both"/>
            </w:pPr>
            <w:r w:rsidRPr="00F06DDC">
              <w:t>5</w:t>
            </w:r>
          </w:p>
        </w:tc>
        <w:tc>
          <w:tcPr>
            <w:tcW w:w="2125" w:type="dxa"/>
          </w:tcPr>
          <w:p w:rsidR="00223E96" w:rsidRPr="00F06DDC" w:rsidRDefault="00223E96" w:rsidP="00EF6250">
            <w:pPr>
              <w:spacing w:line="360" w:lineRule="auto"/>
              <w:jc w:val="center"/>
            </w:pPr>
            <w:r w:rsidRPr="00F06DDC">
              <w:t>75</w:t>
            </w:r>
          </w:p>
        </w:tc>
        <w:tc>
          <w:tcPr>
            <w:tcW w:w="2125" w:type="dxa"/>
          </w:tcPr>
          <w:p w:rsidR="00223E96" w:rsidRPr="00F06DDC" w:rsidRDefault="00223E96" w:rsidP="00EF6250">
            <w:pPr>
              <w:spacing w:line="360" w:lineRule="auto"/>
              <w:jc w:val="center"/>
            </w:pPr>
            <w:r w:rsidRPr="00F06DDC">
              <w:t>93.8</w:t>
            </w:r>
          </w:p>
        </w:tc>
        <w:tc>
          <w:tcPr>
            <w:tcW w:w="2125" w:type="dxa"/>
            <w:shd w:val="clear" w:color="auto" w:fill="FFC000"/>
          </w:tcPr>
          <w:p w:rsidR="00223E96" w:rsidRPr="00F06DDC" w:rsidRDefault="00223E96" w:rsidP="00EF6250">
            <w:pPr>
              <w:spacing w:line="360" w:lineRule="auto"/>
              <w:jc w:val="center"/>
            </w:pPr>
            <w:r w:rsidRPr="00F06DDC">
              <w:t>.250</w:t>
            </w:r>
          </w:p>
        </w:tc>
      </w:tr>
      <w:tr w:rsidR="00223E96" w:rsidRPr="00F06DDC" w:rsidTr="003D1454">
        <w:tc>
          <w:tcPr>
            <w:tcW w:w="2125" w:type="dxa"/>
          </w:tcPr>
          <w:p w:rsidR="00223E96" w:rsidRPr="00F06DDC" w:rsidRDefault="00223E96" w:rsidP="00EF6250">
            <w:pPr>
              <w:spacing w:line="360" w:lineRule="auto"/>
              <w:jc w:val="both"/>
            </w:pPr>
            <w:r w:rsidRPr="00F06DDC">
              <w:t>6</w:t>
            </w:r>
          </w:p>
        </w:tc>
        <w:tc>
          <w:tcPr>
            <w:tcW w:w="2125" w:type="dxa"/>
          </w:tcPr>
          <w:p w:rsidR="00223E96" w:rsidRPr="00F06DDC" w:rsidRDefault="00223E96" w:rsidP="00EF6250">
            <w:pPr>
              <w:spacing w:line="360" w:lineRule="auto"/>
              <w:jc w:val="center"/>
            </w:pPr>
            <w:r w:rsidRPr="00F06DDC">
              <w:t>62.5</w:t>
            </w:r>
          </w:p>
        </w:tc>
        <w:tc>
          <w:tcPr>
            <w:tcW w:w="2125" w:type="dxa"/>
          </w:tcPr>
          <w:p w:rsidR="00223E96" w:rsidRPr="00F06DDC" w:rsidRDefault="00223E96" w:rsidP="00EF6250">
            <w:pPr>
              <w:spacing w:line="360" w:lineRule="auto"/>
              <w:jc w:val="center"/>
            </w:pPr>
            <w:r w:rsidRPr="00F06DDC">
              <w:t>93.8</w:t>
            </w:r>
          </w:p>
        </w:tc>
        <w:tc>
          <w:tcPr>
            <w:tcW w:w="2125" w:type="dxa"/>
            <w:shd w:val="clear" w:color="auto" w:fill="FFC000"/>
          </w:tcPr>
          <w:p w:rsidR="00223E96" w:rsidRPr="00F06DDC" w:rsidRDefault="00223E96" w:rsidP="00EF6250">
            <w:pPr>
              <w:spacing w:line="360" w:lineRule="auto"/>
              <w:jc w:val="center"/>
            </w:pPr>
            <w:r w:rsidRPr="00F06DDC">
              <w:t>.063</w:t>
            </w:r>
          </w:p>
        </w:tc>
      </w:tr>
      <w:tr w:rsidR="00223E96" w:rsidRPr="00F06DDC" w:rsidTr="00640C8D">
        <w:tc>
          <w:tcPr>
            <w:tcW w:w="2125" w:type="dxa"/>
          </w:tcPr>
          <w:p w:rsidR="00223E96" w:rsidRPr="00F06DDC" w:rsidRDefault="00223E96" w:rsidP="00EF6250">
            <w:pPr>
              <w:spacing w:line="360" w:lineRule="auto"/>
              <w:jc w:val="both"/>
            </w:pPr>
            <w:r w:rsidRPr="00F06DDC">
              <w:t>7</w:t>
            </w:r>
          </w:p>
        </w:tc>
        <w:tc>
          <w:tcPr>
            <w:tcW w:w="2125" w:type="dxa"/>
          </w:tcPr>
          <w:p w:rsidR="00223E96" w:rsidRPr="00F06DDC" w:rsidRDefault="00223E96" w:rsidP="00EF6250">
            <w:pPr>
              <w:spacing w:line="360" w:lineRule="auto"/>
              <w:jc w:val="center"/>
            </w:pPr>
            <w:r w:rsidRPr="00F06DDC">
              <w:t>6.3</w:t>
            </w:r>
          </w:p>
        </w:tc>
        <w:tc>
          <w:tcPr>
            <w:tcW w:w="2125" w:type="dxa"/>
          </w:tcPr>
          <w:p w:rsidR="00223E96" w:rsidRPr="00F06DDC" w:rsidRDefault="00223E96" w:rsidP="00EF6250">
            <w:pPr>
              <w:spacing w:line="360" w:lineRule="auto"/>
              <w:jc w:val="center"/>
            </w:pPr>
            <w:r w:rsidRPr="00F06DDC">
              <w:t>50</w:t>
            </w:r>
          </w:p>
        </w:tc>
        <w:tc>
          <w:tcPr>
            <w:tcW w:w="2125" w:type="dxa"/>
            <w:shd w:val="clear" w:color="auto" w:fill="92D050"/>
          </w:tcPr>
          <w:p w:rsidR="00223E96" w:rsidRPr="00F06DDC" w:rsidRDefault="00223E96" w:rsidP="00EF6250">
            <w:pPr>
              <w:spacing w:line="360" w:lineRule="auto"/>
              <w:jc w:val="center"/>
            </w:pPr>
            <w:r w:rsidRPr="00F06DDC">
              <w:t>.039</w:t>
            </w:r>
          </w:p>
        </w:tc>
      </w:tr>
      <w:tr w:rsidR="00223E96" w:rsidRPr="00F06DDC" w:rsidTr="003D1454">
        <w:tc>
          <w:tcPr>
            <w:tcW w:w="2125" w:type="dxa"/>
          </w:tcPr>
          <w:p w:rsidR="00223E96" w:rsidRPr="00F06DDC" w:rsidRDefault="00223E96" w:rsidP="00EF6250">
            <w:pPr>
              <w:spacing w:line="360" w:lineRule="auto"/>
              <w:jc w:val="both"/>
            </w:pPr>
            <w:r w:rsidRPr="00F06DDC">
              <w:t>8</w:t>
            </w:r>
          </w:p>
        </w:tc>
        <w:tc>
          <w:tcPr>
            <w:tcW w:w="2125" w:type="dxa"/>
          </w:tcPr>
          <w:p w:rsidR="00223E96" w:rsidRPr="00F06DDC" w:rsidRDefault="00223E96" w:rsidP="00EF6250">
            <w:pPr>
              <w:spacing w:line="360" w:lineRule="auto"/>
              <w:jc w:val="center"/>
            </w:pPr>
            <w:r w:rsidRPr="00F06DDC">
              <w:t>37.5</w:t>
            </w:r>
          </w:p>
        </w:tc>
        <w:tc>
          <w:tcPr>
            <w:tcW w:w="2125" w:type="dxa"/>
          </w:tcPr>
          <w:p w:rsidR="00223E96" w:rsidRPr="00F06DDC" w:rsidRDefault="00223E96" w:rsidP="00EF6250">
            <w:pPr>
              <w:spacing w:line="360" w:lineRule="auto"/>
              <w:jc w:val="center"/>
            </w:pPr>
            <w:r w:rsidRPr="00F06DDC">
              <w:t>75</w:t>
            </w:r>
          </w:p>
        </w:tc>
        <w:tc>
          <w:tcPr>
            <w:tcW w:w="2125" w:type="dxa"/>
            <w:shd w:val="clear" w:color="auto" w:fill="FFC000"/>
          </w:tcPr>
          <w:p w:rsidR="00223E96" w:rsidRPr="00F06DDC" w:rsidRDefault="00223E96" w:rsidP="00EF6250">
            <w:pPr>
              <w:spacing w:line="360" w:lineRule="auto"/>
              <w:jc w:val="center"/>
            </w:pPr>
            <w:r w:rsidRPr="00F06DDC">
              <w:t>.070</w:t>
            </w:r>
          </w:p>
        </w:tc>
      </w:tr>
      <w:tr w:rsidR="00223E96" w:rsidRPr="00F06DDC" w:rsidTr="00640C8D">
        <w:tc>
          <w:tcPr>
            <w:tcW w:w="2125" w:type="dxa"/>
          </w:tcPr>
          <w:p w:rsidR="00223E96" w:rsidRPr="00F06DDC" w:rsidRDefault="00223E96" w:rsidP="00EF6250">
            <w:pPr>
              <w:spacing w:line="360" w:lineRule="auto"/>
              <w:jc w:val="both"/>
            </w:pPr>
            <w:r w:rsidRPr="00F06DDC">
              <w:t>9</w:t>
            </w:r>
          </w:p>
        </w:tc>
        <w:tc>
          <w:tcPr>
            <w:tcW w:w="2125" w:type="dxa"/>
          </w:tcPr>
          <w:p w:rsidR="00223E96" w:rsidRPr="00F06DDC" w:rsidRDefault="00223E96" w:rsidP="00EF6250">
            <w:pPr>
              <w:spacing w:line="360" w:lineRule="auto"/>
              <w:jc w:val="center"/>
            </w:pPr>
            <w:r w:rsidRPr="00F06DDC">
              <w:t>75</w:t>
            </w:r>
          </w:p>
        </w:tc>
        <w:tc>
          <w:tcPr>
            <w:tcW w:w="2125" w:type="dxa"/>
            <w:shd w:val="clear" w:color="auto" w:fill="00B050"/>
          </w:tcPr>
          <w:p w:rsidR="00223E96" w:rsidRPr="00F06DDC" w:rsidRDefault="00223E96" w:rsidP="00EF6250">
            <w:pPr>
              <w:spacing w:line="360" w:lineRule="auto"/>
              <w:jc w:val="center"/>
            </w:pPr>
            <w:r w:rsidRPr="00F06DDC">
              <w:t>100</w:t>
            </w:r>
          </w:p>
        </w:tc>
        <w:tc>
          <w:tcPr>
            <w:tcW w:w="2125" w:type="dxa"/>
          </w:tcPr>
          <w:p w:rsidR="00223E96" w:rsidRPr="00F06DDC" w:rsidRDefault="00223E96" w:rsidP="00EF6250">
            <w:pPr>
              <w:spacing w:line="360" w:lineRule="auto"/>
              <w:jc w:val="center"/>
            </w:pPr>
            <w:r w:rsidRPr="00F06DDC">
              <w:t>.375</w:t>
            </w:r>
          </w:p>
        </w:tc>
      </w:tr>
      <w:tr w:rsidR="00223E96" w:rsidRPr="00F06DDC" w:rsidTr="00640C8D">
        <w:tc>
          <w:tcPr>
            <w:tcW w:w="2125" w:type="dxa"/>
          </w:tcPr>
          <w:p w:rsidR="00223E96" w:rsidRPr="00F06DDC" w:rsidRDefault="00223E96" w:rsidP="00EF6250">
            <w:pPr>
              <w:spacing w:line="360" w:lineRule="auto"/>
              <w:jc w:val="both"/>
            </w:pPr>
            <w:r w:rsidRPr="00F06DDC">
              <w:t>10</w:t>
            </w:r>
          </w:p>
        </w:tc>
        <w:tc>
          <w:tcPr>
            <w:tcW w:w="2125" w:type="dxa"/>
          </w:tcPr>
          <w:p w:rsidR="00223E96" w:rsidRPr="00F06DDC" w:rsidRDefault="00223E96" w:rsidP="00EF6250">
            <w:pPr>
              <w:spacing w:line="360" w:lineRule="auto"/>
              <w:jc w:val="center"/>
            </w:pPr>
            <w:r w:rsidRPr="00F06DDC">
              <w:t>12.5</w:t>
            </w:r>
          </w:p>
        </w:tc>
        <w:tc>
          <w:tcPr>
            <w:tcW w:w="2125" w:type="dxa"/>
          </w:tcPr>
          <w:p w:rsidR="00223E96" w:rsidRPr="00F06DDC" w:rsidRDefault="00223E96" w:rsidP="00EF6250">
            <w:pPr>
              <w:spacing w:line="360" w:lineRule="auto"/>
              <w:jc w:val="center"/>
            </w:pPr>
            <w:r w:rsidRPr="00F06DDC">
              <w:t>62.5</w:t>
            </w:r>
          </w:p>
        </w:tc>
        <w:tc>
          <w:tcPr>
            <w:tcW w:w="2125" w:type="dxa"/>
            <w:shd w:val="clear" w:color="auto" w:fill="92D050"/>
          </w:tcPr>
          <w:p w:rsidR="00223E96" w:rsidRPr="00F06DDC" w:rsidRDefault="00223E96" w:rsidP="00EF6250">
            <w:pPr>
              <w:spacing w:line="360" w:lineRule="auto"/>
              <w:jc w:val="center"/>
            </w:pPr>
            <w:r w:rsidRPr="00F06DDC">
              <w:t>.008</w:t>
            </w:r>
          </w:p>
        </w:tc>
      </w:tr>
      <w:tr w:rsidR="00223E96" w:rsidRPr="00F06DDC" w:rsidTr="00640C8D">
        <w:tc>
          <w:tcPr>
            <w:tcW w:w="2125" w:type="dxa"/>
          </w:tcPr>
          <w:p w:rsidR="00223E96" w:rsidRPr="00F06DDC" w:rsidRDefault="00223E96" w:rsidP="00EF6250">
            <w:pPr>
              <w:spacing w:line="360" w:lineRule="auto"/>
              <w:jc w:val="both"/>
            </w:pPr>
            <w:r w:rsidRPr="00F06DDC">
              <w:t>11</w:t>
            </w:r>
          </w:p>
        </w:tc>
        <w:tc>
          <w:tcPr>
            <w:tcW w:w="2125" w:type="dxa"/>
          </w:tcPr>
          <w:p w:rsidR="00223E96" w:rsidRPr="00F06DDC" w:rsidRDefault="00223E96" w:rsidP="00EF6250">
            <w:pPr>
              <w:spacing w:line="360" w:lineRule="auto"/>
              <w:jc w:val="center"/>
            </w:pPr>
            <w:r w:rsidRPr="00F06DDC">
              <w:t>12.5</w:t>
            </w:r>
          </w:p>
        </w:tc>
        <w:tc>
          <w:tcPr>
            <w:tcW w:w="2125" w:type="dxa"/>
          </w:tcPr>
          <w:p w:rsidR="00223E96" w:rsidRPr="00F06DDC" w:rsidRDefault="00223E96" w:rsidP="00EF6250">
            <w:pPr>
              <w:spacing w:line="360" w:lineRule="auto"/>
              <w:jc w:val="center"/>
            </w:pPr>
            <w:r w:rsidRPr="00F06DDC">
              <w:t>93.8</w:t>
            </w:r>
          </w:p>
        </w:tc>
        <w:tc>
          <w:tcPr>
            <w:tcW w:w="2125" w:type="dxa"/>
            <w:shd w:val="clear" w:color="auto" w:fill="92D050"/>
          </w:tcPr>
          <w:p w:rsidR="00223E96" w:rsidRPr="00F06DDC" w:rsidRDefault="00223E96" w:rsidP="00EF6250">
            <w:pPr>
              <w:spacing w:line="360" w:lineRule="auto"/>
              <w:jc w:val="center"/>
            </w:pPr>
            <w:r w:rsidRPr="00F06DDC">
              <w:t>&lt;.001</w:t>
            </w:r>
          </w:p>
        </w:tc>
      </w:tr>
      <w:tr w:rsidR="00223E96" w:rsidRPr="00F06DDC" w:rsidTr="00640C8D">
        <w:tc>
          <w:tcPr>
            <w:tcW w:w="2125" w:type="dxa"/>
          </w:tcPr>
          <w:p w:rsidR="00223E96" w:rsidRPr="00F06DDC" w:rsidRDefault="00223E96" w:rsidP="00EF6250">
            <w:pPr>
              <w:spacing w:line="360" w:lineRule="auto"/>
              <w:jc w:val="both"/>
            </w:pPr>
            <w:r w:rsidRPr="00F06DDC">
              <w:t>12</w:t>
            </w:r>
          </w:p>
        </w:tc>
        <w:tc>
          <w:tcPr>
            <w:tcW w:w="2125" w:type="dxa"/>
          </w:tcPr>
          <w:p w:rsidR="00223E96" w:rsidRPr="00F06DDC" w:rsidRDefault="00223E96" w:rsidP="00EF6250">
            <w:pPr>
              <w:spacing w:line="360" w:lineRule="auto"/>
              <w:jc w:val="center"/>
            </w:pPr>
            <w:r w:rsidRPr="00F06DDC">
              <w:t>12.5</w:t>
            </w:r>
          </w:p>
        </w:tc>
        <w:tc>
          <w:tcPr>
            <w:tcW w:w="2125" w:type="dxa"/>
            <w:shd w:val="clear" w:color="auto" w:fill="00B050"/>
          </w:tcPr>
          <w:p w:rsidR="00223E96" w:rsidRPr="00F06DDC" w:rsidRDefault="00223E96" w:rsidP="00EF6250">
            <w:pPr>
              <w:spacing w:line="360" w:lineRule="auto"/>
              <w:jc w:val="center"/>
            </w:pPr>
            <w:r w:rsidRPr="00F06DDC">
              <w:t>100</w:t>
            </w:r>
          </w:p>
        </w:tc>
        <w:tc>
          <w:tcPr>
            <w:tcW w:w="2125" w:type="dxa"/>
            <w:shd w:val="clear" w:color="auto" w:fill="92D050"/>
          </w:tcPr>
          <w:p w:rsidR="00223E96" w:rsidRPr="00F06DDC" w:rsidRDefault="00223E96" w:rsidP="00EF6250">
            <w:pPr>
              <w:spacing w:line="360" w:lineRule="auto"/>
              <w:jc w:val="center"/>
            </w:pPr>
            <w:r w:rsidRPr="00F06DDC">
              <w:t>&lt;.001</w:t>
            </w:r>
          </w:p>
        </w:tc>
      </w:tr>
      <w:tr w:rsidR="00223E96" w:rsidRPr="00F06DDC" w:rsidTr="00640C8D">
        <w:tc>
          <w:tcPr>
            <w:tcW w:w="2125" w:type="dxa"/>
          </w:tcPr>
          <w:p w:rsidR="00223E96" w:rsidRPr="00F06DDC" w:rsidRDefault="00223E96" w:rsidP="00EF6250">
            <w:pPr>
              <w:spacing w:line="360" w:lineRule="auto"/>
              <w:jc w:val="both"/>
            </w:pPr>
            <w:r w:rsidRPr="00F06DDC">
              <w:t>13</w:t>
            </w:r>
          </w:p>
        </w:tc>
        <w:tc>
          <w:tcPr>
            <w:tcW w:w="2125" w:type="dxa"/>
          </w:tcPr>
          <w:p w:rsidR="00223E96" w:rsidRPr="00F06DDC" w:rsidRDefault="00223E96" w:rsidP="00EF6250">
            <w:pPr>
              <w:spacing w:line="360" w:lineRule="auto"/>
              <w:jc w:val="center"/>
            </w:pPr>
            <w:r w:rsidRPr="00F06DDC">
              <w:t>56.3</w:t>
            </w:r>
          </w:p>
        </w:tc>
        <w:tc>
          <w:tcPr>
            <w:tcW w:w="2125" w:type="dxa"/>
            <w:shd w:val="clear" w:color="auto" w:fill="00B050"/>
          </w:tcPr>
          <w:p w:rsidR="00223E96" w:rsidRPr="00F06DDC" w:rsidRDefault="00223E96" w:rsidP="00EF6250">
            <w:pPr>
              <w:spacing w:line="360" w:lineRule="auto"/>
              <w:jc w:val="center"/>
            </w:pPr>
            <w:r w:rsidRPr="00F06DDC">
              <w:t>100</w:t>
            </w:r>
          </w:p>
        </w:tc>
        <w:tc>
          <w:tcPr>
            <w:tcW w:w="2125" w:type="dxa"/>
            <w:shd w:val="clear" w:color="auto" w:fill="92D050"/>
          </w:tcPr>
          <w:p w:rsidR="00223E96" w:rsidRPr="00F06DDC" w:rsidRDefault="00223E96" w:rsidP="00EF6250">
            <w:pPr>
              <w:spacing w:line="360" w:lineRule="auto"/>
              <w:jc w:val="center"/>
            </w:pPr>
            <w:r w:rsidRPr="00F06DDC">
              <w:t>.031</w:t>
            </w:r>
          </w:p>
        </w:tc>
      </w:tr>
      <w:tr w:rsidR="00223E96" w:rsidRPr="00F06DDC" w:rsidTr="00640C8D">
        <w:tc>
          <w:tcPr>
            <w:tcW w:w="2125" w:type="dxa"/>
          </w:tcPr>
          <w:p w:rsidR="00223E96" w:rsidRPr="00F06DDC" w:rsidRDefault="00223E96" w:rsidP="00EF6250">
            <w:pPr>
              <w:spacing w:line="360" w:lineRule="auto"/>
              <w:jc w:val="both"/>
            </w:pPr>
            <w:r w:rsidRPr="00F06DDC">
              <w:t>14</w:t>
            </w:r>
          </w:p>
        </w:tc>
        <w:tc>
          <w:tcPr>
            <w:tcW w:w="2125" w:type="dxa"/>
          </w:tcPr>
          <w:p w:rsidR="00223E96" w:rsidRPr="00F06DDC" w:rsidRDefault="00223E96" w:rsidP="00EF6250">
            <w:pPr>
              <w:spacing w:line="360" w:lineRule="auto"/>
              <w:jc w:val="center"/>
            </w:pPr>
            <w:r w:rsidRPr="00F06DDC">
              <w:t>18.8</w:t>
            </w:r>
          </w:p>
        </w:tc>
        <w:tc>
          <w:tcPr>
            <w:tcW w:w="2125" w:type="dxa"/>
          </w:tcPr>
          <w:p w:rsidR="00223E96" w:rsidRPr="00F06DDC" w:rsidRDefault="00223E96" w:rsidP="00EF6250">
            <w:pPr>
              <w:spacing w:line="360" w:lineRule="auto"/>
              <w:jc w:val="center"/>
            </w:pPr>
            <w:r w:rsidRPr="00F06DDC">
              <w:t>93.8</w:t>
            </w:r>
          </w:p>
        </w:tc>
        <w:tc>
          <w:tcPr>
            <w:tcW w:w="2125" w:type="dxa"/>
            <w:shd w:val="clear" w:color="auto" w:fill="92D050"/>
          </w:tcPr>
          <w:p w:rsidR="00223E96" w:rsidRPr="00F06DDC" w:rsidRDefault="00223E96" w:rsidP="00EF6250">
            <w:pPr>
              <w:spacing w:line="360" w:lineRule="auto"/>
              <w:jc w:val="center"/>
            </w:pPr>
            <w:r w:rsidRPr="00F06DDC">
              <w:t>&lt;.001</w:t>
            </w:r>
          </w:p>
        </w:tc>
      </w:tr>
      <w:tr w:rsidR="00223E96" w:rsidRPr="00F06DDC" w:rsidTr="00640C8D">
        <w:tc>
          <w:tcPr>
            <w:tcW w:w="2125" w:type="dxa"/>
          </w:tcPr>
          <w:p w:rsidR="00223E96" w:rsidRPr="00F06DDC" w:rsidRDefault="00223E96" w:rsidP="00EF6250">
            <w:pPr>
              <w:spacing w:line="360" w:lineRule="auto"/>
              <w:jc w:val="both"/>
            </w:pPr>
            <w:r w:rsidRPr="00F06DDC">
              <w:t>15</w:t>
            </w:r>
          </w:p>
        </w:tc>
        <w:tc>
          <w:tcPr>
            <w:tcW w:w="2125" w:type="dxa"/>
          </w:tcPr>
          <w:p w:rsidR="00223E96" w:rsidRPr="00F06DDC" w:rsidRDefault="00223E96" w:rsidP="00EF6250">
            <w:pPr>
              <w:spacing w:line="360" w:lineRule="auto"/>
              <w:jc w:val="center"/>
            </w:pPr>
            <w:r w:rsidRPr="00F06DDC">
              <w:t>56.3</w:t>
            </w:r>
          </w:p>
        </w:tc>
        <w:tc>
          <w:tcPr>
            <w:tcW w:w="2125" w:type="dxa"/>
            <w:shd w:val="clear" w:color="auto" w:fill="00B050"/>
          </w:tcPr>
          <w:p w:rsidR="00223E96" w:rsidRPr="00F06DDC" w:rsidRDefault="00223E96" w:rsidP="00EF6250">
            <w:pPr>
              <w:spacing w:line="360" w:lineRule="auto"/>
              <w:jc w:val="center"/>
            </w:pPr>
            <w:r w:rsidRPr="00F06DDC">
              <w:t>100</w:t>
            </w:r>
          </w:p>
        </w:tc>
        <w:tc>
          <w:tcPr>
            <w:tcW w:w="2125" w:type="dxa"/>
          </w:tcPr>
          <w:p w:rsidR="00223E96" w:rsidRPr="00F06DDC" w:rsidRDefault="00223E96" w:rsidP="00EF6250">
            <w:pPr>
              <w:spacing w:line="360" w:lineRule="auto"/>
              <w:jc w:val="center"/>
            </w:pPr>
            <w:r w:rsidRPr="00F06DDC">
              <w:t>.070</w:t>
            </w:r>
          </w:p>
        </w:tc>
      </w:tr>
      <w:tr w:rsidR="00223E96" w:rsidRPr="00F06DDC" w:rsidTr="00640C8D">
        <w:tc>
          <w:tcPr>
            <w:tcW w:w="2125" w:type="dxa"/>
          </w:tcPr>
          <w:p w:rsidR="00223E96" w:rsidRPr="00F06DDC" w:rsidRDefault="00223E96" w:rsidP="00EF6250">
            <w:pPr>
              <w:spacing w:line="360" w:lineRule="auto"/>
              <w:jc w:val="both"/>
            </w:pPr>
            <w:r w:rsidRPr="00F06DDC">
              <w:t>16</w:t>
            </w:r>
          </w:p>
        </w:tc>
        <w:tc>
          <w:tcPr>
            <w:tcW w:w="2125" w:type="dxa"/>
          </w:tcPr>
          <w:p w:rsidR="00223E96" w:rsidRPr="00F06DDC" w:rsidRDefault="00223E96" w:rsidP="00EF6250">
            <w:pPr>
              <w:spacing w:line="360" w:lineRule="auto"/>
              <w:jc w:val="center"/>
            </w:pPr>
            <w:r w:rsidRPr="00F06DDC">
              <w:t>50</w:t>
            </w:r>
          </w:p>
        </w:tc>
        <w:tc>
          <w:tcPr>
            <w:tcW w:w="2125" w:type="dxa"/>
          </w:tcPr>
          <w:p w:rsidR="00223E96" w:rsidRPr="00F06DDC" w:rsidRDefault="00223E96" w:rsidP="00EF6250">
            <w:pPr>
              <w:spacing w:line="360" w:lineRule="auto"/>
              <w:jc w:val="center"/>
            </w:pPr>
            <w:r w:rsidRPr="00F06DDC">
              <w:t>93.8</w:t>
            </w:r>
          </w:p>
        </w:tc>
        <w:tc>
          <w:tcPr>
            <w:tcW w:w="2125" w:type="dxa"/>
            <w:shd w:val="clear" w:color="auto" w:fill="92D050"/>
          </w:tcPr>
          <w:p w:rsidR="00223E96" w:rsidRPr="00F06DDC" w:rsidRDefault="00223E96" w:rsidP="00EF6250">
            <w:pPr>
              <w:spacing w:line="360" w:lineRule="auto"/>
              <w:jc w:val="center"/>
            </w:pPr>
            <w:r w:rsidRPr="00F06DDC">
              <w:t>.039</w:t>
            </w:r>
          </w:p>
        </w:tc>
      </w:tr>
      <w:tr w:rsidR="00223E96" w:rsidRPr="00F06DDC" w:rsidTr="003D1454">
        <w:tc>
          <w:tcPr>
            <w:tcW w:w="2125" w:type="dxa"/>
          </w:tcPr>
          <w:p w:rsidR="00223E96" w:rsidRPr="00F06DDC" w:rsidRDefault="00223E96" w:rsidP="00EF6250">
            <w:pPr>
              <w:spacing w:line="360" w:lineRule="auto"/>
              <w:jc w:val="both"/>
            </w:pPr>
            <w:r w:rsidRPr="00F06DDC">
              <w:t>17</w:t>
            </w:r>
          </w:p>
        </w:tc>
        <w:tc>
          <w:tcPr>
            <w:tcW w:w="2125" w:type="dxa"/>
          </w:tcPr>
          <w:p w:rsidR="00223E96" w:rsidRPr="00F06DDC" w:rsidRDefault="00223E96" w:rsidP="00EF6250">
            <w:pPr>
              <w:spacing w:line="360" w:lineRule="auto"/>
              <w:jc w:val="center"/>
            </w:pPr>
            <w:r w:rsidRPr="00F06DDC">
              <w:t>6.3</w:t>
            </w:r>
          </w:p>
        </w:tc>
        <w:tc>
          <w:tcPr>
            <w:tcW w:w="2125" w:type="dxa"/>
          </w:tcPr>
          <w:p w:rsidR="00223E96" w:rsidRPr="00F06DDC" w:rsidRDefault="00223E96" w:rsidP="00EF6250">
            <w:pPr>
              <w:spacing w:line="360" w:lineRule="auto"/>
              <w:jc w:val="center"/>
            </w:pPr>
            <w:r w:rsidRPr="00F06DDC">
              <w:t>25</w:t>
            </w:r>
          </w:p>
        </w:tc>
        <w:tc>
          <w:tcPr>
            <w:tcW w:w="2125" w:type="dxa"/>
            <w:shd w:val="clear" w:color="auto" w:fill="FFC000"/>
          </w:tcPr>
          <w:p w:rsidR="00223E96" w:rsidRPr="00F06DDC" w:rsidRDefault="00223E96" w:rsidP="00EF6250">
            <w:pPr>
              <w:spacing w:line="360" w:lineRule="auto"/>
              <w:jc w:val="center"/>
            </w:pPr>
            <w:r w:rsidRPr="00F06DDC">
              <w:t>.375</w:t>
            </w:r>
          </w:p>
        </w:tc>
      </w:tr>
      <w:tr w:rsidR="00223E96" w:rsidRPr="00F06DDC" w:rsidTr="00640C8D">
        <w:tc>
          <w:tcPr>
            <w:tcW w:w="2125" w:type="dxa"/>
          </w:tcPr>
          <w:p w:rsidR="00223E96" w:rsidRPr="00F06DDC" w:rsidRDefault="00223E96" w:rsidP="00EF6250">
            <w:pPr>
              <w:spacing w:line="360" w:lineRule="auto"/>
              <w:jc w:val="both"/>
            </w:pPr>
            <w:r w:rsidRPr="00F06DDC">
              <w:t>18</w:t>
            </w:r>
          </w:p>
        </w:tc>
        <w:tc>
          <w:tcPr>
            <w:tcW w:w="2125" w:type="dxa"/>
          </w:tcPr>
          <w:p w:rsidR="00223E96" w:rsidRPr="00F06DDC" w:rsidRDefault="00223E96" w:rsidP="00EF6250">
            <w:pPr>
              <w:spacing w:line="360" w:lineRule="auto"/>
              <w:jc w:val="center"/>
            </w:pPr>
            <w:r w:rsidRPr="00F06DDC">
              <w:t>68.8</w:t>
            </w:r>
          </w:p>
        </w:tc>
        <w:tc>
          <w:tcPr>
            <w:tcW w:w="2125" w:type="dxa"/>
            <w:shd w:val="clear" w:color="auto" w:fill="00B050"/>
          </w:tcPr>
          <w:p w:rsidR="00223E96" w:rsidRPr="00F06DDC" w:rsidRDefault="00223E96" w:rsidP="00EF6250">
            <w:pPr>
              <w:spacing w:line="360" w:lineRule="auto"/>
              <w:jc w:val="center"/>
            </w:pPr>
            <w:r w:rsidRPr="00F06DDC">
              <w:t>100</w:t>
            </w:r>
          </w:p>
        </w:tc>
        <w:tc>
          <w:tcPr>
            <w:tcW w:w="2125" w:type="dxa"/>
          </w:tcPr>
          <w:p w:rsidR="00223E96" w:rsidRPr="00F06DDC" w:rsidRDefault="00223E96" w:rsidP="00EF6250">
            <w:pPr>
              <w:spacing w:line="360" w:lineRule="auto"/>
              <w:jc w:val="center"/>
            </w:pPr>
            <w:r w:rsidRPr="00F06DDC">
              <w:t>.125</w:t>
            </w:r>
          </w:p>
        </w:tc>
      </w:tr>
      <w:bookmarkEnd w:id="26"/>
    </w:tbl>
    <w:p w:rsidR="00571C38" w:rsidRDefault="00571C38" w:rsidP="00571C38">
      <w:pPr>
        <w:spacing w:after="0" w:line="360" w:lineRule="auto"/>
        <w:jc w:val="center"/>
        <w:rPr>
          <w:rFonts w:ascii="Arial" w:eastAsia="Arial" w:hAnsi="Arial" w:cs="Arial"/>
          <w:b/>
          <w:i/>
          <w:color w:val="1F497D" w:themeColor="text2"/>
          <w:lang w:val="es"/>
        </w:rPr>
      </w:pPr>
    </w:p>
    <w:p w:rsidR="003D1454" w:rsidRPr="00223E96" w:rsidRDefault="003D1454" w:rsidP="00571C38">
      <w:pPr>
        <w:spacing w:after="240" w:line="360" w:lineRule="auto"/>
        <w:jc w:val="center"/>
        <w:rPr>
          <w:rFonts w:ascii="Arial" w:eastAsia="Arial" w:hAnsi="Arial" w:cs="Arial"/>
          <w:u w:val="single"/>
          <w:lang w:val="es"/>
        </w:rPr>
      </w:pPr>
      <w:r w:rsidRPr="003D1454">
        <w:rPr>
          <w:noProof/>
          <w:lang w:eastAsia="es-ES"/>
        </w:rPr>
        <w:drawing>
          <wp:inline distT="0" distB="0" distL="0" distR="0" wp14:anchorId="15109254" wp14:editId="37CA6839">
            <wp:extent cx="5400040" cy="384247"/>
            <wp:effectExtent l="0" t="0" r="0" b="0"/>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384247"/>
                    </a:xfrm>
                    <a:prstGeom prst="rect">
                      <a:avLst/>
                    </a:prstGeom>
                    <a:noFill/>
                    <a:ln>
                      <a:noFill/>
                    </a:ln>
                  </pic:spPr>
                </pic:pic>
              </a:graphicData>
            </a:graphic>
          </wp:inline>
        </w:drawing>
      </w:r>
      <w:r w:rsidR="00571C38" w:rsidRPr="00571C38">
        <w:rPr>
          <w:rFonts w:ascii="Arial" w:eastAsia="Arial" w:hAnsi="Arial" w:cs="Arial"/>
          <w:b/>
          <w:i/>
          <w:color w:val="1F497D" w:themeColor="text2"/>
          <w:lang w:val="es"/>
        </w:rPr>
        <w:t xml:space="preserve"> </w:t>
      </w:r>
      <w:r w:rsidR="00571C38" w:rsidRPr="00F06DDC">
        <w:rPr>
          <w:rFonts w:ascii="Arial" w:eastAsia="Arial" w:hAnsi="Arial" w:cs="Arial"/>
          <w:b/>
          <w:i/>
          <w:color w:val="1F497D" w:themeColor="text2"/>
          <w:lang w:val="es"/>
        </w:rPr>
        <w:t xml:space="preserve">Tabla </w:t>
      </w:r>
      <w:r w:rsidR="00571C38">
        <w:rPr>
          <w:rFonts w:ascii="Arial" w:eastAsia="Arial" w:hAnsi="Arial" w:cs="Arial"/>
          <w:b/>
          <w:i/>
          <w:color w:val="1F497D" w:themeColor="text2"/>
          <w:lang w:val="es"/>
        </w:rPr>
        <w:t xml:space="preserve">8: </w:t>
      </w:r>
      <w:r w:rsidR="00571C38" w:rsidRPr="00F06DDC">
        <w:rPr>
          <w:rFonts w:ascii="Arial" w:hAnsi="Arial" w:cs="Arial"/>
          <w:color w:val="auto"/>
          <w:lang w:eastAsia="en-US"/>
        </w:rPr>
        <w:t>Análisis de la variación en el porcentaje de preguntas acertadas re</w:t>
      </w:r>
      <w:r w:rsidR="00571C38">
        <w:rPr>
          <w:rFonts w:ascii="Arial" w:hAnsi="Arial" w:cs="Arial"/>
          <w:color w:val="auto"/>
          <w:lang w:eastAsia="en-US"/>
        </w:rPr>
        <w:t>lacionadas con etiquetado entre cuestionarios PRE y</w:t>
      </w:r>
      <w:r w:rsidR="00571C38" w:rsidRPr="00F06DDC">
        <w:rPr>
          <w:rFonts w:ascii="Arial" w:hAnsi="Arial" w:cs="Arial"/>
          <w:color w:val="auto"/>
          <w:lang w:eastAsia="en-US"/>
        </w:rPr>
        <w:t xml:space="preserve"> POST</w:t>
      </w:r>
    </w:p>
    <w:p w:rsidR="00F06DDC" w:rsidRPr="00890C9F" w:rsidRDefault="00F06DDC" w:rsidP="00EF6250">
      <w:pPr>
        <w:spacing w:line="360" w:lineRule="auto"/>
        <w:jc w:val="both"/>
        <w:rPr>
          <w:rFonts w:ascii="Arial" w:hAnsi="Arial" w:cs="Arial"/>
        </w:rPr>
      </w:pPr>
      <w:r w:rsidRPr="00890C9F">
        <w:rPr>
          <w:rFonts w:ascii="Arial" w:hAnsi="Arial" w:cs="Arial"/>
        </w:rPr>
        <w:t>En lo referente a los datos obtenidos en el cuestionario de etiquetado</w:t>
      </w:r>
      <w:r w:rsidR="00223E96" w:rsidRPr="00890C9F">
        <w:rPr>
          <w:rFonts w:ascii="Arial" w:hAnsi="Arial" w:cs="Arial"/>
        </w:rPr>
        <w:t xml:space="preserve"> </w:t>
      </w:r>
      <w:hyperlink w:anchor="Tabla8" w:history="1">
        <w:r w:rsidR="00223E96" w:rsidRPr="00890C9F">
          <w:rPr>
            <w:rStyle w:val="Hipervnculo"/>
            <w:rFonts w:ascii="Arial" w:hAnsi="Arial" w:cs="Arial"/>
            <w:b/>
            <w:i/>
          </w:rPr>
          <w:t>Tabla 8</w:t>
        </w:r>
      </w:hyperlink>
      <w:r w:rsidRPr="00890C9F">
        <w:rPr>
          <w:rFonts w:ascii="Arial" w:hAnsi="Arial" w:cs="Arial"/>
        </w:rPr>
        <w:t>, podemos ob</w:t>
      </w:r>
      <w:r w:rsidR="0008211B" w:rsidRPr="00890C9F">
        <w:rPr>
          <w:rFonts w:ascii="Arial" w:hAnsi="Arial" w:cs="Arial"/>
        </w:rPr>
        <w:t>s</w:t>
      </w:r>
      <w:r w:rsidRPr="00890C9F">
        <w:rPr>
          <w:rFonts w:ascii="Arial" w:hAnsi="Arial" w:cs="Arial"/>
        </w:rPr>
        <w:t>ervar</w:t>
      </w:r>
      <w:r w:rsidR="0008211B" w:rsidRPr="00890C9F">
        <w:rPr>
          <w:rFonts w:ascii="Arial" w:hAnsi="Arial" w:cs="Arial"/>
        </w:rPr>
        <w:t xml:space="preserve"> que</w:t>
      </w:r>
      <w:r w:rsidRPr="00890C9F">
        <w:rPr>
          <w:rFonts w:ascii="Arial" w:hAnsi="Arial" w:cs="Arial"/>
        </w:rPr>
        <w:t>:</w:t>
      </w:r>
    </w:p>
    <w:p w:rsidR="00F06DDC" w:rsidRPr="00890C9F" w:rsidRDefault="0070779B" w:rsidP="00EF6250">
      <w:pPr>
        <w:pStyle w:val="Prrafodelista"/>
        <w:numPr>
          <w:ilvl w:val="0"/>
          <w:numId w:val="31"/>
        </w:numPr>
        <w:spacing w:line="360" w:lineRule="auto"/>
        <w:jc w:val="both"/>
        <w:rPr>
          <w:rFonts w:ascii="Arial" w:hAnsi="Arial" w:cs="Arial"/>
        </w:rPr>
      </w:pPr>
      <w:r w:rsidRPr="00890C9F">
        <w:rPr>
          <w:rFonts w:ascii="Arial" w:hAnsi="Arial" w:cs="Arial"/>
        </w:rPr>
        <w:t>Sí</w:t>
      </w:r>
      <w:r w:rsidR="00F06DDC" w:rsidRPr="00890C9F">
        <w:rPr>
          <w:rFonts w:ascii="Arial" w:hAnsi="Arial" w:cs="Arial"/>
        </w:rPr>
        <w:t xml:space="preserve"> se obtuvo una mejora significa</w:t>
      </w:r>
      <w:r w:rsidR="0008211B" w:rsidRPr="00890C9F">
        <w:rPr>
          <w:rFonts w:ascii="Arial" w:hAnsi="Arial" w:cs="Arial"/>
        </w:rPr>
        <w:t>t</w:t>
      </w:r>
      <w:r w:rsidR="00F06DDC" w:rsidRPr="00890C9F">
        <w:rPr>
          <w:rFonts w:ascii="Arial" w:hAnsi="Arial" w:cs="Arial"/>
        </w:rPr>
        <w:t xml:space="preserve">iva del número de respuestas correctas tras la aplicación del programa en </w:t>
      </w:r>
      <w:r w:rsidR="0008211B" w:rsidRPr="00890C9F">
        <w:rPr>
          <w:rFonts w:ascii="Arial" w:hAnsi="Arial" w:cs="Arial"/>
        </w:rPr>
        <w:t xml:space="preserve">nueve de </w:t>
      </w:r>
      <w:r w:rsidR="00F06DDC" w:rsidRPr="00890C9F">
        <w:rPr>
          <w:rFonts w:ascii="Arial" w:hAnsi="Arial" w:cs="Arial"/>
        </w:rPr>
        <w:t xml:space="preserve">las preguntas: </w:t>
      </w:r>
      <w:r w:rsidR="0008211B" w:rsidRPr="00890C9F">
        <w:rPr>
          <w:rFonts w:ascii="Arial" w:hAnsi="Arial" w:cs="Arial"/>
        </w:rPr>
        <w:t>2, 4, 7, 10, 11, 12, 13, 14 y 16.</w:t>
      </w:r>
    </w:p>
    <w:p w:rsidR="0008211B" w:rsidRPr="00890C9F" w:rsidRDefault="0008211B" w:rsidP="00EF6250">
      <w:pPr>
        <w:pStyle w:val="Prrafodelista"/>
        <w:numPr>
          <w:ilvl w:val="0"/>
          <w:numId w:val="31"/>
        </w:numPr>
        <w:spacing w:line="360" w:lineRule="auto"/>
        <w:jc w:val="both"/>
        <w:rPr>
          <w:rFonts w:ascii="Arial" w:hAnsi="Arial" w:cs="Arial"/>
        </w:rPr>
      </w:pPr>
      <w:r w:rsidRPr="00890C9F">
        <w:rPr>
          <w:rFonts w:ascii="Arial" w:hAnsi="Arial" w:cs="Arial"/>
        </w:rPr>
        <w:t>En las preguntas 1, 3, 5, 6, 9, 15 y 18 se partía de un porcentaje alto de aciertos en l</w:t>
      </w:r>
      <w:r w:rsidR="003D1454" w:rsidRPr="00890C9F">
        <w:rPr>
          <w:rFonts w:ascii="Arial" w:hAnsi="Arial" w:cs="Arial"/>
        </w:rPr>
        <w:t>a fase pre-intervención.</w:t>
      </w:r>
    </w:p>
    <w:p w:rsidR="003D1454" w:rsidRPr="00890C9F" w:rsidRDefault="003D1454" w:rsidP="00EF6250">
      <w:pPr>
        <w:pStyle w:val="Prrafodelista"/>
        <w:numPr>
          <w:ilvl w:val="0"/>
          <w:numId w:val="31"/>
        </w:numPr>
        <w:spacing w:line="360" w:lineRule="auto"/>
        <w:jc w:val="both"/>
        <w:rPr>
          <w:rFonts w:ascii="Arial" w:hAnsi="Arial" w:cs="Arial"/>
        </w:rPr>
      </w:pPr>
      <w:r w:rsidRPr="00890C9F">
        <w:rPr>
          <w:rFonts w:ascii="Arial" w:hAnsi="Arial" w:cs="Arial"/>
        </w:rPr>
        <w:t>En 7 de las preguntas se obtuvo el 100% de respuestas correctas.</w:t>
      </w:r>
    </w:p>
    <w:p w:rsidR="0008211B" w:rsidRPr="00890C9F" w:rsidRDefault="0008211B" w:rsidP="00EF6250">
      <w:pPr>
        <w:pStyle w:val="Prrafodelista"/>
        <w:numPr>
          <w:ilvl w:val="0"/>
          <w:numId w:val="31"/>
        </w:numPr>
        <w:spacing w:line="360" w:lineRule="auto"/>
        <w:jc w:val="both"/>
        <w:rPr>
          <w:rFonts w:ascii="Arial" w:hAnsi="Arial" w:cs="Arial"/>
        </w:rPr>
      </w:pPr>
      <w:r w:rsidRPr="00890C9F">
        <w:rPr>
          <w:rFonts w:ascii="Arial" w:hAnsi="Arial" w:cs="Arial"/>
        </w:rPr>
        <w:t>En la pregunta 8: “Consumir un producto después de su fecha de caducidad puede comportar riesgo para la salud”</w:t>
      </w:r>
      <w:r w:rsidR="0070779B" w:rsidRPr="00890C9F">
        <w:rPr>
          <w:rFonts w:ascii="Arial" w:hAnsi="Arial" w:cs="Arial"/>
        </w:rPr>
        <w:t>,</w:t>
      </w:r>
      <w:r w:rsidRPr="00890C9F">
        <w:rPr>
          <w:rFonts w:ascii="Arial" w:hAnsi="Arial" w:cs="Arial"/>
        </w:rPr>
        <w:t xml:space="preserve"> aunque finalmente acertaron el 75% de los participantes, debió de haberse tratado con más intensidad</w:t>
      </w:r>
      <w:r w:rsidR="003D1454" w:rsidRPr="00890C9F">
        <w:rPr>
          <w:rFonts w:ascii="Arial" w:hAnsi="Arial" w:cs="Arial"/>
        </w:rPr>
        <w:t>.</w:t>
      </w:r>
    </w:p>
    <w:p w:rsidR="00E85ED8" w:rsidRPr="00890C9F" w:rsidRDefault="0008211B" w:rsidP="00EF6250">
      <w:pPr>
        <w:pStyle w:val="Prrafodelista"/>
        <w:numPr>
          <w:ilvl w:val="0"/>
          <w:numId w:val="31"/>
        </w:numPr>
        <w:spacing w:line="360" w:lineRule="auto"/>
        <w:jc w:val="both"/>
        <w:rPr>
          <w:rFonts w:ascii="Arial" w:hAnsi="Arial" w:cs="Arial"/>
        </w:rPr>
      </w:pPr>
      <w:r w:rsidRPr="00890C9F">
        <w:rPr>
          <w:rFonts w:ascii="Arial" w:hAnsi="Arial" w:cs="Arial"/>
        </w:rPr>
        <w:t>La pregunta 17: “La sal puede figurar como sodio en el listado de ingredientes”, fue la que obtuvo un menor número de aciertos, esto puede ser debido a que se trata de una pregunta muy técnica</w:t>
      </w:r>
      <w:r w:rsidR="003D1454" w:rsidRPr="00890C9F">
        <w:rPr>
          <w:rFonts w:ascii="Arial" w:hAnsi="Arial" w:cs="Arial"/>
        </w:rPr>
        <w:t xml:space="preserve"> y sobre la que no se profundizó</w:t>
      </w:r>
      <w:r w:rsidRPr="00890C9F">
        <w:rPr>
          <w:rFonts w:ascii="Arial" w:hAnsi="Arial" w:cs="Arial"/>
        </w:rPr>
        <w:t>.</w:t>
      </w:r>
    </w:p>
    <w:p w:rsidR="00E85ED8" w:rsidRPr="00890C9F" w:rsidRDefault="00E85ED8" w:rsidP="00EF6250">
      <w:pPr>
        <w:spacing w:line="360" w:lineRule="auto"/>
        <w:jc w:val="both"/>
        <w:rPr>
          <w:rFonts w:ascii="Arial" w:hAnsi="Arial" w:cs="Arial"/>
        </w:rPr>
      </w:pPr>
      <w:r w:rsidRPr="00890C9F">
        <w:rPr>
          <w:rFonts w:ascii="Arial" w:hAnsi="Arial" w:cs="Arial"/>
        </w:rPr>
        <w:t>En la gráfica (</w:t>
      </w:r>
      <w:hyperlink w:anchor="Figura5" w:history="1">
        <w:r w:rsidRPr="00890C9F">
          <w:rPr>
            <w:rStyle w:val="Hipervnculo"/>
            <w:rFonts w:ascii="Arial" w:hAnsi="Arial" w:cs="Arial"/>
            <w:b/>
            <w:i/>
          </w:rPr>
          <w:t>Figura 5</w:t>
        </w:r>
      </w:hyperlink>
      <w:r w:rsidRPr="00890C9F">
        <w:rPr>
          <w:rFonts w:ascii="Arial" w:hAnsi="Arial" w:cs="Arial"/>
        </w:rPr>
        <w:t>) podemos observar el nº de aciertos en el cuestionario por participante antes y después de la aplicación del programa:</w:t>
      </w:r>
    </w:p>
    <w:p w:rsidR="00F12EE8" w:rsidRDefault="00F12EE8" w:rsidP="00F36E06">
      <w:pPr>
        <w:spacing w:line="360" w:lineRule="auto"/>
        <w:jc w:val="center"/>
        <w:rPr>
          <w:rFonts w:ascii="Arial" w:hAnsi="Arial" w:cs="Arial"/>
        </w:rPr>
      </w:pPr>
      <w:bookmarkStart w:id="27" w:name="Figura5"/>
      <w:r>
        <w:rPr>
          <w:rFonts w:ascii="Arial" w:hAnsi="Arial" w:cs="Arial"/>
          <w:noProof/>
          <w:lang w:eastAsia="es-ES"/>
        </w:rPr>
        <w:drawing>
          <wp:inline distT="0" distB="0" distL="0" distR="0" wp14:anchorId="6B0D2606" wp14:editId="7278B3C8">
            <wp:extent cx="4629873" cy="2637171"/>
            <wp:effectExtent l="0" t="0" r="0" b="0"/>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8081" cy="2647542"/>
                    </a:xfrm>
                    <a:prstGeom prst="rect">
                      <a:avLst/>
                    </a:prstGeom>
                    <a:noFill/>
                  </pic:spPr>
                </pic:pic>
              </a:graphicData>
            </a:graphic>
          </wp:inline>
        </w:drawing>
      </w:r>
      <w:bookmarkEnd w:id="27"/>
    </w:p>
    <w:p w:rsidR="00A9199B" w:rsidRDefault="00A9199B" w:rsidP="00F36E06">
      <w:pPr>
        <w:spacing w:line="360" w:lineRule="auto"/>
        <w:jc w:val="center"/>
        <w:rPr>
          <w:rFonts w:ascii="Arial" w:hAnsi="Arial" w:cs="Arial"/>
        </w:rPr>
      </w:pPr>
      <w:r w:rsidRPr="00E85ED8">
        <w:rPr>
          <w:rFonts w:ascii="Arial" w:hAnsi="Arial" w:cs="Arial"/>
          <w:b/>
          <w:i/>
          <w:color w:val="4F81BD" w:themeColor="accent1"/>
        </w:rPr>
        <w:t xml:space="preserve">Figura </w:t>
      </w:r>
      <w:r>
        <w:rPr>
          <w:rFonts w:ascii="Arial" w:hAnsi="Arial" w:cs="Arial"/>
          <w:b/>
          <w:i/>
          <w:color w:val="4F81BD" w:themeColor="accent1"/>
        </w:rPr>
        <w:t>5</w:t>
      </w:r>
      <w:r w:rsidRPr="00E85ED8">
        <w:rPr>
          <w:rFonts w:ascii="Arial" w:hAnsi="Arial" w:cs="Arial"/>
          <w:b/>
          <w:i/>
          <w:color w:val="4F81BD" w:themeColor="accent1"/>
        </w:rPr>
        <w:t>:</w:t>
      </w:r>
      <w:r w:rsidRPr="00E85ED8">
        <w:rPr>
          <w:rFonts w:ascii="Arial" w:hAnsi="Arial" w:cs="Arial"/>
          <w:color w:val="4F81BD" w:themeColor="accent1"/>
        </w:rPr>
        <w:t xml:space="preserve"> </w:t>
      </w:r>
      <w:r>
        <w:rPr>
          <w:rFonts w:ascii="Arial" w:hAnsi="Arial" w:cs="Arial"/>
        </w:rPr>
        <w:t>Total de respuestas acertadas por cada participante en el cuestionario de Etiquetado realizado PRE y POST.</w:t>
      </w:r>
    </w:p>
    <w:p w:rsidR="00F06DDC" w:rsidRPr="00890C9F" w:rsidRDefault="00F8479A" w:rsidP="00EF6250">
      <w:pPr>
        <w:spacing w:line="360" w:lineRule="auto"/>
        <w:jc w:val="both"/>
        <w:rPr>
          <w:rFonts w:ascii="Arial" w:hAnsi="Arial" w:cs="Arial"/>
        </w:rPr>
      </w:pPr>
      <w:r w:rsidRPr="00890C9F">
        <w:rPr>
          <w:rFonts w:ascii="Arial" w:hAnsi="Arial" w:cs="Arial"/>
        </w:rPr>
        <w:lastRenderedPageBreak/>
        <w:t xml:space="preserve">Para el análisis estadístico la media de aciertos en ambos test PRE y POST se realizó la prueba de Kolmogorov-Smirnov para determinar la distribución de las variables. En dos de ellas la distribución no se ajustaba a normalidad. Por lo tanto, dado que se trata de una misma muestra en dos momentos, se optó por aplicar la prueba de Wilcoxon (Z) para contraste de muestras pareadas </w:t>
      </w:r>
      <w:hyperlink w:anchor="Tabla9" w:history="1">
        <w:r w:rsidRPr="00890C9F">
          <w:rPr>
            <w:rStyle w:val="Hipervnculo"/>
            <w:rFonts w:ascii="Arial" w:hAnsi="Arial" w:cs="Arial"/>
            <w:b/>
            <w:i/>
          </w:rPr>
          <w:t>Tabla 9</w:t>
        </w:r>
        <w:r w:rsidRPr="00890C9F">
          <w:rPr>
            <w:rStyle w:val="Hipervnculo"/>
            <w:rFonts w:ascii="Arial" w:hAnsi="Arial" w:cs="Arial"/>
          </w:rPr>
          <w:t>.</w:t>
        </w:r>
      </w:hyperlink>
    </w:p>
    <w:tbl>
      <w:tblPr>
        <w:tblStyle w:val="Tablaconcuadrcula3"/>
        <w:tblpPr w:leftFromText="141" w:rightFromText="141" w:vertAnchor="text" w:horzAnchor="margin" w:tblpY="268"/>
        <w:tblW w:w="8395" w:type="dxa"/>
        <w:tblLook w:val="04A0" w:firstRow="1" w:lastRow="0" w:firstColumn="1" w:lastColumn="0" w:noHBand="0" w:noVBand="1"/>
      </w:tblPr>
      <w:tblGrid>
        <w:gridCol w:w="3184"/>
        <w:gridCol w:w="1029"/>
        <w:gridCol w:w="897"/>
        <w:gridCol w:w="901"/>
        <w:gridCol w:w="892"/>
        <w:gridCol w:w="718"/>
        <w:gridCol w:w="774"/>
      </w:tblGrid>
      <w:tr w:rsidR="00223E96" w:rsidRPr="00223E96" w:rsidTr="00F8479A">
        <w:trPr>
          <w:trHeight w:val="367"/>
        </w:trPr>
        <w:tc>
          <w:tcPr>
            <w:tcW w:w="3227" w:type="dxa"/>
            <w:vMerge w:val="restart"/>
            <w:tcBorders>
              <w:top w:val="single" w:sz="18" w:space="0" w:color="auto"/>
              <w:left w:val="nil"/>
              <w:right w:val="nil"/>
            </w:tcBorders>
            <w:vAlign w:val="center"/>
          </w:tcPr>
          <w:p w:rsidR="00223E96" w:rsidRPr="00223E96" w:rsidRDefault="00223E96" w:rsidP="00EF6250">
            <w:pPr>
              <w:spacing w:line="360" w:lineRule="auto"/>
              <w:jc w:val="center"/>
            </w:pPr>
            <w:bookmarkStart w:id="28" w:name="Tabla9"/>
          </w:p>
        </w:tc>
        <w:tc>
          <w:tcPr>
            <w:tcW w:w="1034" w:type="dxa"/>
            <w:vMerge w:val="restart"/>
            <w:tcBorders>
              <w:top w:val="single" w:sz="18" w:space="0" w:color="auto"/>
              <w:left w:val="nil"/>
              <w:right w:val="nil"/>
            </w:tcBorders>
            <w:vAlign w:val="center"/>
          </w:tcPr>
          <w:p w:rsidR="00223E96" w:rsidRPr="00223E96" w:rsidRDefault="00223E96" w:rsidP="00EF6250">
            <w:pPr>
              <w:spacing w:line="360" w:lineRule="auto"/>
              <w:jc w:val="center"/>
            </w:pPr>
            <w:r w:rsidRPr="00223E96">
              <w:t>MEDIA</w:t>
            </w:r>
          </w:p>
        </w:tc>
        <w:tc>
          <w:tcPr>
            <w:tcW w:w="904" w:type="dxa"/>
            <w:vMerge w:val="restart"/>
            <w:tcBorders>
              <w:top w:val="single" w:sz="18" w:space="0" w:color="auto"/>
              <w:left w:val="nil"/>
              <w:right w:val="nil"/>
            </w:tcBorders>
            <w:vAlign w:val="center"/>
          </w:tcPr>
          <w:p w:rsidR="00223E96" w:rsidRPr="00223E96" w:rsidRDefault="00223E96" w:rsidP="00EF6250">
            <w:pPr>
              <w:spacing w:line="360" w:lineRule="auto"/>
              <w:jc w:val="center"/>
            </w:pPr>
            <w:r w:rsidRPr="00223E96">
              <w:t>DE</w:t>
            </w:r>
          </w:p>
        </w:tc>
        <w:tc>
          <w:tcPr>
            <w:tcW w:w="1801" w:type="dxa"/>
            <w:gridSpan w:val="2"/>
            <w:tcBorders>
              <w:top w:val="single" w:sz="18" w:space="0" w:color="auto"/>
              <w:left w:val="nil"/>
              <w:bottom w:val="nil"/>
              <w:right w:val="nil"/>
            </w:tcBorders>
            <w:vAlign w:val="center"/>
          </w:tcPr>
          <w:p w:rsidR="00223E96" w:rsidRPr="00223E96" w:rsidRDefault="00223E96" w:rsidP="00EF6250">
            <w:pPr>
              <w:spacing w:line="360" w:lineRule="auto"/>
              <w:jc w:val="center"/>
            </w:pPr>
            <w:r w:rsidRPr="00223E96">
              <w:t>IC 95%</w:t>
            </w:r>
          </w:p>
        </w:tc>
        <w:tc>
          <w:tcPr>
            <w:tcW w:w="654" w:type="dxa"/>
            <w:vMerge w:val="restart"/>
            <w:tcBorders>
              <w:top w:val="single" w:sz="18" w:space="0" w:color="auto"/>
              <w:left w:val="nil"/>
              <w:right w:val="nil"/>
            </w:tcBorders>
            <w:vAlign w:val="center"/>
          </w:tcPr>
          <w:p w:rsidR="00223E96" w:rsidRPr="00223E96" w:rsidRDefault="00223E96" w:rsidP="00EF6250">
            <w:pPr>
              <w:spacing w:line="360" w:lineRule="auto"/>
              <w:jc w:val="center"/>
            </w:pPr>
            <w:r w:rsidRPr="00223E96">
              <w:t>Z</w:t>
            </w:r>
          </w:p>
        </w:tc>
        <w:tc>
          <w:tcPr>
            <w:tcW w:w="775" w:type="dxa"/>
            <w:vMerge w:val="restart"/>
            <w:tcBorders>
              <w:top w:val="single" w:sz="18" w:space="0" w:color="auto"/>
              <w:left w:val="nil"/>
              <w:right w:val="nil"/>
            </w:tcBorders>
            <w:vAlign w:val="center"/>
          </w:tcPr>
          <w:p w:rsidR="00223E96" w:rsidRPr="00223E96" w:rsidRDefault="00223E96" w:rsidP="00EF6250">
            <w:pPr>
              <w:spacing w:line="360" w:lineRule="auto"/>
              <w:jc w:val="center"/>
            </w:pPr>
            <w:r w:rsidRPr="00223E96">
              <w:t>p</w:t>
            </w:r>
          </w:p>
        </w:tc>
      </w:tr>
      <w:tr w:rsidR="00223E96" w:rsidRPr="00223E96" w:rsidTr="00F8479A">
        <w:trPr>
          <w:trHeight w:val="367"/>
        </w:trPr>
        <w:tc>
          <w:tcPr>
            <w:tcW w:w="3227" w:type="dxa"/>
            <w:vMerge/>
            <w:tcBorders>
              <w:left w:val="nil"/>
              <w:bottom w:val="single" w:sz="18" w:space="0" w:color="auto"/>
              <w:right w:val="nil"/>
            </w:tcBorders>
          </w:tcPr>
          <w:p w:rsidR="00223E96" w:rsidRPr="00223E96" w:rsidRDefault="00223E96" w:rsidP="00EF6250">
            <w:pPr>
              <w:spacing w:line="360" w:lineRule="auto"/>
              <w:jc w:val="both"/>
            </w:pPr>
          </w:p>
        </w:tc>
        <w:tc>
          <w:tcPr>
            <w:tcW w:w="1034" w:type="dxa"/>
            <w:vMerge/>
            <w:tcBorders>
              <w:left w:val="nil"/>
              <w:bottom w:val="single" w:sz="18" w:space="0" w:color="auto"/>
              <w:right w:val="nil"/>
            </w:tcBorders>
          </w:tcPr>
          <w:p w:rsidR="00223E96" w:rsidRPr="00223E96" w:rsidRDefault="00223E96" w:rsidP="00EF6250">
            <w:pPr>
              <w:spacing w:line="360" w:lineRule="auto"/>
              <w:jc w:val="center"/>
            </w:pPr>
          </w:p>
        </w:tc>
        <w:tc>
          <w:tcPr>
            <w:tcW w:w="904" w:type="dxa"/>
            <w:vMerge/>
            <w:tcBorders>
              <w:left w:val="nil"/>
              <w:bottom w:val="single" w:sz="18" w:space="0" w:color="auto"/>
              <w:right w:val="nil"/>
            </w:tcBorders>
          </w:tcPr>
          <w:p w:rsidR="00223E96" w:rsidRPr="00223E96" w:rsidRDefault="00223E96" w:rsidP="00EF6250">
            <w:pPr>
              <w:spacing w:line="360" w:lineRule="auto"/>
              <w:jc w:val="center"/>
            </w:pPr>
          </w:p>
        </w:tc>
        <w:tc>
          <w:tcPr>
            <w:tcW w:w="905" w:type="dxa"/>
            <w:tcBorders>
              <w:top w:val="nil"/>
              <w:left w:val="nil"/>
              <w:bottom w:val="single" w:sz="18" w:space="0" w:color="auto"/>
              <w:right w:val="nil"/>
            </w:tcBorders>
            <w:vAlign w:val="center"/>
          </w:tcPr>
          <w:p w:rsidR="00223E96" w:rsidRPr="00223E96" w:rsidRDefault="00223E96" w:rsidP="00EF6250">
            <w:pPr>
              <w:spacing w:line="360" w:lineRule="auto"/>
              <w:jc w:val="center"/>
            </w:pPr>
            <w:r w:rsidRPr="00223E96">
              <w:t>MIN</w:t>
            </w:r>
          </w:p>
        </w:tc>
        <w:tc>
          <w:tcPr>
            <w:tcW w:w="896" w:type="dxa"/>
            <w:tcBorders>
              <w:top w:val="nil"/>
              <w:left w:val="nil"/>
              <w:bottom w:val="single" w:sz="18" w:space="0" w:color="auto"/>
              <w:right w:val="nil"/>
            </w:tcBorders>
            <w:vAlign w:val="center"/>
          </w:tcPr>
          <w:p w:rsidR="00223E96" w:rsidRPr="00223E96" w:rsidRDefault="00223E96" w:rsidP="00EF6250">
            <w:pPr>
              <w:spacing w:line="360" w:lineRule="auto"/>
              <w:jc w:val="center"/>
            </w:pPr>
            <w:r w:rsidRPr="00223E96">
              <w:t>MAX</w:t>
            </w:r>
          </w:p>
        </w:tc>
        <w:tc>
          <w:tcPr>
            <w:tcW w:w="654" w:type="dxa"/>
            <w:vMerge/>
            <w:tcBorders>
              <w:left w:val="nil"/>
              <w:bottom w:val="single" w:sz="18" w:space="0" w:color="auto"/>
              <w:right w:val="nil"/>
            </w:tcBorders>
          </w:tcPr>
          <w:p w:rsidR="00223E96" w:rsidRPr="00223E96" w:rsidRDefault="00223E96" w:rsidP="00EF6250">
            <w:pPr>
              <w:spacing w:line="360" w:lineRule="auto"/>
              <w:jc w:val="center"/>
            </w:pPr>
          </w:p>
        </w:tc>
        <w:tc>
          <w:tcPr>
            <w:tcW w:w="775" w:type="dxa"/>
            <w:vMerge/>
            <w:tcBorders>
              <w:left w:val="nil"/>
              <w:bottom w:val="single" w:sz="18" w:space="0" w:color="auto"/>
              <w:right w:val="nil"/>
            </w:tcBorders>
          </w:tcPr>
          <w:p w:rsidR="00223E96" w:rsidRPr="00223E96" w:rsidRDefault="00223E96" w:rsidP="00EF6250">
            <w:pPr>
              <w:spacing w:line="360" w:lineRule="auto"/>
              <w:jc w:val="center"/>
            </w:pPr>
          </w:p>
        </w:tc>
      </w:tr>
      <w:tr w:rsidR="00223E96" w:rsidRPr="00223E96" w:rsidTr="00F8479A">
        <w:trPr>
          <w:trHeight w:val="367"/>
        </w:trPr>
        <w:tc>
          <w:tcPr>
            <w:tcW w:w="3227" w:type="dxa"/>
            <w:tcBorders>
              <w:top w:val="single" w:sz="18" w:space="0" w:color="auto"/>
              <w:left w:val="nil"/>
              <w:bottom w:val="nil"/>
              <w:right w:val="nil"/>
            </w:tcBorders>
            <w:vAlign w:val="center"/>
          </w:tcPr>
          <w:p w:rsidR="00223E96" w:rsidRPr="00223E96" w:rsidRDefault="00223E96" w:rsidP="00EF6250">
            <w:pPr>
              <w:spacing w:line="360" w:lineRule="auto"/>
            </w:pPr>
            <w:r w:rsidRPr="00223E96">
              <w:t>Aciertos alimentación PRE</w:t>
            </w:r>
          </w:p>
        </w:tc>
        <w:tc>
          <w:tcPr>
            <w:tcW w:w="1034" w:type="dxa"/>
            <w:tcBorders>
              <w:top w:val="single" w:sz="18" w:space="0" w:color="auto"/>
              <w:left w:val="nil"/>
              <w:bottom w:val="nil"/>
              <w:right w:val="nil"/>
            </w:tcBorders>
            <w:vAlign w:val="center"/>
          </w:tcPr>
          <w:p w:rsidR="00223E96" w:rsidRPr="00223E96" w:rsidRDefault="00223E96" w:rsidP="00EF6250">
            <w:pPr>
              <w:spacing w:line="360" w:lineRule="auto"/>
              <w:jc w:val="center"/>
            </w:pPr>
            <w:r w:rsidRPr="00223E96">
              <w:t>10.7</w:t>
            </w:r>
          </w:p>
        </w:tc>
        <w:tc>
          <w:tcPr>
            <w:tcW w:w="904" w:type="dxa"/>
            <w:tcBorders>
              <w:top w:val="single" w:sz="18" w:space="0" w:color="auto"/>
              <w:left w:val="nil"/>
              <w:bottom w:val="nil"/>
              <w:right w:val="nil"/>
            </w:tcBorders>
            <w:vAlign w:val="center"/>
          </w:tcPr>
          <w:p w:rsidR="00223E96" w:rsidRPr="00223E96" w:rsidRDefault="00223E96" w:rsidP="00EF6250">
            <w:pPr>
              <w:spacing w:line="360" w:lineRule="auto"/>
              <w:jc w:val="center"/>
            </w:pPr>
            <w:r w:rsidRPr="00223E96">
              <w:t>1.92</w:t>
            </w:r>
          </w:p>
        </w:tc>
        <w:tc>
          <w:tcPr>
            <w:tcW w:w="905" w:type="dxa"/>
            <w:tcBorders>
              <w:top w:val="single" w:sz="18" w:space="0" w:color="auto"/>
              <w:left w:val="nil"/>
              <w:bottom w:val="nil"/>
              <w:right w:val="nil"/>
            </w:tcBorders>
            <w:vAlign w:val="center"/>
          </w:tcPr>
          <w:p w:rsidR="00223E96" w:rsidRPr="00223E96" w:rsidRDefault="00223E96" w:rsidP="00EF6250">
            <w:pPr>
              <w:spacing w:line="360" w:lineRule="auto"/>
              <w:jc w:val="center"/>
            </w:pPr>
            <w:r w:rsidRPr="00223E96">
              <w:t>9.66</w:t>
            </w:r>
          </w:p>
        </w:tc>
        <w:tc>
          <w:tcPr>
            <w:tcW w:w="896" w:type="dxa"/>
            <w:tcBorders>
              <w:top w:val="single" w:sz="18" w:space="0" w:color="auto"/>
              <w:left w:val="nil"/>
              <w:bottom w:val="nil"/>
              <w:right w:val="nil"/>
            </w:tcBorders>
            <w:vAlign w:val="center"/>
          </w:tcPr>
          <w:p w:rsidR="00223E96" w:rsidRPr="00223E96" w:rsidRDefault="00223E96" w:rsidP="00EF6250">
            <w:pPr>
              <w:spacing w:line="360" w:lineRule="auto"/>
              <w:jc w:val="center"/>
            </w:pPr>
            <w:r w:rsidRPr="00223E96">
              <w:t>11.71</w:t>
            </w:r>
          </w:p>
        </w:tc>
        <w:tc>
          <w:tcPr>
            <w:tcW w:w="654" w:type="dxa"/>
            <w:vMerge w:val="restart"/>
            <w:tcBorders>
              <w:top w:val="single" w:sz="18" w:space="0" w:color="auto"/>
              <w:left w:val="nil"/>
              <w:right w:val="nil"/>
            </w:tcBorders>
            <w:vAlign w:val="center"/>
          </w:tcPr>
          <w:p w:rsidR="00223E96" w:rsidRPr="00223E96" w:rsidRDefault="00223E96" w:rsidP="00EF6250">
            <w:pPr>
              <w:spacing w:line="360" w:lineRule="auto"/>
              <w:jc w:val="center"/>
            </w:pPr>
            <w:r w:rsidRPr="00223E96">
              <w:t>3.539</w:t>
            </w:r>
          </w:p>
        </w:tc>
        <w:tc>
          <w:tcPr>
            <w:tcW w:w="775" w:type="dxa"/>
            <w:vMerge w:val="restart"/>
            <w:tcBorders>
              <w:top w:val="single" w:sz="18" w:space="0" w:color="auto"/>
              <w:left w:val="nil"/>
              <w:right w:val="nil"/>
            </w:tcBorders>
            <w:vAlign w:val="center"/>
          </w:tcPr>
          <w:p w:rsidR="00223E96" w:rsidRPr="00223E96" w:rsidRDefault="00223E96" w:rsidP="00EF6250">
            <w:pPr>
              <w:spacing w:line="360" w:lineRule="auto"/>
              <w:jc w:val="center"/>
            </w:pPr>
            <w:r w:rsidRPr="00223E96">
              <w:t>&lt;.001</w:t>
            </w:r>
          </w:p>
        </w:tc>
      </w:tr>
      <w:tr w:rsidR="00223E96" w:rsidRPr="00223E96" w:rsidTr="00F8479A">
        <w:trPr>
          <w:trHeight w:val="367"/>
        </w:trPr>
        <w:tc>
          <w:tcPr>
            <w:tcW w:w="3227" w:type="dxa"/>
            <w:tcBorders>
              <w:top w:val="nil"/>
              <w:left w:val="nil"/>
              <w:right w:val="nil"/>
            </w:tcBorders>
            <w:vAlign w:val="center"/>
          </w:tcPr>
          <w:p w:rsidR="00223E96" w:rsidRPr="00223E96" w:rsidRDefault="00223E96" w:rsidP="00EF6250">
            <w:pPr>
              <w:spacing w:line="360" w:lineRule="auto"/>
            </w:pPr>
            <w:r w:rsidRPr="00223E96">
              <w:t>Aciertos alimentación POST</w:t>
            </w:r>
          </w:p>
        </w:tc>
        <w:tc>
          <w:tcPr>
            <w:tcW w:w="1034" w:type="dxa"/>
            <w:tcBorders>
              <w:top w:val="nil"/>
              <w:left w:val="nil"/>
              <w:right w:val="nil"/>
            </w:tcBorders>
            <w:vAlign w:val="center"/>
          </w:tcPr>
          <w:p w:rsidR="00223E96" w:rsidRPr="00223E96" w:rsidRDefault="00223E96" w:rsidP="00EF6250">
            <w:pPr>
              <w:spacing w:line="360" w:lineRule="auto"/>
              <w:jc w:val="center"/>
            </w:pPr>
            <w:r w:rsidRPr="00223E96">
              <w:t>15.4</w:t>
            </w:r>
          </w:p>
        </w:tc>
        <w:tc>
          <w:tcPr>
            <w:tcW w:w="904" w:type="dxa"/>
            <w:tcBorders>
              <w:top w:val="nil"/>
              <w:left w:val="nil"/>
              <w:right w:val="nil"/>
            </w:tcBorders>
            <w:vAlign w:val="center"/>
          </w:tcPr>
          <w:p w:rsidR="00223E96" w:rsidRPr="00223E96" w:rsidRDefault="00223E96" w:rsidP="00EF6250">
            <w:pPr>
              <w:spacing w:line="360" w:lineRule="auto"/>
              <w:jc w:val="center"/>
            </w:pPr>
            <w:r w:rsidRPr="00223E96">
              <w:t>1.67</w:t>
            </w:r>
          </w:p>
        </w:tc>
        <w:tc>
          <w:tcPr>
            <w:tcW w:w="905" w:type="dxa"/>
            <w:tcBorders>
              <w:top w:val="nil"/>
              <w:left w:val="nil"/>
              <w:right w:val="nil"/>
            </w:tcBorders>
            <w:vAlign w:val="center"/>
          </w:tcPr>
          <w:p w:rsidR="00223E96" w:rsidRPr="00223E96" w:rsidRDefault="00223E96" w:rsidP="00EF6250">
            <w:pPr>
              <w:spacing w:line="360" w:lineRule="auto"/>
              <w:jc w:val="center"/>
            </w:pPr>
            <w:r w:rsidRPr="00223E96">
              <w:t>14.55</w:t>
            </w:r>
          </w:p>
        </w:tc>
        <w:tc>
          <w:tcPr>
            <w:tcW w:w="896" w:type="dxa"/>
            <w:tcBorders>
              <w:top w:val="nil"/>
              <w:left w:val="nil"/>
              <w:right w:val="nil"/>
            </w:tcBorders>
            <w:vAlign w:val="center"/>
          </w:tcPr>
          <w:p w:rsidR="00223E96" w:rsidRPr="00223E96" w:rsidRDefault="00223E96" w:rsidP="00EF6250">
            <w:pPr>
              <w:spacing w:line="360" w:lineRule="auto"/>
              <w:jc w:val="center"/>
            </w:pPr>
            <w:r w:rsidRPr="00223E96">
              <w:t>16.33</w:t>
            </w:r>
          </w:p>
        </w:tc>
        <w:tc>
          <w:tcPr>
            <w:tcW w:w="654" w:type="dxa"/>
            <w:vMerge/>
            <w:tcBorders>
              <w:left w:val="nil"/>
              <w:right w:val="nil"/>
            </w:tcBorders>
            <w:vAlign w:val="center"/>
          </w:tcPr>
          <w:p w:rsidR="00223E96" w:rsidRPr="00223E96" w:rsidRDefault="00223E96" w:rsidP="00EF6250">
            <w:pPr>
              <w:spacing w:line="360" w:lineRule="auto"/>
              <w:jc w:val="center"/>
            </w:pPr>
          </w:p>
        </w:tc>
        <w:tc>
          <w:tcPr>
            <w:tcW w:w="775" w:type="dxa"/>
            <w:vMerge/>
            <w:tcBorders>
              <w:left w:val="nil"/>
              <w:right w:val="nil"/>
            </w:tcBorders>
            <w:vAlign w:val="center"/>
          </w:tcPr>
          <w:p w:rsidR="00223E96" w:rsidRPr="00223E96" w:rsidRDefault="00223E96" w:rsidP="00EF6250">
            <w:pPr>
              <w:spacing w:line="360" w:lineRule="auto"/>
              <w:jc w:val="center"/>
            </w:pPr>
          </w:p>
        </w:tc>
      </w:tr>
      <w:tr w:rsidR="00223E96" w:rsidRPr="00223E96" w:rsidTr="00F8479A">
        <w:trPr>
          <w:trHeight w:val="353"/>
        </w:trPr>
        <w:tc>
          <w:tcPr>
            <w:tcW w:w="3227" w:type="dxa"/>
            <w:tcBorders>
              <w:left w:val="nil"/>
              <w:bottom w:val="nil"/>
              <w:right w:val="nil"/>
            </w:tcBorders>
            <w:vAlign w:val="center"/>
          </w:tcPr>
          <w:p w:rsidR="00223E96" w:rsidRPr="00223E96" w:rsidRDefault="00223E96" w:rsidP="00EF6250">
            <w:pPr>
              <w:spacing w:line="360" w:lineRule="auto"/>
            </w:pPr>
            <w:r w:rsidRPr="00223E96">
              <w:t>Aciertos etiquetado PRE</w:t>
            </w:r>
          </w:p>
        </w:tc>
        <w:tc>
          <w:tcPr>
            <w:tcW w:w="1034" w:type="dxa"/>
            <w:tcBorders>
              <w:left w:val="nil"/>
              <w:bottom w:val="nil"/>
              <w:right w:val="nil"/>
            </w:tcBorders>
            <w:vAlign w:val="center"/>
          </w:tcPr>
          <w:p w:rsidR="00223E96" w:rsidRPr="00223E96" w:rsidRDefault="00223E96" w:rsidP="00EF6250">
            <w:pPr>
              <w:spacing w:line="360" w:lineRule="auto"/>
              <w:jc w:val="center"/>
            </w:pPr>
            <w:r w:rsidRPr="00223E96">
              <w:t>7.7</w:t>
            </w:r>
          </w:p>
        </w:tc>
        <w:tc>
          <w:tcPr>
            <w:tcW w:w="904" w:type="dxa"/>
            <w:tcBorders>
              <w:left w:val="nil"/>
              <w:bottom w:val="nil"/>
              <w:right w:val="nil"/>
            </w:tcBorders>
            <w:vAlign w:val="center"/>
          </w:tcPr>
          <w:p w:rsidR="00223E96" w:rsidRPr="00223E96" w:rsidRDefault="00223E96" w:rsidP="00EF6250">
            <w:pPr>
              <w:spacing w:line="360" w:lineRule="auto"/>
              <w:jc w:val="center"/>
            </w:pPr>
            <w:r w:rsidRPr="00223E96">
              <w:t>2.47</w:t>
            </w:r>
          </w:p>
        </w:tc>
        <w:tc>
          <w:tcPr>
            <w:tcW w:w="905" w:type="dxa"/>
            <w:tcBorders>
              <w:left w:val="nil"/>
              <w:bottom w:val="nil"/>
              <w:right w:val="nil"/>
            </w:tcBorders>
            <w:vAlign w:val="center"/>
          </w:tcPr>
          <w:p w:rsidR="00223E96" w:rsidRPr="00223E96" w:rsidRDefault="00223E96" w:rsidP="00EF6250">
            <w:pPr>
              <w:spacing w:line="360" w:lineRule="auto"/>
              <w:jc w:val="center"/>
            </w:pPr>
            <w:r w:rsidRPr="00223E96">
              <w:t>6.37</w:t>
            </w:r>
          </w:p>
        </w:tc>
        <w:tc>
          <w:tcPr>
            <w:tcW w:w="896" w:type="dxa"/>
            <w:tcBorders>
              <w:left w:val="nil"/>
              <w:bottom w:val="nil"/>
              <w:right w:val="nil"/>
            </w:tcBorders>
            <w:vAlign w:val="center"/>
          </w:tcPr>
          <w:p w:rsidR="00223E96" w:rsidRPr="00223E96" w:rsidRDefault="00223E96" w:rsidP="00EF6250">
            <w:pPr>
              <w:spacing w:line="360" w:lineRule="auto"/>
              <w:jc w:val="center"/>
            </w:pPr>
            <w:r w:rsidRPr="00223E96">
              <w:t>9.01</w:t>
            </w:r>
          </w:p>
        </w:tc>
        <w:tc>
          <w:tcPr>
            <w:tcW w:w="654" w:type="dxa"/>
            <w:vMerge w:val="restart"/>
            <w:tcBorders>
              <w:left w:val="nil"/>
              <w:bottom w:val="nil"/>
              <w:right w:val="nil"/>
            </w:tcBorders>
            <w:vAlign w:val="center"/>
          </w:tcPr>
          <w:p w:rsidR="00223E96" w:rsidRPr="00223E96" w:rsidRDefault="00223E96" w:rsidP="00EF6250">
            <w:pPr>
              <w:spacing w:line="360" w:lineRule="auto"/>
              <w:jc w:val="center"/>
            </w:pPr>
            <w:r w:rsidRPr="00223E96">
              <w:t>3.528</w:t>
            </w:r>
          </w:p>
        </w:tc>
        <w:tc>
          <w:tcPr>
            <w:tcW w:w="775" w:type="dxa"/>
            <w:vMerge w:val="restart"/>
            <w:tcBorders>
              <w:left w:val="nil"/>
              <w:right w:val="nil"/>
            </w:tcBorders>
            <w:vAlign w:val="center"/>
          </w:tcPr>
          <w:p w:rsidR="00223E96" w:rsidRPr="00223E96" w:rsidRDefault="00223E96" w:rsidP="00EF6250">
            <w:pPr>
              <w:spacing w:line="360" w:lineRule="auto"/>
              <w:jc w:val="center"/>
            </w:pPr>
            <w:r w:rsidRPr="00223E96">
              <w:t>&lt;.001</w:t>
            </w:r>
          </w:p>
        </w:tc>
      </w:tr>
      <w:tr w:rsidR="00223E96" w:rsidRPr="00223E96" w:rsidTr="00F8479A">
        <w:trPr>
          <w:trHeight w:val="367"/>
        </w:trPr>
        <w:tc>
          <w:tcPr>
            <w:tcW w:w="3227" w:type="dxa"/>
            <w:tcBorders>
              <w:top w:val="nil"/>
              <w:left w:val="nil"/>
              <w:bottom w:val="single" w:sz="18" w:space="0" w:color="auto"/>
              <w:right w:val="nil"/>
            </w:tcBorders>
            <w:vAlign w:val="center"/>
          </w:tcPr>
          <w:p w:rsidR="00223E96" w:rsidRPr="00223E96" w:rsidRDefault="00223E96" w:rsidP="00EF6250">
            <w:pPr>
              <w:spacing w:line="360" w:lineRule="auto"/>
            </w:pPr>
            <w:r w:rsidRPr="00223E96">
              <w:t>Aciertos etiquetado POST</w:t>
            </w:r>
          </w:p>
        </w:tc>
        <w:tc>
          <w:tcPr>
            <w:tcW w:w="1034" w:type="dxa"/>
            <w:tcBorders>
              <w:top w:val="nil"/>
              <w:left w:val="nil"/>
              <w:bottom w:val="single" w:sz="18" w:space="0" w:color="auto"/>
              <w:right w:val="nil"/>
            </w:tcBorders>
            <w:vAlign w:val="center"/>
          </w:tcPr>
          <w:p w:rsidR="00223E96" w:rsidRPr="00223E96" w:rsidRDefault="00223E96" w:rsidP="00EF6250">
            <w:pPr>
              <w:spacing w:line="360" w:lineRule="auto"/>
              <w:jc w:val="center"/>
            </w:pPr>
            <w:r w:rsidRPr="00223E96">
              <w:t>15.6</w:t>
            </w:r>
          </w:p>
        </w:tc>
        <w:tc>
          <w:tcPr>
            <w:tcW w:w="904" w:type="dxa"/>
            <w:tcBorders>
              <w:top w:val="nil"/>
              <w:left w:val="nil"/>
              <w:bottom w:val="single" w:sz="18" w:space="0" w:color="auto"/>
              <w:right w:val="nil"/>
            </w:tcBorders>
            <w:vAlign w:val="center"/>
          </w:tcPr>
          <w:p w:rsidR="00223E96" w:rsidRPr="00223E96" w:rsidRDefault="00223E96" w:rsidP="00EF6250">
            <w:pPr>
              <w:spacing w:line="360" w:lineRule="auto"/>
              <w:jc w:val="center"/>
            </w:pPr>
            <w:r w:rsidRPr="00223E96">
              <w:t>1.78</w:t>
            </w:r>
          </w:p>
        </w:tc>
        <w:tc>
          <w:tcPr>
            <w:tcW w:w="905" w:type="dxa"/>
            <w:tcBorders>
              <w:top w:val="nil"/>
              <w:left w:val="nil"/>
              <w:bottom w:val="single" w:sz="18" w:space="0" w:color="auto"/>
              <w:right w:val="nil"/>
            </w:tcBorders>
            <w:vAlign w:val="center"/>
          </w:tcPr>
          <w:p w:rsidR="00223E96" w:rsidRPr="00223E96" w:rsidRDefault="00223E96" w:rsidP="00EF6250">
            <w:pPr>
              <w:spacing w:line="360" w:lineRule="auto"/>
              <w:jc w:val="center"/>
            </w:pPr>
            <w:r w:rsidRPr="00223E96">
              <w:t>14.67</w:t>
            </w:r>
          </w:p>
        </w:tc>
        <w:tc>
          <w:tcPr>
            <w:tcW w:w="896" w:type="dxa"/>
            <w:tcBorders>
              <w:top w:val="nil"/>
              <w:left w:val="nil"/>
              <w:bottom w:val="single" w:sz="18" w:space="0" w:color="auto"/>
              <w:right w:val="nil"/>
            </w:tcBorders>
            <w:vAlign w:val="center"/>
          </w:tcPr>
          <w:p w:rsidR="00223E96" w:rsidRPr="00223E96" w:rsidRDefault="00223E96" w:rsidP="00EF6250">
            <w:pPr>
              <w:spacing w:line="360" w:lineRule="auto"/>
              <w:jc w:val="center"/>
            </w:pPr>
            <w:r w:rsidRPr="00223E96">
              <w:t>16.58</w:t>
            </w:r>
          </w:p>
        </w:tc>
        <w:tc>
          <w:tcPr>
            <w:tcW w:w="654" w:type="dxa"/>
            <w:vMerge/>
            <w:tcBorders>
              <w:top w:val="nil"/>
              <w:left w:val="nil"/>
              <w:bottom w:val="single" w:sz="18" w:space="0" w:color="auto"/>
              <w:right w:val="nil"/>
            </w:tcBorders>
            <w:vAlign w:val="center"/>
          </w:tcPr>
          <w:p w:rsidR="00223E96" w:rsidRPr="00223E96" w:rsidRDefault="00223E96" w:rsidP="00EF6250">
            <w:pPr>
              <w:spacing w:line="360" w:lineRule="auto"/>
              <w:jc w:val="both"/>
            </w:pPr>
          </w:p>
        </w:tc>
        <w:tc>
          <w:tcPr>
            <w:tcW w:w="775" w:type="dxa"/>
            <w:vMerge/>
            <w:tcBorders>
              <w:left w:val="nil"/>
              <w:bottom w:val="single" w:sz="18" w:space="0" w:color="auto"/>
              <w:right w:val="nil"/>
            </w:tcBorders>
            <w:vAlign w:val="center"/>
          </w:tcPr>
          <w:p w:rsidR="00223E96" w:rsidRPr="00223E96" w:rsidRDefault="00223E96" w:rsidP="00EF6250">
            <w:pPr>
              <w:spacing w:line="360" w:lineRule="auto"/>
              <w:jc w:val="both"/>
            </w:pPr>
          </w:p>
        </w:tc>
      </w:tr>
    </w:tbl>
    <w:bookmarkEnd w:id="28"/>
    <w:p w:rsidR="00223E96" w:rsidRPr="00F36E06" w:rsidRDefault="00223E96" w:rsidP="00890C9F">
      <w:pPr>
        <w:spacing w:before="120" w:line="360" w:lineRule="auto"/>
        <w:jc w:val="center"/>
        <w:rPr>
          <w:rFonts w:ascii="Arial" w:hAnsi="Arial" w:cs="Arial"/>
          <w:b/>
          <w:i/>
          <w:color w:val="auto"/>
          <w:lang w:eastAsia="en-US"/>
        </w:rPr>
      </w:pPr>
      <w:r w:rsidRPr="00223E96">
        <w:rPr>
          <w:rFonts w:cs="Times New Roman"/>
          <w:b/>
          <w:i/>
          <w:color w:val="4F81BD" w:themeColor="accent1"/>
          <w:lang w:eastAsia="en-US"/>
        </w:rPr>
        <w:t>Tabla 9:</w:t>
      </w:r>
      <w:r w:rsidRPr="00223E96">
        <w:rPr>
          <w:rFonts w:cs="Times New Roman"/>
          <w:color w:val="4F81BD" w:themeColor="accent1"/>
          <w:lang w:eastAsia="en-US"/>
        </w:rPr>
        <w:t xml:space="preserve"> </w:t>
      </w:r>
      <w:r w:rsidRPr="00223E96">
        <w:rPr>
          <w:rFonts w:ascii="Arial" w:hAnsi="Arial" w:cs="Arial"/>
          <w:color w:val="auto"/>
          <w:lang w:eastAsia="en-US"/>
        </w:rPr>
        <w:t xml:space="preserve">Diferencias en las puntuaciones medias de las variables “conocimientos relacionados con alimentación” y “con el etiquetado” antes y después de la </w:t>
      </w:r>
      <w:r w:rsidRPr="009F64AB">
        <w:rPr>
          <w:rFonts w:ascii="Arial" w:hAnsi="Arial" w:cs="Arial"/>
          <w:color w:val="auto"/>
          <w:lang w:eastAsia="en-US"/>
        </w:rPr>
        <w:t>intervención</w:t>
      </w:r>
    </w:p>
    <w:p w:rsidR="00CB128F" w:rsidRDefault="00CB128F" w:rsidP="00890C9F">
      <w:pPr>
        <w:spacing w:before="120" w:line="360" w:lineRule="auto"/>
        <w:jc w:val="center"/>
        <w:rPr>
          <w:rFonts w:cs="Times New Roman"/>
          <w:color w:val="auto"/>
          <w:lang w:eastAsia="en-US"/>
        </w:rPr>
      </w:pPr>
      <w:bookmarkStart w:id="29" w:name="Figura6"/>
      <w:r>
        <w:rPr>
          <w:rFonts w:cs="Times New Roman"/>
          <w:noProof/>
          <w:color w:val="auto"/>
          <w:lang w:eastAsia="es-ES"/>
        </w:rPr>
        <w:drawing>
          <wp:inline distT="0" distB="0" distL="0" distR="0" wp14:anchorId="1B95E663" wp14:editId="60B418A3">
            <wp:extent cx="2671939" cy="1604645"/>
            <wp:effectExtent l="0" t="0" r="0" b="0"/>
            <wp:docPr id="3101" name="Imagen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0311" cy="1615679"/>
                    </a:xfrm>
                    <a:prstGeom prst="rect">
                      <a:avLst/>
                    </a:prstGeom>
                    <a:noFill/>
                  </pic:spPr>
                </pic:pic>
              </a:graphicData>
            </a:graphic>
          </wp:inline>
        </w:drawing>
      </w:r>
      <w:bookmarkEnd w:id="29"/>
      <w:r>
        <w:rPr>
          <w:rFonts w:cs="Times New Roman"/>
          <w:noProof/>
          <w:color w:val="auto"/>
          <w:lang w:eastAsia="es-ES"/>
        </w:rPr>
        <w:drawing>
          <wp:inline distT="0" distB="0" distL="0" distR="0" wp14:anchorId="782219A6" wp14:editId="4F3EFFD9">
            <wp:extent cx="2679238" cy="1609028"/>
            <wp:effectExtent l="0" t="0" r="6985"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2471" cy="1622981"/>
                    </a:xfrm>
                    <a:prstGeom prst="rect">
                      <a:avLst/>
                    </a:prstGeom>
                    <a:noFill/>
                  </pic:spPr>
                </pic:pic>
              </a:graphicData>
            </a:graphic>
          </wp:inline>
        </w:drawing>
      </w:r>
    </w:p>
    <w:p w:rsidR="00F12EE8" w:rsidRPr="00890C9F" w:rsidRDefault="00F12EE8" w:rsidP="00890C9F">
      <w:pPr>
        <w:spacing w:before="120" w:line="360" w:lineRule="auto"/>
        <w:jc w:val="center"/>
        <w:rPr>
          <w:rFonts w:ascii="Arial" w:hAnsi="Arial" w:cs="Arial"/>
          <w:b/>
          <w:i/>
          <w:color w:val="4F81BD" w:themeColor="accent1"/>
          <w:lang w:eastAsia="en-US"/>
        </w:rPr>
      </w:pPr>
      <w:r w:rsidRPr="00890C9F">
        <w:rPr>
          <w:rFonts w:ascii="Arial" w:hAnsi="Arial" w:cs="Arial"/>
          <w:b/>
          <w:i/>
          <w:color w:val="4F81BD" w:themeColor="accent1"/>
          <w:lang w:eastAsia="en-US"/>
        </w:rPr>
        <w:t>Figura 6</w:t>
      </w:r>
      <w:r w:rsidR="00F36E06" w:rsidRPr="00890C9F">
        <w:rPr>
          <w:rFonts w:ascii="Arial" w:hAnsi="Arial" w:cs="Arial"/>
          <w:b/>
          <w:i/>
          <w:color w:val="4F81BD" w:themeColor="accent1"/>
          <w:lang w:eastAsia="en-US"/>
        </w:rPr>
        <w:t xml:space="preserve">: </w:t>
      </w:r>
      <w:r w:rsidR="00F36E06" w:rsidRPr="00890C9F">
        <w:rPr>
          <w:rFonts w:ascii="Arial" w:hAnsi="Arial" w:cs="Arial"/>
          <w:color w:val="auto"/>
          <w:lang w:eastAsia="en-US"/>
        </w:rPr>
        <w:t>Aciertos en cuestionarios de Conocimientos Pre y Post-Intervención</w:t>
      </w:r>
    </w:p>
    <w:p w:rsidR="00223E96" w:rsidRPr="00890C9F" w:rsidRDefault="00F8479A" w:rsidP="00890C9F">
      <w:pPr>
        <w:spacing w:line="360" w:lineRule="auto"/>
        <w:jc w:val="both"/>
        <w:rPr>
          <w:rFonts w:ascii="Arial" w:hAnsi="Arial" w:cs="Arial"/>
          <w:color w:val="auto"/>
          <w:lang w:eastAsia="en-US"/>
        </w:rPr>
      </w:pPr>
      <w:r w:rsidRPr="00890C9F">
        <w:rPr>
          <w:rFonts w:ascii="Arial" w:hAnsi="Arial" w:cs="Arial"/>
          <w:color w:val="auto"/>
          <w:lang w:eastAsia="en-US"/>
        </w:rPr>
        <w:t>Como vemos, las diferencias en las puntuaciones medias de las variables “conocimientos relacionados con alimentación” y “con</w:t>
      </w:r>
      <w:r w:rsidR="009F64AB">
        <w:rPr>
          <w:rFonts w:ascii="Arial" w:hAnsi="Arial" w:cs="Arial"/>
          <w:color w:val="auto"/>
          <w:lang w:eastAsia="en-US"/>
        </w:rPr>
        <w:t>ocimientos sobre</w:t>
      </w:r>
      <w:r w:rsidRPr="00890C9F">
        <w:rPr>
          <w:rFonts w:ascii="Arial" w:hAnsi="Arial" w:cs="Arial"/>
          <w:color w:val="auto"/>
          <w:lang w:eastAsia="en-US"/>
        </w:rPr>
        <w:t xml:space="preserve"> etiquetado” PRE y POST presentan una modificación significativa (en ambos casos p</w:t>
      </w:r>
      <w:r w:rsidRPr="00890C9F">
        <w:rPr>
          <w:rFonts w:ascii="Arial" w:hAnsi="Arial" w:cs="Arial"/>
        </w:rPr>
        <w:t>&lt;.001).</w:t>
      </w:r>
    </w:p>
    <w:p w:rsidR="005517FC" w:rsidRPr="00890C9F" w:rsidRDefault="00F06DDC" w:rsidP="00890C9F">
      <w:pPr>
        <w:spacing w:line="360" w:lineRule="auto"/>
        <w:jc w:val="both"/>
        <w:rPr>
          <w:rFonts w:ascii="Arial" w:eastAsia="Arial" w:hAnsi="Arial" w:cs="Arial"/>
          <w:lang w:val="es"/>
        </w:rPr>
      </w:pPr>
      <w:r w:rsidRPr="00890C9F">
        <w:rPr>
          <w:rFonts w:ascii="Arial" w:eastAsia="Arial" w:hAnsi="Arial" w:cs="Arial"/>
          <w:lang w:val="es"/>
        </w:rPr>
        <w:t>E</w:t>
      </w:r>
      <w:r w:rsidR="007C6C32" w:rsidRPr="00890C9F">
        <w:rPr>
          <w:rFonts w:ascii="Arial" w:eastAsia="Arial" w:hAnsi="Arial" w:cs="Arial"/>
          <w:lang w:val="es"/>
        </w:rPr>
        <w:t xml:space="preserve">n base a estos datos </w:t>
      </w:r>
      <w:r w:rsidR="00F36E06" w:rsidRPr="00890C9F">
        <w:rPr>
          <w:rFonts w:ascii="Arial" w:eastAsia="Arial" w:hAnsi="Arial" w:cs="Arial"/>
          <w:lang w:val="es"/>
        </w:rPr>
        <w:t xml:space="preserve">y tal y como se refleja en la </w:t>
      </w:r>
      <w:hyperlink w:anchor="Figura6" w:history="1">
        <w:r w:rsidR="00F36E06" w:rsidRPr="00890C9F">
          <w:rPr>
            <w:rStyle w:val="Hipervnculo"/>
            <w:rFonts w:ascii="Arial" w:eastAsia="Arial" w:hAnsi="Arial" w:cs="Arial"/>
            <w:b/>
            <w:i/>
            <w:lang w:val="es"/>
          </w:rPr>
          <w:t>Figura 6</w:t>
        </w:r>
      </w:hyperlink>
      <w:r w:rsidR="00F36E06" w:rsidRPr="00890C9F">
        <w:rPr>
          <w:rFonts w:ascii="Arial" w:eastAsia="Arial" w:hAnsi="Arial" w:cs="Arial"/>
          <w:lang w:val="es"/>
        </w:rPr>
        <w:t xml:space="preserve">, </w:t>
      </w:r>
      <w:r w:rsidR="007C6C32" w:rsidRPr="00890C9F">
        <w:rPr>
          <w:rFonts w:ascii="Arial" w:eastAsia="Arial" w:hAnsi="Arial" w:cs="Arial"/>
          <w:lang w:val="es"/>
        </w:rPr>
        <w:t xml:space="preserve">podemos concluir que </w:t>
      </w:r>
      <w:r w:rsidR="00AD4C00" w:rsidRPr="00890C9F">
        <w:rPr>
          <w:rFonts w:ascii="Arial" w:eastAsia="Arial" w:hAnsi="Arial" w:cs="Arial"/>
          <w:b/>
          <w:lang w:val="es"/>
        </w:rPr>
        <w:t>se observa una</w:t>
      </w:r>
      <w:r w:rsidR="007C6C32" w:rsidRPr="00890C9F">
        <w:rPr>
          <w:rFonts w:ascii="Arial" w:eastAsia="Arial" w:hAnsi="Arial" w:cs="Arial"/>
          <w:b/>
          <w:lang w:val="es"/>
        </w:rPr>
        <w:t xml:space="preserve"> notable</w:t>
      </w:r>
      <w:r w:rsidR="00AD4C00" w:rsidRPr="00890C9F">
        <w:rPr>
          <w:rFonts w:ascii="Arial" w:eastAsia="Arial" w:hAnsi="Arial" w:cs="Arial"/>
          <w:b/>
          <w:lang w:val="es"/>
        </w:rPr>
        <w:t xml:space="preserve"> mejora</w:t>
      </w:r>
      <w:r w:rsidR="007C6C32" w:rsidRPr="00890C9F">
        <w:rPr>
          <w:rFonts w:ascii="Arial" w:eastAsia="Arial" w:hAnsi="Arial" w:cs="Arial"/>
          <w:b/>
          <w:lang w:val="es"/>
        </w:rPr>
        <w:t xml:space="preserve"> </w:t>
      </w:r>
      <w:r w:rsidR="00AD4C00" w:rsidRPr="00890C9F">
        <w:rPr>
          <w:rFonts w:ascii="Arial" w:eastAsia="Arial" w:hAnsi="Arial" w:cs="Arial"/>
          <w:b/>
          <w:lang w:val="es"/>
        </w:rPr>
        <w:t>de los conocimientos en nutrición de todos los p</w:t>
      </w:r>
      <w:r w:rsidR="00F97CDA" w:rsidRPr="00890C9F">
        <w:rPr>
          <w:rFonts w:ascii="Arial" w:eastAsia="Arial" w:hAnsi="Arial" w:cs="Arial"/>
          <w:b/>
          <w:lang w:val="es"/>
        </w:rPr>
        <w:t>rogenitores tras participar en el programa educacional propuesto</w:t>
      </w:r>
      <w:r w:rsidR="00AD4C00" w:rsidRPr="00890C9F">
        <w:rPr>
          <w:rFonts w:ascii="Arial" w:eastAsia="Arial" w:hAnsi="Arial" w:cs="Arial"/>
          <w:b/>
          <w:lang w:val="es"/>
        </w:rPr>
        <w:t>.</w:t>
      </w:r>
    </w:p>
    <w:p w:rsidR="00AD4C00" w:rsidRPr="00890C9F" w:rsidRDefault="00350903" w:rsidP="00890C9F">
      <w:pPr>
        <w:spacing w:line="360" w:lineRule="auto"/>
        <w:jc w:val="both"/>
        <w:rPr>
          <w:rFonts w:ascii="Arial" w:eastAsia="Arial" w:hAnsi="Arial" w:cs="Arial"/>
          <w:b/>
          <w:lang w:val="es"/>
        </w:rPr>
      </w:pPr>
      <w:r w:rsidRPr="00890C9F">
        <w:rPr>
          <w:rFonts w:ascii="Arial" w:eastAsia="Arial" w:hAnsi="Arial" w:cs="Arial"/>
          <w:b/>
          <w:lang w:val="es"/>
        </w:rPr>
        <w:t>2.- Adherencia a la Mediterránea</w:t>
      </w:r>
      <w:r w:rsidR="004C3E98" w:rsidRPr="00890C9F">
        <w:rPr>
          <w:rFonts w:ascii="Arial" w:eastAsia="Arial" w:hAnsi="Arial" w:cs="Arial"/>
          <w:b/>
          <w:lang w:val="es"/>
        </w:rPr>
        <w:t xml:space="preserve">: </w:t>
      </w:r>
    </w:p>
    <w:p w:rsidR="00055222" w:rsidRPr="00890C9F" w:rsidRDefault="00AD4C00" w:rsidP="00890C9F">
      <w:pPr>
        <w:spacing w:line="360" w:lineRule="auto"/>
        <w:jc w:val="both"/>
        <w:rPr>
          <w:rFonts w:ascii="Arial" w:eastAsia="Arial" w:hAnsi="Arial" w:cs="Arial"/>
          <w:lang w:val="es"/>
        </w:rPr>
      </w:pPr>
      <w:r w:rsidRPr="00890C9F">
        <w:rPr>
          <w:rFonts w:ascii="Arial" w:eastAsia="Arial" w:hAnsi="Arial" w:cs="Arial"/>
          <w:lang w:val="es"/>
        </w:rPr>
        <w:t xml:space="preserve">La puntuación obtenida en test PREDIMED por cada participante y sus hijos en edad escolar (infantil o primaria), se recoge en la </w:t>
      </w:r>
      <w:hyperlink w:anchor="Tabla10" w:history="1">
        <w:r w:rsidRPr="00890C9F">
          <w:rPr>
            <w:rStyle w:val="Hipervnculo"/>
            <w:rFonts w:ascii="Arial" w:eastAsia="Arial" w:hAnsi="Arial" w:cs="Arial"/>
            <w:b/>
            <w:i/>
            <w:lang w:val="es"/>
          </w:rPr>
          <w:t xml:space="preserve">Tabla </w:t>
        </w:r>
        <w:r w:rsidR="006010B2" w:rsidRPr="00890C9F">
          <w:rPr>
            <w:rStyle w:val="Hipervnculo"/>
            <w:rFonts w:ascii="Arial" w:eastAsia="Arial" w:hAnsi="Arial" w:cs="Arial"/>
            <w:b/>
            <w:i/>
            <w:lang w:val="es"/>
          </w:rPr>
          <w:t>10</w:t>
        </w:r>
      </w:hyperlink>
      <w:r w:rsidR="00055222" w:rsidRPr="00890C9F">
        <w:rPr>
          <w:rFonts w:ascii="Arial" w:eastAsia="Arial" w:hAnsi="Arial" w:cs="Arial"/>
          <w:b/>
          <w:i/>
          <w:color w:val="4F81BD" w:themeColor="accent1"/>
          <w:lang w:val="es"/>
        </w:rPr>
        <w:t xml:space="preserve">. </w:t>
      </w:r>
      <w:r w:rsidR="00055222" w:rsidRPr="00890C9F">
        <w:rPr>
          <w:rFonts w:ascii="Arial" w:eastAsia="Arial" w:hAnsi="Arial" w:cs="Arial"/>
          <w:lang w:val="es"/>
        </w:rPr>
        <w:t xml:space="preserve">Puede observarse como la </w:t>
      </w:r>
      <w:r w:rsidR="00055222" w:rsidRPr="00890C9F">
        <w:rPr>
          <w:rFonts w:ascii="Arial" w:eastAsia="Arial" w:hAnsi="Arial" w:cs="Arial"/>
          <w:lang w:val="es"/>
        </w:rPr>
        <w:lastRenderedPageBreak/>
        <w:t>mediana es mucho mayor tanto para progenitores como para escolares post-intervención.</w:t>
      </w:r>
    </w:p>
    <w:p w:rsidR="004C3E98" w:rsidRDefault="00AD4C00" w:rsidP="00055222">
      <w:pPr>
        <w:spacing w:after="0" w:line="360" w:lineRule="auto"/>
        <w:jc w:val="center"/>
        <w:rPr>
          <w:rFonts w:ascii="Arial" w:eastAsia="Arial" w:hAnsi="Arial" w:cs="Arial"/>
          <w:b/>
          <w:i/>
          <w:color w:val="4BACC6" w:themeColor="accent5"/>
          <w:lang w:val="es"/>
        </w:rPr>
      </w:pPr>
      <w:r w:rsidRPr="00AD4C00">
        <w:rPr>
          <w:rFonts w:ascii="Arial" w:eastAsia="Arial" w:hAnsi="Arial" w:cs="Arial"/>
          <w:b/>
          <w:i/>
          <w:color w:val="4BACC6" w:themeColor="accent5"/>
          <w:lang w:val="es"/>
        </w:rPr>
        <w:t>.</w:t>
      </w:r>
      <w:r w:rsidR="00055222" w:rsidRPr="00055222">
        <w:rPr>
          <w:rFonts w:ascii="Arial" w:eastAsia="Arial" w:hAnsi="Arial" w:cs="Arial"/>
          <w:b/>
          <w:i/>
          <w:color w:val="4BACC6" w:themeColor="accent5"/>
          <w:lang w:val="es"/>
        </w:rPr>
        <w:t xml:space="preserve"> </w:t>
      </w:r>
      <w:bookmarkStart w:id="30" w:name="Tabla10"/>
      <w:r w:rsidR="00055222" w:rsidRPr="00055222">
        <w:rPr>
          <w:noProof/>
          <w:lang w:eastAsia="es-ES"/>
        </w:rPr>
        <w:drawing>
          <wp:inline distT="0" distB="0" distL="0" distR="0" wp14:anchorId="3EE9FC20" wp14:editId="317A3EBA">
            <wp:extent cx="5400040" cy="3456082"/>
            <wp:effectExtent l="0" t="0" r="0" b="0"/>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3456082"/>
                    </a:xfrm>
                    <a:prstGeom prst="rect">
                      <a:avLst/>
                    </a:prstGeom>
                    <a:noFill/>
                    <a:ln>
                      <a:noFill/>
                    </a:ln>
                  </pic:spPr>
                </pic:pic>
              </a:graphicData>
            </a:graphic>
          </wp:inline>
        </w:drawing>
      </w:r>
      <w:bookmarkEnd w:id="30"/>
    </w:p>
    <w:p w:rsidR="000B2844" w:rsidRPr="00890C9F" w:rsidRDefault="000B2844" w:rsidP="001136ED">
      <w:pPr>
        <w:spacing w:line="360" w:lineRule="auto"/>
        <w:jc w:val="center"/>
        <w:rPr>
          <w:rFonts w:ascii="Arial" w:eastAsia="Arial" w:hAnsi="Arial" w:cs="Arial"/>
          <w:lang w:val="es"/>
        </w:rPr>
      </w:pPr>
      <w:r w:rsidRPr="00890C9F">
        <w:rPr>
          <w:rFonts w:ascii="Arial" w:eastAsia="Arial" w:hAnsi="Arial" w:cs="Arial"/>
          <w:b/>
          <w:i/>
          <w:color w:val="4F81BD" w:themeColor="accent1"/>
          <w:lang w:val="es"/>
        </w:rPr>
        <w:t xml:space="preserve">Tabla </w:t>
      </w:r>
      <w:r w:rsidR="00055222" w:rsidRPr="00890C9F">
        <w:rPr>
          <w:rFonts w:ascii="Arial" w:eastAsia="Arial" w:hAnsi="Arial" w:cs="Arial"/>
          <w:b/>
          <w:i/>
          <w:color w:val="4F81BD" w:themeColor="accent1"/>
          <w:lang w:val="es"/>
        </w:rPr>
        <w:t>10</w:t>
      </w:r>
      <w:r w:rsidRPr="00890C9F">
        <w:rPr>
          <w:rFonts w:ascii="Arial" w:eastAsia="Arial" w:hAnsi="Arial" w:cs="Arial"/>
          <w:lang w:val="es"/>
        </w:rPr>
        <w:t>: Puntuaciones obtenidas por escolares y sus progenitores en los test PREDIMED.</w:t>
      </w:r>
    </w:p>
    <w:p w:rsidR="000B2844" w:rsidRPr="00890C9F" w:rsidRDefault="000B2844" w:rsidP="001136ED">
      <w:pPr>
        <w:spacing w:line="360" w:lineRule="auto"/>
        <w:jc w:val="both"/>
        <w:rPr>
          <w:rFonts w:ascii="Arial" w:eastAsia="Arial" w:hAnsi="Arial" w:cs="Arial"/>
          <w:lang w:val="es"/>
        </w:rPr>
      </w:pPr>
      <w:r w:rsidRPr="00890C9F">
        <w:rPr>
          <w:rFonts w:ascii="Arial" w:eastAsia="Arial" w:hAnsi="Arial" w:cs="Arial"/>
          <w:lang w:val="es"/>
        </w:rPr>
        <w:t xml:space="preserve">Lo que se traduce tal aplicar los baremos correspondientes en los siguientes rangos recogidos en la </w:t>
      </w:r>
      <w:hyperlink w:anchor="Tabla11" w:history="1">
        <w:r w:rsidRPr="00890C9F">
          <w:rPr>
            <w:rStyle w:val="Hipervnculo"/>
            <w:rFonts w:ascii="Arial" w:eastAsia="Arial" w:hAnsi="Arial" w:cs="Arial"/>
            <w:b/>
            <w:i/>
            <w:lang w:val="es"/>
          </w:rPr>
          <w:t xml:space="preserve">Tabla </w:t>
        </w:r>
        <w:r w:rsidR="00055222" w:rsidRPr="00890C9F">
          <w:rPr>
            <w:rStyle w:val="Hipervnculo"/>
            <w:rFonts w:ascii="Arial" w:eastAsia="Arial" w:hAnsi="Arial" w:cs="Arial"/>
            <w:b/>
            <w:i/>
            <w:lang w:val="es"/>
          </w:rPr>
          <w:t>11</w:t>
        </w:r>
      </w:hyperlink>
      <w:r w:rsidRPr="00890C9F">
        <w:rPr>
          <w:rFonts w:ascii="Arial" w:eastAsia="Arial" w:hAnsi="Arial" w:cs="Arial"/>
          <w:lang w:val="es"/>
        </w:rPr>
        <w:t>:</w:t>
      </w:r>
    </w:p>
    <w:p w:rsidR="000B2844" w:rsidRDefault="0077535F" w:rsidP="00F322C0">
      <w:pPr>
        <w:spacing w:after="240" w:line="360" w:lineRule="auto"/>
        <w:jc w:val="center"/>
        <w:rPr>
          <w:rFonts w:ascii="Arial" w:eastAsia="Arial" w:hAnsi="Arial" w:cs="Arial"/>
          <w:lang w:val="es"/>
        </w:rPr>
      </w:pPr>
      <w:bookmarkStart w:id="31" w:name="Tabla11"/>
      <w:r w:rsidRPr="0077535F">
        <w:rPr>
          <w:noProof/>
          <w:lang w:eastAsia="es-ES"/>
        </w:rPr>
        <w:lastRenderedPageBreak/>
        <w:drawing>
          <wp:inline distT="0" distB="0" distL="0" distR="0" wp14:anchorId="39C53D03" wp14:editId="5EC274F4">
            <wp:extent cx="5400040" cy="3749975"/>
            <wp:effectExtent l="0" t="0" r="0" b="3175"/>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40" cy="3749975"/>
                    </a:xfrm>
                    <a:prstGeom prst="rect">
                      <a:avLst/>
                    </a:prstGeom>
                    <a:noFill/>
                    <a:ln>
                      <a:noFill/>
                    </a:ln>
                  </pic:spPr>
                </pic:pic>
              </a:graphicData>
            </a:graphic>
          </wp:inline>
        </w:drawing>
      </w:r>
      <w:bookmarkEnd w:id="31"/>
      <w:r w:rsidR="000B2844" w:rsidRPr="000B2844">
        <w:rPr>
          <w:rFonts w:ascii="Arial" w:eastAsia="Arial" w:hAnsi="Arial" w:cs="Arial"/>
          <w:b/>
          <w:i/>
          <w:color w:val="4F81BD" w:themeColor="accent1"/>
          <w:lang w:val="es"/>
        </w:rPr>
        <w:t>Tabla</w:t>
      </w:r>
      <w:r w:rsidR="000B2844">
        <w:rPr>
          <w:rFonts w:ascii="Arial" w:eastAsia="Arial" w:hAnsi="Arial" w:cs="Arial"/>
          <w:b/>
          <w:i/>
          <w:color w:val="4F81BD" w:themeColor="accent1"/>
          <w:lang w:val="es"/>
        </w:rPr>
        <w:t xml:space="preserve"> </w:t>
      </w:r>
      <w:r w:rsidR="00055222">
        <w:rPr>
          <w:rFonts w:ascii="Arial" w:eastAsia="Arial" w:hAnsi="Arial" w:cs="Arial"/>
          <w:b/>
          <w:i/>
          <w:color w:val="4F81BD" w:themeColor="accent1"/>
          <w:lang w:val="es"/>
        </w:rPr>
        <w:t>11</w:t>
      </w:r>
      <w:r w:rsidR="000B2844">
        <w:rPr>
          <w:rFonts w:ascii="Arial" w:eastAsia="Arial" w:hAnsi="Arial" w:cs="Arial"/>
          <w:lang w:val="es"/>
        </w:rPr>
        <w:t>: Rangos de adherencia a la DM de los escolares y sus progenitores en los test PREDIMED.</w:t>
      </w:r>
    </w:p>
    <w:p w:rsidR="00EE2165" w:rsidRPr="001136ED" w:rsidRDefault="00EE2165" w:rsidP="001136ED">
      <w:pPr>
        <w:spacing w:line="360" w:lineRule="auto"/>
        <w:jc w:val="both"/>
        <w:rPr>
          <w:rFonts w:ascii="Arial" w:eastAsia="Arial" w:hAnsi="Arial" w:cs="Arial"/>
          <w:lang w:val="es"/>
        </w:rPr>
      </w:pPr>
      <w:r w:rsidRPr="001136ED">
        <w:rPr>
          <w:rFonts w:ascii="Arial" w:eastAsia="Arial" w:hAnsi="Arial" w:cs="Arial"/>
          <w:lang w:val="es"/>
        </w:rPr>
        <w:t xml:space="preserve">2.A) </w:t>
      </w:r>
      <w:r w:rsidRPr="001136ED">
        <w:rPr>
          <w:rFonts w:ascii="Arial" w:eastAsia="Arial" w:hAnsi="Arial" w:cs="Arial"/>
          <w:u w:val="single"/>
          <w:lang w:val="es"/>
        </w:rPr>
        <w:t>Progenitores</w:t>
      </w:r>
      <w:r w:rsidR="00C0208E" w:rsidRPr="001136ED">
        <w:rPr>
          <w:rFonts w:ascii="Arial" w:eastAsia="Arial" w:hAnsi="Arial" w:cs="Arial"/>
          <w:lang w:val="es"/>
        </w:rPr>
        <w:t>:</w:t>
      </w:r>
    </w:p>
    <w:p w:rsidR="000C7F3F" w:rsidRPr="001136ED" w:rsidRDefault="000C7F3F" w:rsidP="001136ED">
      <w:pPr>
        <w:spacing w:line="360" w:lineRule="auto"/>
        <w:jc w:val="both"/>
        <w:rPr>
          <w:rFonts w:ascii="Arial" w:eastAsia="Arial" w:hAnsi="Arial" w:cs="Arial"/>
          <w:lang w:val="es"/>
        </w:rPr>
      </w:pPr>
      <w:r w:rsidRPr="001136ED">
        <w:rPr>
          <w:rFonts w:ascii="Arial" w:eastAsia="Arial" w:hAnsi="Arial" w:cs="Arial"/>
          <w:b/>
          <w:lang w:val="es"/>
        </w:rPr>
        <w:t>Lo más destacable es que excepto el progenitor número 13 todos han aumentado su puntuación de adherencia a la DM al final del programa</w:t>
      </w:r>
      <w:r w:rsidRPr="001136ED">
        <w:rPr>
          <w:rFonts w:ascii="Arial" w:eastAsia="Arial" w:hAnsi="Arial" w:cs="Arial"/>
          <w:lang w:val="es"/>
        </w:rPr>
        <w:t xml:space="preserve">. </w:t>
      </w:r>
    </w:p>
    <w:p w:rsidR="0077535F" w:rsidRPr="001136ED" w:rsidRDefault="00A37177" w:rsidP="001136ED">
      <w:pPr>
        <w:spacing w:line="360" w:lineRule="auto"/>
        <w:jc w:val="both"/>
        <w:rPr>
          <w:rFonts w:ascii="Arial" w:eastAsia="Arial" w:hAnsi="Arial" w:cs="Arial"/>
          <w:lang w:val="es"/>
        </w:rPr>
      </w:pPr>
      <w:r w:rsidRPr="001136ED">
        <w:rPr>
          <w:rFonts w:ascii="Arial" w:eastAsia="Arial" w:hAnsi="Arial" w:cs="Arial"/>
          <w:lang w:val="es"/>
        </w:rPr>
        <w:t>De acuerdo a los datos recogidos</w:t>
      </w:r>
      <w:r w:rsidR="005767A2" w:rsidRPr="001136ED">
        <w:rPr>
          <w:rFonts w:ascii="Arial" w:eastAsia="Arial" w:hAnsi="Arial" w:cs="Arial"/>
          <w:lang w:val="es"/>
        </w:rPr>
        <w:t xml:space="preserve"> antes de la intervención</w:t>
      </w:r>
      <w:r w:rsidRPr="001136ED">
        <w:rPr>
          <w:rFonts w:ascii="Arial" w:eastAsia="Arial" w:hAnsi="Arial" w:cs="Arial"/>
          <w:lang w:val="es"/>
        </w:rPr>
        <w:t xml:space="preserve">, podemos observar que </w:t>
      </w:r>
      <w:r w:rsidR="005767A2" w:rsidRPr="001136ED">
        <w:rPr>
          <w:rFonts w:ascii="Arial" w:eastAsia="Arial" w:hAnsi="Arial" w:cs="Arial"/>
          <w:lang w:val="es"/>
        </w:rPr>
        <w:t>la mitad</w:t>
      </w:r>
      <w:r w:rsidRPr="001136ED">
        <w:rPr>
          <w:rFonts w:ascii="Arial" w:eastAsia="Arial" w:hAnsi="Arial" w:cs="Arial"/>
          <w:lang w:val="es"/>
        </w:rPr>
        <w:t xml:space="preserve"> </w:t>
      </w:r>
      <w:r w:rsidR="005767A2" w:rsidRPr="001136ED">
        <w:rPr>
          <w:rFonts w:ascii="Arial" w:eastAsia="Arial" w:hAnsi="Arial" w:cs="Arial"/>
          <w:lang w:val="es"/>
        </w:rPr>
        <w:t>de los participantes presentó</w:t>
      </w:r>
      <w:r w:rsidRPr="001136ED">
        <w:rPr>
          <w:rFonts w:ascii="Arial" w:eastAsia="Arial" w:hAnsi="Arial" w:cs="Arial"/>
          <w:lang w:val="es"/>
        </w:rPr>
        <w:t xml:space="preserve"> una BAJA adherencia a la DM</w:t>
      </w:r>
      <w:r w:rsidR="005767A2" w:rsidRPr="001136ED">
        <w:rPr>
          <w:rFonts w:ascii="Arial" w:eastAsia="Arial" w:hAnsi="Arial" w:cs="Arial"/>
          <w:lang w:val="es"/>
        </w:rPr>
        <w:t xml:space="preserve"> (7 sujetos)</w:t>
      </w:r>
      <w:r w:rsidRPr="001136ED">
        <w:rPr>
          <w:rFonts w:ascii="Arial" w:eastAsia="Arial" w:hAnsi="Arial" w:cs="Arial"/>
          <w:lang w:val="es"/>
        </w:rPr>
        <w:t xml:space="preserve">, </w:t>
      </w:r>
      <w:r w:rsidR="005767A2" w:rsidRPr="001136ED">
        <w:rPr>
          <w:rFonts w:ascii="Arial" w:eastAsia="Arial" w:hAnsi="Arial" w:cs="Arial"/>
          <w:lang w:val="es"/>
        </w:rPr>
        <w:t xml:space="preserve">un 44% </w:t>
      </w:r>
      <w:r w:rsidRPr="001136ED">
        <w:rPr>
          <w:rFonts w:ascii="Arial" w:eastAsia="Arial" w:hAnsi="Arial" w:cs="Arial"/>
          <w:lang w:val="es"/>
        </w:rPr>
        <w:t>presentaron una adherencia MEDIA</w:t>
      </w:r>
      <w:r w:rsidR="005767A2" w:rsidRPr="001136ED">
        <w:rPr>
          <w:rFonts w:ascii="Arial" w:eastAsia="Arial" w:hAnsi="Arial" w:cs="Arial"/>
          <w:lang w:val="es"/>
        </w:rPr>
        <w:t xml:space="preserve"> (7 sujetos)</w:t>
      </w:r>
      <w:r w:rsidRPr="001136ED">
        <w:rPr>
          <w:rFonts w:ascii="Arial" w:eastAsia="Arial" w:hAnsi="Arial" w:cs="Arial"/>
          <w:lang w:val="es"/>
        </w:rPr>
        <w:t xml:space="preserve"> y, tan</w:t>
      </w:r>
      <w:r w:rsidR="005767A2" w:rsidRPr="001136ED">
        <w:rPr>
          <w:rFonts w:ascii="Arial" w:eastAsia="Arial" w:hAnsi="Arial" w:cs="Arial"/>
          <w:lang w:val="es"/>
        </w:rPr>
        <w:t xml:space="preserve"> sólo un participante (6%) presentó </w:t>
      </w:r>
      <w:r w:rsidRPr="001136ED">
        <w:rPr>
          <w:rFonts w:ascii="Arial" w:eastAsia="Arial" w:hAnsi="Arial" w:cs="Arial"/>
          <w:lang w:val="es"/>
        </w:rPr>
        <w:t>una ALTA adherencia.</w:t>
      </w:r>
      <w:r w:rsidR="008E189C" w:rsidRPr="001136ED">
        <w:rPr>
          <w:rFonts w:ascii="Arial" w:eastAsia="Arial" w:hAnsi="Arial" w:cs="Arial"/>
          <w:lang w:val="es"/>
        </w:rPr>
        <w:t xml:space="preserve"> </w:t>
      </w:r>
    </w:p>
    <w:p w:rsidR="005B4967" w:rsidRPr="001136ED" w:rsidRDefault="005767A2" w:rsidP="001136ED">
      <w:pPr>
        <w:spacing w:line="360" w:lineRule="auto"/>
        <w:jc w:val="both"/>
        <w:rPr>
          <w:rFonts w:ascii="Arial" w:eastAsia="Arial" w:hAnsi="Arial" w:cs="Arial"/>
          <w:lang w:val="es"/>
        </w:rPr>
      </w:pPr>
      <w:r w:rsidRPr="001136ED">
        <w:rPr>
          <w:rFonts w:ascii="Arial" w:eastAsia="Arial" w:hAnsi="Arial" w:cs="Arial"/>
          <w:lang w:val="es"/>
        </w:rPr>
        <w:t>Después de la intervención, se mantuvo el porcentaje de participantes con MEDIA adherencia (44%), pero se invirtieron las cifras presentando ahora un 50% de los participantes una ALTA adherencia.</w:t>
      </w:r>
      <w:r w:rsidR="00C0208E" w:rsidRPr="001136ED">
        <w:rPr>
          <w:rFonts w:ascii="Arial" w:eastAsia="Arial" w:hAnsi="Arial" w:cs="Arial"/>
          <w:lang w:val="es"/>
        </w:rPr>
        <w:t xml:space="preserve"> U</w:t>
      </w:r>
      <w:r w:rsidRPr="001136ED">
        <w:rPr>
          <w:rFonts w:ascii="Arial" w:eastAsia="Arial" w:hAnsi="Arial" w:cs="Arial"/>
          <w:lang w:val="es"/>
        </w:rPr>
        <w:t>n 44% más de los participantes pasaron</w:t>
      </w:r>
      <w:r w:rsidR="00C0208E" w:rsidRPr="001136ED">
        <w:rPr>
          <w:rFonts w:ascii="Arial" w:eastAsia="Arial" w:hAnsi="Arial" w:cs="Arial"/>
          <w:lang w:val="es"/>
        </w:rPr>
        <w:t xml:space="preserve"> </w:t>
      </w:r>
      <w:r w:rsidRPr="001136ED">
        <w:rPr>
          <w:rFonts w:ascii="Arial" w:eastAsia="Arial" w:hAnsi="Arial" w:cs="Arial"/>
          <w:lang w:val="es"/>
        </w:rPr>
        <w:t>a</w:t>
      </w:r>
      <w:r w:rsidR="00C0208E" w:rsidRPr="001136ED">
        <w:rPr>
          <w:rFonts w:ascii="Arial" w:eastAsia="Arial" w:hAnsi="Arial" w:cs="Arial"/>
          <w:lang w:val="es"/>
        </w:rPr>
        <w:t xml:space="preserve"> </w:t>
      </w:r>
      <w:r w:rsidRPr="001136ED">
        <w:rPr>
          <w:rFonts w:ascii="Arial" w:eastAsia="Arial" w:hAnsi="Arial" w:cs="Arial"/>
          <w:lang w:val="es"/>
        </w:rPr>
        <w:t xml:space="preserve">tener la máxima adherencia a la DM </w:t>
      </w:r>
      <w:r w:rsidR="00C0208E" w:rsidRPr="001136ED">
        <w:rPr>
          <w:rFonts w:ascii="Arial" w:eastAsia="Arial" w:hAnsi="Arial" w:cs="Arial"/>
          <w:lang w:val="es"/>
        </w:rPr>
        <w:t>en el cuestionario post-intervención</w:t>
      </w:r>
      <w:r w:rsidR="00603472" w:rsidRPr="001136ED">
        <w:rPr>
          <w:rFonts w:ascii="Arial" w:eastAsia="Arial" w:hAnsi="Arial" w:cs="Arial"/>
          <w:lang w:val="es"/>
        </w:rPr>
        <w:t xml:space="preserve"> </w:t>
      </w:r>
    </w:p>
    <w:p w:rsidR="00F40ADE" w:rsidRPr="001136ED" w:rsidRDefault="005B4967" w:rsidP="001136ED">
      <w:pPr>
        <w:spacing w:line="360" w:lineRule="auto"/>
        <w:jc w:val="both"/>
        <w:rPr>
          <w:rFonts w:ascii="Arial" w:eastAsia="Arial" w:hAnsi="Arial" w:cs="Arial"/>
          <w:lang w:val="es"/>
        </w:rPr>
      </w:pPr>
      <w:r w:rsidRPr="001136ED">
        <w:rPr>
          <w:rFonts w:ascii="Arial" w:eastAsia="Arial" w:hAnsi="Arial" w:cs="Arial"/>
          <w:lang w:val="es"/>
        </w:rPr>
        <w:t>En la siguiente gráfica (</w:t>
      </w:r>
      <w:hyperlink w:anchor="Figura7" w:history="1">
        <w:r w:rsidRPr="001136ED">
          <w:rPr>
            <w:rStyle w:val="Hipervnculo"/>
            <w:rFonts w:ascii="Arial" w:eastAsia="Arial" w:hAnsi="Arial" w:cs="Arial"/>
            <w:b/>
            <w:i/>
            <w:lang w:val="es"/>
          </w:rPr>
          <w:t xml:space="preserve">Figura </w:t>
        </w:r>
        <w:r w:rsidR="00F12EE8" w:rsidRPr="001136ED">
          <w:rPr>
            <w:rStyle w:val="Hipervnculo"/>
            <w:rFonts w:ascii="Arial" w:eastAsia="Arial" w:hAnsi="Arial" w:cs="Arial"/>
            <w:b/>
            <w:i/>
            <w:lang w:val="es"/>
          </w:rPr>
          <w:t>7</w:t>
        </w:r>
      </w:hyperlink>
      <w:r w:rsidRPr="001136ED">
        <w:rPr>
          <w:rFonts w:ascii="Arial" w:eastAsia="Arial" w:hAnsi="Arial" w:cs="Arial"/>
          <w:lang w:val="es"/>
        </w:rPr>
        <w:t>), se muestra los porcentajes de adherencia a la DM que presentaron los progenitores antes y después de recibir el programa.</w:t>
      </w:r>
      <w:r w:rsidR="005767A2" w:rsidRPr="001136ED">
        <w:rPr>
          <w:rFonts w:ascii="Arial" w:eastAsia="Arial" w:hAnsi="Arial" w:cs="Arial"/>
          <w:lang w:val="es"/>
        </w:rPr>
        <w:t xml:space="preserve"> </w:t>
      </w:r>
    </w:p>
    <w:p w:rsidR="0070779B" w:rsidRPr="001136ED" w:rsidRDefault="0070779B" w:rsidP="001136ED">
      <w:pPr>
        <w:spacing w:line="360" w:lineRule="auto"/>
        <w:jc w:val="both"/>
        <w:rPr>
          <w:rFonts w:ascii="Arial" w:eastAsia="Arial" w:hAnsi="Arial" w:cs="Arial"/>
          <w:lang w:val="es"/>
        </w:rPr>
      </w:pPr>
    </w:p>
    <w:p w:rsidR="0070779B" w:rsidRDefault="0070779B" w:rsidP="008F5E26">
      <w:pPr>
        <w:spacing w:after="240" w:line="360" w:lineRule="auto"/>
        <w:jc w:val="both"/>
        <w:rPr>
          <w:rFonts w:ascii="Arial" w:eastAsia="Arial" w:hAnsi="Arial" w:cs="Arial"/>
          <w:lang w:val="es"/>
        </w:rPr>
      </w:pPr>
    </w:p>
    <w:p w:rsidR="005B4967" w:rsidRPr="00DD7635" w:rsidRDefault="005B4967" w:rsidP="005B4967">
      <w:pPr>
        <w:spacing w:after="0" w:line="360" w:lineRule="auto"/>
        <w:jc w:val="center"/>
        <w:rPr>
          <w:rFonts w:ascii="Arial" w:eastAsia="Arial" w:hAnsi="Arial" w:cs="Arial"/>
          <w:b/>
        </w:rPr>
      </w:pPr>
      <w:r w:rsidRPr="00DD7635">
        <w:rPr>
          <w:rFonts w:ascii="Arial" w:eastAsia="Arial" w:hAnsi="Arial" w:cs="Arial"/>
          <w:b/>
        </w:rPr>
        <w:lastRenderedPageBreak/>
        <w:t xml:space="preserve">% ADHERENCIA A LA DM </w:t>
      </w:r>
      <w:r w:rsidR="00F40ADE" w:rsidRPr="00DD7635">
        <w:rPr>
          <w:rFonts w:ascii="Arial" w:eastAsia="Arial" w:hAnsi="Arial" w:cs="Arial"/>
          <w:b/>
        </w:rPr>
        <w:t>DE LOS PROGENITORES</w:t>
      </w:r>
    </w:p>
    <w:p w:rsidR="00F40ADE" w:rsidRDefault="00E075D3" w:rsidP="00BD0782">
      <w:pPr>
        <w:spacing w:after="0" w:line="360" w:lineRule="auto"/>
        <w:jc w:val="both"/>
        <w:rPr>
          <w:noProof/>
          <w:lang w:eastAsia="es-ES"/>
        </w:rPr>
      </w:pPr>
      <w:bookmarkStart w:id="32" w:name="Figura7"/>
      <w:r>
        <w:rPr>
          <w:noProof/>
          <w:lang w:eastAsia="es-ES"/>
        </w:rPr>
        <w:drawing>
          <wp:inline distT="0" distB="0" distL="0" distR="0" wp14:anchorId="650D9ED0" wp14:editId="56927A29">
            <wp:extent cx="2600325" cy="1685925"/>
            <wp:effectExtent l="0" t="0" r="9525" b="9525"/>
            <wp:docPr id="3116" name="Gráfico 3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bookmarkEnd w:id="32"/>
      <w:r w:rsidR="005B4967" w:rsidRPr="005B4967">
        <w:rPr>
          <w:noProof/>
          <w:lang w:eastAsia="es-ES"/>
        </w:rPr>
        <w:t xml:space="preserve"> </w:t>
      </w:r>
      <w:r w:rsidR="007F5455" w:rsidRPr="007F5455">
        <w:rPr>
          <w:noProof/>
          <w:lang w:eastAsia="es-ES"/>
        </w:rPr>
        <w:t xml:space="preserve"> </w:t>
      </w:r>
      <w:r w:rsidR="007F5455">
        <w:rPr>
          <w:noProof/>
          <w:lang w:eastAsia="es-ES"/>
        </w:rPr>
        <w:drawing>
          <wp:inline distT="0" distB="0" distL="0" distR="0" wp14:anchorId="4C65669D" wp14:editId="691E6834">
            <wp:extent cx="2657475" cy="1695450"/>
            <wp:effectExtent l="0" t="0" r="9525" b="0"/>
            <wp:docPr id="3114" name="Gráfico 3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B4967" w:rsidRPr="001136ED" w:rsidRDefault="00F12EE8" w:rsidP="001136ED">
      <w:pPr>
        <w:spacing w:line="360" w:lineRule="auto"/>
        <w:jc w:val="center"/>
        <w:rPr>
          <w:rFonts w:ascii="Arial" w:eastAsia="Arial" w:hAnsi="Arial" w:cs="Arial"/>
        </w:rPr>
      </w:pPr>
      <w:r w:rsidRPr="001136ED">
        <w:rPr>
          <w:rFonts w:ascii="Arial" w:hAnsi="Arial" w:cs="Arial"/>
          <w:b/>
          <w:i/>
          <w:noProof/>
          <w:color w:val="4F81BD" w:themeColor="accent1"/>
          <w:lang w:eastAsia="es-ES"/>
        </w:rPr>
        <w:t>Figura 7</w:t>
      </w:r>
      <w:r w:rsidR="005B4967" w:rsidRPr="001136ED">
        <w:rPr>
          <w:rFonts w:ascii="Arial" w:hAnsi="Arial" w:cs="Arial"/>
          <w:noProof/>
          <w:lang w:eastAsia="es-ES"/>
        </w:rPr>
        <w:t xml:space="preserve">: </w:t>
      </w:r>
      <w:r w:rsidR="005B4967" w:rsidRPr="001136ED">
        <w:rPr>
          <w:rFonts w:ascii="Arial" w:eastAsia="Arial" w:hAnsi="Arial" w:cs="Arial"/>
        </w:rPr>
        <w:t>Porcentaje</w:t>
      </w:r>
      <w:r w:rsidR="00BD0782" w:rsidRPr="001136ED">
        <w:rPr>
          <w:rFonts w:ascii="Arial" w:eastAsia="Arial" w:hAnsi="Arial" w:cs="Arial"/>
        </w:rPr>
        <w:t>s</w:t>
      </w:r>
      <w:r w:rsidR="005B4967" w:rsidRPr="001136ED">
        <w:rPr>
          <w:rFonts w:ascii="Arial" w:eastAsia="Arial" w:hAnsi="Arial" w:cs="Arial"/>
        </w:rPr>
        <w:t xml:space="preserve"> de </w:t>
      </w:r>
      <w:r w:rsidR="00BD0782" w:rsidRPr="001136ED">
        <w:rPr>
          <w:rFonts w:ascii="Arial" w:eastAsia="Arial" w:hAnsi="Arial" w:cs="Arial"/>
        </w:rPr>
        <w:t>adherencia a la DM PRE y POST</w:t>
      </w:r>
      <w:r w:rsidR="00E075D3" w:rsidRPr="001136ED">
        <w:rPr>
          <w:rFonts w:ascii="Arial" w:eastAsia="Arial" w:hAnsi="Arial" w:cs="Arial"/>
        </w:rPr>
        <w:t>: Progenitores</w:t>
      </w:r>
      <w:r w:rsidR="00BD0782" w:rsidRPr="001136ED">
        <w:rPr>
          <w:rFonts w:ascii="Arial" w:eastAsia="Arial" w:hAnsi="Arial" w:cs="Arial"/>
        </w:rPr>
        <w:t>.</w:t>
      </w:r>
    </w:p>
    <w:p w:rsidR="005767A2" w:rsidRPr="001136ED" w:rsidRDefault="00BD0782" w:rsidP="001136ED">
      <w:pPr>
        <w:spacing w:line="360" w:lineRule="auto"/>
        <w:jc w:val="both"/>
        <w:rPr>
          <w:rFonts w:ascii="Arial" w:eastAsia="Arial" w:hAnsi="Arial" w:cs="Arial"/>
          <w:b/>
          <w:lang w:val="es"/>
        </w:rPr>
      </w:pPr>
      <w:r w:rsidRPr="001136ED">
        <w:rPr>
          <w:rFonts w:ascii="Arial" w:eastAsia="Arial" w:hAnsi="Arial" w:cs="Arial"/>
          <w:lang w:val="es"/>
        </w:rPr>
        <w:t>P</w:t>
      </w:r>
      <w:r w:rsidR="00C0208E" w:rsidRPr="001136ED">
        <w:rPr>
          <w:rFonts w:ascii="Arial" w:eastAsia="Arial" w:hAnsi="Arial" w:cs="Arial"/>
          <w:lang w:val="es"/>
        </w:rPr>
        <w:t xml:space="preserve">or tanto, </w:t>
      </w:r>
      <w:r w:rsidR="00C0208E" w:rsidRPr="001136ED">
        <w:rPr>
          <w:rFonts w:ascii="Arial" w:eastAsia="Arial" w:hAnsi="Arial" w:cs="Arial"/>
          <w:b/>
          <w:lang w:val="es"/>
        </w:rPr>
        <w:t>se observó una mejora considerable en la dieta de los progenitores, en base a su adherencia a la DM, tras recibir la formación.</w:t>
      </w:r>
    </w:p>
    <w:p w:rsidR="00EF6250" w:rsidRDefault="005448A2" w:rsidP="005448A2">
      <w:pPr>
        <w:spacing w:after="120" w:line="360" w:lineRule="auto"/>
        <w:jc w:val="center"/>
        <w:rPr>
          <w:rFonts w:ascii="Arial" w:eastAsia="Arial" w:hAnsi="Arial" w:cs="Arial"/>
          <w:b/>
          <w:lang w:val="es"/>
        </w:rPr>
      </w:pPr>
      <w:bookmarkStart w:id="33" w:name="Figura8"/>
      <w:r>
        <w:rPr>
          <w:rFonts w:ascii="Arial" w:eastAsia="Arial" w:hAnsi="Arial" w:cs="Arial"/>
          <w:b/>
          <w:noProof/>
          <w:lang w:eastAsia="es-ES"/>
        </w:rPr>
        <w:drawing>
          <wp:inline distT="0" distB="0" distL="0" distR="0" wp14:anchorId="4E90848E" wp14:editId="193A2A7C">
            <wp:extent cx="4584700" cy="3383280"/>
            <wp:effectExtent l="0" t="0" r="6350" b="7620"/>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4700" cy="3383280"/>
                    </a:xfrm>
                    <a:prstGeom prst="rect">
                      <a:avLst/>
                    </a:prstGeom>
                    <a:noFill/>
                  </pic:spPr>
                </pic:pic>
              </a:graphicData>
            </a:graphic>
          </wp:inline>
        </w:drawing>
      </w:r>
      <w:bookmarkEnd w:id="33"/>
    </w:p>
    <w:p w:rsidR="00EF6250" w:rsidRPr="001136ED" w:rsidRDefault="00F12EE8" w:rsidP="001136ED">
      <w:pPr>
        <w:spacing w:line="360" w:lineRule="auto"/>
        <w:jc w:val="center"/>
        <w:rPr>
          <w:rFonts w:ascii="Arial" w:eastAsia="Arial" w:hAnsi="Arial" w:cs="Arial"/>
          <w:lang w:val="es"/>
        </w:rPr>
      </w:pPr>
      <w:r w:rsidRPr="001136ED">
        <w:rPr>
          <w:rFonts w:ascii="Arial" w:eastAsia="Arial" w:hAnsi="Arial" w:cs="Arial"/>
          <w:b/>
          <w:i/>
          <w:color w:val="4F81BD" w:themeColor="accent1"/>
          <w:lang w:val="es"/>
        </w:rPr>
        <w:t>Figura 8</w:t>
      </w:r>
      <w:r w:rsidR="00EF6250" w:rsidRPr="001136ED">
        <w:rPr>
          <w:rFonts w:ascii="Arial" w:eastAsia="Arial" w:hAnsi="Arial" w:cs="Arial"/>
          <w:b/>
          <w:i/>
          <w:color w:val="4F81BD" w:themeColor="accent1"/>
          <w:lang w:val="es"/>
        </w:rPr>
        <w:t>:</w:t>
      </w:r>
      <w:r w:rsidR="00EF6250" w:rsidRPr="001136ED">
        <w:rPr>
          <w:rFonts w:ascii="Arial" w:eastAsia="Arial" w:hAnsi="Arial" w:cs="Arial"/>
          <w:b/>
          <w:color w:val="4F81BD" w:themeColor="accent1"/>
          <w:lang w:val="es"/>
        </w:rPr>
        <w:t xml:space="preserve"> </w:t>
      </w:r>
      <w:r w:rsidR="00EF6250" w:rsidRPr="001136ED">
        <w:rPr>
          <w:rFonts w:ascii="Arial" w:eastAsia="Arial" w:hAnsi="Arial" w:cs="Arial"/>
          <w:lang w:val="es"/>
        </w:rPr>
        <w:t>Adherencia a la DM por</w:t>
      </w:r>
      <w:r w:rsidR="00EF6250" w:rsidRPr="001136ED">
        <w:rPr>
          <w:rFonts w:ascii="Arial" w:eastAsia="Arial" w:hAnsi="Arial" w:cs="Arial"/>
          <w:b/>
          <w:color w:val="4F81BD" w:themeColor="accent1"/>
          <w:lang w:val="es"/>
        </w:rPr>
        <w:t xml:space="preserve"> </w:t>
      </w:r>
      <w:r w:rsidR="00EF6250" w:rsidRPr="001136ED">
        <w:rPr>
          <w:rFonts w:ascii="Arial" w:eastAsia="Arial" w:hAnsi="Arial" w:cs="Arial"/>
          <w:lang w:val="es"/>
        </w:rPr>
        <w:t>ítems en progenitores PRE y POST.</w:t>
      </w:r>
    </w:p>
    <w:p w:rsidR="003D618B" w:rsidRPr="001136ED" w:rsidRDefault="007B4957" w:rsidP="001136ED">
      <w:pPr>
        <w:spacing w:line="360" w:lineRule="auto"/>
        <w:jc w:val="both"/>
        <w:rPr>
          <w:rFonts w:ascii="Arial" w:eastAsia="Arial" w:hAnsi="Arial" w:cs="Arial"/>
          <w:lang w:val="es"/>
        </w:rPr>
      </w:pPr>
      <w:r w:rsidRPr="001136ED">
        <w:rPr>
          <w:rFonts w:ascii="Arial" w:eastAsia="Arial" w:hAnsi="Arial" w:cs="Arial"/>
          <w:lang w:val="es"/>
        </w:rPr>
        <w:t xml:space="preserve">En la gráfica de la </w:t>
      </w:r>
      <w:hyperlink w:anchor="Figura8" w:history="1">
        <w:r w:rsidR="00F12EE8" w:rsidRPr="001136ED">
          <w:rPr>
            <w:rStyle w:val="Hipervnculo"/>
            <w:rFonts w:ascii="Arial" w:eastAsia="Arial" w:hAnsi="Arial" w:cs="Arial"/>
            <w:b/>
            <w:i/>
            <w:lang w:val="es"/>
          </w:rPr>
          <w:t>Figura 8</w:t>
        </w:r>
      </w:hyperlink>
      <w:r w:rsidRPr="001136ED">
        <w:rPr>
          <w:rFonts w:ascii="Arial" w:eastAsia="Arial" w:hAnsi="Arial" w:cs="Arial"/>
          <w:lang w:val="es"/>
        </w:rPr>
        <w:t xml:space="preserve"> podemos</w:t>
      </w:r>
      <w:r w:rsidR="00A91D54" w:rsidRPr="001136ED">
        <w:rPr>
          <w:rFonts w:ascii="Arial" w:eastAsia="Arial" w:hAnsi="Arial" w:cs="Arial"/>
          <w:lang w:val="es"/>
        </w:rPr>
        <w:t xml:space="preserve"> comparar</w:t>
      </w:r>
      <w:r w:rsidRPr="001136ED">
        <w:rPr>
          <w:rFonts w:ascii="Arial" w:eastAsia="Arial" w:hAnsi="Arial" w:cs="Arial"/>
          <w:lang w:val="es"/>
        </w:rPr>
        <w:t xml:space="preserve"> en que ítems de la Dieta Mediterránea presentan mayor o menor adherencia los progenitores</w:t>
      </w:r>
      <w:r w:rsidR="00A91D54" w:rsidRPr="001136ED">
        <w:rPr>
          <w:rFonts w:ascii="Arial" w:eastAsia="Arial" w:hAnsi="Arial" w:cs="Arial"/>
          <w:lang w:val="es"/>
        </w:rPr>
        <w:t>, pre o post-intervención</w:t>
      </w:r>
      <w:r w:rsidRPr="001136ED">
        <w:rPr>
          <w:rFonts w:ascii="Arial" w:eastAsia="Arial" w:hAnsi="Arial" w:cs="Arial"/>
          <w:lang w:val="es"/>
        </w:rPr>
        <w:t xml:space="preserve">. </w:t>
      </w:r>
      <w:r w:rsidR="003D618B" w:rsidRPr="001136ED">
        <w:rPr>
          <w:rFonts w:ascii="Arial" w:eastAsia="Arial" w:hAnsi="Arial" w:cs="Arial"/>
          <w:lang w:val="es"/>
        </w:rPr>
        <w:t>A d</w:t>
      </w:r>
      <w:r w:rsidRPr="001136ED">
        <w:rPr>
          <w:rFonts w:ascii="Arial" w:eastAsia="Arial" w:hAnsi="Arial" w:cs="Arial"/>
          <w:lang w:val="es"/>
        </w:rPr>
        <w:t>estacar</w:t>
      </w:r>
      <w:r w:rsidR="003D618B" w:rsidRPr="001136ED">
        <w:rPr>
          <w:rFonts w:ascii="Arial" w:eastAsia="Arial" w:hAnsi="Arial" w:cs="Arial"/>
          <w:lang w:val="es"/>
        </w:rPr>
        <w:t>:</w:t>
      </w:r>
    </w:p>
    <w:p w:rsidR="007B4957" w:rsidRPr="001136ED" w:rsidRDefault="003D618B" w:rsidP="001136ED">
      <w:pPr>
        <w:pStyle w:val="Prrafodelista"/>
        <w:numPr>
          <w:ilvl w:val="0"/>
          <w:numId w:val="34"/>
        </w:numPr>
        <w:spacing w:line="360" w:lineRule="auto"/>
        <w:jc w:val="both"/>
        <w:rPr>
          <w:rFonts w:ascii="Arial" w:eastAsia="Arial" w:hAnsi="Arial" w:cs="Arial"/>
          <w:lang w:val="es"/>
        </w:rPr>
      </w:pPr>
      <w:r w:rsidRPr="001136ED">
        <w:rPr>
          <w:rFonts w:ascii="Arial" w:eastAsia="Arial" w:hAnsi="Arial" w:cs="Arial"/>
          <w:lang w:val="es"/>
        </w:rPr>
        <w:t>N</w:t>
      </w:r>
      <w:r w:rsidR="007B4957" w:rsidRPr="001136ED">
        <w:rPr>
          <w:rFonts w:ascii="Arial" w:eastAsia="Arial" w:hAnsi="Arial" w:cs="Arial"/>
          <w:lang w:val="es"/>
        </w:rPr>
        <w:t xml:space="preserve">inguno de los participantes toma 7 o más vasos de vino a la semana. No obstante, dada la gran controversia actual entre el consumo de </w:t>
      </w:r>
      <w:r w:rsidR="00770951" w:rsidRPr="001136ED">
        <w:rPr>
          <w:rFonts w:ascii="Arial" w:eastAsia="Arial" w:hAnsi="Arial" w:cs="Arial"/>
          <w:lang w:val="es"/>
        </w:rPr>
        <w:t>bebidas alcohólicas</w:t>
      </w:r>
      <w:r w:rsidR="007B4957" w:rsidRPr="001136ED">
        <w:rPr>
          <w:rFonts w:ascii="Arial" w:eastAsia="Arial" w:hAnsi="Arial" w:cs="Arial"/>
          <w:lang w:val="es"/>
        </w:rPr>
        <w:t xml:space="preserve"> y su repercusión en la salud</w:t>
      </w:r>
      <w:r w:rsidR="00770951" w:rsidRPr="001136ED">
        <w:rPr>
          <w:rFonts w:ascii="Arial" w:eastAsia="Arial" w:hAnsi="Arial" w:cs="Arial"/>
          <w:lang w:val="es"/>
        </w:rPr>
        <w:t xml:space="preserve"> </w:t>
      </w:r>
      <w:r w:rsidR="00770951" w:rsidRPr="001136ED">
        <w:rPr>
          <w:rFonts w:ascii="Arial" w:eastAsia="Arial" w:hAnsi="Arial" w:cs="Arial"/>
          <w:lang w:val="es"/>
        </w:rPr>
        <w:fldChar w:fldCharType="begin"/>
      </w:r>
      <w:r w:rsidR="00770951" w:rsidRPr="001136ED">
        <w:rPr>
          <w:rFonts w:ascii="Arial" w:eastAsia="Arial" w:hAnsi="Arial" w:cs="Arial"/>
          <w:lang w:val="es"/>
        </w:rPr>
        <w:instrText xml:space="preserve"> REF _Ref534815629 \r \h </w:instrText>
      </w:r>
      <w:r w:rsidR="00EF6250" w:rsidRPr="001136ED">
        <w:rPr>
          <w:rFonts w:ascii="Arial" w:eastAsia="Arial" w:hAnsi="Arial" w:cs="Arial"/>
          <w:lang w:val="es"/>
        </w:rPr>
        <w:instrText xml:space="preserve"> \* MERGEFORMAT </w:instrText>
      </w:r>
      <w:r w:rsidR="00770951" w:rsidRPr="001136ED">
        <w:rPr>
          <w:rFonts w:ascii="Arial" w:eastAsia="Arial" w:hAnsi="Arial" w:cs="Arial"/>
          <w:lang w:val="es"/>
        </w:rPr>
      </w:r>
      <w:r w:rsidR="00770951" w:rsidRPr="001136ED">
        <w:rPr>
          <w:rFonts w:ascii="Arial" w:eastAsia="Arial" w:hAnsi="Arial" w:cs="Arial"/>
          <w:lang w:val="es"/>
        </w:rPr>
        <w:fldChar w:fldCharType="separate"/>
      </w:r>
      <w:r w:rsidR="00770951" w:rsidRPr="001136ED">
        <w:rPr>
          <w:rFonts w:ascii="Arial" w:eastAsia="Arial" w:hAnsi="Arial" w:cs="Arial"/>
          <w:lang w:val="es"/>
        </w:rPr>
        <w:t>(47)</w:t>
      </w:r>
      <w:r w:rsidR="00770951" w:rsidRPr="001136ED">
        <w:rPr>
          <w:rFonts w:ascii="Arial" w:eastAsia="Arial" w:hAnsi="Arial" w:cs="Arial"/>
          <w:lang w:val="es"/>
        </w:rPr>
        <w:fldChar w:fldCharType="end"/>
      </w:r>
      <w:r w:rsidR="00770951" w:rsidRPr="001136ED">
        <w:rPr>
          <w:rFonts w:ascii="Arial" w:eastAsia="Arial" w:hAnsi="Arial" w:cs="Arial"/>
          <w:lang w:val="es"/>
        </w:rPr>
        <w:fldChar w:fldCharType="begin"/>
      </w:r>
      <w:r w:rsidR="00770951" w:rsidRPr="001136ED">
        <w:rPr>
          <w:rFonts w:ascii="Arial" w:eastAsia="Arial" w:hAnsi="Arial" w:cs="Arial"/>
          <w:lang w:val="es"/>
        </w:rPr>
        <w:instrText xml:space="preserve"> REF _Ref534815630 \r \h </w:instrText>
      </w:r>
      <w:r w:rsidR="00EF6250" w:rsidRPr="001136ED">
        <w:rPr>
          <w:rFonts w:ascii="Arial" w:eastAsia="Arial" w:hAnsi="Arial" w:cs="Arial"/>
          <w:lang w:val="es"/>
        </w:rPr>
        <w:instrText xml:space="preserve"> \* MERGEFORMAT </w:instrText>
      </w:r>
      <w:r w:rsidR="00770951" w:rsidRPr="001136ED">
        <w:rPr>
          <w:rFonts w:ascii="Arial" w:eastAsia="Arial" w:hAnsi="Arial" w:cs="Arial"/>
          <w:lang w:val="es"/>
        </w:rPr>
      </w:r>
      <w:r w:rsidR="00770951" w:rsidRPr="001136ED">
        <w:rPr>
          <w:rFonts w:ascii="Arial" w:eastAsia="Arial" w:hAnsi="Arial" w:cs="Arial"/>
          <w:lang w:val="es"/>
        </w:rPr>
        <w:fldChar w:fldCharType="separate"/>
      </w:r>
      <w:r w:rsidR="00770951" w:rsidRPr="001136ED">
        <w:rPr>
          <w:rFonts w:ascii="Arial" w:eastAsia="Arial" w:hAnsi="Arial" w:cs="Arial"/>
          <w:lang w:val="es"/>
        </w:rPr>
        <w:t>(48)</w:t>
      </w:r>
      <w:r w:rsidR="00770951" w:rsidRPr="001136ED">
        <w:rPr>
          <w:rFonts w:ascii="Arial" w:eastAsia="Arial" w:hAnsi="Arial" w:cs="Arial"/>
          <w:lang w:val="es"/>
        </w:rPr>
        <w:fldChar w:fldCharType="end"/>
      </w:r>
      <w:r w:rsidR="00770951" w:rsidRPr="001136ED">
        <w:rPr>
          <w:rFonts w:ascii="Arial" w:eastAsia="Arial" w:hAnsi="Arial" w:cs="Arial"/>
          <w:lang w:val="es"/>
        </w:rPr>
        <w:fldChar w:fldCharType="begin"/>
      </w:r>
      <w:r w:rsidR="00770951" w:rsidRPr="001136ED">
        <w:rPr>
          <w:rFonts w:ascii="Arial" w:eastAsia="Arial" w:hAnsi="Arial" w:cs="Arial"/>
          <w:lang w:val="es"/>
        </w:rPr>
        <w:instrText xml:space="preserve"> REF _Ref534815632 \r \h </w:instrText>
      </w:r>
      <w:r w:rsidR="00EF6250" w:rsidRPr="001136ED">
        <w:rPr>
          <w:rFonts w:ascii="Arial" w:eastAsia="Arial" w:hAnsi="Arial" w:cs="Arial"/>
          <w:lang w:val="es"/>
        </w:rPr>
        <w:instrText xml:space="preserve"> \* MERGEFORMAT </w:instrText>
      </w:r>
      <w:r w:rsidR="00770951" w:rsidRPr="001136ED">
        <w:rPr>
          <w:rFonts w:ascii="Arial" w:eastAsia="Arial" w:hAnsi="Arial" w:cs="Arial"/>
          <w:lang w:val="es"/>
        </w:rPr>
      </w:r>
      <w:r w:rsidR="00770951" w:rsidRPr="001136ED">
        <w:rPr>
          <w:rFonts w:ascii="Arial" w:eastAsia="Arial" w:hAnsi="Arial" w:cs="Arial"/>
          <w:lang w:val="es"/>
        </w:rPr>
        <w:fldChar w:fldCharType="separate"/>
      </w:r>
      <w:r w:rsidR="00770951" w:rsidRPr="001136ED">
        <w:rPr>
          <w:rFonts w:ascii="Arial" w:eastAsia="Arial" w:hAnsi="Arial" w:cs="Arial"/>
          <w:lang w:val="es"/>
        </w:rPr>
        <w:t>(49)</w:t>
      </w:r>
      <w:r w:rsidR="00770951" w:rsidRPr="001136ED">
        <w:rPr>
          <w:rFonts w:ascii="Arial" w:eastAsia="Arial" w:hAnsi="Arial" w:cs="Arial"/>
          <w:lang w:val="es"/>
        </w:rPr>
        <w:fldChar w:fldCharType="end"/>
      </w:r>
      <w:r w:rsidR="007B4957" w:rsidRPr="001136ED">
        <w:rPr>
          <w:rFonts w:ascii="Arial" w:eastAsia="Arial" w:hAnsi="Arial" w:cs="Arial"/>
          <w:lang w:val="es"/>
        </w:rPr>
        <w:t>, tampoco se ha promocionado su consumo.</w:t>
      </w:r>
    </w:p>
    <w:p w:rsidR="003D618B" w:rsidRPr="001136ED" w:rsidRDefault="003D618B" w:rsidP="001136ED">
      <w:pPr>
        <w:pStyle w:val="Prrafodelista"/>
        <w:numPr>
          <w:ilvl w:val="0"/>
          <w:numId w:val="34"/>
        </w:numPr>
        <w:spacing w:line="360" w:lineRule="auto"/>
        <w:jc w:val="both"/>
        <w:rPr>
          <w:rFonts w:ascii="Arial" w:eastAsia="Arial" w:hAnsi="Arial" w:cs="Arial"/>
          <w:lang w:val="es"/>
        </w:rPr>
      </w:pPr>
      <w:r w:rsidRPr="001136ED">
        <w:rPr>
          <w:rFonts w:ascii="Arial" w:eastAsia="Arial" w:hAnsi="Arial" w:cs="Arial"/>
          <w:lang w:val="es"/>
        </w:rPr>
        <w:lastRenderedPageBreak/>
        <w:t>Sólo</w:t>
      </w:r>
      <w:r w:rsidR="00770951" w:rsidRPr="001136ED">
        <w:rPr>
          <w:rFonts w:ascii="Arial" w:eastAsia="Arial" w:hAnsi="Arial" w:cs="Arial"/>
          <w:lang w:val="es"/>
        </w:rPr>
        <w:t xml:space="preserve"> 2 progenitores toma</w:t>
      </w:r>
      <w:r w:rsidR="00A91D54" w:rsidRPr="001136ED">
        <w:rPr>
          <w:rFonts w:ascii="Arial" w:eastAsia="Arial" w:hAnsi="Arial" w:cs="Arial"/>
          <w:lang w:val="es"/>
        </w:rPr>
        <w:t>ban</w:t>
      </w:r>
      <w:r w:rsidR="00770951" w:rsidRPr="001136ED">
        <w:rPr>
          <w:rFonts w:ascii="Arial" w:eastAsia="Arial" w:hAnsi="Arial" w:cs="Arial"/>
          <w:lang w:val="es"/>
        </w:rPr>
        <w:t xml:space="preserve"> 3 o más raciones de pescado-marisco a la semana</w:t>
      </w:r>
      <w:r w:rsidR="00A91D54" w:rsidRPr="001136ED">
        <w:rPr>
          <w:rFonts w:ascii="Arial" w:eastAsia="Arial" w:hAnsi="Arial" w:cs="Arial"/>
          <w:lang w:val="es"/>
        </w:rPr>
        <w:t xml:space="preserve"> antes de la intervención</w:t>
      </w:r>
      <w:r w:rsidR="0079309A" w:rsidRPr="001136ED">
        <w:rPr>
          <w:rFonts w:ascii="Arial" w:eastAsia="Arial" w:hAnsi="Arial" w:cs="Arial"/>
          <w:lang w:val="es"/>
        </w:rPr>
        <w:t>,</w:t>
      </w:r>
      <w:r w:rsidR="00A91D54" w:rsidRPr="001136ED">
        <w:rPr>
          <w:rFonts w:ascii="Arial" w:eastAsia="Arial" w:hAnsi="Arial" w:cs="Arial"/>
          <w:lang w:val="es"/>
        </w:rPr>
        <w:t xml:space="preserve"> y tras la intervención s</w:t>
      </w:r>
      <w:r w:rsidR="00FC5889" w:rsidRPr="001136ED">
        <w:rPr>
          <w:rFonts w:ascii="Arial" w:eastAsia="Arial" w:hAnsi="Arial" w:cs="Arial"/>
          <w:lang w:val="es"/>
        </w:rPr>
        <w:t>ólo se sumaron 2 más</w:t>
      </w:r>
      <w:r w:rsidR="00A91D54" w:rsidRPr="001136ED">
        <w:rPr>
          <w:rFonts w:ascii="Arial" w:eastAsia="Arial" w:hAnsi="Arial" w:cs="Arial"/>
          <w:lang w:val="es"/>
        </w:rPr>
        <w:t>. Por tanto, habría sido necesario reforzar el mensaje del consumo de pescado y marisco.</w:t>
      </w:r>
      <w:r w:rsidR="00FC5889" w:rsidRPr="001136ED">
        <w:rPr>
          <w:rFonts w:ascii="Arial" w:eastAsia="Arial" w:hAnsi="Arial" w:cs="Arial"/>
          <w:lang w:val="es"/>
        </w:rPr>
        <w:t xml:space="preserve"> </w:t>
      </w:r>
    </w:p>
    <w:p w:rsidR="00770951" w:rsidRPr="001136ED" w:rsidRDefault="00FC5889" w:rsidP="001136ED">
      <w:pPr>
        <w:pStyle w:val="Prrafodelista"/>
        <w:numPr>
          <w:ilvl w:val="0"/>
          <w:numId w:val="34"/>
        </w:numPr>
        <w:spacing w:line="360" w:lineRule="auto"/>
        <w:jc w:val="both"/>
        <w:rPr>
          <w:rFonts w:ascii="Arial" w:eastAsia="Arial" w:hAnsi="Arial" w:cs="Arial"/>
          <w:lang w:val="es"/>
        </w:rPr>
      </w:pPr>
      <w:r w:rsidRPr="001136ED">
        <w:rPr>
          <w:rFonts w:ascii="Arial" w:eastAsia="Arial" w:hAnsi="Arial" w:cs="Arial"/>
          <w:lang w:val="es"/>
        </w:rPr>
        <w:t>Los ítems que más mejoran tras recibir el programa de educación son los referidos al consumo de frutas, legumbres, repostería comercial y frutos secos.</w:t>
      </w:r>
    </w:p>
    <w:p w:rsidR="001C55C2" w:rsidRPr="001136ED" w:rsidRDefault="001C55C2" w:rsidP="001136ED">
      <w:pPr>
        <w:pStyle w:val="Prrafodelista"/>
        <w:numPr>
          <w:ilvl w:val="0"/>
          <w:numId w:val="34"/>
        </w:numPr>
        <w:spacing w:line="360" w:lineRule="auto"/>
        <w:jc w:val="both"/>
        <w:rPr>
          <w:rFonts w:ascii="Arial" w:eastAsia="Arial" w:hAnsi="Arial" w:cs="Arial"/>
          <w:lang w:val="es"/>
        </w:rPr>
      </w:pPr>
      <w:r w:rsidRPr="001136ED">
        <w:rPr>
          <w:rFonts w:ascii="Arial" w:eastAsia="Arial" w:hAnsi="Arial" w:cs="Arial"/>
          <w:lang w:val="es"/>
        </w:rPr>
        <w:t>El consumo de frutas, aunque experimentó una gran mejoría tr</w:t>
      </w:r>
      <w:r w:rsidR="00375407" w:rsidRPr="001136ED">
        <w:rPr>
          <w:rFonts w:ascii="Arial" w:eastAsia="Arial" w:hAnsi="Arial" w:cs="Arial"/>
          <w:lang w:val="es"/>
        </w:rPr>
        <w:t xml:space="preserve">as la </w:t>
      </w:r>
      <w:r w:rsidRPr="001136ED">
        <w:rPr>
          <w:rFonts w:ascii="Arial" w:eastAsia="Arial" w:hAnsi="Arial" w:cs="Arial"/>
          <w:lang w:val="es"/>
        </w:rPr>
        <w:t>intervención</w:t>
      </w:r>
      <w:r w:rsidR="00375407" w:rsidRPr="001136ED">
        <w:rPr>
          <w:rFonts w:ascii="Arial" w:eastAsia="Arial" w:hAnsi="Arial" w:cs="Arial"/>
          <w:lang w:val="es"/>
        </w:rPr>
        <w:t xml:space="preserve">, </w:t>
      </w:r>
      <w:r w:rsidRPr="001136ED">
        <w:rPr>
          <w:rFonts w:ascii="Arial" w:eastAsia="Arial" w:hAnsi="Arial" w:cs="Arial"/>
          <w:lang w:val="es"/>
        </w:rPr>
        <w:t xml:space="preserve">sólo puntuó en 10 progenitores. </w:t>
      </w:r>
    </w:p>
    <w:p w:rsidR="00A91D54" w:rsidRPr="001136ED" w:rsidRDefault="00FC5889" w:rsidP="001136ED">
      <w:pPr>
        <w:pStyle w:val="Prrafodelista"/>
        <w:numPr>
          <w:ilvl w:val="0"/>
          <w:numId w:val="34"/>
        </w:numPr>
        <w:spacing w:line="360" w:lineRule="auto"/>
        <w:jc w:val="both"/>
        <w:rPr>
          <w:rFonts w:ascii="Arial" w:eastAsia="Arial" w:hAnsi="Arial" w:cs="Arial"/>
          <w:lang w:val="es"/>
        </w:rPr>
      </w:pPr>
      <w:r w:rsidRPr="001136ED">
        <w:rPr>
          <w:rFonts w:ascii="Arial" w:eastAsia="Arial" w:hAnsi="Arial" w:cs="Arial"/>
          <w:lang w:val="es"/>
        </w:rPr>
        <w:t>Al final de la intervención todos los participantes utilizan aceite de oliva como principal grasa para cocinar y toman &lt; de 0.9 raciones de mantequilla, margarina o nata al día.</w:t>
      </w:r>
    </w:p>
    <w:p w:rsidR="00EE2165" w:rsidRPr="001136ED" w:rsidRDefault="00EE2165" w:rsidP="001136ED">
      <w:pPr>
        <w:pStyle w:val="Prrafodelista"/>
        <w:numPr>
          <w:ilvl w:val="0"/>
          <w:numId w:val="33"/>
        </w:numPr>
        <w:spacing w:line="360" w:lineRule="auto"/>
        <w:ind w:left="360"/>
        <w:jc w:val="both"/>
        <w:rPr>
          <w:rFonts w:ascii="Arial" w:eastAsia="Arial" w:hAnsi="Arial" w:cs="Arial"/>
          <w:lang w:val="es"/>
        </w:rPr>
      </w:pPr>
      <w:r w:rsidRPr="001136ED">
        <w:rPr>
          <w:rFonts w:ascii="Arial" w:eastAsia="Arial" w:hAnsi="Arial" w:cs="Arial"/>
          <w:lang w:val="es"/>
        </w:rPr>
        <w:t xml:space="preserve">B) </w:t>
      </w:r>
      <w:r w:rsidR="00C0208E" w:rsidRPr="001136ED">
        <w:rPr>
          <w:rFonts w:ascii="Arial" w:eastAsia="Arial" w:hAnsi="Arial" w:cs="Arial"/>
          <w:u w:val="single"/>
          <w:lang w:val="es"/>
        </w:rPr>
        <w:t>Escolares:</w:t>
      </w:r>
      <w:r w:rsidR="00C0208E" w:rsidRPr="001136ED">
        <w:rPr>
          <w:rFonts w:ascii="Arial" w:eastAsia="Arial" w:hAnsi="Arial" w:cs="Arial"/>
          <w:lang w:val="es"/>
        </w:rPr>
        <w:t xml:space="preserve"> </w:t>
      </w:r>
    </w:p>
    <w:p w:rsidR="000C7F3F" w:rsidRPr="001136ED" w:rsidRDefault="000C7F3F" w:rsidP="001136ED">
      <w:pPr>
        <w:spacing w:line="360" w:lineRule="auto"/>
        <w:jc w:val="both"/>
        <w:rPr>
          <w:rFonts w:ascii="Arial" w:eastAsia="Arial" w:hAnsi="Arial" w:cs="Arial"/>
          <w:lang w:val="es"/>
        </w:rPr>
      </w:pPr>
      <w:r w:rsidRPr="001136ED">
        <w:rPr>
          <w:rFonts w:ascii="Arial" w:eastAsia="Arial" w:hAnsi="Arial" w:cs="Arial"/>
          <w:b/>
          <w:lang w:val="es"/>
        </w:rPr>
        <w:t>Lo más destacable es que todos han aumentado su puntuación de adherencia a la DM al final del programa</w:t>
      </w:r>
      <w:r w:rsidRPr="001136ED">
        <w:rPr>
          <w:rFonts w:ascii="Arial" w:eastAsia="Arial" w:hAnsi="Arial" w:cs="Arial"/>
          <w:lang w:val="es"/>
        </w:rPr>
        <w:t xml:space="preserve">. </w:t>
      </w:r>
    </w:p>
    <w:p w:rsidR="00116694" w:rsidRPr="001136ED" w:rsidRDefault="000C7F3F" w:rsidP="001136ED">
      <w:pPr>
        <w:spacing w:line="360" w:lineRule="auto"/>
        <w:jc w:val="both"/>
        <w:rPr>
          <w:rFonts w:ascii="Arial" w:eastAsia="Arial" w:hAnsi="Arial" w:cs="Arial"/>
          <w:lang w:val="es"/>
        </w:rPr>
      </w:pPr>
      <w:r w:rsidRPr="001136ED">
        <w:rPr>
          <w:rFonts w:ascii="Arial" w:eastAsia="Arial" w:hAnsi="Arial" w:cs="Arial"/>
          <w:lang w:val="es"/>
        </w:rPr>
        <w:t>Señalar</w:t>
      </w:r>
      <w:r w:rsidR="00916391" w:rsidRPr="001136ED">
        <w:rPr>
          <w:rFonts w:ascii="Arial" w:eastAsia="Arial" w:hAnsi="Arial" w:cs="Arial"/>
          <w:lang w:val="es"/>
        </w:rPr>
        <w:t xml:space="preserve"> </w:t>
      </w:r>
      <w:r w:rsidR="00116694" w:rsidRPr="001136ED">
        <w:rPr>
          <w:rFonts w:ascii="Arial" w:eastAsia="Arial" w:hAnsi="Arial" w:cs="Arial"/>
          <w:lang w:val="es"/>
        </w:rPr>
        <w:t xml:space="preserve">que las respuestas en ambos test PREDIMED pre y post intervención, coincide entre los escolares que son hermanos. </w:t>
      </w:r>
    </w:p>
    <w:p w:rsidR="00EE2165" w:rsidRPr="001136ED" w:rsidRDefault="00C0208E" w:rsidP="001136ED">
      <w:pPr>
        <w:spacing w:line="360" w:lineRule="auto"/>
        <w:jc w:val="both"/>
        <w:rPr>
          <w:rFonts w:ascii="Arial" w:eastAsia="Arial" w:hAnsi="Arial" w:cs="Arial"/>
          <w:lang w:val="es"/>
        </w:rPr>
      </w:pPr>
      <w:r w:rsidRPr="001136ED">
        <w:rPr>
          <w:rFonts w:ascii="Arial" w:eastAsia="Arial" w:hAnsi="Arial" w:cs="Arial"/>
          <w:lang w:val="es"/>
        </w:rPr>
        <w:t xml:space="preserve">Al principio del programa el </w:t>
      </w:r>
      <w:r w:rsidR="00603472" w:rsidRPr="001136ED">
        <w:rPr>
          <w:rFonts w:ascii="Arial" w:eastAsia="Arial" w:hAnsi="Arial" w:cs="Arial"/>
          <w:lang w:val="es"/>
        </w:rPr>
        <w:t>60</w:t>
      </w:r>
      <w:r w:rsidRPr="001136ED">
        <w:rPr>
          <w:rFonts w:ascii="Arial" w:eastAsia="Arial" w:hAnsi="Arial" w:cs="Arial"/>
          <w:lang w:val="es"/>
        </w:rPr>
        <w:t>% presentaba una BAJA adherencia (12 sujetos)</w:t>
      </w:r>
      <w:r w:rsidR="00603472" w:rsidRPr="001136ED">
        <w:rPr>
          <w:rFonts w:ascii="Arial" w:eastAsia="Arial" w:hAnsi="Arial" w:cs="Arial"/>
          <w:lang w:val="es"/>
        </w:rPr>
        <w:t xml:space="preserve"> y</w:t>
      </w:r>
      <w:r w:rsidRPr="001136ED">
        <w:rPr>
          <w:rFonts w:ascii="Arial" w:eastAsia="Arial" w:hAnsi="Arial" w:cs="Arial"/>
          <w:lang w:val="es"/>
        </w:rPr>
        <w:t xml:space="preserve"> un </w:t>
      </w:r>
      <w:r w:rsidR="00603472" w:rsidRPr="001136ED">
        <w:rPr>
          <w:rFonts w:ascii="Arial" w:eastAsia="Arial" w:hAnsi="Arial" w:cs="Arial"/>
          <w:lang w:val="es"/>
        </w:rPr>
        <w:t>40</w:t>
      </w:r>
      <w:r w:rsidRPr="001136ED">
        <w:rPr>
          <w:rFonts w:ascii="Arial" w:eastAsia="Arial" w:hAnsi="Arial" w:cs="Arial"/>
          <w:lang w:val="es"/>
        </w:rPr>
        <w:t>% MEDIA adherencia</w:t>
      </w:r>
      <w:r w:rsidR="00603472" w:rsidRPr="001136ED">
        <w:rPr>
          <w:rFonts w:ascii="Arial" w:eastAsia="Arial" w:hAnsi="Arial" w:cs="Arial"/>
          <w:lang w:val="es"/>
        </w:rPr>
        <w:t xml:space="preserve"> </w:t>
      </w:r>
      <w:r w:rsidRPr="001136ED">
        <w:rPr>
          <w:rFonts w:ascii="Arial" w:eastAsia="Arial" w:hAnsi="Arial" w:cs="Arial"/>
          <w:lang w:val="es"/>
        </w:rPr>
        <w:t>(8 sujetos)</w:t>
      </w:r>
      <w:r w:rsidR="00603472" w:rsidRPr="001136ED">
        <w:rPr>
          <w:rFonts w:ascii="Arial" w:eastAsia="Arial" w:hAnsi="Arial" w:cs="Arial"/>
          <w:lang w:val="es"/>
        </w:rPr>
        <w:t>. Tras la intervención descendi</w:t>
      </w:r>
      <w:r w:rsidR="00047778" w:rsidRPr="001136ED">
        <w:rPr>
          <w:rFonts w:ascii="Arial" w:eastAsia="Arial" w:hAnsi="Arial" w:cs="Arial"/>
          <w:lang w:val="es"/>
        </w:rPr>
        <w:t>ó al 10% de</w:t>
      </w:r>
      <w:r w:rsidR="00603472" w:rsidRPr="001136ED">
        <w:rPr>
          <w:rFonts w:ascii="Arial" w:eastAsia="Arial" w:hAnsi="Arial" w:cs="Arial"/>
          <w:lang w:val="es"/>
        </w:rPr>
        <w:t xml:space="preserve"> escolares con BAJA adherencia (</w:t>
      </w:r>
      <w:r w:rsidR="00916391" w:rsidRPr="001136ED">
        <w:rPr>
          <w:rFonts w:ascii="Arial" w:eastAsia="Arial" w:hAnsi="Arial" w:cs="Arial"/>
          <w:lang w:val="es"/>
        </w:rPr>
        <w:t>2 hermanos</w:t>
      </w:r>
      <w:r w:rsidR="00047778" w:rsidRPr="001136ED">
        <w:rPr>
          <w:rFonts w:ascii="Arial" w:eastAsia="Arial" w:hAnsi="Arial" w:cs="Arial"/>
          <w:lang w:val="es"/>
        </w:rPr>
        <w:t>), un 55% presentó MEDIA adherencia</w:t>
      </w:r>
      <w:r w:rsidR="00BD0782" w:rsidRPr="001136ED">
        <w:rPr>
          <w:rFonts w:ascii="Arial" w:eastAsia="Arial" w:hAnsi="Arial" w:cs="Arial"/>
          <w:lang w:val="es"/>
        </w:rPr>
        <w:t xml:space="preserve"> (11 sujetos)</w:t>
      </w:r>
      <w:r w:rsidR="00047778" w:rsidRPr="001136ED">
        <w:rPr>
          <w:rFonts w:ascii="Arial" w:eastAsia="Arial" w:hAnsi="Arial" w:cs="Arial"/>
          <w:lang w:val="es"/>
        </w:rPr>
        <w:t xml:space="preserve"> y un 35% ALTA adherencia</w:t>
      </w:r>
      <w:r w:rsidR="00BD0782" w:rsidRPr="001136ED">
        <w:rPr>
          <w:rFonts w:ascii="Arial" w:eastAsia="Arial" w:hAnsi="Arial" w:cs="Arial"/>
          <w:lang w:val="es"/>
        </w:rPr>
        <w:t xml:space="preserve"> (7 sujetos)</w:t>
      </w:r>
      <w:r w:rsidR="00EE2165" w:rsidRPr="001136ED">
        <w:rPr>
          <w:rFonts w:ascii="Arial" w:eastAsia="Arial" w:hAnsi="Arial" w:cs="Arial"/>
          <w:lang w:val="es"/>
        </w:rPr>
        <w:t xml:space="preserve">. </w:t>
      </w:r>
    </w:p>
    <w:p w:rsidR="00E075D3" w:rsidRPr="001136ED" w:rsidRDefault="00E075D3" w:rsidP="001136ED">
      <w:pPr>
        <w:spacing w:line="360" w:lineRule="auto"/>
        <w:jc w:val="both"/>
        <w:rPr>
          <w:rFonts w:ascii="Arial" w:eastAsia="Arial" w:hAnsi="Arial" w:cs="Arial"/>
          <w:lang w:val="es"/>
        </w:rPr>
      </w:pPr>
      <w:r w:rsidRPr="001136ED">
        <w:rPr>
          <w:rFonts w:ascii="Arial" w:eastAsia="Arial" w:hAnsi="Arial" w:cs="Arial"/>
          <w:lang w:val="es"/>
        </w:rPr>
        <w:t>En la</w:t>
      </w:r>
      <w:r w:rsidR="00BB288F">
        <w:rPr>
          <w:rFonts w:ascii="Arial" w:eastAsia="Arial" w:hAnsi="Arial" w:cs="Arial"/>
          <w:lang w:val="es"/>
        </w:rPr>
        <w:t>s</w:t>
      </w:r>
      <w:r w:rsidRPr="001136ED">
        <w:rPr>
          <w:rFonts w:ascii="Arial" w:eastAsia="Arial" w:hAnsi="Arial" w:cs="Arial"/>
          <w:lang w:val="es"/>
        </w:rPr>
        <w:t xml:space="preserve"> siguiente gráfica</w:t>
      </w:r>
      <w:r w:rsidR="00BB288F">
        <w:rPr>
          <w:rFonts w:ascii="Arial" w:eastAsia="Arial" w:hAnsi="Arial" w:cs="Arial"/>
          <w:lang w:val="es"/>
        </w:rPr>
        <w:t>s</w:t>
      </w:r>
      <w:r w:rsidRPr="001136ED">
        <w:rPr>
          <w:rFonts w:ascii="Arial" w:eastAsia="Arial" w:hAnsi="Arial" w:cs="Arial"/>
          <w:lang w:val="es"/>
        </w:rPr>
        <w:t xml:space="preserve"> (</w:t>
      </w:r>
      <w:hyperlink w:anchor="Figura9" w:history="1">
        <w:r w:rsidRPr="001136ED">
          <w:rPr>
            <w:rStyle w:val="Hipervnculo"/>
            <w:rFonts w:ascii="Arial" w:eastAsia="Arial" w:hAnsi="Arial" w:cs="Arial"/>
            <w:b/>
            <w:i/>
            <w:lang w:val="es"/>
          </w:rPr>
          <w:t xml:space="preserve">Figura </w:t>
        </w:r>
        <w:r w:rsidR="00F12EE8" w:rsidRPr="001136ED">
          <w:rPr>
            <w:rStyle w:val="Hipervnculo"/>
            <w:rFonts w:ascii="Arial" w:eastAsia="Arial" w:hAnsi="Arial" w:cs="Arial"/>
            <w:b/>
            <w:i/>
            <w:lang w:val="es"/>
          </w:rPr>
          <w:t>9</w:t>
        </w:r>
      </w:hyperlink>
      <w:r w:rsidR="00BB288F">
        <w:rPr>
          <w:rFonts w:ascii="Arial" w:eastAsia="Arial" w:hAnsi="Arial" w:cs="Arial"/>
          <w:lang w:val="es"/>
        </w:rPr>
        <w:t>), se pueden comparar</w:t>
      </w:r>
      <w:r w:rsidRPr="001136ED">
        <w:rPr>
          <w:rFonts w:ascii="Arial" w:eastAsia="Arial" w:hAnsi="Arial" w:cs="Arial"/>
          <w:lang w:val="es"/>
        </w:rPr>
        <w:t xml:space="preserve"> los porcentajes de adherencia a la DM que presentaron los escolares antes y después de recibir el programa. </w:t>
      </w:r>
    </w:p>
    <w:p w:rsidR="00E075D3" w:rsidRPr="00DD7635" w:rsidRDefault="00E075D3" w:rsidP="00E075D3">
      <w:pPr>
        <w:spacing w:after="0" w:line="360" w:lineRule="auto"/>
        <w:jc w:val="center"/>
        <w:rPr>
          <w:rFonts w:ascii="Arial" w:eastAsia="Arial" w:hAnsi="Arial" w:cs="Arial"/>
          <w:b/>
        </w:rPr>
      </w:pPr>
      <w:r w:rsidRPr="00DD7635">
        <w:rPr>
          <w:rFonts w:ascii="Arial" w:eastAsia="Arial" w:hAnsi="Arial" w:cs="Arial"/>
          <w:b/>
        </w:rPr>
        <w:t>% ADHERENCIA A LA DM DE LOS ESCOLARES</w:t>
      </w:r>
    </w:p>
    <w:p w:rsidR="00E075D3" w:rsidRDefault="00E075D3" w:rsidP="00C51E16">
      <w:pPr>
        <w:spacing w:after="0" w:line="360" w:lineRule="auto"/>
        <w:jc w:val="both"/>
        <w:rPr>
          <w:rFonts w:ascii="Arial" w:eastAsia="Arial" w:hAnsi="Arial" w:cs="Arial"/>
          <w:lang w:val="es"/>
        </w:rPr>
      </w:pPr>
      <w:bookmarkStart w:id="34" w:name="Figura9"/>
      <w:r>
        <w:rPr>
          <w:noProof/>
          <w:lang w:eastAsia="es-ES"/>
        </w:rPr>
        <w:drawing>
          <wp:inline distT="0" distB="0" distL="0" distR="0" wp14:anchorId="677C83ED" wp14:editId="2EDE13BC">
            <wp:extent cx="2600325" cy="1485900"/>
            <wp:effectExtent l="0" t="0" r="9525" b="0"/>
            <wp:docPr id="3118" name="Gráfico 3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End w:id="34"/>
      <w:r>
        <w:rPr>
          <w:noProof/>
          <w:lang w:eastAsia="es-ES"/>
        </w:rPr>
        <w:drawing>
          <wp:inline distT="0" distB="0" distL="0" distR="0" wp14:anchorId="18A7D7B6" wp14:editId="7A0B0E5F">
            <wp:extent cx="2647950" cy="1476375"/>
            <wp:effectExtent l="0" t="0" r="0" b="9525"/>
            <wp:docPr id="3119" name="Gráfico 3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075D3" w:rsidRPr="00DD7635" w:rsidRDefault="00E075D3" w:rsidP="00E075D3">
      <w:pPr>
        <w:spacing w:after="120" w:line="360" w:lineRule="auto"/>
        <w:jc w:val="center"/>
        <w:rPr>
          <w:rFonts w:ascii="Arial" w:eastAsia="Arial" w:hAnsi="Arial" w:cs="Arial"/>
        </w:rPr>
      </w:pPr>
      <w:r w:rsidRPr="00BD0782">
        <w:rPr>
          <w:rFonts w:ascii="Arial" w:hAnsi="Arial" w:cs="Arial"/>
          <w:b/>
          <w:i/>
          <w:noProof/>
          <w:color w:val="4F81BD" w:themeColor="accent1"/>
          <w:lang w:eastAsia="es-ES"/>
        </w:rPr>
        <w:t xml:space="preserve">Figura </w:t>
      </w:r>
      <w:r w:rsidR="00F12EE8">
        <w:rPr>
          <w:rFonts w:ascii="Arial" w:hAnsi="Arial" w:cs="Arial"/>
          <w:b/>
          <w:i/>
          <w:noProof/>
          <w:color w:val="4F81BD" w:themeColor="accent1"/>
          <w:lang w:eastAsia="es-ES"/>
        </w:rPr>
        <w:t>9</w:t>
      </w:r>
      <w:r>
        <w:rPr>
          <w:noProof/>
          <w:lang w:eastAsia="es-ES"/>
        </w:rPr>
        <w:t xml:space="preserve">: </w:t>
      </w:r>
      <w:r w:rsidRPr="00DD7635">
        <w:rPr>
          <w:rFonts w:ascii="Arial" w:eastAsia="Arial" w:hAnsi="Arial" w:cs="Arial"/>
        </w:rPr>
        <w:t>Porcentajes de adherencia a la DM PRE y POST: Escolares.</w:t>
      </w:r>
    </w:p>
    <w:p w:rsidR="00C0208E" w:rsidRPr="001136ED" w:rsidRDefault="0070779B" w:rsidP="001136ED">
      <w:pPr>
        <w:spacing w:line="360" w:lineRule="auto"/>
        <w:jc w:val="both"/>
        <w:rPr>
          <w:rFonts w:ascii="Arial" w:eastAsia="Arial" w:hAnsi="Arial" w:cs="Arial"/>
          <w:b/>
          <w:lang w:val="es"/>
        </w:rPr>
      </w:pPr>
      <w:r w:rsidRPr="001136ED">
        <w:rPr>
          <w:rFonts w:ascii="Arial" w:eastAsia="Arial" w:hAnsi="Arial" w:cs="Arial"/>
          <w:b/>
          <w:lang w:val="es"/>
        </w:rPr>
        <w:t>Se puede</w:t>
      </w:r>
      <w:r w:rsidR="000C55C4" w:rsidRPr="001136ED">
        <w:rPr>
          <w:rFonts w:ascii="Arial" w:eastAsia="Arial" w:hAnsi="Arial" w:cs="Arial"/>
          <w:b/>
          <w:lang w:val="es"/>
        </w:rPr>
        <w:t xml:space="preserve"> deducir entonces</w:t>
      </w:r>
      <w:r w:rsidR="00BD0782" w:rsidRPr="001136ED">
        <w:rPr>
          <w:rFonts w:ascii="Arial" w:eastAsia="Arial" w:hAnsi="Arial" w:cs="Arial"/>
          <w:b/>
          <w:lang w:val="es"/>
        </w:rPr>
        <w:t>,</w:t>
      </w:r>
      <w:r w:rsidR="000C55C4" w:rsidRPr="001136ED">
        <w:rPr>
          <w:rFonts w:ascii="Arial" w:eastAsia="Arial" w:hAnsi="Arial" w:cs="Arial"/>
          <w:b/>
          <w:lang w:val="es"/>
        </w:rPr>
        <w:t xml:space="preserve"> que la intervención educativa llevada a cabo en los progenitores provocó una importante mejora en la dieta de los escolares a su cargo.</w:t>
      </w:r>
    </w:p>
    <w:p w:rsidR="003D618B" w:rsidRPr="001136ED" w:rsidRDefault="003D618B" w:rsidP="001136ED">
      <w:pPr>
        <w:spacing w:line="360" w:lineRule="auto"/>
        <w:jc w:val="both"/>
        <w:rPr>
          <w:rFonts w:ascii="Arial" w:eastAsia="Arial" w:hAnsi="Arial" w:cs="Arial"/>
          <w:lang w:val="es"/>
        </w:rPr>
      </w:pPr>
      <w:r w:rsidRPr="001136ED">
        <w:rPr>
          <w:rFonts w:ascii="Arial" w:eastAsia="Arial" w:hAnsi="Arial" w:cs="Arial"/>
          <w:lang w:val="es"/>
        </w:rPr>
        <w:t xml:space="preserve">Cualitativamente </w:t>
      </w:r>
      <w:r w:rsidR="00375407" w:rsidRPr="001136ED">
        <w:rPr>
          <w:rFonts w:ascii="Arial" w:eastAsia="Arial" w:hAnsi="Arial" w:cs="Arial"/>
          <w:lang w:val="es"/>
        </w:rPr>
        <w:t xml:space="preserve">de acuerdo a la </w:t>
      </w:r>
      <w:hyperlink w:anchor="Figura10" w:history="1">
        <w:r w:rsidR="00F12EE8" w:rsidRPr="001136ED">
          <w:rPr>
            <w:rStyle w:val="Hipervnculo"/>
            <w:rFonts w:ascii="Arial" w:eastAsia="Arial" w:hAnsi="Arial" w:cs="Arial"/>
            <w:b/>
            <w:i/>
            <w:lang w:val="es"/>
          </w:rPr>
          <w:t>Figura 10</w:t>
        </w:r>
      </w:hyperlink>
      <w:r w:rsidR="00375407" w:rsidRPr="001136ED">
        <w:rPr>
          <w:rFonts w:ascii="Arial" w:eastAsia="Arial" w:hAnsi="Arial" w:cs="Arial"/>
          <w:lang w:val="es"/>
        </w:rPr>
        <w:t xml:space="preserve">, </w:t>
      </w:r>
      <w:r w:rsidRPr="001136ED">
        <w:rPr>
          <w:rFonts w:ascii="Arial" w:eastAsia="Arial" w:hAnsi="Arial" w:cs="Arial"/>
          <w:lang w:val="es"/>
        </w:rPr>
        <w:t>cabe destacar que:</w:t>
      </w:r>
    </w:p>
    <w:p w:rsidR="003D618B" w:rsidRPr="001136ED" w:rsidRDefault="007E0BF9" w:rsidP="001136ED">
      <w:pPr>
        <w:pStyle w:val="Prrafodelista"/>
        <w:numPr>
          <w:ilvl w:val="0"/>
          <w:numId w:val="35"/>
        </w:numPr>
        <w:spacing w:line="360" w:lineRule="auto"/>
        <w:jc w:val="both"/>
        <w:rPr>
          <w:rFonts w:ascii="Arial" w:eastAsia="Arial" w:hAnsi="Arial" w:cs="Arial"/>
          <w:lang w:val="es"/>
        </w:rPr>
      </w:pPr>
      <w:r w:rsidRPr="001136ED">
        <w:rPr>
          <w:rFonts w:ascii="Arial" w:eastAsia="Arial" w:hAnsi="Arial" w:cs="Arial"/>
          <w:lang w:val="es"/>
        </w:rPr>
        <w:lastRenderedPageBreak/>
        <w:t>Toda la comida de los escolares se cocinaba principalmente con aceite de oliva tanto al principio como al final de la intervención.</w:t>
      </w:r>
    </w:p>
    <w:p w:rsidR="001C55C2" w:rsidRPr="001136ED" w:rsidRDefault="007E0BF9" w:rsidP="001136ED">
      <w:pPr>
        <w:pStyle w:val="Prrafodelista"/>
        <w:numPr>
          <w:ilvl w:val="0"/>
          <w:numId w:val="35"/>
        </w:numPr>
        <w:spacing w:line="360" w:lineRule="auto"/>
        <w:jc w:val="both"/>
        <w:rPr>
          <w:rFonts w:ascii="Arial" w:eastAsia="Arial" w:hAnsi="Arial" w:cs="Arial"/>
          <w:lang w:val="es"/>
        </w:rPr>
      </w:pPr>
      <w:r w:rsidRPr="001136ED">
        <w:rPr>
          <w:rFonts w:ascii="Arial" w:eastAsia="Arial" w:hAnsi="Arial" w:cs="Arial"/>
          <w:lang w:val="es"/>
        </w:rPr>
        <w:t>A</w:t>
      </w:r>
      <w:r w:rsidR="003D618B" w:rsidRPr="001136ED">
        <w:rPr>
          <w:rFonts w:ascii="Arial" w:eastAsia="Arial" w:hAnsi="Arial" w:cs="Arial"/>
          <w:lang w:val="es"/>
        </w:rPr>
        <w:t>l final del progr</w:t>
      </w:r>
      <w:r w:rsidRPr="001136ED">
        <w:rPr>
          <w:rFonts w:ascii="Arial" w:eastAsia="Arial" w:hAnsi="Arial" w:cs="Arial"/>
          <w:lang w:val="es"/>
        </w:rPr>
        <w:t xml:space="preserve">ama se obtuvo mejoría en los consumos del resto de categorías, si bien fue notable en el caso de la repostería comercial y la carne roja. </w:t>
      </w:r>
    </w:p>
    <w:p w:rsidR="001C55C2" w:rsidRPr="001136ED" w:rsidRDefault="001C55C2" w:rsidP="001136ED">
      <w:pPr>
        <w:pStyle w:val="Prrafodelista"/>
        <w:numPr>
          <w:ilvl w:val="0"/>
          <w:numId w:val="35"/>
        </w:numPr>
        <w:spacing w:line="360" w:lineRule="auto"/>
        <w:jc w:val="both"/>
        <w:rPr>
          <w:rFonts w:ascii="Arial" w:eastAsia="Arial" w:hAnsi="Arial" w:cs="Arial"/>
          <w:lang w:val="es"/>
        </w:rPr>
      </w:pPr>
      <w:r w:rsidRPr="001136ED">
        <w:rPr>
          <w:rFonts w:ascii="Arial" w:eastAsia="Arial" w:hAnsi="Arial" w:cs="Arial"/>
          <w:lang w:val="es"/>
        </w:rPr>
        <w:t>Vemos que hubiese sido necesario enfatizar en el consumo de pescado, marisco</w:t>
      </w:r>
      <w:r w:rsidR="00E50CE9" w:rsidRPr="001136ED">
        <w:rPr>
          <w:rFonts w:ascii="Arial" w:eastAsia="Arial" w:hAnsi="Arial" w:cs="Arial"/>
          <w:lang w:val="es"/>
        </w:rPr>
        <w:t>s</w:t>
      </w:r>
      <w:r w:rsidRPr="001136ED">
        <w:rPr>
          <w:rFonts w:ascii="Arial" w:eastAsia="Arial" w:hAnsi="Arial" w:cs="Arial"/>
          <w:lang w:val="es"/>
        </w:rPr>
        <w:t>, legumbre y sobre todo de aceite de oliva, verduras, frutas y frutos secos.</w:t>
      </w:r>
    </w:p>
    <w:p w:rsidR="005448A2" w:rsidRPr="001136ED" w:rsidRDefault="001C55C2" w:rsidP="001136ED">
      <w:pPr>
        <w:pStyle w:val="Prrafodelista"/>
        <w:numPr>
          <w:ilvl w:val="0"/>
          <w:numId w:val="35"/>
        </w:numPr>
        <w:spacing w:line="360" w:lineRule="auto"/>
        <w:jc w:val="both"/>
        <w:rPr>
          <w:rFonts w:ascii="Arial" w:eastAsia="Arial" w:hAnsi="Arial" w:cs="Arial"/>
          <w:lang w:val="es"/>
        </w:rPr>
      </w:pPr>
      <w:r w:rsidRPr="001136ED">
        <w:rPr>
          <w:rFonts w:ascii="Arial" w:eastAsia="Arial" w:hAnsi="Arial" w:cs="Arial"/>
          <w:lang w:val="es"/>
        </w:rPr>
        <w:t>Los ítems que más mejoraron fueron los que implicaban una reducción del consumo de alimentos: mantequilla, carne roja, bebidas carbonatadas y repostería comercial.</w:t>
      </w:r>
    </w:p>
    <w:p w:rsidR="003D618B" w:rsidRPr="005448A2" w:rsidRDefault="005448A2" w:rsidP="005448A2">
      <w:pPr>
        <w:pStyle w:val="Prrafodelista"/>
        <w:numPr>
          <w:ilvl w:val="0"/>
          <w:numId w:val="35"/>
        </w:numPr>
        <w:spacing w:after="0" w:line="360" w:lineRule="auto"/>
        <w:rPr>
          <w:rFonts w:ascii="Arial" w:eastAsia="Arial" w:hAnsi="Arial" w:cs="Arial"/>
          <w:lang w:val="es"/>
        </w:rPr>
      </w:pPr>
      <w:bookmarkStart w:id="35" w:name="Figura10"/>
      <w:r>
        <w:rPr>
          <w:rFonts w:ascii="Arial" w:eastAsia="Arial" w:hAnsi="Arial" w:cs="Arial"/>
          <w:noProof/>
          <w:lang w:eastAsia="es-ES"/>
        </w:rPr>
        <w:drawing>
          <wp:inline distT="0" distB="0" distL="0" distR="0" wp14:anchorId="153347A1" wp14:editId="6B4F9B5D">
            <wp:extent cx="4584700" cy="3719195"/>
            <wp:effectExtent l="0" t="0" r="6350" b="0"/>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4700" cy="3719195"/>
                    </a:xfrm>
                    <a:prstGeom prst="rect">
                      <a:avLst/>
                    </a:prstGeom>
                    <a:noFill/>
                  </pic:spPr>
                </pic:pic>
              </a:graphicData>
            </a:graphic>
          </wp:inline>
        </w:drawing>
      </w:r>
      <w:bookmarkEnd w:id="35"/>
    </w:p>
    <w:p w:rsidR="001C55C2" w:rsidRPr="004A2B3D" w:rsidRDefault="001C55C2" w:rsidP="005448A2">
      <w:pPr>
        <w:spacing w:after="240" w:line="360" w:lineRule="auto"/>
        <w:jc w:val="center"/>
        <w:rPr>
          <w:rFonts w:ascii="Arial" w:eastAsia="Arial" w:hAnsi="Arial" w:cs="Arial"/>
          <w:lang w:val="es"/>
        </w:rPr>
      </w:pPr>
      <w:r w:rsidRPr="004A2B3D">
        <w:rPr>
          <w:rFonts w:ascii="Arial" w:eastAsia="Arial" w:hAnsi="Arial" w:cs="Arial"/>
          <w:b/>
          <w:i/>
          <w:color w:val="4F81BD" w:themeColor="accent1"/>
          <w:lang w:val="es"/>
        </w:rPr>
        <w:t>Fi</w:t>
      </w:r>
      <w:r w:rsidR="00F12EE8">
        <w:rPr>
          <w:rFonts w:ascii="Arial" w:eastAsia="Arial" w:hAnsi="Arial" w:cs="Arial"/>
          <w:b/>
          <w:i/>
          <w:color w:val="4F81BD" w:themeColor="accent1"/>
          <w:lang w:val="es"/>
        </w:rPr>
        <w:t>gura 10</w:t>
      </w:r>
      <w:r w:rsidRPr="004A2B3D">
        <w:rPr>
          <w:rFonts w:ascii="Arial" w:eastAsia="Arial" w:hAnsi="Arial" w:cs="Arial"/>
          <w:b/>
          <w:i/>
          <w:color w:val="4F81BD" w:themeColor="accent1"/>
          <w:lang w:val="es"/>
        </w:rPr>
        <w:t>:</w:t>
      </w:r>
      <w:r w:rsidRPr="004A2B3D">
        <w:rPr>
          <w:rFonts w:ascii="Arial" w:eastAsia="Arial" w:hAnsi="Arial" w:cs="Arial"/>
          <w:b/>
          <w:color w:val="4F81BD" w:themeColor="accent1"/>
          <w:lang w:val="es"/>
        </w:rPr>
        <w:t xml:space="preserve"> </w:t>
      </w:r>
      <w:r w:rsidRPr="00AA75CA">
        <w:rPr>
          <w:rFonts w:ascii="Arial" w:eastAsia="Arial" w:hAnsi="Arial" w:cs="Arial"/>
          <w:lang w:val="es"/>
        </w:rPr>
        <w:t>Adherencia</w:t>
      </w:r>
      <w:r>
        <w:rPr>
          <w:rFonts w:ascii="Arial" w:eastAsia="Arial" w:hAnsi="Arial" w:cs="Arial"/>
          <w:lang w:val="es"/>
        </w:rPr>
        <w:t xml:space="preserve"> a la DM</w:t>
      </w:r>
      <w:r w:rsidRPr="00AA75CA">
        <w:rPr>
          <w:rFonts w:ascii="Arial" w:eastAsia="Arial" w:hAnsi="Arial" w:cs="Arial"/>
          <w:lang w:val="es"/>
        </w:rPr>
        <w:t xml:space="preserve"> por</w:t>
      </w:r>
      <w:r>
        <w:rPr>
          <w:rFonts w:ascii="Arial" w:eastAsia="Arial" w:hAnsi="Arial" w:cs="Arial"/>
          <w:b/>
          <w:color w:val="4F81BD" w:themeColor="accent1"/>
          <w:lang w:val="es"/>
        </w:rPr>
        <w:t xml:space="preserve"> </w:t>
      </w:r>
      <w:r>
        <w:rPr>
          <w:rFonts w:ascii="Arial" w:eastAsia="Arial" w:hAnsi="Arial" w:cs="Arial"/>
          <w:lang w:val="es"/>
        </w:rPr>
        <w:t>ítems</w:t>
      </w:r>
      <w:r w:rsidRPr="004A2B3D">
        <w:rPr>
          <w:rFonts w:ascii="Arial" w:eastAsia="Arial" w:hAnsi="Arial" w:cs="Arial"/>
          <w:lang w:val="es"/>
        </w:rPr>
        <w:t xml:space="preserve"> en </w:t>
      </w:r>
      <w:r>
        <w:rPr>
          <w:rFonts w:ascii="Arial" w:eastAsia="Arial" w:hAnsi="Arial" w:cs="Arial"/>
          <w:lang w:val="es"/>
        </w:rPr>
        <w:t>escola</w:t>
      </w:r>
      <w:r w:rsidRPr="004A2B3D">
        <w:rPr>
          <w:rFonts w:ascii="Arial" w:eastAsia="Arial" w:hAnsi="Arial" w:cs="Arial"/>
          <w:lang w:val="es"/>
        </w:rPr>
        <w:t>res PRE y POST.</w:t>
      </w:r>
    </w:p>
    <w:p w:rsidR="00EC74E6" w:rsidRDefault="00EC74E6" w:rsidP="001136ED">
      <w:pPr>
        <w:spacing w:line="360" w:lineRule="auto"/>
        <w:jc w:val="both"/>
        <w:rPr>
          <w:rFonts w:ascii="Arial" w:eastAsia="Arial" w:hAnsi="Arial" w:cs="Arial"/>
          <w:lang w:val="es"/>
        </w:rPr>
      </w:pPr>
      <w:r>
        <w:rPr>
          <w:rFonts w:ascii="Arial" w:eastAsia="Arial" w:hAnsi="Arial" w:cs="Arial"/>
          <w:lang w:val="es"/>
        </w:rPr>
        <w:t xml:space="preserve">Si comparamos los datos entre progenitores e hijos, vemos que </w:t>
      </w:r>
      <w:r w:rsidR="00832C07">
        <w:rPr>
          <w:rFonts w:ascii="Arial" w:eastAsia="Arial" w:hAnsi="Arial" w:cs="Arial"/>
          <w:lang w:val="es"/>
        </w:rPr>
        <w:t>el 69% de los</w:t>
      </w:r>
      <w:r>
        <w:rPr>
          <w:rFonts w:ascii="Arial" w:eastAsia="Arial" w:hAnsi="Arial" w:cs="Arial"/>
          <w:lang w:val="es"/>
        </w:rPr>
        <w:t xml:space="preserve"> progenitores </w:t>
      </w:r>
      <w:r w:rsidR="00832C07">
        <w:rPr>
          <w:rFonts w:ascii="Arial" w:eastAsia="Arial" w:hAnsi="Arial" w:cs="Arial"/>
          <w:lang w:val="es"/>
        </w:rPr>
        <w:t>(11</w:t>
      </w:r>
      <w:r w:rsidR="00F97CDA">
        <w:rPr>
          <w:rFonts w:ascii="Arial" w:eastAsia="Arial" w:hAnsi="Arial" w:cs="Arial"/>
          <w:lang w:val="es"/>
        </w:rPr>
        <w:t xml:space="preserve"> sujetos</w:t>
      </w:r>
      <w:r w:rsidR="00832C07">
        <w:rPr>
          <w:rFonts w:ascii="Arial" w:eastAsia="Arial" w:hAnsi="Arial" w:cs="Arial"/>
          <w:lang w:val="es"/>
        </w:rPr>
        <w:t xml:space="preserve">) </w:t>
      </w:r>
      <w:r>
        <w:rPr>
          <w:rFonts w:ascii="Arial" w:eastAsia="Arial" w:hAnsi="Arial" w:cs="Arial"/>
          <w:lang w:val="es"/>
        </w:rPr>
        <w:t>presentan el mismo grado de adherencia</w:t>
      </w:r>
      <w:r w:rsidR="00832C07">
        <w:rPr>
          <w:rFonts w:ascii="Arial" w:eastAsia="Arial" w:hAnsi="Arial" w:cs="Arial"/>
          <w:lang w:val="es"/>
        </w:rPr>
        <w:t xml:space="preserve"> in</w:t>
      </w:r>
      <w:r w:rsidR="00F97CDA">
        <w:rPr>
          <w:rFonts w:ascii="Arial" w:eastAsia="Arial" w:hAnsi="Arial" w:cs="Arial"/>
          <w:lang w:val="es"/>
        </w:rPr>
        <w:t>i</w:t>
      </w:r>
      <w:r w:rsidR="00832C07">
        <w:rPr>
          <w:rFonts w:ascii="Arial" w:eastAsia="Arial" w:hAnsi="Arial" w:cs="Arial"/>
          <w:lang w:val="es"/>
        </w:rPr>
        <w:t>cial</w:t>
      </w:r>
      <w:r>
        <w:rPr>
          <w:rFonts w:ascii="Arial" w:eastAsia="Arial" w:hAnsi="Arial" w:cs="Arial"/>
          <w:lang w:val="es"/>
        </w:rPr>
        <w:t xml:space="preserve"> a la DM que s</w:t>
      </w:r>
      <w:r w:rsidR="00832C07">
        <w:rPr>
          <w:rFonts w:ascii="Arial" w:eastAsia="Arial" w:hAnsi="Arial" w:cs="Arial"/>
          <w:lang w:val="es"/>
        </w:rPr>
        <w:t xml:space="preserve">us hijos. Sin embargo, tras recibir la educación nutricional el porcentaje se eleva al 89%. </w:t>
      </w:r>
    </w:p>
    <w:p w:rsidR="00EA28EC" w:rsidRPr="00E1440A" w:rsidRDefault="00282B8D" w:rsidP="00E1734F">
      <w:pPr>
        <w:pStyle w:val="Ttulo1"/>
      </w:pPr>
      <w:bookmarkStart w:id="36" w:name="_3znysh7" w:colFirst="0" w:colLast="0"/>
      <w:bookmarkStart w:id="37" w:name="_Toc534824031"/>
      <w:bookmarkEnd w:id="36"/>
      <w:r w:rsidRPr="00E1440A">
        <w:t>Plan de evaluación de la intervención</w:t>
      </w:r>
      <w:bookmarkEnd w:id="37"/>
    </w:p>
    <w:p w:rsidR="005210C6" w:rsidRDefault="005210C6" w:rsidP="00857609">
      <w:pPr>
        <w:spacing w:after="240" w:line="360" w:lineRule="auto"/>
        <w:jc w:val="both"/>
        <w:rPr>
          <w:rFonts w:ascii="Arial" w:eastAsia="Arial" w:hAnsi="Arial" w:cs="Arial"/>
        </w:rPr>
      </w:pPr>
    </w:p>
    <w:p w:rsidR="001E4B53" w:rsidRDefault="001E4B53" w:rsidP="005210C6">
      <w:pPr>
        <w:rPr>
          <w:rFonts w:ascii="Arial" w:eastAsia="Arial" w:hAnsi="Arial" w:cs="Arial"/>
        </w:rPr>
        <w:sectPr w:rsidR="001E4B53" w:rsidSect="00F51082">
          <w:pgSz w:w="11906" w:h="16838"/>
          <w:pgMar w:top="1417" w:right="1701" w:bottom="1417" w:left="1701" w:header="708" w:footer="708" w:gutter="0"/>
          <w:cols w:space="708"/>
        </w:sectPr>
      </w:pPr>
    </w:p>
    <w:tbl>
      <w:tblPr>
        <w:tblStyle w:val="Tablaconcuadrcula"/>
        <w:tblpPr w:leftFromText="141" w:rightFromText="141" w:vertAnchor="text" w:horzAnchor="margin" w:tblpY="-590"/>
        <w:tblW w:w="0" w:type="auto"/>
        <w:tblLook w:val="04A0" w:firstRow="1" w:lastRow="0" w:firstColumn="1" w:lastColumn="0" w:noHBand="0" w:noVBand="1"/>
      </w:tblPr>
      <w:tblGrid>
        <w:gridCol w:w="1506"/>
        <w:gridCol w:w="1417"/>
        <w:gridCol w:w="5726"/>
        <w:gridCol w:w="2774"/>
        <w:gridCol w:w="2571"/>
      </w:tblGrid>
      <w:tr w:rsidR="0094616A" w:rsidRPr="00B86A1C" w:rsidTr="00DD7635">
        <w:tc>
          <w:tcPr>
            <w:tcW w:w="1506" w:type="dxa"/>
            <w:shd w:val="clear" w:color="auto" w:fill="E5DFEC" w:themeFill="accent4" w:themeFillTint="33"/>
            <w:vAlign w:val="center"/>
          </w:tcPr>
          <w:p w:rsidR="0094616A" w:rsidRPr="00B86A1C" w:rsidRDefault="0094616A" w:rsidP="00DD7635">
            <w:pPr>
              <w:jc w:val="center"/>
              <w:rPr>
                <w:rFonts w:ascii="Arial" w:hAnsi="Arial" w:cs="Arial"/>
                <w:sz w:val="20"/>
                <w:szCs w:val="20"/>
              </w:rPr>
            </w:pPr>
            <w:r w:rsidRPr="00B86A1C">
              <w:rPr>
                <w:rFonts w:ascii="Arial" w:hAnsi="Arial" w:cs="Arial"/>
                <w:sz w:val="20"/>
                <w:szCs w:val="20"/>
              </w:rPr>
              <w:lastRenderedPageBreak/>
              <w:t>EVALUACIÓN</w:t>
            </w:r>
          </w:p>
        </w:tc>
        <w:tc>
          <w:tcPr>
            <w:tcW w:w="1417" w:type="dxa"/>
            <w:shd w:val="clear" w:color="auto" w:fill="E5DFEC" w:themeFill="accent4" w:themeFillTint="33"/>
            <w:vAlign w:val="center"/>
          </w:tcPr>
          <w:p w:rsidR="0094616A" w:rsidRPr="00B86A1C" w:rsidRDefault="0094616A" w:rsidP="00DD7635">
            <w:pPr>
              <w:jc w:val="center"/>
              <w:rPr>
                <w:rFonts w:ascii="Arial" w:hAnsi="Arial" w:cs="Arial"/>
                <w:sz w:val="20"/>
                <w:szCs w:val="20"/>
              </w:rPr>
            </w:pPr>
            <w:r w:rsidRPr="00B86A1C">
              <w:rPr>
                <w:rFonts w:ascii="Arial" w:hAnsi="Arial" w:cs="Arial"/>
                <w:sz w:val="20"/>
                <w:szCs w:val="20"/>
              </w:rPr>
              <w:t>INDICADOR</w:t>
            </w:r>
          </w:p>
        </w:tc>
        <w:tc>
          <w:tcPr>
            <w:tcW w:w="5741" w:type="dxa"/>
            <w:shd w:val="clear" w:color="auto" w:fill="E5DFEC" w:themeFill="accent4" w:themeFillTint="33"/>
            <w:vAlign w:val="center"/>
          </w:tcPr>
          <w:p w:rsidR="0094616A" w:rsidRPr="00B86A1C" w:rsidRDefault="0094616A" w:rsidP="00DD7635">
            <w:pPr>
              <w:jc w:val="center"/>
              <w:rPr>
                <w:rFonts w:ascii="Arial" w:hAnsi="Arial" w:cs="Arial"/>
                <w:sz w:val="20"/>
                <w:szCs w:val="20"/>
              </w:rPr>
            </w:pPr>
            <w:r w:rsidRPr="00B86A1C">
              <w:rPr>
                <w:rFonts w:ascii="Arial" w:hAnsi="Arial" w:cs="Arial"/>
                <w:sz w:val="20"/>
                <w:szCs w:val="20"/>
              </w:rPr>
              <w:t>RESULTADO</w:t>
            </w:r>
          </w:p>
        </w:tc>
        <w:tc>
          <w:tcPr>
            <w:tcW w:w="3119" w:type="dxa"/>
            <w:shd w:val="clear" w:color="auto" w:fill="E5DFEC" w:themeFill="accent4" w:themeFillTint="33"/>
            <w:vAlign w:val="center"/>
          </w:tcPr>
          <w:p w:rsidR="0094616A" w:rsidRPr="00B86A1C" w:rsidRDefault="0094616A" w:rsidP="00DD7635">
            <w:pPr>
              <w:jc w:val="center"/>
              <w:rPr>
                <w:rFonts w:ascii="Arial" w:hAnsi="Arial" w:cs="Arial"/>
                <w:sz w:val="20"/>
                <w:szCs w:val="20"/>
              </w:rPr>
            </w:pPr>
            <w:r w:rsidRPr="00B86A1C">
              <w:rPr>
                <w:rFonts w:ascii="Arial" w:hAnsi="Arial" w:cs="Arial"/>
                <w:sz w:val="20"/>
                <w:szCs w:val="20"/>
              </w:rPr>
              <w:t>A DESTACAR/</w:t>
            </w:r>
            <w:r w:rsidRPr="00551D68">
              <w:rPr>
                <w:rFonts w:ascii="Arial" w:hAnsi="Arial" w:cs="Arial"/>
                <w:color w:val="FF0000"/>
                <w:sz w:val="20"/>
                <w:szCs w:val="20"/>
              </w:rPr>
              <w:t>A MEJORAR</w:t>
            </w:r>
          </w:p>
        </w:tc>
        <w:tc>
          <w:tcPr>
            <w:tcW w:w="2835" w:type="dxa"/>
            <w:shd w:val="clear" w:color="auto" w:fill="E5DFEC" w:themeFill="accent4" w:themeFillTint="33"/>
            <w:vAlign w:val="center"/>
          </w:tcPr>
          <w:p w:rsidR="0094616A" w:rsidRPr="00B86A1C" w:rsidRDefault="0094616A" w:rsidP="00DD7635">
            <w:pPr>
              <w:jc w:val="center"/>
              <w:rPr>
                <w:rFonts w:ascii="Arial" w:hAnsi="Arial" w:cs="Arial"/>
                <w:sz w:val="20"/>
                <w:szCs w:val="20"/>
              </w:rPr>
            </w:pPr>
            <w:r w:rsidRPr="00B86A1C">
              <w:rPr>
                <w:rFonts w:ascii="Arial" w:hAnsi="Arial" w:cs="Arial"/>
                <w:sz w:val="20"/>
                <w:szCs w:val="20"/>
              </w:rPr>
              <w:t>POSIBLE MEJORA</w:t>
            </w:r>
          </w:p>
        </w:tc>
      </w:tr>
      <w:tr w:rsidR="0094616A" w:rsidRPr="00B86A1C" w:rsidTr="00DD7635">
        <w:trPr>
          <w:trHeight w:val="1062"/>
        </w:trPr>
        <w:tc>
          <w:tcPr>
            <w:tcW w:w="1506" w:type="dxa"/>
            <w:vMerge w:val="restart"/>
            <w:textDirection w:val="btLr"/>
          </w:tcPr>
          <w:p w:rsidR="0094616A" w:rsidRPr="00B86A1C" w:rsidRDefault="0094616A" w:rsidP="00DD7635">
            <w:pPr>
              <w:ind w:left="113" w:right="113"/>
              <w:jc w:val="center"/>
              <w:textAlignment w:val="baseline"/>
              <w:rPr>
                <w:rFonts w:ascii="Arial" w:eastAsia="Times New Roman" w:hAnsi="Arial" w:cs="Arial"/>
                <w:b/>
                <w:color w:val="757575"/>
                <w:spacing w:val="8"/>
                <w:sz w:val="20"/>
                <w:szCs w:val="20"/>
                <w:lang w:eastAsia="es-ES"/>
              </w:rPr>
            </w:pPr>
            <w:r w:rsidRPr="00B86A1C">
              <w:rPr>
                <w:rFonts w:ascii="Arial" w:eastAsia="Times New Roman" w:hAnsi="Arial" w:cs="Arial"/>
                <w:b/>
                <w:color w:val="757575"/>
                <w:spacing w:val="8"/>
                <w:sz w:val="20"/>
                <w:szCs w:val="20"/>
                <w:lang w:eastAsia="es-ES"/>
              </w:rPr>
              <w:t>DEL PROCESO</w:t>
            </w:r>
          </w:p>
        </w:tc>
        <w:tc>
          <w:tcPr>
            <w:tcW w:w="1417" w:type="dxa"/>
          </w:tcPr>
          <w:p w:rsidR="0094616A" w:rsidRPr="00B86A1C" w:rsidRDefault="0094616A" w:rsidP="00DD7635">
            <w:pPr>
              <w:rPr>
                <w:rFonts w:ascii="Arial" w:hAnsi="Arial" w:cs="Arial"/>
                <w:sz w:val="20"/>
                <w:szCs w:val="20"/>
              </w:rPr>
            </w:pPr>
            <w:r w:rsidRPr="00B86A1C">
              <w:rPr>
                <w:rFonts w:ascii="Arial" w:hAnsi="Arial" w:cs="Arial"/>
                <w:sz w:val="20"/>
                <w:szCs w:val="20"/>
              </w:rPr>
              <w:t>Valoración del alcance del programa</w:t>
            </w:r>
          </w:p>
          <w:p w:rsidR="0094616A" w:rsidRPr="00B86A1C" w:rsidRDefault="0094616A" w:rsidP="00DD7635">
            <w:pPr>
              <w:textAlignment w:val="baseline"/>
              <w:rPr>
                <w:rFonts w:ascii="Arial" w:eastAsia="Times New Roman" w:hAnsi="Arial" w:cs="Arial"/>
                <w:b/>
                <w:color w:val="757575"/>
                <w:spacing w:val="8"/>
                <w:sz w:val="20"/>
                <w:szCs w:val="20"/>
                <w:lang w:eastAsia="es-ES"/>
              </w:rPr>
            </w:pPr>
          </w:p>
        </w:tc>
        <w:tc>
          <w:tcPr>
            <w:tcW w:w="5741" w:type="dxa"/>
          </w:tcPr>
          <w:p w:rsidR="0094616A" w:rsidRPr="00B86A1C" w:rsidRDefault="0094616A" w:rsidP="0094616A">
            <w:pPr>
              <w:pStyle w:val="Prrafodelista"/>
              <w:numPr>
                <w:ilvl w:val="0"/>
                <w:numId w:val="28"/>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B86A1C">
              <w:rPr>
                <w:rFonts w:ascii="Arial" w:hAnsi="Arial" w:cs="Arial"/>
                <w:sz w:val="20"/>
                <w:szCs w:val="20"/>
              </w:rPr>
              <w:t xml:space="preserve">La población diana a la que iba dirigida la intervención eran los progenitores de los escolares de infantil y primaria de Avilés. A pesar de constituir estos un grupo numeroso, tan sólo se ha podido trabajar con 16 padres y madres de un total de 21 escolares.  </w:t>
            </w:r>
          </w:p>
        </w:tc>
        <w:tc>
          <w:tcPr>
            <w:tcW w:w="3119" w:type="dxa"/>
            <w:vAlign w:val="center"/>
          </w:tcPr>
          <w:p w:rsidR="0094616A" w:rsidRPr="00B86A1C"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B86A1C">
              <w:rPr>
                <w:rFonts w:ascii="Arial" w:hAnsi="Arial" w:cs="Arial"/>
                <w:sz w:val="20"/>
                <w:szCs w:val="20"/>
              </w:rPr>
              <w:t>Sólo 2 de los 18 progenitores no asistió al nº mínimo de sesiones</w:t>
            </w:r>
          </w:p>
          <w:p w:rsidR="0094616A" w:rsidRPr="00B86A1C"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551D68">
              <w:rPr>
                <w:rFonts w:ascii="Arial" w:hAnsi="Arial" w:cs="Arial"/>
                <w:color w:val="FF0000"/>
                <w:sz w:val="20"/>
                <w:szCs w:val="20"/>
              </w:rPr>
              <w:t>Mejorar la proporción alcanzada de la población diana (cobertura).</w:t>
            </w:r>
          </w:p>
        </w:tc>
        <w:tc>
          <w:tcPr>
            <w:tcW w:w="2835" w:type="dxa"/>
            <w:vAlign w:val="center"/>
          </w:tcPr>
          <w:p w:rsidR="0094616A" w:rsidRPr="00B86A1C"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B86A1C">
              <w:rPr>
                <w:rFonts w:ascii="Arial" w:hAnsi="Arial" w:cs="Arial"/>
                <w:sz w:val="20"/>
                <w:szCs w:val="20"/>
              </w:rPr>
              <w:t>Confección de flyers o folletos informativos.</w:t>
            </w:r>
          </w:p>
          <w:p w:rsidR="0094616A" w:rsidRPr="00B86A1C"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B86A1C">
              <w:rPr>
                <w:rFonts w:ascii="Arial" w:hAnsi="Arial" w:cs="Arial"/>
                <w:sz w:val="20"/>
                <w:szCs w:val="20"/>
              </w:rPr>
              <w:t>Reunión con los presidentes de las AMPAS para informarles del programa.</w:t>
            </w:r>
          </w:p>
        </w:tc>
      </w:tr>
      <w:tr w:rsidR="0094616A" w:rsidRPr="00B86A1C" w:rsidTr="00DD7635">
        <w:trPr>
          <w:trHeight w:val="4866"/>
        </w:trPr>
        <w:tc>
          <w:tcPr>
            <w:tcW w:w="1506" w:type="dxa"/>
            <w:vMerge/>
          </w:tcPr>
          <w:p w:rsidR="0094616A" w:rsidRPr="00B86A1C" w:rsidRDefault="0094616A" w:rsidP="00DD7635">
            <w:pPr>
              <w:textAlignment w:val="baseline"/>
              <w:rPr>
                <w:rFonts w:ascii="Arial" w:eastAsia="Times New Roman" w:hAnsi="Arial" w:cs="Arial"/>
                <w:b/>
                <w:color w:val="757575"/>
                <w:spacing w:val="8"/>
                <w:sz w:val="20"/>
                <w:szCs w:val="20"/>
                <w:lang w:eastAsia="es-ES"/>
              </w:rPr>
            </w:pPr>
          </w:p>
        </w:tc>
        <w:tc>
          <w:tcPr>
            <w:tcW w:w="1417" w:type="dxa"/>
          </w:tcPr>
          <w:p w:rsidR="0094616A" w:rsidRPr="00B86A1C" w:rsidRDefault="0094616A" w:rsidP="00DD7635">
            <w:pPr>
              <w:rPr>
                <w:rFonts w:ascii="Arial" w:hAnsi="Arial" w:cs="Arial"/>
                <w:sz w:val="20"/>
                <w:szCs w:val="20"/>
              </w:rPr>
            </w:pPr>
            <w:r w:rsidRPr="00B86A1C">
              <w:rPr>
                <w:rFonts w:ascii="Arial" w:hAnsi="Arial" w:cs="Arial"/>
                <w:sz w:val="20"/>
                <w:szCs w:val="20"/>
              </w:rPr>
              <w:t>Valoración de la satisfacción de los participantes</w:t>
            </w:r>
          </w:p>
          <w:p w:rsidR="0094616A" w:rsidRPr="00B86A1C" w:rsidRDefault="0094616A" w:rsidP="00DD7635">
            <w:pPr>
              <w:textAlignment w:val="baseline"/>
              <w:rPr>
                <w:rFonts w:ascii="Arial" w:eastAsia="Times New Roman" w:hAnsi="Arial" w:cs="Arial"/>
                <w:b/>
                <w:color w:val="757575"/>
                <w:spacing w:val="8"/>
                <w:sz w:val="20"/>
                <w:szCs w:val="20"/>
                <w:lang w:eastAsia="es-ES"/>
              </w:rPr>
            </w:pPr>
          </w:p>
        </w:tc>
        <w:tc>
          <w:tcPr>
            <w:tcW w:w="5741" w:type="dxa"/>
          </w:tcPr>
          <w:p w:rsidR="0094616A" w:rsidRPr="00B86A1C" w:rsidRDefault="0094616A" w:rsidP="0094616A">
            <w:pPr>
              <w:pStyle w:val="Prrafodelista"/>
              <w:numPr>
                <w:ilvl w:val="0"/>
                <w:numId w:val="29"/>
              </w:numPr>
              <w:pBdr>
                <w:top w:val="none" w:sz="0" w:space="0" w:color="auto"/>
                <w:left w:val="none" w:sz="0" w:space="0" w:color="auto"/>
                <w:bottom w:val="none" w:sz="0" w:space="0" w:color="auto"/>
                <w:right w:val="none" w:sz="0" w:space="0" w:color="auto"/>
                <w:between w:val="none" w:sz="0" w:space="0" w:color="auto"/>
              </w:pBdr>
              <w:textAlignment w:val="baseline"/>
              <w:rPr>
                <w:rFonts w:ascii="Arial" w:hAnsi="Arial" w:cs="Arial"/>
                <w:noProof/>
                <w:sz w:val="20"/>
                <w:szCs w:val="20"/>
                <w:lang w:eastAsia="es-ES"/>
              </w:rPr>
            </w:pPr>
            <w:r w:rsidRPr="00B86A1C">
              <w:rPr>
                <w:rFonts w:ascii="Arial" w:hAnsi="Arial" w:cs="Arial"/>
                <w:noProof/>
                <w:sz w:val="20"/>
                <w:szCs w:val="20"/>
                <w:lang w:eastAsia="es-ES"/>
              </w:rPr>
              <w:t>Los progenitores cumplimentaron un cuestionario de valoración del programa (</w:t>
            </w:r>
            <w:hyperlink w:anchor="Anexo11" w:history="1">
              <w:r w:rsidRPr="00551D68">
                <w:rPr>
                  <w:rStyle w:val="Hipervnculo"/>
                  <w:rFonts w:ascii="Arial" w:hAnsi="Arial" w:cs="Arial"/>
                  <w:b/>
                  <w:i/>
                  <w:noProof/>
                  <w:sz w:val="20"/>
                  <w:szCs w:val="20"/>
                  <w:lang w:eastAsia="es-ES"/>
                </w:rPr>
                <w:t>Anexo</w:t>
              </w:r>
              <w:r w:rsidR="00551D68" w:rsidRPr="00551D68">
                <w:rPr>
                  <w:rStyle w:val="Hipervnculo"/>
                  <w:rFonts w:ascii="Arial" w:hAnsi="Arial" w:cs="Arial"/>
                  <w:b/>
                  <w:i/>
                  <w:noProof/>
                  <w:sz w:val="20"/>
                  <w:szCs w:val="20"/>
                  <w:lang w:eastAsia="es-ES"/>
                </w:rPr>
                <w:t xml:space="preserve"> </w:t>
              </w:r>
              <w:r w:rsidRPr="00551D68">
                <w:rPr>
                  <w:rStyle w:val="Hipervnculo"/>
                  <w:rFonts w:ascii="Arial" w:hAnsi="Arial" w:cs="Arial"/>
                  <w:b/>
                  <w:i/>
                  <w:noProof/>
                  <w:sz w:val="20"/>
                  <w:szCs w:val="20"/>
                  <w:lang w:eastAsia="es-ES"/>
                </w:rPr>
                <w:t>11</w:t>
              </w:r>
            </w:hyperlink>
            <w:r w:rsidRPr="00B86A1C">
              <w:rPr>
                <w:rFonts w:ascii="Arial" w:hAnsi="Arial" w:cs="Arial"/>
                <w:noProof/>
                <w:sz w:val="20"/>
                <w:szCs w:val="20"/>
                <w:lang w:eastAsia="es-ES"/>
              </w:rPr>
              <w:t>). En la siguiente tabla se muetra el número de participantes que otorgó cada puntuación.</w:t>
            </w:r>
          </w:p>
          <w:p w:rsidR="0094616A" w:rsidRDefault="0094616A" w:rsidP="00DD7635">
            <w:pPr>
              <w:textAlignment w:val="baseline"/>
              <w:rPr>
                <w:rFonts w:ascii="Arial" w:eastAsia="Times New Roman" w:hAnsi="Arial" w:cs="Arial"/>
                <w:b/>
                <w:color w:val="757575"/>
                <w:spacing w:val="8"/>
                <w:sz w:val="20"/>
                <w:szCs w:val="20"/>
                <w:lang w:eastAsia="es-ES"/>
              </w:rPr>
            </w:pPr>
            <w:r>
              <w:rPr>
                <w:noProof/>
                <w:lang w:eastAsia="es-ES"/>
              </w:rPr>
              <w:drawing>
                <wp:inline distT="0" distB="0" distL="0" distR="0" wp14:anchorId="6808419C" wp14:editId="1FC9DD35">
                  <wp:extent cx="3322955" cy="2066925"/>
                  <wp:effectExtent l="0" t="0" r="0" b="9525"/>
                  <wp:docPr id="312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34"/>
                          <a:srcRect t="6970" r="4905" b="4061"/>
                          <a:stretch/>
                        </pic:blipFill>
                        <pic:spPr bwMode="auto">
                          <a:xfrm>
                            <a:off x="0" y="0"/>
                            <a:ext cx="3339953" cy="2077498"/>
                          </a:xfrm>
                          <a:prstGeom prst="rect">
                            <a:avLst/>
                          </a:prstGeom>
                          <a:ln>
                            <a:noFill/>
                          </a:ln>
                          <a:extLst>
                            <a:ext uri="{53640926-AAD7-44D8-BBD7-CCE9431645EC}">
                              <a14:shadowObscured xmlns:a14="http://schemas.microsoft.com/office/drawing/2010/main"/>
                            </a:ext>
                          </a:extLst>
                        </pic:spPr>
                      </pic:pic>
                    </a:graphicData>
                  </a:graphic>
                </wp:inline>
              </w:drawing>
            </w:r>
          </w:p>
          <w:p w:rsidR="0094616A" w:rsidRPr="00B86A1C" w:rsidRDefault="0094616A" w:rsidP="00551D68">
            <w:pPr>
              <w:pStyle w:val="Prrafodelista"/>
              <w:numPr>
                <w:ilvl w:val="0"/>
                <w:numId w:val="29"/>
              </w:numPr>
              <w:pBdr>
                <w:top w:val="none" w:sz="0" w:space="0" w:color="auto"/>
                <w:left w:val="none" w:sz="0" w:space="0" w:color="auto"/>
                <w:bottom w:val="none" w:sz="0" w:space="0" w:color="auto"/>
                <w:right w:val="none" w:sz="0" w:space="0" w:color="auto"/>
                <w:between w:val="none" w:sz="0" w:space="0" w:color="auto"/>
              </w:pBdr>
              <w:textAlignment w:val="baseline"/>
              <w:rPr>
                <w:rFonts w:ascii="Arial" w:eastAsia="Times New Roman" w:hAnsi="Arial" w:cs="Arial"/>
                <w:b/>
                <w:color w:val="757575"/>
                <w:spacing w:val="8"/>
                <w:sz w:val="20"/>
                <w:szCs w:val="20"/>
                <w:lang w:eastAsia="es-ES"/>
              </w:rPr>
            </w:pPr>
            <w:r w:rsidRPr="00610035">
              <w:rPr>
                <w:rFonts w:ascii="Arial" w:hAnsi="Arial" w:cs="Arial"/>
                <w:noProof/>
                <w:sz w:val="20"/>
                <w:szCs w:val="20"/>
                <w:lang w:eastAsia="es-ES"/>
              </w:rPr>
              <w:t>También se les indicó a los participantes que podían enviar vía email aquellos aspectos que quisieran resaltar del programa nutricional recibido.</w:t>
            </w:r>
            <w:r w:rsidR="00551D68">
              <w:rPr>
                <w:rFonts w:ascii="Arial" w:hAnsi="Arial" w:cs="Arial"/>
                <w:noProof/>
                <w:sz w:val="20"/>
                <w:szCs w:val="20"/>
                <w:lang w:eastAsia="es-ES"/>
              </w:rPr>
              <w:t xml:space="preserve"> Recogido</w:t>
            </w:r>
            <w:r>
              <w:rPr>
                <w:rFonts w:ascii="Arial" w:hAnsi="Arial" w:cs="Arial"/>
                <w:noProof/>
                <w:sz w:val="20"/>
                <w:szCs w:val="20"/>
                <w:lang w:eastAsia="es-ES"/>
              </w:rPr>
              <w:t xml:space="preserve">s en el </w:t>
            </w:r>
            <w:r w:rsidRPr="00610035">
              <w:rPr>
                <w:rFonts w:ascii="Arial" w:hAnsi="Arial" w:cs="Arial"/>
                <w:b/>
                <w:i/>
                <w:noProof/>
                <w:color w:val="4F81BD" w:themeColor="accent1"/>
                <w:sz w:val="20"/>
                <w:szCs w:val="20"/>
                <w:lang w:eastAsia="es-ES"/>
              </w:rPr>
              <w:t>Anexo 12</w:t>
            </w:r>
            <w:r>
              <w:rPr>
                <w:rFonts w:ascii="Arial" w:hAnsi="Arial" w:cs="Arial"/>
                <w:noProof/>
                <w:sz w:val="20"/>
                <w:szCs w:val="20"/>
                <w:lang w:eastAsia="es-ES"/>
              </w:rPr>
              <w:t>.</w:t>
            </w:r>
          </w:p>
        </w:tc>
        <w:tc>
          <w:tcPr>
            <w:tcW w:w="3119" w:type="dxa"/>
          </w:tcPr>
          <w:p w:rsidR="0094616A" w:rsidRPr="0048228B"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48228B">
              <w:rPr>
                <w:rFonts w:ascii="Arial" w:hAnsi="Arial" w:cs="Arial"/>
                <w:sz w:val="20"/>
                <w:szCs w:val="20"/>
              </w:rPr>
              <w:t>Se obtuvieron unas excelentes valoraciones por parte de los progenitores del programa recibido. La totalidad de los participantes lo consideró “Muy útil”.</w:t>
            </w:r>
          </w:p>
          <w:p w:rsidR="0094616A" w:rsidRPr="00B86A1C"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eastAsia="Times New Roman" w:hAnsi="Arial" w:cs="Arial"/>
                <w:b/>
                <w:color w:val="757575"/>
                <w:spacing w:val="8"/>
                <w:sz w:val="20"/>
                <w:szCs w:val="20"/>
                <w:lang w:eastAsia="es-ES"/>
              </w:rPr>
            </w:pPr>
            <w:r w:rsidRPr="00551D68">
              <w:rPr>
                <w:rFonts w:ascii="Arial" w:hAnsi="Arial" w:cs="Arial"/>
                <w:color w:val="FF0000"/>
                <w:sz w:val="20"/>
                <w:szCs w:val="20"/>
              </w:rPr>
              <w:t>Las peores puntuaciones las obtuvieron el aula y la duración y horario del programa: el aula el primer día no dispuso de calefacción, el horario se alargó en varias sesiones más de lo planificado y la duración que hubiesen preferido se espaciaran las sesiones durante más meses.</w:t>
            </w:r>
          </w:p>
        </w:tc>
        <w:tc>
          <w:tcPr>
            <w:tcW w:w="2835" w:type="dxa"/>
          </w:tcPr>
          <w:p w:rsidR="0094616A" w:rsidRPr="001B04F4"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1B04F4">
              <w:rPr>
                <w:rFonts w:ascii="Arial" w:hAnsi="Arial" w:cs="Arial"/>
                <w:sz w:val="20"/>
                <w:szCs w:val="20"/>
              </w:rPr>
              <w:t>Establecer más jornadas de menor duración.</w:t>
            </w:r>
          </w:p>
          <w:p w:rsidR="0094616A" w:rsidRPr="001B04F4"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1B04F4">
              <w:rPr>
                <w:rFonts w:ascii="Arial" w:hAnsi="Arial" w:cs="Arial"/>
                <w:sz w:val="20"/>
                <w:szCs w:val="20"/>
              </w:rPr>
              <w:t>Dar a escoger a los participantes entre horario de mañana y de tar</w:t>
            </w:r>
            <w:r>
              <w:rPr>
                <w:rFonts w:ascii="Arial" w:hAnsi="Arial" w:cs="Arial"/>
                <w:sz w:val="20"/>
                <w:szCs w:val="20"/>
              </w:rPr>
              <w:t>des.</w:t>
            </w:r>
          </w:p>
        </w:tc>
      </w:tr>
      <w:tr w:rsidR="0094616A" w:rsidRPr="00B86A1C" w:rsidTr="00DD7635">
        <w:trPr>
          <w:cantSplit/>
          <w:trHeight w:val="1392"/>
        </w:trPr>
        <w:tc>
          <w:tcPr>
            <w:tcW w:w="1506" w:type="dxa"/>
            <w:vMerge/>
            <w:textDirection w:val="btLr"/>
          </w:tcPr>
          <w:p w:rsidR="0094616A" w:rsidRPr="00B86A1C" w:rsidRDefault="0094616A" w:rsidP="00DD7635">
            <w:pPr>
              <w:ind w:left="113" w:right="113"/>
              <w:jc w:val="center"/>
              <w:textAlignment w:val="baseline"/>
              <w:rPr>
                <w:rFonts w:ascii="Arial" w:eastAsia="Times New Roman" w:hAnsi="Arial" w:cs="Arial"/>
                <w:b/>
                <w:color w:val="757575"/>
                <w:spacing w:val="8"/>
                <w:sz w:val="20"/>
                <w:szCs w:val="20"/>
                <w:lang w:eastAsia="es-ES"/>
              </w:rPr>
            </w:pPr>
          </w:p>
        </w:tc>
        <w:tc>
          <w:tcPr>
            <w:tcW w:w="1417" w:type="dxa"/>
          </w:tcPr>
          <w:p w:rsidR="0094616A" w:rsidRPr="00B86A1C" w:rsidRDefault="0094616A" w:rsidP="00DD7635">
            <w:pPr>
              <w:textAlignment w:val="baseline"/>
              <w:rPr>
                <w:rFonts w:ascii="Arial" w:eastAsia="Times New Roman" w:hAnsi="Arial" w:cs="Arial"/>
                <w:b/>
                <w:color w:val="757575"/>
                <w:spacing w:val="8"/>
                <w:sz w:val="20"/>
                <w:szCs w:val="20"/>
                <w:lang w:eastAsia="es-ES"/>
              </w:rPr>
            </w:pPr>
            <w:r w:rsidRPr="00B86A1C">
              <w:rPr>
                <w:rFonts w:ascii="Arial" w:hAnsi="Arial" w:cs="Arial"/>
                <w:sz w:val="20"/>
                <w:szCs w:val="20"/>
              </w:rPr>
              <w:t>Valoración del cumplimiento del programa</w:t>
            </w:r>
          </w:p>
        </w:tc>
        <w:tc>
          <w:tcPr>
            <w:tcW w:w="5741" w:type="dxa"/>
          </w:tcPr>
          <w:p w:rsidR="0094616A" w:rsidRPr="007C0ED3" w:rsidRDefault="0094616A" w:rsidP="00DD7635">
            <w:pPr>
              <w:textAlignment w:val="baseline"/>
              <w:rPr>
                <w:rFonts w:ascii="Arial" w:hAnsi="Arial" w:cs="Arial"/>
                <w:sz w:val="20"/>
                <w:szCs w:val="20"/>
              </w:rPr>
            </w:pPr>
            <w:r w:rsidRPr="007C0ED3">
              <w:rPr>
                <w:rFonts w:ascii="Arial" w:hAnsi="Arial" w:cs="Arial"/>
                <w:sz w:val="20"/>
                <w:szCs w:val="20"/>
              </w:rPr>
              <w:t>Se registró la hora de inicio y fin de cada jornada</w:t>
            </w:r>
            <w:r>
              <w:rPr>
                <w:rFonts w:ascii="Arial" w:hAnsi="Arial" w:cs="Arial"/>
                <w:sz w:val="20"/>
                <w:szCs w:val="20"/>
              </w:rPr>
              <w:t>, así como las actividades realizadas.</w:t>
            </w:r>
            <w:r w:rsidRPr="007C0ED3">
              <w:rPr>
                <w:rFonts w:ascii="Arial" w:hAnsi="Arial" w:cs="Arial"/>
                <w:sz w:val="20"/>
                <w:szCs w:val="20"/>
              </w:rPr>
              <w:t>.</w:t>
            </w:r>
          </w:p>
        </w:tc>
        <w:tc>
          <w:tcPr>
            <w:tcW w:w="3119" w:type="dxa"/>
          </w:tcPr>
          <w:p w:rsidR="0094616A" w:rsidRPr="00CB79CD"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CB79CD">
              <w:rPr>
                <w:rFonts w:ascii="Arial" w:hAnsi="Arial" w:cs="Arial"/>
                <w:sz w:val="20"/>
                <w:szCs w:val="20"/>
              </w:rPr>
              <w:t>Se llevaron a cabo todas las actividades programadas.</w:t>
            </w:r>
          </w:p>
          <w:p w:rsidR="0094616A" w:rsidRPr="00CB79CD"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hAnsi="Arial" w:cs="Arial"/>
                <w:sz w:val="20"/>
                <w:szCs w:val="20"/>
              </w:rPr>
            </w:pPr>
            <w:r w:rsidRPr="00551D68">
              <w:rPr>
                <w:rFonts w:ascii="Arial" w:hAnsi="Arial" w:cs="Arial"/>
                <w:color w:val="FF0000"/>
                <w:sz w:val="20"/>
                <w:szCs w:val="20"/>
              </w:rPr>
              <w:t>Dos de las jornadas se alargaron de las 2 horas previstas de duración a 3 horas.</w:t>
            </w:r>
          </w:p>
        </w:tc>
        <w:tc>
          <w:tcPr>
            <w:tcW w:w="2835" w:type="dxa"/>
          </w:tcPr>
          <w:p w:rsidR="0094616A" w:rsidRPr="000C7D60"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textAlignment w:val="baseline"/>
              <w:rPr>
                <w:rFonts w:ascii="Arial" w:eastAsia="Times New Roman" w:hAnsi="Arial" w:cs="Arial"/>
                <w:b/>
                <w:color w:val="757575"/>
                <w:spacing w:val="8"/>
                <w:sz w:val="20"/>
                <w:szCs w:val="20"/>
                <w:lang w:eastAsia="es-ES"/>
              </w:rPr>
            </w:pPr>
            <w:r w:rsidRPr="000C7D60">
              <w:rPr>
                <w:rFonts w:ascii="Arial" w:hAnsi="Arial" w:cs="Arial"/>
                <w:sz w:val="20"/>
                <w:szCs w:val="20"/>
              </w:rPr>
              <w:t>Prever en la</w:t>
            </w:r>
            <w:r w:rsidRPr="000C7D60">
              <w:rPr>
                <w:rFonts w:ascii="Arial" w:eastAsia="Times New Roman" w:hAnsi="Arial" w:cs="Arial"/>
                <w:b/>
                <w:color w:val="757575"/>
                <w:spacing w:val="8"/>
                <w:sz w:val="20"/>
                <w:szCs w:val="20"/>
                <w:lang w:eastAsia="es-ES"/>
              </w:rPr>
              <w:t xml:space="preserve"> </w:t>
            </w:r>
            <w:r w:rsidRPr="000C7D60">
              <w:rPr>
                <w:rFonts w:ascii="Arial" w:hAnsi="Arial" w:cs="Arial"/>
                <w:sz w:val="20"/>
                <w:szCs w:val="20"/>
              </w:rPr>
              <w:t>planificación del programa mayor tiempo para la resolución de dudas.</w:t>
            </w:r>
          </w:p>
        </w:tc>
      </w:tr>
      <w:tr w:rsidR="0094616A" w:rsidRPr="00B86A1C" w:rsidTr="00DD7635">
        <w:trPr>
          <w:cantSplit/>
          <w:trHeight w:val="1392"/>
        </w:trPr>
        <w:tc>
          <w:tcPr>
            <w:tcW w:w="1506" w:type="dxa"/>
            <w:vMerge/>
            <w:textDirection w:val="btLr"/>
          </w:tcPr>
          <w:p w:rsidR="0094616A" w:rsidRPr="00B86A1C" w:rsidRDefault="0094616A" w:rsidP="00DD7635">
            <w:pPr>
              <w:ind w:left="113" w:right="113"/>
              <w:jc w:val="center"/>
              <w:textAlignment w:val="baseline"/>
              <w:rPr>
                <w:rFonts w:ascii="Arial" w:eastAsia="Times New Roman" w:hAnsi="Arial" w:cs="Arial"/>
                <w:b/>
                <w:color w:val="757575"/>
                <w:spacing w:val="8"/>
                <w:sz w:val="20"/>
                <w:szCs w:val="20"/>
                <w:lang w:eastAsia="es-ES"/>
              </w:rPr>
            </w:pPr>
          </w:p>
        </w:tc>
        <w:tc>
          <w:tcPr>
            <w:tcW w:w="1417" w:type="dxa"/>
          </w:tcPr>
          <w:p w:rsidR="0094616A" w:rsidRPr="00314ED0" w:rsidRDefault="0094616A" w:rsidP="00DD7635">
            <w:pPr>
              <w:textAlignment w:val="baseline"/>
              <w:rPr>
                <w:rFonts w:ascii="Arial" w:hAnsi="Arial" w:cs="Arial"/>
                <w:sz w:val="20"/>
                <w:szCs w:val="20"/>
              </w:rPr>
            </w:pPr>
            <w:r w:rsidRPr="00314ED0">
              <w:rPr>
                <w:rFonts w:ascii="Arial" w:hAnsi="Arial" w:cs="Arial"/>
                <w:sz w:val="20"/>
                <w:szCs w:val="20"/>
              </w:rPr>
              <w:t>Val</w:t>
            </w:r>
            <w:r>
              <w:rPr>
                <w:rFonts w:ascii="Arial" w:hAnsi="Arial" w:cs="Arial"/>
                <w:sz w:val="20"/>
                <w:szCs w:val="20"/>
              </w:rPr>
              <w:t>o</w:t>
            </w:r>
            <w:r w:rsidRPr="00314ED0">
              <w:rPr>
                <w:rFonts w:ascii="Arial" w:hAnsi="Arial" w:cs="Arial"/>
                <w:sz w:val="20"/>
                <w:szCs w:val="20"/>
              </w:rPr>
              <w:t>ración de los materiales y componentes del programa.</w:t>
            </w:r>
          </w:p>
        </w:tc>
        <w:tc>
          <w:tcPr>
            <w:tcW w:w="5741" w:type="dxa"/>
          </w:tcPr>
          <w:p w:rsidR="0094616A" w:rsidRDefault="00551D68" w:rsidP="00DD7635">
            <w:pPr>
              <w:textAlignment w:val="baseline"/>
              <w:rPr>
                <w:rFonts w:ascii="Arial" w:hAnsi="Arial" w:cs="Arial"/>
                <w:sz w:val="20"/>
                <w:szCs w:val="20"/>
              </w:rPr>
            </w:pPr>
            <w:r>
              <w:rPr>
                <w:rFonts w:ascii="Arial" w:hAnsi="Arial" w:cs="Arial"/>
                <w:sz w:val="20"/>
                <w:szCs w:val="20"/>
              </w:rPr>
              <w:t>Utilizando</w:t>
            </w:r>
            <w:r w:rsidR="0094616A" w:rsidRPr="00314ED0">
              <w:rPr>
                <w:rFonts w:ascii="Arial" w:hAnsi="Arial" w:cs="Arial"/>
                <w:sz w:val="20"/>
                <w:szCs w:val="20"/>
              </w:rPr>
              <w:t xml:space="preserve"> el cuestionario de valoración del programa (</w:t>
            </w:r>
            <w:hyperlink w:anchor="Anexo11" w:history="1">
              <w:r w:rsidR="0094616A" w:rsidRPr="005A3CAB">
                <w:rPr>
                  <w:rStyle w:val="Hipervnculo"/>
                  <w:rFonts w:ascii="Arial" w:hAnsi="Arial" w:cs="Arial"/>
                  <w:sz w:val="20"/>
                  <w:szCs w:val="20"/>
                </w:rPr>
                <w:t>Anexo 11</w:t>
              </w:r>
            </w:hyperlink>
            <w:r w:rsidR="0094616A" w:rsidRPr="00314ED0">
              <w:rPr>
                <w:rFonts w:ascii="Arial" w:hAnsi="Arial" w:cs="Arial"/>
                <w:sz w:val="20"/>
                <w:szCs w:val="20"/>
              </w:rPr>
              <w:t>), se puntuaron los materiales didácticos y a la persona encargada de la formación.</w:t>
            </w:r>
            <w:r w:rsidR="0094616A">
              <w:rPr>
                <w:rFonts w:ascii="Arial" w:hAnsi="Arial" w:cs="Arial"/>
                <w:noProof/>
                <w:sz w:val="20"/>
                <w:szCs w:val="20"/>
                <w:lang w:eastAsia="es-ES"/>
              </w:rPr>
              <w:drawing>
                <wp:inline distT="0" distB="0" distL="0" distR="0" wp14:anchorId="1E38046F" wp14:editId="660EE96B">
                  <wp:extent cx="3474672" cy="1590675"/>
                  <wp:effectExtent l="0" t="0" r="0" b="0"/>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80913" cy="1593532"/>
                          </a:xfrm>
                          <a:prstGeom prst="rect">
                            <a:avLst/>
                          </a:prstGeom>
                          <a:noFill/>
                        </pic:spPr>
                      </pic:pic>
                    </a:graphicData>
                  </a:graphic>
                </wp:inline>
              </w:drawing>
            </w:r>
          </w:p>
          <w:p w:rsidR="0094616A" w:rsidRPr="00B86A1C" w:rsidRDefault="0094616A" w:rsidP="00DD7635">
            <w:pPr>
              <w:textAlignment w:val="baseline"/>
              <w:rPr>
                <w:rFonts w:ascii="Arial" w:eastAsia="Times New Roman" w:hAnsi="Arial" w:cs="Arial"/>
                <w:b/>
                <w:color w:val="757575"/>
                <w:spacing w:val="8"/>
                <w:sz w:val="20"/>
                <w:szCs w:val="20"/>
                <w:lang w:eastAsia="es-ES"/>
              </w:rPr>
            </w:pPr>
          </w:p>
        </w:tc>
        <w:tc>
          <w:tcPr>
            <w:tcW w:w="3119" w:type="dxa"/>
          </w:tcPr>
          <w:p w:rsidR="0094616A" w:rsidRPr="00B86A1C"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rPr>
                <w:rFonts w:ascii="Arial" w:eastAsia="Times New Roman" w:hAnsi="Arial" w:cs="Arial"/>
                <w:b/>
                <w:color w:val="757575"/>
                <w:spacing w:val="8"/>
                <w:sz w:val="20"/>
                <w:szCs w:val="20"/>
                <w:lang w:eastAsia="es-ES"/>
              </w:rPr>
            </w:pPr>
            <w:r w:rsidRPr="00551D68">
              <w:rPr>
                <w:rFonts w:ascii="Arial" w:hAnsi="Arial" w:cs="Arial"/>
                <w:color w:val="FF0000"/>
                <w:sz w:val="20"/>
                <w:szCs w:val="20"/>
              </w:rPr>
              <w:t>No se pidió a los sujetos intervenidos que valoraran cada uno de los materiales recibidos de forma individual.</w:t>
            </w:r>
          </w:p>
        </w:tc>
        <w:tc>
          <w:tcPr>
            <w:tcW w:w="2835" w:type="dxa"/>
          </w:tcPr>
          <w:p w:rsidR="0094616A" w:rsidRPr="00B86A1C" w:rsidRDefault="0094616A" w:rsidP="0094616A">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textAlignment w:val="baseline"/>
              <w:rPr>
                <w:rFonts w:ascii="Arial" w:eastAsia="Times New Roman" w:hAnsi="Arial" w:cs="Arial"/>
                <w:b/>
                <w:color w:val="757575"/>
                <w:spacing w:val="8"/>
                <w:sz w:val="20"/>
                <w:szCs w:val="20"/>
                <w:lang w:eastAsia="es-ES"/>
              </w:rPr>
            </w:pPr>
            <w:r w:rsidRPr="00CB79CD">
              <w:rPr>
                <w:rFonts w:ascii="Arial" w:hAnsi="Arial" w:cs="Arial"/>
                <w:sz w:val="20"/>
                <w:szCs w:val="20"/>
              </w:rPr>
              <w:t>Confeccionar un cuestionario, a través del cual se valoren de forma independiente cada uno de los materiales recibidos.</w:t>
            </w:r>
          </w:p>
        </w:tc>
      </w:tr>
      <w:tr w:rsidR="0094616A" w:rsidRPr="00B86A1C" w:rsidTr="00DD7635">
        <w:trPr>
          <w:cantSplit/>
          <w:trHeight w:val="1392"/>
        </w:trPr>
        <w:tc>
          <w:tcPr>
            <w:tcW w:w="1506" w:type="dxa"/>
            <w:textDirection w:val="btLr"/>
          </w:tcPr>
          <w:p w:rsidR="0094616A" w:rsidRPr="00B86A1C" w:rsidRDefault="0094616A" w:rsidP="00DD7635">
            <w:pPr>
              <w:ind w:left="113" w:right="113"/>
              <w:jc w:val="center"/>
              <w:textAlignment w:val="baseline"/>
              <w:rPr>
                <w:rFonts w:ascii="Arial" w:eastAsia="Times New Roman" w:hAnsi="Arial" w:cs="Arial"/>
                <w:b/>
                <w:color w:val="757575"/>
                <w:spacing w:val="8"/>
                <w:sz w:val="20"/>
                <w:szCs w:val="20"/>
                <w:lang w:eastAsia="es-ES"/>
              </w:rPr>
            </w:pPr>
            <w:r w:rsidRPr="00B86A1C">
              <w:rPr>
                <w:rFonts w:ascii="Arial" w:eastAsia="Times New Roman" w:hAnsi="Arial" w:cs="Arial"/>
                <w:b/>
                <w:color w:val="757575"/>
                <w:spacing w:val="8"/>
                <w:sz w:val="20"/>
                <w:szCs w:val="20"/>
                <w:lang w:eastAsia="es-ES"/>
              </w:rPr>
              <w:lastRenderedPageBreak/>
              <w:t xml:space="preserve">DEL IMPACTO </w:t>
            </w:r>
          </w:p>
        </w:tc>
        <w:tc>
          <w:tcPr>
            <w:tcW w:w="1417" w:type="dxa"/>
          </w:tcPr>
          <w:p w:rsidR="0094616A" w:rsidRPr="00B86A1C" w:rsidRDefault="0094616A" w:rsidP="00DD7635">
            <w:pPr>
              <w:textAlignment w:val="baseline"/>
              <w:rPr>
                <w:rFonts w:ascii="Arial" w:eastAsia="Times New Roman" w:hAnsi="Arial" w:cs="Arial"/>
                <w:b/>
                <w:color w:val="757575"/>
                <w:spacing w:val="8"/>
                <w:sz w:val="20"/>
                <w:szCs w:val="20"/>
                <w:lang w:eastAsia="es-ES"/>
              </w:rPr>
            </w:pPr>
            <w:r>
              <w:rPr>
                <w:rFonts w:ascii="Arial" w:eastAsia="Times New Roman" w:hAnsi="Arial" w:cs="Arial"/>
                <w:b/>
                <w:color w:val="757575"/>
                <w:spacing w:val="8"/>
                <w:sz w:val="20"/>
                <w:szCs w:val="20"/>
                <w:lang w:eastAsia="es-ES"/>
              </w:rPr>
              <w:t>Valoración del impacto programa.</w:t>
            </w:r>
          </w:p>
        </w:tc>
        <w:tc>
          <w:tcPr>
            <w:tcW w:w="5741" w:type="dxa"/>
          </w:tcPr>
          <w:p w:rsidR="0094616A" w:rsidRPr="00DF6591" w:rsidRDefault="0094616A" w:rsidP="00DD7635">
            <w:pPr>
              <w:textAlignment w:val="baseline"/>
              <w:rPr>
                <w:rFonts w:ascii="Arial" w:hAnsi="Arial" w:cs="Arial"/>
                <w:sz w:val="20"/>
                <w:szCs w:val="20"/>
              </w:rPr>
            </w:pPr>
            <w:r w:rsidRPr="00DF6591">
              <w:rPr>
                <w:rFonts w:ascii="Arial" w:hAnsi="Arial" w:cs="Arial"/>
                <w:sz w:val="20"/>
                <w:szCs w:val="20"/>
              </w:rPr>
              <w:t>No resulta apropiada para el programa nutricional planteado. No se estableció grupo control por lo que no podemos valorar objetivamente si las mejoras observadas en los conocimientos</w:t>
            </w:r>
          </w:p>
          <w:p w:rsidR="0094616A" w:rsidRPr="00B86A1C" w:rsidRDefault="0094616A" w:rsidP="00DD7635">
            <w:pPr>
              <w:textAlignment w:val="baseline"/>
              <w:rPr>
                <w:rFonts w:ascii="Arial" w:eastAsia="Times New Roman" w:hAnsi="Arial" w:cs="Arial"/>
                <w:b/>
                <w:color w:val="757575"/>
                <w:spacing w:val="8"/>
                <w:sz w:val="20"/>
                <w:szCs w:val="20"/>
                <w:lang w:eastAsia="es-ES"/>
              </w:rPr>
            </w:pPr>
            <w:r w:rsidRPr="00DF6591">
              <w:rPr>
                <w:rFonts w:ascii="Arial" w:hAnsi="Arial" w:cs="Arial"/>
                <w:sz w:val="20"/>
                <w:szCs w:val="20"/>
              </w:rPr>
              <w:t xml:space="preserve"> y adherencia a la DM, son consecuencia del programa aplicado.</w:t>
            </w:r>
          </w:p>
        </w:tc>
        <w:tc>
          <w:tcPr>
            <w:tcW w:w="3119" w:type="dxa"/>
          </w:tcPr>
          <w:p w:rsidR="0094616A" w:rsidRPr="00B86A1C" w:rsidRDefault="0094616A" w:rsidP="00DD7635">
            <w:pPr>
              <w:textAlignment w:val="baseline"/>
              <w:rPr>
                <w:rFonts w:ascii="Arial" w:eastAsia="Times New Roman" w:hAnsi="Arial" w:cs="Arial"/>
                <w:b/>
                <w:color w:val="757575"/>
                <w:spacing w:val="8"/>
                <w:sz w:val="20"/>
                <w:szCs w:val="20"/>
                <w:lang w:eastAsia="es-ES"/>
              </w:rPr>
            </w:pPr>
          </w:p>
        </w:tc>
        <w:tc>
          <w:tcPr>
            <w:tcW w:w="2835" w:type="dxa"/>
          </w:tcPr>
          <w:p w:rsidR="0094616A" w:rsidRPr="00B86A1C" w:rsidRDefault="0094616A" w:rsidP="00DD7635">
            <w:pPr>
              <w:textAlignment w:val="baseline"/>
              <w:rPr>
                <w:rFonts w:ascii="Arial" w:eastAsia="Times New Roman" w:hAnsi="Arial" w:cs="Arial"/>
                <w:b/>
                <w:color w:val="757575"/>
                <w:spacing w:val="8"/>
                <w:sz w:val="20"/>
                <w:szCs w:val="20"/>
                <w:lang w:eastAsia="es-ES"/>
              </w:rPr>
            </w:pPr>
          </w:p>
        </w:tc>
      </w:tr>
      <w:tr w:rsidR="0094616A" w:rsidRPr="00B86A1C" w:rsidTr="00DD7635">
        <w:trPr>
          <w:cantSplit/>
          <w:trHeight w:val="1271"/>
        </w:trPr>
        <w:tc>
          <w:tcPr>
            <w:tcW w:w="1506" w:type="dxa"/>
            <w:textDirection w:val="btLr"/>
          </w:tcPr>
          <w:p w:rsidR="0094616A" w:rsidRPr="00B86A1C" w:rsidRDefault="0094616A" w:rsidP="00DD7635">
            <w:pPr>
              <w:ind w:left="113" w:right="113"/>
              <w:jc w:val="center"/>
              <w:textAlignment w:val="baseline"/>
              <w:rPr>
                <w:rFonts w:ascii="Arial" w:eastAsia="Times New Roman" w:hAnsi="Arial" w:cs="Arial"/>
                <w:b/>
                <w:color w:val="757575"/>
                <w:spacing w:val="8"/>
                <w:sz w:val="20"/>
                <w:szCs w:val="20"/>
                <w:lang w:eastAsia="es-ES"/>
              </w:rPr>
            </w:pPr>
            <w:r w:rsidRPr="00B86A1C">
              <w:rPr>
                <w:rFonts w:ascii="Arial" w:eastAsia="Times New Roman" w:hAnsi="Arial" w:cs="Arial"/>
                <w:b/>
                <w:color w:val="757575"/>
                <w:spacing w:val="8"/>
                <w:sz w:val="20"/>
                <w:szCs w:val="20"/>
                <w:lang w:eastAsia="es-ES"/>
              </w:rPr>
              <w:t>DE LOS RESULTADOS</w:t>
            </w:r>
          </w:p>
        </w:tc>
        <w:tc>
          <w:tcPr>
            <w:tcW w:w="1417" w:type="dxa"/>
          </w:tcPr>
          <w:p w:rsidR="0094616A" w:rsidRPr="00B86A1C" w:rsidRDefault="0094616A" w:rsidP="00DD7635">
            <w:pPr>
              <w:textAlignment w:val="baseline"/>
              <w:rPr>
                <w:rFonts w:ascii="Arial" w:eastAsia="Times New Roman" w:hAnsi="Arial" w:cs="Arial"/>
                <w:b/>
                <w:color w:val="757575"/>
                <w:spacing w:val="8"/>
                <w:sz w:val="20"/>
                <w:szCs w:val="20"/>
                <w:lang w:eastAsia="es-ES"/>
              </w:rPr>
            </w:pPr>
            <w:r>
              <w:rPr>
                <w:rFonts w:ascii="Arial" w:eastAsia="Times New Roman" w:hAnsi="Arial" w:cs="Arial"/>
                <w:b/>
                <w:color w:val="757575"/>
                <w:spacing w:val="8"/>
                <w:sz w:val="20"/>
                <w:szCs w:val="20"/>
                <w:lang w:eastAsia="es-ES"/>
              </w:rPr>
              <w:t>Valoración de los resultados del programa</w:t>
            </w:r>
          </w:p>
        </w:tc>
        <w:tc>
          <w:tcPr>
            <w:tcW w:w="5741" w:type="dxa"/>
          </w:tcPr>
          <w:p w:rsidR="0094616A" w:rsidRPr="00FE6711" w:rsidRDefault="0094616A" w:rsidP="00DD7635">
            <w:pPr>
              <w:textAlignment w:val="baseline"/>
              <w:rPr>
                <w:rFonts w:ascii="Arial" w:eastAsiaTheme="minorHAnsi" w:hAnsi="Arial" w:cs="Arial"/>
                <w:sz w:val="20"/>
                <w:szCs w:val="20"/>
                <w:lang w:eastAsia="en-US"/>
              </w:rPr>
            </w:pPr>
            <w:r w:rsidRPr="00FE6711">
              <w:rPr>
                <w:rFonts w:ascii="Arial" w:eastAsiaTheme="minorHAnsi" w:hAnsi="Arial" w:cs="Arial"/>
                <w:sz w:val="20"/>
                <w:szCs w:val="20"/>
                <w:lang w:eastAsia="en-US"/>
              </w:rPr>
              <w:t>La valoración de los resultados es muy positiva, ya que se ha conseguido</w:t>
            </w:r>
            <w:r>
              <w:rPr>
                <w:rFonts w:ascii="Arial" w:hAnsi="Arial" w:cs="Arial"/>
                <w:sz w:val="20"/>
                <w:szCs w:val="20"/>
              </w:rPr>
              <w:t xml:space="preserve"> a través del programa diseñado</w:t>
            </w:r>
            <w:r w:rsidRPr="00FE6711">
              <w:rPr>
                <w:rFonts w:ascii="Arial" w:eastAsiaTheme="minorHAnsi" w:hAnsi="Arial" w:cs="Arial"/>
                <w:sz w:val="20"/>
                <w:szCs w:val="20"/>
                <w:lang w:eastAsia="en-US"/>
              </w:rPr>
              <w:t>:</w:t>
            </w:r>
          </w:p>
          <w:p w:rsidR="0094616A" w:rsidRPr="00FE6711" w:rsidRDefault="0094616A" w:rsidP="0094616A">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textAlignment w:val="baseline"/>
              <w:rPr>
                <w:rFonts w:ascii="Arial" w:hAnsi="Arial" w:cs="Arial"/>
                <w:sz w:val="20"/>
                <w:szCs w:val="20"/>
              </w:rPr>
            </w:pPr>
            <w:r w:rsidRPr="00FE6711">
              <w:rPr>
                <w:rFonts w:ascii="Arial" w:hAnsi="Arial" w:cs="Arial"/>
                <w:sz w:val="20"/>
                <w:szCs w:val="20"/>
              </w:rPr>
              <w:t>Aumentar los conocimientos en etiquetado y alimentación saludable de los progenitores</w:t>
            </w:r>
          </w:p>
          <w:p w:rsidR="0094616A" w:rsidRPr="00FE6711" w:rsidRDefault="0094616A" w:rsidP="0094616A">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textAlignment w:val="baseline"/>
              <w:rPr>
                <w:rFonts w:ascii="Arial" w:hAnsi="Arial" w:cs="Arial"/>
                <w:sz w:val="20"/>
                <w:szCs w:val="20"/>
              </w:rPr>
            </w:pPr>
            <w:r w:rsidRPr="00FE6711">
              <w:rPr>
                <w:rFonts w:ascii="Arial" w:hAnsi="Arial" w:cs="Arial"/>
                <w:sz w:val="20"/>
                <w:szCs w:val="20"/>
              </w:rPr>
              <w:t>Aumentar el grado de adherencia a la DM tanto de progenitores como de escolares.</w:t>
            </w:r>
          </w:p>
          <w:p w:rsidR="0094616A" w:rsidRPr="00ED5AF4" w:rsidRDefault="0094616A" w:rsidP="00DD7635">
            <w:pPr>
              <w:textAlignment w:val="baseline"/>
              <w:rPr>
                <w:rFonts w:ascii="Arial" w:eastAsiaTheme="minorHAnsi" w:hAnsi="Arial" w:cs="Arial"/>
                <w:sz w:val="20"/>
                <w:szCs w:val="20"/>
                <w:lang w:eastAsia="en-US"/>
              </w:rPr>
            </w:pPr>
          </w:p>
          <w:p w:rsidR="0094616A" w:rsidRPr="00ED5AF4" w:rsidRDefault="0094616A" w:rsidP="00DD7635">
            <w:pPr>
              <w:textAlignment w:val="baseline"/>
              <w:rPr>
                <w:rFonts w:ascii="Arial" w:eastAsiaTheme="minorHAnsi" w:hAnsi="Arial" w:cs="Arial"/>
                <w:sz w:val="20"/>
                <w:szCs w:val="20"/>
                <w:lang w:eastAsia="en-US"/>
              </w:rPr>
            </w:pPr>
          </w:p>
        </w:tc>
        <w:tc>
          <w:tcPr>
            <w:tcW w:w="3119" w:type="dxa"/>
          </w:tcPr>
          <w:p w:rsidR="0094616A" w:rsidRPr="00ED5AF4" w:rsidRDefault="0094616A" w:rsidP="00DD7635">
            <w:pPr>
              <w:textAlignment w:val="baseline"/>
              <w:rPr>
                <w:rFonts w:ascii="Arial" w:eastAsiaTheme="minorHAnsi" w:hAnsi="Arial" w:cs="Arial"/>
                <w:sz w:val="20"/>
                <w:szCs w:val="20"/>
                <w:lang w:eastAsia="en-US"/>
              </w:rPr>
            </w:pPr>
            <w:r w:rsidRPr="00551D68">
              <w:rPr>
                <w:rFonts w:ascii="Arial" w:eastAsiaTheme="minorHAnsi" w:hAnsi="Arial" w:cs="Arial"/>
                <w:color w:val="FF0000"/>
                <w:sz w:val="20"/>
                <w:szCs w:val="20"/>
                <w:lang w:eastAsia="en-US"/>
              </w:rPr>
              <w:t>Debe de incidirse más en el consumo de pescado, marisco, legumbre y sobre todo de aceite de oliva, verduras, frutas y frutos secos.</w:t>
            </w:r>
          </w:p>
        </w:tc>
        <w:tc>
          <w:tcPr>
            <w:tcW w:w="2835" w:type="dxa"/>
          </w:tcPr>
          <w:p w:rsidR="0094616A" w:rsidRPr="00B86A1C" w:rsidRDefault="0094616A" w:rsidP="00DD7635">
            <w:pPr>
              <w:textAlignment w:val="baseline"/>
              <w:rPr>
                <w:rFonts w:ascii="Arial" w:eastAsia="Times New Roman" w:hAnsi="Arial" w:cs="Arial"/>
                <w:b/>
                <w:color w:val="757575"/>
                <w:spacing w:val="8"/>
                <w:sz w:val="20"/>
                <w:szCs w:val="20"/>
                <w:lang w:eastAsia="es-ES"/>
              </w:rPr>
            </w:pPr>
            <w:r>
              <w:rPr>
                <w:rFonts w:ascii="Arial" w:hAnsi="Arial" w:cs="Arial"/>
                <w:sz w:val="20"/>
                <w:szCs w:val="20"/>
              </w:rPr>
              <w:t>En las clases magistrales sería adecuado mostrar contenidos que enfaticen el consumo de estos grupos de alimentos.</w:t>
            </w:r>
          </w:p>
        </w:tc>
      </w:tr>
    </w:tbl>
    <w:p w:rsidR="005210C6" w:rsidRPr="005210C6" w:rsidRDefault="005210C6" w:rsidP="005210C6">
      <w:pPr>
        <w:rPr>
          <w:rFonts w:ascii="Arial" w:eastAsia="Arial" w:hAnsi="Arial" w:cs="Arial"/>
        </w:rPr>
      </w:pPr>
    </w:p>
    <w:p w:rsidR="005210C6" w:rsidRPr="005210C6" w:rsidRDefault="005210C6" w:rsidP="005210C6">
      <w:pPr>
        <w:rPr>
          <w:rFonts w:ascii="Arial" w:eastAsia="Arial" w:hAnsi="Arial" w:cs="Arial"/>
        </w:rPr>
      </w:pPr>
    </w:p>
    <w:p w:rsidR="005210C6" w:rsidRPr="005210C6" w:rsidRDefault="005210C6" w:rsidP="005210C6">
      <w:pPr>
        <w:rPr>
          <w:rFonts w:ascii="Arial" w:eastAsia="Arial" w:hAnsi="Arial" w:cs="Arial"/>
        </w:rPr>
      </w:pPr>
    </w:p>
    <w:p w:rsidR="005210C6" w:rsidRPr="005210C6" w:rsidRDefault="005210C6" w:rsidP="005210C6">
      <w:pPr>
        <w:rPr>
          <w:rFonts w:ascii="Arial" w:eastAsia="Arial" w:hAnsi="Arial" w:cs="Arial"/>
        </w:rPr>
      </w:pPr>
    </w:p>
    <w:p w:rsidR="001E4B53" w:rsidRDefault="001E4B53" w:rsidP="00857609">
      <w:pPr>
        <w:spacing w:after="240" w:line="360" w:lineRule="auto"/>
        <w:jc w:val="both"/>
        <w:rPr>
          <w:rFonts w:ascii="Arial" w:eastAsia="Arial" w:hAnsi="Arial" w:cs="Arial"/>
        </w:rPr>
        <w:sectPr w:rsidR="001E4B53" w:rsidSect="001E4B53">
          <w:pgSz w:w="16838" w:h="11906" w:orient="landscape"/>
          <w:pgMar w:top="1701" w:right="1417" w:bottom="1701" w:left="1417" w:header="708" w:footer="708" w:gutter="0"/>
          <w:cols w:space="708"/>
          <w:docGrid w:linePitch="299"/>
        </w:sectPr>
      </w:pPr>
    </w:p>
    <w:p w:rsidR="00EA28EC" w:rsidRPr="00E1440A" w:rsidRDefault="00282B8D" w:rsidP="00E1734F">
      <w:pPr>
        <w:pStyle w:val="Ttulo1"/>
      </w:pPr>
      <w:bookmarkStart w:id="38" w:name="_2et92p0" w:colFirst="0" w:colLast="0"/>
      <w:bookmarkStart w:id="39" w:name="_Toc534824032"/>
      <w:bookmarkEnd w:id="38"/>
      <w:r w:rsidRPr="00E1440A">
        <w:lastRenderedPageBreak/>
        <w:t>Aplicabilidad de la intervención</w:t>
      </w:r>
      <w:bookmarkEnd w:id="39"/>
    </w:p>
    <w:p w:rsidR="00E833C1" w:rsidRDefault="00E833C1" w:rsidP="001136ED">
      <w:pPr>
        <w:spacing w:line="360" w:lineRule="auto"/>
        <w:jc w:val="both"/>
        <w:rPr>
          <w:rFonts w:ascii="Arial" w:eastAsia="Arial" w:hAnsi="Arial" w:cs="Arial"/>
        </w:rPr>
      </w:pPr>
      <w:bookmarkStart w:id="40" w:name="_tyjcwt" w:colFirst="0" w:colLast="0"/>
      <w:bookmarkEnd w:id="40"/>
      <w:r>
        <w:rPr>
          <w:rFonts w:ascii="Arial" w:eastAsia="Arial" w:hAnsi="Arial" w:cs="Arial"/>
        </w:rPr>
        <w:t>La gran prevalencia de obesidad y sobrepeso tiene una etiología multifactorial, pero está</w:t>
      </w:r>
      <w:r w:rsidR="00634DA9">
        <w:rPr>
          <w:rFonts w:ascii="Arial" w:eastAsia="Arial" w:hAnsi="Arial" w:cs="Arial"/>
        </w:rPr>
        <w:t xml:space="preserve"> </w:t>
      </w:r>
      <w:r w:rsidRPr="00E833C1">
        <w:rPr>
          <w:rFonts w:ascii="Arial" w:eastAsia="Arial" w:hAnsi="Arial" w:cs="Arial"/>
        </w:rPr>
        <w:t>principalmente relacion</w:t>
      </w:r>
      <w:r w:rsidR="00634DA9">
        <w:rPr>
          <w:rFonts w:ascii="Arial" w:eastAsia="Arial" w:hAnsi="Arial" w:cs="Arial"/>
        </w:rPr>
        <w:t>ada con los factores ambientales</w:t>
      </w:r>
      <w:r w:rsidRPr="00E833C1">
        <w:rPr>
          <w:rFonts w:ascii="Arial" w:eastAsia="Arial" w:hAnsi="Arial" w:cs="Arial"/>
        </w:rPr>
        <w:t xml:space="preserve">, puesto que son los que provocan una fuerte </w:t>
      </w:r>
      <w:r>
        <w:rPr>
          <w:rFonts w:ascii="Arial" w:eastAsia="Arial" w:hAnsi="Arial" w:cs="Arial"/>
        </w:rPr>
        <w:t>influencia en el estilo de vid</w:t>
      </w:r>
      <w:r w:rsidR="00E2026C">
        <w:rPr>
          <w:rFonts w:ascii="Arial" w:eastAsia="Arial" w:hAnsi="Arial" w:cs="Arial"/>
        </w:rPr>
        <w:t>a. Ya que es precisamente el est</w:t>
      </w:r>
      <w:r w:rsidR="00FB7D93">
        <w:rPr>
          <w:rFonts w:ascii="Arial" w:eastAsia="Arial" w:hAnsi="Arial" w:cs="Arial"/>
        </w:rPr>
        <w:t xml:space="preserve">ilo de vida, alimentación y ejercicio, </w:t>
      </w:r>
      <w:r w:rsidR="00E2026C">
        <w:rPr>
          <w:rFonts w:ascii="Arial" w:eastAsia="Arial" w:hAnsi="Arial" w:cs="Arial"/>
        </w:rPr>
        <w:t>el que mayor impacto tiene en la forma de enfermar o morir en los países desarrollados</w:t>
      </w:r>
      <w:r w:rsidR="00BC66C9">
        <w:rPr>
          <w:rFonts w:ascii="Arial" w:eastAsia="Arial" w:hAnsi="Arial" w:cs="Arial"/>
        </w:rPr>
        <w:t xml:space="preserve"> </w:t>
      </w:r>
      <w:r w:rsidR="00BC66C9">
        <w:rPr>
          <w:rFonts w:ascii="Arial" w:eastAsia="Arial" w:hAnsi="Arial" w:cs="Arial"/>
        </w:rPr>
        <w:fldChar w:fldCharType="begin"/>
      </w:r>
      <w:r w:rsidR="00BC66C9">
        <w:rPr>
          <w:rFonts w:ascii="Arial" w:eastAsia="Arial" w:hAnsi="Arial" w:cs="Arial"/>
        </w:rPr>
        <w:instrText xml:space="preserve"> REF _Ref536192266 \r \h </w:instrText>
      </w:r>
      <w:r w:rsidR="00BC66C9">
        <w:rPr>
          <w:rFonts w:ascii="Arial" w:eastAsia="Arial" w:hAnsi="Arial" w:cs="Arial"/>
        </w:rPr>
      </w:r>
      <w:r w:rsidR="00BC66C9">
        <w:rPr>
          <w:rFonts w:ascii="Arial" w:eastAsia="Arial" w:hAnsi="Arial" w:cs="Arial"/>
        </w:rPr>
        <w:fldChar w:fldCharType="separate"/>
      </w:r>
      <w:r w:rsidR="00BC66C9">
        <w:rPr>
          <w:rFonts w:ascii="Arial" w:eastAsia="Arial" w:hAnsi="Arial" w:cs="Arial"/>
        </w:rPr>
        <w:t>(54)</w:t>
      </w:r>
      <w:r w:rsidR="00BC66C9">
        <w:rPr>
          <w:rFonts w:ascii="Arial" w:eastAsia="Arial" w:hAnsi="Arial" w:cs="Arial"/>
        </w:rPr>
        <w:fldChar w:fldCharType="end"/>
      </w:r>
      <w:r w:rsidR="00BC66C9">
        <w:rPr>
          <w:rFonts w:ascii="Arial" w:eastAsia="Arial" w:hAnsi="Arial" w:cs="Arial"/>
        </w:rPr>
        <w:t>,</w:t>
      </w:r>
      <w:r w:rsidR="00E2026C">
        <w:rPr>
          <w:rFonts w:ascii="Arial" w:eastAsia="Arial" w:hAnsi="Arial" w:cs="Arial"/>
        </w:rPr>
        <w:t xml:space="preserve"> es éste en el que hay que centrar los programas de educación nutricional. </w:t>
      </w:r>
      <w:r w:rsidR="00A275FA">
        <w:rPr>
          <w:rFonts w:ascii="Arial" w:eastAsia="Arial" w:hAnsi="Arial" w:cs="Arial"/>
        </w:rPr>
        <w:t xml:space="preserve">El estilo de vida comienza a forjarse en la familia, y luego se verá influenciado por el entorno. Por desgracia, hoy existe una fuerte exposición a un “ambiente obesogénico”, </w:t>
      </w:r>
      <w:r w:rsidR="00E2026C" w:rsidRPr="00E2026C">
        <w:rPr>
          <w:rFonts w:ascii="Arial" w:eastAsia="Arial" w:hAnsi="Arial" w:cs="Arial"/>
        </w:rPr>
        <w:t>caracterizado por los actuales</w:t>
      </w:r>
      <w:r w:rsidR="00A275FA">
        <w:rPr>
          <w:rFonts w:ascii="Arial" w:eastAsia="Arial" w:hAnsi="Arial" w:cs="Arial"/>
        </w:rPr>
        <w:t xml:space="preserve"> hábitos dietéticos que están </w:t>
      </w:r>
      <w:r w:rsidR="00E2026C" w:rsidRPr="00E2026C">
        <w:rPr>
          <w:rFonts w:ascii="Arial" w:eastAsia="Arial" w:hAnsi="Arial" w:cs="Arial"/>
        </w:rPr>
        <w:t xml:space="preserve">condicionados por </w:t>
      </w:r>
      <w:r w:rsidR="00A275FA">
        <w:rPr>
          <w:rFonts w:ascii="Arial" w:eastAsia="Arial" w:hAnsi="Arial" w:cs="Arial"/>
        </w:rPr>
        <w:t xml:space="preserve">la industria. Los progenitores reciben tantos estímulos de alimentos no saludables y que además vienen respaldados por una publicidad o estrategia comercial que los enmascara como tales, que las probabilidades de hacer malas elecciones aumentan. </w:t>
      </w:r>
    </w:p>
    <w:p w:rsidR="005105E0" w:rsidRDefault="009B2C36" w:rsidP="001136ED">
      <w:pPr>
        <w:spacing w:line="360" w:lineRule="auto"/>
        <w:jc w:val="both"/>
        <w:rPr>
          <w:rFonts w:ascii="Arial" w:eastAsia="Arial" w:hAnsi="Arial" w:cs="Arial"/>
        </w:rPr>
      </w:pPr>
      <w:r w:rsidRPr="009B2C36">
        <w:rPr>
          <w:rFonts w:ascii="Arial" w:eastAsia="Arial" w:hAnsi="Arial" w:cs="Arial"/>
        </w:rPr>
        <w:t xml:space="preserve">El </w:t>
      </w:r>
      <w:r>
        <w:rPr>
          <w:rFonts w:ascii="Arial" w:eastAsia="Arial" w:hAnsi="Arial" w:cs="Arial"/>
        </w:rPr>
        <w:t xml:space="preserve">presente estudio se centró en realizar una intervención basada </w:t>
      </w:r>
      <w:r w:rsidR="00F36A18">
        <w:rPr>
          <w:rFonts w:ascii="Arial" w:eastAsia="Arial" w:hAnsi="Arial" w:cs="Arial"/>
        </w:rPr>
        <w:t xml:space="preserve">precisamente </w:t>
      </w:r>
      <w:r>
        <w:rPr>
          <w:rFonts w:ascii="Arial" w:eastAsia="Arial" w:hAnsi="Arial" w:cs="Arial"/>
        </w:rPr>
        <w:t xml:space="preserve">en la educación nutricional, combinando </w:t>
      </w:r>
      <w:r w:rsidRPr="009B2C36">
        <w:rPr>
          <w:rFonts w:ascii="Arial" w:eastAsia="Arial" w:hAnsi="Arial" w:cs="Arial"/>
        </w:rPr>
        <w:t>distintas estrategias educativas</w:t>
      </w:r>
      <w:r>
        <w:rPr>
          <w:rFonts w:ascii="Arial" w:eastAsia="Arial" w:hAnsi="Arial" w:cs="Arial"/>
        </w:rPr>
        <w:t>: clases magis</w:t>
      </w:r>
      <w:r w:rsidR="00DE163D">
        <w:rPr>
          <w:rFonts w:ascii="Arial" w:eastAsia="Arial" w:hAnsi="Arial" w:cs="Arial"/>
        </w:rPr>
        <w:t>trales, talleres, debates, etc. y</w:t>
      </w:r>
      <w:r w:rsidR="00757627">
        <w:rPr>
          <w:rFonts w:ascii="Arial" w:eastAsia="Arial" w:hAnsi="Arial" w:cs="Arial"/>
        </w:rPr>
        <w:t xml:space="preserve"> siempre fomentando la participación. </w:t>
      </w:r>
      <w:r w:rsidR="00DE163D">
        <w:rPr>
          <w:rFonts w:ascii="Arial" w:eastAsia="Arial" w:hAnsi="Arial" w:cs="Arial"/>
        </w:rPr>
        <w:t>Se</w:t>
      </w:r>
      <w:r w:rsidR="009042D4">
        <w:rPr>
          <w:rFonts w:ascii="Arial" w:eastAsia="Arial" w:hAnsi="Arial" w:cs="Arial"/>
        </w:rPr>
        <w:t xml:space="preserve"> f</w:t>
      </w:r>
      <w:r w:rsidR="00C31C28">
        <w:rPr>
          <w:rFonts w:ascii="Arial" w:eastAsia="Arial" w:hAnsi="Arial" w:cs="Arial"/>
        </w:rPr>
        <w:t>ocalizó la acción educativa en los progenitores de los escolares como vía para que éstos y sus hijos mejoraran su alimentación, cuando la mayor</w:t>
      </w:r>
      <w:r w:rsidR="009042D4">
        <w:rPr>
          <w:rFonts w:ascii="Arial" w:eastAsia="Arial" w:hAnsi="Arial" w:cs="Arial"/>
        </w:rPr>
        <w:t xml:space="preserve"> parte de</w:t>
      </w:r>
      <w:r w:rsidR="007A5AE6">
        <w:rPr>
          <w:rFonts w:ascii="Arial" w:eastAsia="Arial" w:hAnsi="Arial" w:cs="Arial"/>
        </w:rPr>
        <w:t xml:space="preserve"> </w:t>
      </w:r>
      <w:r w:rsidR="009042D4">
        <w:rPr>
          <w:rFonts w:ascii="Arial" w:eastAsia="Arial" w:hAnsi="Arial" w:cs="Arial"/>
        </w:rPr>
        <w:t>los</w:t>
      </w:r>
      <w:r w:rsidR="00C31C28">
        <w:rPr>
          <w:rFonts w:ascii="Arial" w:eastAsia="Arial" w:hAnsi="Arial" w:cs="Arial"/>
        </w:rPr>
        <w:t xml:space="preserve"> estudios </w:t>
      </w:r>
      <w:r w:rsidR="009042D4">
        <w:rPr>
          <w:rFonts w:ascii="Arial" w:eastAsia="Arial" w:hAnsi="Arial" w:cs="Arial"/>
        </w:rPr>
        <w:t>centran su acción</w:t>
      </w:r>
      <w:r w:rsidR="00C31C28">
        <w:rPr>
          <w:rFonts w:ascii="Arial" w:eastAsia="Arial" w:hAnsi="Arial" w:cs="Arial"/>
        </w:rPr>
        <w:t xml:space="preserve"> en los escolares. </w:t>
      </w:r>
      <w:r w:rsidR="005105E0">
        <w:rPr>
          <w:rFonts w:ascii="Arial" w:eastAsia="Arial" w:hAnsi="Arial" w:cs="Arial"/>
        </w:rPr>
        <w:t>El programa:</w:t>
      </w:r>
    </w:p>
    <w:p w:rsidR="00422ADE" w:rsidRDefault="00422ADE" w:rsidP="001136ED">
      <w:pPr>
        <w:pStyle w:val="Prrafodelista"/>
        <w:numPr>
          <w:ilvl w:val="0"/>
          <w:numId w:val="43"/>
        </w:numPr>
        <w:spacing w:line="360" w:lineRule="auto"/>
        <w:jc w:val="both"/>
        <w:rPr>
          <w:rFonts w:ascii="Arial" w:eastAsia="Arial" w:hAnsi="Arial" w:cs="Arial"/>
        </w:rPr>
      </w:pPr>
      <w:r>
        <w:rPr>
          <w:rFonts w:ascii="Arial" w:eastAsia="Arial" w:hAnsi="Arial" w:cs="Arial"/>
        </w:rPr>
        <w:t>se</w:t>
      </w:r>
      <w:r w:rsidR="00BC66C9">
        <w:rPr>
          <w:rFonts w:ascii="Arial" w:eastAsia="Arial" w:hAnsi="Arial" w:cs="Arial"/>
        </w:rPr>
        <w:t xml:space="preserve"> llevó acabo según la planificación prevista</w:t>
      </w:r>
      <w:r>
        <w:rPr>
          <w:rFonts w:ascii="Arial" w:eastAsia="Arial" w:hAnsi="Arial" w:cs="Arial"/>
        </w:rPr>
        <w:t>;</w:t>
      </w:r>
    </w:p>
    <w:p w:rsidR="00422ADE" w:rsidRPr="00422ADE" w:rsidRDefault="00422ADE" w:rsidP="001136ED">
      <w:pPr>
        <w:pStyle w:val="Prrafodelista"/>
        <w:numPr>
          <w:ilvl w:val="0"/>
          <w:numId w:val="43"/>
        </w:numPr>
        <w:spacing w:line="360" w:lineRule="auto"/>
        <w:jc w:val="both"/>
        <w:rPr>
          <w:rFonts w:ascii="Arial" w:eastAsia="Arial" w:hAnsi="Arial" w:cs="Arial"/>
        </w:rPr>
      </w:pPr>
      <w:r>
        <w:rPr>
          <w:rFonts w:ascii="Arial" w:eastAsia="Arial" w:hAnsi="Arial" w:cs="Arial"/>
        </w:rPr>
        <w:t>expuso</w:t>
      </w:r>
      <w:r w:rsidRPr="00422ADE">
        <w:rPr>
          <w:rFonts w:ascii="Arial" w:eastAsia="Arial" w:hAnsi="Arial" w:cs="Arial"/>
        </w:rPr>
        <w:t xml:space="preserve"> de forma clara y no excesivamente alarmista las consecuencias de una mala alimentación, </w:t>
      </w:r>
      <w:r>
        <w:rPr>
          <w:rFonts w:ascii="Arial" w:eastAsia="Arial" w:hAnsi="Arial" w:cs="Arial"/>
        </w:rPr>
        <w:t>resaltando</w:t>
      </w:r>
      <w:r w:rsidRPr="00422ADE">
        <w:rPr>
          <w:rFonts w:ascii="Arial" w:eastAsia="Arial" w:hAnsi="Arial" w:cs="Arial"/>
        </w:rPr>
        <w:t xml:space="preserve"> la importancia de introducir cambios en la dieta, por pequeños que sean</w:t>
      </w:r>
      <w:r>
        <w:rPr>
          <w:rFonts w:ascii="Arial" w:eastAsia="Arial" w:hAnsi="Arial" w:cs="Arial"/>
        </w:rPr>
        <w:t xml:space="preserve"> y contribuyendo</w:t>
      </w:r>
      <w:r w:rsidRPr="00422ADE">
        <w:rPr>
          <w:rFonts w:ascii="Arial" w:eastAsia="Arial" w:hAnsi="Arial" w:cs="Arial"/>
        </w:rPr>
        <w:t xml:space="preserve"> </w:t>
      </w:r>
      <w:r>
        <w:rPr>
          <w:rFonts w:ascii="Arial" w:eastAsia="Arial" w:hAnsi="Arial" w:cs="Arial"/>
        </w:rPr>
        <w:t xml:space="preserve">así, </w:t>
      </w:r>
      <w:r w:rsidRPr="00422ADE">
        <w:rPr>
          <w:rFonts w:ascii="Arial" w:eastAsia="Arial" w:hAnsi="Arial" w:cs="Arial"/>
        </w:rPr>
        <w:t>a conciencia</w:t>
      </w:r>
      <w:r>
        <w:rPr>
          <w:rFonts w:ascii="Arial" w:eastAsia="Arial" w:hAnsi="Arial" w:cs="Arial"/>
        </w:rPr>
        <w:t>r</w:t>
      </w:r>
      <w:r w:rsidRPr="00422ADE">
        <w:rPr>
          <w:rFonts w:ascii="Arial" w:eastAsia="Arial" w:hAnsi="Arial" w:cs="Arial"/>
        </w:rPr>
        <w:t xml:space="preserve"> de la importanci</w:t>
      </w:r>
      <w:r w:rsidR="00102385">
        <w:rPr>
          <w:rFonts w:ascii="Arial" w:eastAsia="Arial" w:hAnsi="Arial" w:cs="Arial"/>
        </w:rPr>
        <w:t>a de una alimentación saludable;</w:t>
      </w:r>
    </w:p>
    <w:p w:rsidR="005105E0" w:rsidRDefault="005105E0" w:rsidP="001136ED">
      <w:pPr>
        <w:pStyle w:val="Prrafodelista"/>
        <w:numPr>
          <w:ilvl w:val="0"/>
          <w:numId w:val="43"/>
        </w:numPr>
        <w:spacing w:line="360" w:lineRule="auto"/>
        <w:jc w:val="both"/>
        <w:rPr>
          <w:rFonts w:ascii="Arial" w:eastAsia="Arial" w:hAnsi="Arial" w:cs="Arial"/>
        </w:rPr>
      </w:pPr>
      <w:r w:rsidRPr="00422ADE">
        <w:rPr>
          <w:rFonts w:ascii="Arial" w:eastAsia="Arial" w:hAnsi="Arial" w:cs="Arial"/>
        </w:rPr>
        <w:t>puso en evidencia cuales son las malas elecciones</w:t>
      </w:r>
      <w:r w:rsidR="00BC66C9">
        <w:rPr>
          <w:rFonts w:ascii="Arial" w:eastAsia="Arial" w:hAnsi="Arial" w:cs="Arial"/>
        </w:rPr>
        <w:t xml:space="preserve"> de alimentos</w:t>
      </w:r>
      <w:r w:rsidRPr="00422ADE">
        <w:rPr>
          <w:rFonts w:ascii="Arial" w:eastAsia="Arial" w:hAnsi="Arial" w:cs="Arial"/>
        </w:rPr>
        <w:t xml:space="preserve"> a través, de las clases magistrales</w:t>
      </w:r>
      <w:r w:rsidR="00422ADE">
        <w:rPr>
          <w:rFonts w:ascii="Arial" w:eastAsia="Arial" w:hAnsi="Arial" w:cs="Arial"/>
        </w:rPr>
        <w:t>;</w:t>
      </w:r>
    </w:p>
    <w:p w:rsidR="00FB7D93" w:rsidRPr="00422ADE" w:rsidRDefault="00FB7D93" w:rsidP="001136ED">
      <w:pPr>
        <w:pStyle w:val="Prrafodelista"/>
        <w:numPr>
          <w:ilvl w:val="0"/>
          <w:numId w:val="43"/>
        </w:numPr>
        <w:spacing w:line="360" w:lineRule="auto"/>
        <w:jc w:val="both"/>
        <w:rPr>
          <w:rFonts w:ascii="Arial" w:eastAsia="Arial" w:hAnsi="Arial" w:cs="Arial"/>
        </w:rPr>
      </w:pPr>
      <w:r>
        <w:rPr>
          <w:rFonts w:ascii="Arial" w:eastAsia="Arial" w:hAnsi="Arial" w:cs="Arial"/>
        </w:rPr>
        <w:t>resaltó la importancia de no obligar a comer y respetar el apetito del ni</w:t>
      </w:r>
      <w:r w:rsidR="001C740C">
        <w:rPr>
          <w:rFonts w:ascii="Arial" w:eastAsia="Arial" w:hAnsi="Arial" w:cs="Arial"/>
        </w:rPr>
        <w:t>ño/a;</w:t>
      </w:r>
    </w:p>
    <w:p w:rsidR="005105E0" w:rsidRPr="00422ADE" w:rsidRDefault="005105E0" w:rsidP="001136ED">
      <w:pPr>
        <w:pStyle w:val="Prrafodelista"/>
        <w:numPr>
          <w:ilvl w:val="0"/>
          <w:numId w:val="43"/>
        </w:numPr>
        <w:spacing w:line="360" w:lineRule="auto"/>
        <w:jc w:val="both"/>
        <w:rPr>
          <w:rFonts w:ascii="Arial" w:eastAsia="Arial" w:hAnsi="Arial" w:cs="Arial"/>
        </w:rPr>
      </w:pPr>
      <w:r w:rsidRPr="00422ADE">
        <w:rPr>
          <w:rFonts w:ascii="Arial" w:eastAsia="Arial" w:hAnsi="Arial" w:cs="Arial"/>
        </w:rPr>
        <w:t>abordó el etiquetado y las estrategias de la industria a través de documentales, trabajos en grupo y visionado de anuncios publicitarios</w:t>
      </w:r>
      <w:r w:rsidR="00422ADE">
        <w:rPr>
          <w:rFonts w:ascii="Arial" w:eastAsia="Arial" w:hAnsi="Arial" w:cs="Arial"/>
        </w:rPr>
        <w:t>;</w:t>
      </w:r>
      <w:r w:rsidRPr="00422ADE">
        <w:rPr>
          <w:rFonts w:ascii="Arial" w:eastAsia="Arial" w:hAnsi="Arial" w:cs="Arial"/>
        </w:rPr>
        <w:t xml:space="preserve"> buscando minimizar los efectos del ambiente obesogénico</w:t>
      </w:r>
      <w:r w:rsidR="00422ADE">
        <w:rPr>
          <w:rFonts w:ascii="Arial" w:eastAsia="Arial" w:hAnsi="Arial" w:cs="Arial"/>
        </w:rPr>
        <w:t>;</w:t>
      </w:r>
    </w:p>
    <w:p w:rsidR="005105E0" w:rsidRDefault="005105E0" w:rsidP="001136ED">
      <w:pPr>
        <w:pStyle w:val="Prrafodelista"/>
        <w:numPr>
          <w:ilvl w:val="0"/>
          <w:numId w:val="43"/>
        </w:numPr>
        <w:spacing w:line="360" w:lineRule="auto"/>
        <w:jc w:val="both"/>
        <w:rPr>
          <w:rFonts w:ascii="Arial" w:eastAsia="Arial" w:hAnsi="Arial" w:cs="Arial"/>
        </w:rPr>
      </w:pPr>
      <w:r w:rsidRPr="00422ADE">
        <w:rPr>
          <w:rFonts w:ascii="Arial" w:eastAsia="Arial" w:hAnsi="Arial" w:cs="Arial"/>
        </w:rPr>
        <w:t xml:space="preserve">facilitó recetas saludables y desarrolló un taller de cocina para facilitar </w:t>
      </w:r>
      <w:r w:rsidR="00422ADE">
        <w:rPr>
          <w:rFonts w:ascii="Arial" w:eastAsia="Arial" w:hAnsi="Arial" w:cs="Arial"/>
        </w:rPr>
        <w:t>su elaboración.</w:t>
      </w:r>
    </w:p>
    <w:p w:rsidR="00422ADE" w:rsidRDefault="00422ADE" w:rsidP="001136ED">
      <w:pPr>
        <w:spacing w:line="360" w:lineRule="auto"/>
        <w:jc w:val="both"/>
        <w:rPr>
          <w:rFonts w:ascii="Arial" w:eastAsia="Arial" w:hAnsi="Arial" w:cs="Arial"/>
        </w:rPr>
      </w:pPr>
      <w:r w:rsidRPr="00422ADE">
        <w:rPr>
          <w:rFonts w:ascii="Arial" w:eastAsia="Arial" w:hAnsi="Arial" w:cs="Arial"/>
        </w:rPr>
        <w:lastRenderedPageBreak/>
        <w:t xml:space="preserve">A través de la diversa metodología empleada, se detectaron las mayores dificultades para </w:t>
      </w:r>
      <w:r>
        <w:rPr>
          <w:rFonts w:ascii="Arial" w:eastAsia="Arial" w:hAnsi="Arial" w:cs="Arial"/>
        </w:rPr>
        <w:t>afrontar los</w:t>
      </w:r>
      <w:r w:rsidRPr="00422ADE">
        <w:rPr>
          <w:rFonts w:ascii="Arial" w:eastAsia="Arial" w:hAnsi="Arial" w:cs="Arial"/>
        </w:rPr>
        <w:t xml:space="preserve"> cambio</w:t>
      </w:r>
      <w:r>
        <w:rPr>
          <w:rFonts w:ascii="Arial" w:eastAsia="Arial" w:hAnsi="Arial" w:cs="Arial"/>
        </w:rPr>
        <w:t>s</w:t>
      </w:r>
      <w:r w:rsidRPr="00422ADE">
        <w:rPr>
          <w:rFonts w:ascii="Arial" w:eastAsia="Arial" w:hAnsi="Arial" w:cs="Arial"/>
        </w:rPr>
        <w:t xml:space="preserve">, así se pudieron confeccionar las guías de consulta más adecuadas. Se cuidó al máximo su diseño, buscando que las guías fueron muy visuales y concisas, se presentaron en el aula y se difundieron vía email a todos los participantes. Dado que internet constituye un lugar básico del que extraer </w:t>
      </w:r>
      <w:r w:rsidR="00102385">
        <w:rPr>
          <w:rFonts w:ascii="Arial" w:eastAsia="Arial" w:hAnsi="Arial" w:cs="Arial"/>
        </w:rPr>
        <w:t>información</w:t>
      </w:r>
      <w:r w:rsidRPr="00422ADE">
        <w:rPr>
          <w:rFonts w:ascii="Arial" w:eastAsia="Arial" w:hAnsi="Arial" w:cs="Arial"/>
        </w:rPr>
        <w:t xml:space="preserve"> y dada la gran cantidad de recursos carentes de aval científico, se consideró esencial en este programa facilitar a los participantes blogs rigurosos sobre los que puedan seguir empoderándose y conseguir mayor adherencia en el tiempo a los cambios positivos obtenidos.</w:t>
      </w:r>
    </w:p>
    <w:p w:rsidR="00422ADE" w:rsidRDefault="00422ADE" w:rsidP="001136ED">
      <w:pPr>
        <w:spacing w:line="360" w:lineRule="auto"/>
        <w:jc w:val="both"/>
        <w:rPr>
          <w:rFonts w:ascii="Arial" w:eastAsia="Arial" w:hAnsi="Arial" w:cs="Arial"/>
        </w:rPr>
      </w:pPr>
      <w:r>
        <w:rPr>
          <w:rFonts w:ascii="Arial" w:eastAsia="Arial" w:hAnsi="Arial" w:cs="Arial"/>
        </w:rPr>
        <w:t>Parte d</w:t>
      </w:r>
      <w:r w:rsidRPr="000C5686">
        <w:rPr>
          <w:rFonts w:ascii="Arial" w:eastAsia="Arial" w:hAnsi="Arial" w:cs="Arial"/>
        </w:rPr>
        <w:t xml:space="preserve">el éxito de un programa de educación nutricional radica en conseguir que </w:t>
      </w:r>
      <w:r>
        <w:rPr>
          <w:rFonts w:ascii="Arial" w:eastAsia="Arial" w:hAnsi="Arial" w:cs="Arial"/>
        </w:rPr>
        <w:t xml:space="preserve">el grupo de intervención </w:t>
      </w:r>
      <w:r w:rsidRPr="000C5686">
        <w:rPr>
          <w:rFonts w:ascii="Arial" w:eastAsia="Arial" w:hAnsi="Arial" w:cs="Arial"/>
        </w:rPr>
        <w:t xml:space="preserve">se implique y participe activamente en </w:t>
      </w:r>
      <w:r>
        <w:rPr>
          <w:rFonts w:ascii="Arial" w:eastAsia="Arial" w:hAnsi="Arial" w:cs="Arial"/>
        </w:rPr>
        <w:t>él.</w:t>
      </w:r>
      <w:r w:rsidRPr="00905CCC">
        <w:rPr>
          <w:rFonts w:ascii="Arial" w:eastAsia="Arial" w:hAnsi="Arial" w:cs="Arial"/>
        </w:rPr>
        <w:t xml:space="preserve"> </w:t>
      </w:r>
      <w:r>
        <w:rPr>
          <w:rFonts w:ascii="Arial" w:eastAsia="Arial" w:hAnsi="Arial" w:cs="Arial"/>
        </w:rPr>
        <w:t xml:space="preserve">Propiciar un ambiente relajado resultó fundamental para que los participantes expusiesen todas sus inquietudes sin sentirse juzgados. Para ello, es imprescindible que los intervenidos sean conscientes de todos los agentes involucrados en nuestras decisiones en alimentación. Descansar parte de la responsabilidad de las malas elecciones en el entorno, ayuda a que no se culpabilicen, alienta su pensamiento crítico y los motiva a participar aportando ideas. </w:t>
      </w:r>
    </w:p>
    <w:p w:rsidR="00F034C8" w:rsidRDefault="00C31C28" w:rsidP="001136ED">
      <w:pPr>
        <w:spacing w:line="360" w:lineRule="auto"/>
        <w:jc w:val="both"/>
        <w:rPr>
          <w:rFonts w:ascii="Arial" w:eastAsia="Arial" w:hAnsi="Arial" w:cs="Arial"/>
        </w:rPr>
      </w:pPr>
      <w:r>
        <w:rPr>
          <w:rFonts w:ascii="Arial" w:eastAsia="Arial" w:hAnsi="Arial" w:cs="Arial"/>
        </w:rPr>
        <w:t xml:space="preserve">A pesar, de las limitaciones del estudio (tamaño de la muestra y duración), los resultados obtenidos son los suficientemente alentadores para invitar a seguir investigando con este enfoque. Trabajar sobre los progenitores como grupo principal de intervención, se presenta como una oportunidad de mejorar sus </w:t>
      </w:r>
      <w:r w:rsidR="00102385">
        <w:rPr>
          <w:rFonts w:ascii="Arial" w:eastAsia="Arial" w:hAnsi="Arial" w:cs="Arial"/>
        </w:rPr>
        <w:t xml:space="preserve">conocimientos, desterrar mitos y </w:t>
      </w:r>
      <w:r>
        <w:rPr>
          <w:rFonts w:ascii="Arial" w:eastAsia="Arial" w:hAnsi="Arial" w:cs="Arial"/>
        </w:rPr>
        <w:t>empoderarlos frente a las estrategias comerciales de la industria alimentaria</w:t>
      </w:r>
      <w:r w:rsidR="00102385">
        <w:rPr>
          <w:rFonts w:ascii="Arial" w:eastAsia="Arial" w:hAnsi="Arial" w:cs="Arial"/>
        </w:rPr>
        <w:t>. E</w:t>
      </w:r>
      <w:r>
        <w:rPr>
          <w:rFonts w:ascii="Arial" w:eastAsia="Arial" w:hAnsi="Arial" w:cs="Arial"/>
        </w:rPr>
        <w:t>n definitiva</w:t>
      </w:r>
      <w:r w:rsidR="00102385">
        <w:rPr>
          <w:rFonts w:ascii="Arial" w:eastAsia="Arial" w:hAnsi="Arial" w:cs="Arial"/>
        </w:rPr>
        <w:t>,</w:t>
      </w:r>
      <w:r>
        <w:rPr>
          <w:rFonts w:ascii="Arial" w:eastAsia="Arial" w:hAnsi="Arial" w:cs="Arial"/>
        </w:rPr>
        <w:t xml:space="preserve"> facilitar que tomen mejores elecciones de alimentos y mejoren la calidad de</w:t>
      </w:r>
      <w:r w:rsidR="00102385">
        <w:rPr>
          <w:rFonts w:ascii="Arial" w:eastAsia="Arial" w:hAnsi="Arial" w:cs="Arial"/>
        </w:rPr>
        <w:t xml:space="preserve"> </w:t>
      </w:r>
      <w:r>
        <w:rPr>
          <w:rFonts w:ascii="Arial" w:eastAsia="Arial" w:hAnsi="Arial" w:cs="Arial"/>
        </w:rPr>
        <w:t>la dieta de toda la familia.</w:t>
      </w:r>
      <w:r w:rsidR="009042D4">
        <w:rPr>
          <w:rFonts w:ascii="Arial" w:eastAsia="Arial" w:hAnsi="Arial" w:cs="Arial"/>
        </w:rPr>
        <w:t xml:space="preserve"> Así, sería muy interesante estudiar en posteriores investigaciones si los resultados obtenidos serían reproducibles con un tamaño de muestra superior. De igual modo, utilizar un grupo co</w:t>
      </w:r>
      <w:r w:rsidR="0056554B">
        <w:rPr>
          <w:rFonts w:ascii="Arial" w:eastAsia="Arial" w:hAnsi="Arial" w:cs="Arial"/>
        </w:rPr>
        <w:t>ntrol podría</w:t>
      </w:r>
      <w:r w:rsidR="009042D4">
        <w:rPr>
          <w:rFonts w:ascii="Arial" w:eastAsia="Arial" w:hAnsi="Arial" w:cs="Arial"/>
        </w:rPr>
        <w:t xml:space="preserve"> ayudar a valorar de forma más exhaustiva los resultados.</w:t>
      </w:r>
    </w:p>
    <w:p w:rsidR="00FB7D93" w:rsidRDefault="00FB7D93" w:rsidP="001136ED">
      <w:pPr>
        <w:spacing w:line="360" w:lineRule="auto"/>
        <w:jc w:val="both"/>
        <w:rPr>
          <w:rFonts w:ascii="Arial" w:eastAsia="Arial" w:hAnsi="Arial" w:cs="Arial"/>
        </w:rPr>
      </w:pPr>
      <w:r>
        <w:rPr>
          <w:rFonts w:ascii="Arial" w:eastAsia="Arial" w:hAnsi="Arial" w:cs="Arial"/>
        </w:rPr>
        <w:t xml:space="preserve">Resultaría especialmente útil la aplicación de programas más amplios que el </w:t>
      </w:r>
      <w:r w:rsidR="00102385">
        <w:rPr>
          <w:rFonts w:ascii="Arial" w:eastAsia="Arial" w:hAnsi="Arial" w:cs="Arial"/>
        </w:rPr>
        <w:t xml:space="preserve">piloto </w:t>
      </w:r>
      <w:r>
        <w:rPr>
          <w:rFonts w:ascii="Arial" w:eastAsia="Arial" w:hAnsi="Arial" w:cs="Arial"/>
        </w:rPr>
        <w:t>presentado aquí, que abarcaran tanto alimentación como ejercicio y físico e intervinieran sobre los progenitores como grupo principal, pero también sobre los propios escolares y el profesorado.</w:t>
      </w:r>
    </w:p>
    <w:p w:rsidR="00EA28EC" w:rsidRPr="00E1440A" w:rsidRDefault="00282B8D" w:rsidP="00E1734F">
      <w:pPr>
        <w:pStyle w:val="Ttulo1"/>
      </w:pPr>
      <w:bookmarkStart w:id="41" w:name="_1t3h5sf" w:colFirst="0" w:colLast="0"/>
      <w:bookmarkStart w:id="42" w:name="_Toc534824033"/>
      <w:bookmarkEnd w:id="41"/>
      <w:r w:rsidRPr="00E1440A">
        <w:t>Conclusiones</w:t>
      </w:r>
      <w:bookmarkEnd w:id="42"/>
    </w:p>
    <w:p w:rsidR="00662F74" w:rsidRDefault="005B724B" w:rsidP="001136ED">
      <w:pPr>
        <w:spacing w:line="360" w:lineRule="auto"/>
        <w:jc w:val="both"/>
        <w:rPr>
          <w:rFonts w:ascii="Arial" w:eastAsia="Arial" w:hAnsi="Arial" w:cs="Arial"/>
        </w:rPr>
      </w:pPr>
      <w:r w:rsidRPr="005B724B">
        <w:rPr>
          <w:rFonts w:ascii="Arial" w:eastAsia="Arial" w:hAnsi="Arial" w:cs="Arial"/>
        </w:rPr>
        <w:t>Tras asistir al programa educacional</w:t>
      </w:r>
      <w:r w:rsidR="001C740C">
        <w:rPr>
          <w:rFonts w:ascii="Arial" w:eastAsia="Arial" w:hAnsi="Arial" w:cs="Arial"/>
        </w:rPr>
        <w:t xml:space="preserve"> diseñado,</w:t>
      </w:r>
      <w:r w:rsidRPr="005B724B">
        <w:rPr>
          <w:rFonts w:ascii="Arial" w:eastAsia="Arial" w:hAnsi="Arial" w:cs="Arial"/>
        </w:rPr>
        <w:t xml:space="preserve"> </w:t>
      </w:r>
      <w:r w:rsidRPr="00AD44B6">
        <w:rPr>
          <w:rFonts w:ascii="Arial" w:eastAsia="Arial" w:hAnsi="Arial" w:cs="Arial"/>
          <w:b/>
        </w:rPr>
        <w:t>los progenitores aumentaron significativamente sus conocimientos sobre alimentación saludable y etiquetado</w:t>
      </w:r>
      <w:r w:rsidR="001C740C">
        <w:rPr>
          <w:rFonts w:ascii="Arial" w:eastAsia="Arial" w:hAnsi="Arial" w:cs="Arial"/>
        </w:rPr>
        <w:t xml:space="preserve">. </w:t>
      </w:r>
      <w:r w:rsidR="00662F74">
        <w:rPr>
          <w:rFonts w:ascii="Arial" w:eastAsia="Arial" w:hAnsi="Arial" w:cs="Arial"/>
        </w:rPr>
        <w:lastRenderedPageBreak/>
        <w:t>Los cuestionarios diseñados sirvieron para conocer aquellos ítems sobre los que había que trabajar (pre-intervención) y como mejoraron tras recibir la formación.</w:t>
      </w:r>
    </w:p>
    <w:p w:rsidR="00662F74" w:rsidRDefault="00662F74" w:rsidP="001136ED">
      <w:pPr>
        <w:spacing w:line="360" w:lineRule="auto"/>
        <w:jc w:val="both"/>
        <w:rPr>
          <w:rFonts w:ascii="Arial" w:eastAsia="Arial" w:hAnsi="Arial" w:cs="Arial"/>
        </w:rPr>
      </w:pPr>
      <w:r>
        <w:rPr>
          <w:rFonts w:ascii="Arial" w:eastAsia="Arial" w:hAnsi="Arial" w:cs="Arial"/>
        </w:rPr>
        <w:t xml:space="preserve">La aplicación de los cuestionarios PREDIMED sirvió para evidenciar que </w:t>
      </w:r>
      <w:r w:rsidRPr="00AD44B6">
        <w:rPr>
          <w:rFonts w:ascii="Arial" w:eastAsia="Arial" w:hAnsi="Arial" w:cs="Arial"/>
          <w:b/>
        </w:rPr>
        <w:t xml:space="preserve">después de recibir el programa de educación, tanto los progenitores como sus hijos </w:t>
      </w:r>
      <w:r w:rsidR="005B724B" w:rsidRPr="00AD44B6">
        <w:rPr>
          <w:rFonts w:ascii="Arial" w:eastAsia="Arial" w:hAnsi="Arial" w:cs="Arial"/>
          <w:b/>
        </w:rPr>
        <w:t>mejora</w:t>
      </w:r>
      <w:r w:rsidRPr="00AD44B6">
        <w:rPr>
          <w:rFonts w:ascii="Arial" w:eastAsia="Arial" w:hAnsi="Arial" w:cs="Arial"/>
          <w:b/>
        </w:rPr>
        <w:t>ron su patrón de</w:t>
      </w:r>
      <w:r w:rsidR="005B724B" w:rsidRPr="00AD44B6">
        <w:rPr>
          <w:rFonts w:ascii="Arial" w:eastAsia="Arial" w:hAnsi="Arial" w:cs="Arial"/>
          <w:b/>
        </w:rPr>
        <w:t xml:space="preserve"> alimentación en base a una mayor adherencia a la dieta mediterránea</w:t>
      </w:r>
      <w:r w:rsidR="005B724B" w:rsidRPr="005B724B">
        <w:rPr>
          <w:rFonts w:ascii="Arial" w:eastAsia="Arial" w:hAnsi="Arial" w:cs="Arial"/>
        </w:rPr>
        <w:t xml:space="preserve">. </w:t>
      </w:r>
      <w:r w:rsidR="00AD44B6">
        <w:rPr>
          <w:rFonts w:ascii="Arial" w:eastAsia="Arial" w:hAnsi="Arial" w:cs="Arial"/>
        </w:rPr>
        <w:t>Se observó que la mayoría de progenitores y escolares partían de</w:t>
      </w:r>
      <w:r w:rsidR="00AD44B6" w:rsidRPr="00AD44B6">
        <w:rPr>
          <w:rFonts w:ascii="Arial" w:eastAsia="Arial" w:hAnsi="Arial" w:cs="Arial"/>
        </w:rPr>
        <w:t xml:space="preserve"> un nivel </w:t>
      </w:r>
      <w:r w:rsidR="00AD44B6">
        <w:rPr>
          <w:rFonts w:ascii="Arial" w:eastAsia="Arial" w:hAnsi="Arial" w:cs="Arial"/>
        </w:rPr>
        <w:t>bajo</w:t>
      </w:r>
      <w:r w:rsidR="00AD44B6" w:rsidRPr="00AD44B6">
        <w:rPr>
          <w:rFonts w:ascii="Arial" w:eastAsia="Arial" w:hAnsi="Arial" w:cs="Arial"/>
        </w:rPr>
        <w:t xml:space="preserve"> de cumplimiento de los patrones alimentarios conocidos como dieta mediterránea</w:t>
      </w:r>
      <w:r w:rsidR="00AD44B6">
        <w:rPr>
          <w:rFonts w:ascii="Arial" w:eastAsia="Arial" w:hAnsi="Arial" w:cs="Arial"/>
        </w:rPr>
        <w:t>. Sin embargo, tras la aplicación del programa, la mayoría de progenitores presentó alta adherencia y la mayoría de los escolares media adherencia a la D</w:t>
      </w:r>
      <w:r w:rsidR="00F63AC1">
        <w:rPr>
          <w:rFonts w:ascii="Arial" w:eastAsia="Arial" w:hAnsi="Arial" w:cs="Arial"/>
        </w:rPr>
        <w:t>M.</w:t>
      </w:r>
    </w:p>
    <w:p w:rsidR="00AD44B6" w:rsidRDefault="00AD44B6" w:rsidP="001136ED">
      <w:pPr>
        <w:spacing w:line="360" w:lineRule="auto"/>
        <w:jc w:val="both"/>
        <w:rPr>
          <w:rFonts w:ascii="Arial" w:eastAsia="Arial" w:hAnsi="Arial" w:cs="Arial"/>
        </w:rPr>
      </w:pPr>
      <w:r>
        <w:rPr>
          <w:rFonts w:ascii="Arial" w:eastAsia="Arial" w:hAnsi="Arial" w:cs="Arial"/>
        </w:rPr>
        <w:t xml:space="preserve">Las guías y materiales </w:t>
      </w:r>
      <w:r w:rsidR="00F63AC1">
        <w:rPr>
          <w:rFonts w:ascii="Arial" w:eastAsia="Arial" w:hAnsi="Arial" w:cs="Arial"/>
        </w:rPr>
        <w:t>entregados</w:t>
      </w:r>
      <w:r>
        <w:rPr>
          <w:rFonts w:ascii="Arial" w:eastAsia="Arial" w:hAnsi="Arial" w:cs="Arial"/>
        </w:rPr>
        <w:t xml:space="preserve"> a los participantes </w:t>
      </w:r>
      <w:r w:rsidR="00F63AC1">
        <w:rPr>
          <w:rFonts w:ascii="Arial" w:eastAsia="Arial" w:hAnsi="Arial" w:cs="Arial"/>
        </w:rPr>
        <w:t>pueden servir de consulta y facilitar que aquellos que así lo deseen, continúen empoderándose.</w:t>
      </w:r>
    </w:p>
    <w:p w:rsidR="00EA28EC" w:rsidRPr="00AD44B6" w:rsidRDefault="005B724B" w:rsidP="001136ED">
      <w:pPr>
        <w:spacing w:line="360" w:lineRule="auto"/>
        <w:jc w:val="both"/>
        <w:rPr>
          <w:rFonts w:ascii="Arial" w:eastAsia="Arial" w:hAnsi="Arial" w:cs="Arial"/>
          <w:b/>
        </w:rPr>
      </w:pPr>
      <w:r w:rsidRPr="00AD44B6">
        <w:rPr>
          <w:rFonts w:ascii="Arial" w:eastAsia="Arial" w:hAnsi="Arial" w:cs="Arial"/>
          <w:b/>
        </w:rPr>
        <w:t>Todos los participantes valoraron de forma muy satisfactoria el programa recibido.</w:t>
      </w:r>
    </w:p>
    <w:p w:rsidR="005B724B" w:rsidRDefault="005B724B" w:rsidP="00857609">
      <w:pPr>
        <w:spacing w:after="240" w:line="360" w:lineRule="auto"/>
        <w:jc w:val="both"/>
        <w:rPr>
          <w:rFonts w:ascii="Arial" w:eastAsia="Arial" w:hAnsi="Arial" w:cs="Arial"/>
          <w:i/>
        </w:rPr>
      </w:pPr>
    </w:p>
    <w:p w:rsidR="00E1440A" w:rsidRPr="00FC7A4C" w:rsidRDefault="00E1440A" w:rsidP="001C3200">
      <w:pPr>
        <w:rPr>
          <w:rFonts w:ascii="Arial" w:eastAsia="Arial" w:hAnsi="Arial" w:cs="Arial"/>
          <w:i/>
        </w:rPr>
      </w:pPr>
      <w:r>
        <w:rPr>
          <w:rFonts w:ascii="Arial" w:eastAsia="Arial" w:hAnsi="Arial" w:cs="Arial"/>
          <w:i/>
        </w:rPr>
        <w:br w:type="page"/>
      </w:r>
    </w:p>
    <w:p w:rsidR="00EA28EC" w:rsidRPr="001C3200" w:rsidRDefault="00282B8D" w:rsidP="001C3200">
      <w:pPr>
        <w:pStyle w:val="Ttulo1"/>
        <w:spacing w:after="200"/>
        <w:rPr>
          <w:sz w:val="22"/>
        </w:rPr>
      </w:pPr>
      <w:bookmarkStart w:id="43" w:name="_4d34og8" w:colFirst="0" w:colLast="0"/>
      <w:bookmarkStart w:id="44" w:name="_Toc534824034"/>
      <w:bookmarkEnd w:id="43"/>
      <w:r w:rsidRPr="001C3200">
        <w:rPr>
          <w:sz w:val="22"/>
        </w:rPr>
        <w:lastRenderedPageBreak/>
        <w:t>Bibliografía</w:t>
      </w:r>
      <w:bookmarkEnd w:id="44"/>
    </w:p>
    <w:p w:rsidR="00D704B7" w:rsidRPr="001C3200" w:rsidRDefault="00D704B7" w:rsidP="001C3200">
      <w:pPr>
        <w:pStyle w:val="Prrafodelista"/>
        <w:numPr>
          <w:ilvl w:val="0"/>
          <w:numId w:val="5"/>
        </w:numPr>
        <w:tabs>
          <w:tab w:val="left" w:pos="1134"/>
        </w:tabs>
        <w:spacing w:line="360" w:lineRule="auto"/>
        <w:ind w:left="357" w:hanging="357"/>
        <w:jc w:val="both"/>
        <w:outlineLvl w:val="0"/>
        <w:rPr>
          <w:rFonts w:ascii="Arial" w:eastAsia="Arial" w:hAnsi="Arial" w:cs="Arial"/>
        </w:rPr>
      </w:pPr>
      <w:bookmarkStart w:id="45" w:name="_Toc534373326"/>
      <w:bookmarkStart w:id="46" w:name="_Toc534823866"/>
      <w:bookmarkStart w:id="47" w:name="_Toc534823908"/>
      <w:bookmarkStart w:id="48" w:name="_Toc534824035"/>
      <w:r w:rsidRPr="001C3200">
        <w:rPr>
          <w:rFonts w:ascii="Arial" w:hAnsi="Arial" w:cs="Arial"/>
        </w:rPr>
        <w:t>Aranceta-Bartrina J, Pérez-Rodrigo C, Alberdi-Aresti G, Ramos-Carrera N, Lázaro-Masedo S. Prevalencia de obesidad general y obesidad abdominal en la población adulta española (25-64 años) 2014-2015: estudio ENPE. Rev Esp Cardiol 2016;69(6):579-87.</w:t>
      </w:r>
      <w:bookmarkEnd w:id="45"/>
      <w:bookmarkEnd w:id="46"/>
      <w:bookmarkEnd w:id="47"/>
      <w:bookmarkEnd w:id="48"/>
    </w:p>
    <w:p w:rsidR="00D704B7" w:rsidRPr="001C3200" w:rsidRDefault="00D704B7" w:rsidP="001C3200">
      <w:pPr>
        <w:pStyle w:val="Prrafodelista"/>
        <w:numPr>
          <w:ilvl w:val="0"/>
          <w:numId w:val="5"/>
        </w:numPr>
        <w:spacing w:line="360" w:lineRule="auto"/>
        <w:ind w:left="357" w:hanging="357"/>
        <w:jc w:val="both"/>
        <w:outlineLvl w:val="0"/>
        <w:rPr>
          <w:rFonts w:ascii="Arial" w:eastAsia="Arial" w:hAnsi="Arial" w:cs="Arial"/>
        </w:rPr>
      </w:pPr>
      <w:bookmarkStart w:id="49" w:name="_Toc534373327"/>
      <w:bookmarkStart w:id="50" w:name="_Toc534823867"/>
      <w:bookmarkStart w:id="51" w:name="_Toc534823909"/>
      <w:bookmarkStart w:id="52" w:name="_Toc534824036"/>
      <w:r w:rsidRPr="001C3200">
        <w:rPr>
          <w:rFonts w:ascii="Arial" w:hAnsi="Arial" w:cs="Arial"/>
        </w:rPr>
        <w:t>Estudio ALADINO 2015: Estudio de Vigilancia del Crecimiento, Alimentación, Actividad Física, Desarrollo Infantil y Obesidad en España 2015. Agencia Española de Consumo, Seguridad Alimentaria y Nutrición. Ministerio de Sanidad, Servicios Sociales e Igualdad. Madrid, 2016.</w:t>
      </w:r>
      <w:bookmarkEnd w:id="49"/>
      <w:bookmarkEnd w:id="50"/>
      <w:bookmarkEnd w:id="51"/>
      <w:bookmarkEnd w:id="52"/>
    </w:p>
    <w:p w:rsidR="00D704B7" w:rsidRPr="001C3200" w:rsidRDefault="00D704B7" w:rsidP="001C3200">
      <w:pPr>
        <w:pStyle w:val="Prrafodelista"/>
        <w:numPr>
          <w:ilvl w:val="0"/>
          <w:numId w:val="5"/>
        </w:numPr>
        <w:spacing w:line="360" w:lineRule="auto"/>
        <w:ind w:left="357" w:hanging="357"/>
        <w:jc w:val="both"/>
        <w:outlineLvl w:val="0"/>
        <w:rPr>
          <w:rFonts w:ascii="Arial" w:hAnsi="Arial" w:cs="Arial"/>
        </w:rPr>
      </w:pPr>
      <w:bookmarkStart w:id="53" w:name="_Toc534373328"/>
      <w:bookmarkStart w:id="54" w:name="_Toc534823868"/>
      <w:bookmarkStart w:id="55" w:name="_Toc534823910"/>
      <w:bookmarkStart w:id="56" w:name="_Toc534824037"/>
      <w:r w:rsidRPr="001C3200">
        <w:rPr>
          <w:rFonts w:ascii="Arial" w:hAnsi="Arial" w:cs="Arial"/>
        </w:rPr>
        <w:t>Domínguez Aurrecoechea B, Sánchez Echenique M, Ordóñez Alonso MÁ, Pérez Candás JI, Delfrade Osinaga J. Estado nutricional de la población infantil en Asturias (Estudio ESNUPI-AS): delgadez, sobrepeso, obesidad y talla baja. Rev Pediatr Aten Primaria. 2015;17:e21-e31.</w:t>
      </w:r>
      <w:bookmarkEnd w:id="53"/>
      <w:bookmarkEnd w:id="54"/>
      <w:bookmarkEnd w:id="55"/>
      <w:bookmarkEnd w:id="56"/>
    </w:p>
    <w:p w:rsidR="00D704B7" w:rsidRPr="001C3200" w:rsidRDefault="00D704B7" w:rsidP="001C3200">
      <w:pPr>
        <w:pStyle w:val="Prrafodelista"/>
        <w:numPr>
          <w:ilvl w:val="0"/>
          <w:numId w:val="5"/>
        </w:numPr>
        <w:spacing w:line="360" w:lineRule="auto"/>
        <w:ind w:left="357" w:hanging="357"/>
        <w:jc w:val="both"/>
        <w:outlineLvl w:val="0"/>
        <w:rPr>
          <w:rFonts w:ascii="Arial" w:hAnsi="Arial" w:cs="Arial"/>
          <w:color w:val="222222"/>
          <w:shd w:val="clear" w:color="auto" w:fill="FFFFFF"/>
        </w:rPr>
      </w:pPr>
      <w:bookmarkStart w:id="57" w:name="_Toc534373329"/>
      <w:bookmarkStart w:id="58" w:name="_Toc534823869"/>
      <w:bookmarkStart w:id="59" w:name="_Toc534823911"/>
      <w:bookmarkStart w:id="60" w:name="_Toc534824038"/>
      <w:r w:rsidRPr="001C3200">
        <w:rPr>
          <w:rFonts w:ascii="Arial" w:hAnsi="Arial" w:cs="Arial"/>
          <w:color w:val="222222"/>
          <w:shd w:val="clear" w:color="auto" w:fill="FFFFFF"/>
        </w:rPr>
        <w:t xml:space="preserve">Prevalencia de Obesidad infantil 2015 – Observatorio de Salud de Asturias [Internet]. [citado 19 de octubre de 2018]. Disponible en: </w:t>
      </w:r>
      <w:hyperlink r:id="rId36" w:history="1">
        <w:r w:rsidRPr="001C3200">
          <w:rPr>
            <w:rStyle w:val="Hipervnculo"/>
            <w:rFonts w:ascii="Arial" w:hAnsi="Arial" w:cs="Arial"/>
            <w:shd w:val="clear" w:color="auto" w:fill="FFFFFF"/>
          </w:rPr>
          <w:t>https://obsaludasturias.com/obsa/?indicador=prevalencia-de-obesidad-infantil&amp;tipo=0&amp;anio=2016</w:t>
        </w:r>
        <w:bookmarkEnd w:id="57"/>
        <w:bookmarkEnd w:id="58"/>
        <w:bookmarkEnd w:id="59"/>
        <w:bookmarkEnd w:id="60"/>
      </w:hyperlink>
      <w:r w:rsidRPr="001C3200">
        <w:rPr>
          <w:rFonts w:ascii="Arial" w:hAnsi="Arial" w:cs="Arial"/>
          <w:color w:val="222222"/>
          <w:shd w:val="clear" w:color="auto" w:fill="FFFFFF"/>
        </w:rPr>
        <w:t xml:space="preserve"> </w:t>
      </w:r>
    </w:p>
    <w:p w:rsidR="00D704B7" w:rsidRPr="001C3200" w:rsidRDefault="00D704B7" w:rsidP="001C3200">
      <w:pPr>
        <w:pStyle w:val="Prrafodelista"/>
        <w:numPr>
          <w:ilvl w:val="0"/>
          <w:numId w:val="5"/>
        </w:numPr>
        <w:spacing w:line="360" w:lineRule="auto"/>
        <w:ind w:left="357" w:hanging="357"/>
        <w:jc w:val="both"/>
        <w:outlineLvl w:val="0"/>
        <w:rPr>
          <w:rFonts w:ascii="Arial" w:eastAsia="Arial" w:hAnsi="Arial" w:cs="Arial"/>
        </w:rPr>
      </w:pPr>
      <w:bookmarkStart w:id="61" w:name="_Toc534373330"/>
      <w:bookmarkStart w:id="62" w:name="_Toc534823870"/>
      <w:bookmarkStart w:id="63" w:name="_Toc534823912"/>
      <w:bookmarkStart w:id="64" w:name="_Toc534824039"/>
      <w:r w:rsidRPr="001C3200">
        <w:rPr>
          <w:rFonts w:ascii="Arial" w:hAnsi="Arial" w:cs="Arial"/>
          <w:color w:val="222222"/>
          <w:shd w:val="clear" w:color="auto" w:fill="FFFFFF"/>
          <w:lang w:val="en-US"/>
        </w:rPr>
        <w:t xml:space="preserve">Di Angelantonio E, Bhupathiraju SN, Wormser D, Gao P, Kaptoge S, de Gonzalez AB, Cairns BJ, Huxley R, Jackson CL, Joshy G, Lewington S. Body-mass index and all-cause mortality: individual-participant-data meta-analysis of 239 prospective studies in four continents. </w:t>
      </w:r>
      <w:r w:rsidRPr="001C3200">
        <w:rPr>
          <w:rFonts w:ascii="Arial" w:hAnsi="Arial" w:cs="Arial"/>
          <w:color w:val="222222"/>
          <w:shd w:val="clear" w:color="auto" w:fill="FFFFFF"/>
        </w:rPr>
        <w:t>The Lancet. 2016 Aug 20;388(10046):776-86.</w:t>
      </w:r>
      <w:bookmarkEnd w:id="61"/>
      <w:bookmarkEnd w:id="62"/>
      <w:bookmarkEnd w:id="63"/>
      <w:bookmarkEnd w:id="64"/>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lang w:val="en-US"/>
        </w:rPr>
        <w:t xml:space="preserve">Obesidad y sobrepeso [Internet]. World Health Organization. </w:t>
      </w:r>
      <w:r w:rsidRPr="001C3200">
        <w:rPr>
          <w:rFonts w:ascii="Arial" w:hAnsi="Arial" w:cs="Arial"/>
        </w:rPr>
        <w:t xml:space="preserve">[citado 21 de octubre de 2018]. Disponible en: </w:t>
      </w:r>
      <w:hyperlink r:id="rId37" w:history="1">
        <w:r w:rsidRPr="001C3200">
          <w:rPr>
            <w:rStyle w:val="Hipervnculo"/>
            <w:rFonts w:ascii="Arial" w:hAnsi="Arial" w:cs="Arial"/>
          </w:rPr>
          <w:t>http://www.who.int/es/news-room/fact-sheets/detail/obesity-and-overweight</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Díaz Martínez, X., Mena Bastías, C. P., Celis Morales, C., Salas, C., Valvidia Moral, P. (2015). Efecto de un programa de actividad física y alimentación saludable aplicado a hijos y padres para la prevención de la obesidad. Nutr Hosp. 2015; 32 (1): 110-117</w:t>
      </w:r>
    </w:p>
    <w:p w:rsidR="00D704B7" w:rsidRPr="001C3200" w:rsidRDefault="00D704B7" w:rsidP="001C3200">
      <w:pPr>
        <w:pStyle w:val="Prrafodelista"/>
        <w:numPr>
          <w:ilvl w:val="0"/>
          <w:numId w:val="5"/>
        </w:numPr>
        <w:spacing w:line="360" w:lineRule="auto"/>
        <w:ind w:left="357" w:hanging="357"/>
        <w:jc w:val="both"/>
        <w:rPr>
          <w:rStyle w:val="Hipervnculo"/>
          <w:rFonts w:ascii="Arial" w:hAnsi="Arial" w:cs="Arial"/>
        </w:rPr>
      </w:pPr>
      <w:r w:rsidRPr="001C3200">
        <w:rPr>
          <w:rFonts w:ascii="Arial" w:hAnsi="Arial" w:cs="Arial"/>
          <w:color w:val="auto"/>
        </w:rPr>
        <w:t xml:space="preserve">Obesidad, el gran problema económico de la </w:t>
      </w:r>
      <w:r w:rsidR="002B7C43" w:rsidRPr="001C3200">
        <w:rPr>
          <w:rFonts w:ascii="Arial" w:hAnsi="Arial" w:cs="Arial"/>
          <w:color w:val="auto"/>
        </w:rPr>
        <w:t>sanidad:</w:t>
      </w:r>
      <w:r w:rsidRPr="001C3200">
        <w:rPr>
          <w:rFonts w:ascii="Arial" w:hAnsi="Arial" w:cs="Arial"/>
          <w:color w:val="auto"/>
        </w:rPr>
        <w:t xml:space="preserve"> </w:t>
      </w:r>
      <w:r w:rsidR="002B7C43" w:rsidRPr="001C3200">
        <w:rPr>
          <w:rFonts w:ascii="Arial" w:hAnsi="Arial" w:cs="Arial"/>
          <w:color w:val="auto"/>
        </w:rPr>
        <w:t>Finanzas:</w:t>
      </w:r>
      <w:r w:rsidRPr="001C3200">
        <w:rPr>
          <w:rFonts w:ascii="Arial" w:hAnsi="Arial" w:cs="Arial"/>
          <w:color w:val="auto"/>
        </w:rPr>
        <w:t xml:space="preserve"> Economía de la </w:t>
      </w:r>
      <w:r w:rsidRPr="001C3200">
        <w:rPr>
          <w:rFonts w:ascii="Arial" w:hAnsi="Arial" w:cs="Arial"/>
        </w:rPr>
        <w:t xml:space="preserve">vida [Internet]. [citado 23 de octubre de 2018]. Disponible en: </w:t>
      </w:r>
      <w:hyperlink r:id="rId38" w:history="1">
        <w:r w:rsidRPr="001C3200">
          <w:rPr>
            <w:rStyle w:val="Hipervnculo"/>
            <w:rFonts w:ascii="Arial" w:hAnsi="Arial" w:cs="Arial"/>
          </w:rPr>
          <w:t>https://www.periodistadigital.com/economia-de-la-vida/finanzas/2014/11/28/obesidad-gran-problema-economico-sanidad-economia-vida-emilio-gonzalez.shtml</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Obesidad y dismetabolismo, amenaza económica para los sistemas sanitarios [Internet]. EfeSalud. 2014 [citado 25 de octubre de 2018]. Disponible en: </w:t>
      </w:r>
      <w:hyperlink r:id="rId39" w:history="1">
        <w:r w:rsidRPr="001C3200">
          <w:rPr>
            <w:rStyle w:val="Hipervnculo"/>
            <w:rFonts w:ascii="Arial" w:hAnsi="Arial" w:cs="Arial"/>
          </w:rPr>
          <w:t>https://www.efesalud.com/obesidad-y-dismetabolismo-amenaza-economica-para-los-sistemas-sanitarios/</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lang w:val="en-US"/>
        </w:rPr>
        <w:t xml:space="preserve">Latzer Y, Stein D. A review of the psychological and familial perspectives of childhood obesity. </w:t>
      </w:r>
      <w:r w:rsidRPr="001C3200">
        <w:rPr>
          <w:rFonts w:ascii="Arial" w:hAnsi="Arial" w:cs="Arial"/>
        </w:rPr>
        <w:t>J Eat Disord. 2013;1:7. Published 2013 Feb 25. doi:10.1186/2050-2974-1-7</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Herrero Martin G. Alimentación saludable para niños geniales. 1ª ed. Barcelona Amat, 2018.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OMS | Plan de acción de la Comisión para acabar con la obesidad infantil [Internet]. WHO. [citado 23 de octubre de 2018]. Disponible en: </w:t>
      </w:r>
      <w:hyperlink r:id="rId40" w:history="1">
        <w:r w:rsidRPr="001C3200">
          <w:rPr>
            <w:rStyle w:val="Hipervnculo"/>
            <w:rFonts w:ascii="Arial" w:hAnsi="Arial" w:cs="Arial"/>
          </w:rPr>
          <w:t>http://www.who.int/end-childhood-obesity/about/es/</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Martinez JA, Moreno MJ, Marques-Lopes I, Marti A. Causas de obesidad. An Sist Sanit Navar 2002;25 Suppl 1:17-27</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Martínez, Mª. I., Hernández, M. D., Ojeda, M., Mena, R., Alegre,</w:t>
      </w:r>
      <w:r w:rsidRPr="001C3200">
        <w:rPr>
          <w:rStyle w:val="fontstyle01"/>
          <w:rFonts w:ascii="Arial" w:hAnsi="Arial" w:cs="Arial"/>
        </w:rPr>
        <w:t xml:space="preserve"> A., Alfonso, J.L. (2009). Desarrollo de un programa de educación nutricional y valoración del cambio de hábitos alimentarios saludables en una población de estudiantes de Enseñanza Secundaria Obligatoria. Nutr Hosp. 2009; 24 (4): 504-510.</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eastAsia="Arial" w:hAnsi="Arial" w:cs="Arial"/>
        </w:rPr>
        <w:t>FAO. Grupo de Educación Nutricional y de Sensibilización del consumidor de la FAO. La importancia de la Educación Nutricional. 2012.</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eastAsia="Arial" w:hAnsi="Arial" w:cs="Arial"/>
        </w:rPr>
        <w:t>Estrategia NAOS: Estrategia para la Nutrición Actividad Física y Prevención de la Obesidad. Madrid. 2005.</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Thao salud infantil. Programa Thao-Salud Infantil: “La temporada temática de promoción de la dieta mediterránea” [Internet.] Barcelona: fundación Thao. 2014 [23 de octubre de 2018]. Disponible en: </w:t>
      </w:r>
      <w:hyperlink r:id="rId41" w:history="1">
        <w:r w:rsidRPr="001C3200">
          <w:rPr>
            <w:rStyle w:val="Hipervnculo"/>
            <w:rFonts w:ascii="Arial" w:hAnsi="Arial" w:cs="Arial"/>
          </w:rPr>
          <w:t>http://www.aecosan.msssi.gob.es/AECOSAN/docs/documentos/nutricion/premios/2014/2_programa_THAO.pdf</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Obesidad infantil, actividad física y medio ambiente [Internet]. [citado 27 de octubre de 2018]. Disponible en: </w:t>
      </w:r>
      <w:hyperlink r:id="rId42" w:history="1">
        <w:r w:rsidRPr="001C3200">
          <w:rPr>
            <w:rStyle w:val="Hipervnculo"/>
            <w:rFonts w:ascii="Arial" w:hAnsi="Arial" w:cs="Arial"/>
          </w:rPr>
          <w:t>https://www.astursalud.es/noticias?p_p_id=es_astursalud_liferay_portlet_AstursaludArticlesPortlet&amp;p_p_lifecycle=0&amp;p_p_state=normal&amp;p_p_mode=view&amp;_es_astursalud_liferay_portlet_AstursaludArticlesPortlet_article_id=56198&amp;_es_astursalud_liferay_portlet_AstursaludArticlesPortlet_mvcRenderCommandName=%2Frender%2Farticle</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Agencia de Salud Pública de Cataluña. “La Alimentación Saludable en la etapa escolar”. Barcelona. Editado por la Agencia de Salud Pública de Cataluña, 2017.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lang w:val="en-US"/>
        </w:rPr>
        <w:t xml:space="preserve">Yee AZH, Lwin MO, Ho SS. The influence of parental practices on child promotive and preventive food consumption behaviors: a systematic review and meta-analysis. </w:t>
      </w:r>
      <w:r w:rsidRPr="001C3200">
        <w:rPr>
          <w:rFonts w:ascii="Arial" w:hAnsi="Arial" w:cs="Arial"/>
        </w:rPr>
        <w:lastRenderedPageBreak/>
        <w:t xml:space="preserve">Int J Behav Nutr Phys Act [Internet]. 11 de abril de 2017 [citado 29 de diciembre de 2018];14. Disponible en: </w:t>
      </w:r>
      <w:hyperlink r:id="rId43" w:history="1">
        <w:r w:rsidRPr="001C3200">
          <w:rPr>
            <w:rStyle w:val="Hipervnculo"/>
            <w:rFonts w:ascii="Arial" w:hAnsi="Arial" w:cs="Arial"/>
          </w:rPr>
          <w:t>https://www.ncbi.nlm.nih.gov/pmc/articles/PMC5387370/</w:t>
        </w:r>
      </w:hyperlink>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Dapcich, V; Salvador Castell, G; Ribas Barba, L; Pérez Rodrigo, Aranceta Bartrina, J; Serra Majem, L. </w:t>
      </w:r>
      <w:r w:rsidR="002B7C43" w:rsidRPr="001C3200">
        <w:rPr>
          <w:rFonts w:ascii="Arial" w:hAnsi="Arial" w:cs="Arial"/>
        </w:rPr>
        <w:t>Guía</w:t>
      </w:r>
      <w:r w:rsidRPr="001C3200">
        <w:rPr>
          <w:rFonts w:ascii="Arial" w:hAnsi="Arial" w:cs="Arial"/>
        </w:rPr>
        <w:t xml:space="preserve"> de alimentación saludable [Internet]. Madrid: SENC; 2004 [25 de octubre de 2017] Disponible en: </w:t>
      </w:r>
      <w:hyperlink r:id="rId44" w:history="1">
        <w:r w:rsidRPr="001C3200">
          <w:rPr>
            <w:rStyle w:val="Hipervnculo"/>
            <w:rFonts w:ascii="Arial" w:hAnsi="Arial" w:cs="Arial"/>
          </w:rPr>
          <w:t>http://www.nutricioncomunitaria.org/es/noticiadocumento/19</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González Jiménez E, Aguilar Cordero M, García García CJ, García López P, Álvarez Ferre J, Padilla López CA, Ocete Hita E. Influencia del entorno familiar en el desarrollo del sobrepeso y la obesidad en una población de escolares de Granada (España). Nutrición Hospitalaria. 2012 Feb;27(1):177-84.</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Osorio J, Weisstaub G, Castillo C. Desarrollo de la conducta alimentaria en la infancia y sus alteraciones. Rev Chil Nutr 2002; 29: 280-285</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lang w:val="en-US"/>
        </w:rPr>
        <w:t xml:space="preserve">Moens E, Braet C, Sweetens B. Observation of family functioning at mealtime: a comparison between families of children with and without overweight. </w:t>
      </w:r>
      <w:r w:rsidRPr="001C3200">
        <w:rPr>
          <w:rFonts w:ascii="Arial" w:hAnsi="Arial" w:cs="Arial"/>
        </w:rPr>
        <w:t>J Pediatr Psychol 2007; 32: 52-63.</w:t>
      </w:r>
    </w:p>
    <w:p w:rsidR="00D704B7" w:rsidRPr="001C3200" w:rsidRDefault="00D704B7" w:rsidP="001C3200">
      <w:pPr>
        <w:pStyle w:val="Prrafodelista"/>
        <w:numPr>
          <w:ilvl w:val="0"/>
          <w:numId w:val="5"/>
        </w:numPr>
        <w:spacing w:line="360" w:lineRule="auto"/>
        <w:ind w:left="357" w:hanging="357"/>
        <w:jc w:val="both"/>
        <w:rPr>
          <w:rStyle w:val="Hipervnculo"/>
          <w:rFonts w:ascii="Arial" w:hAnsi="Arial" w:cs="Arial"/>
          <w:lang w:val="en-US"/>
        </w:rPr>
      </w:pPr>
      <w:r w:rsidRPr="001C3200">
        <w:rPr>
          <w:rFonts w:ascii="Arial" w:hAnsi="Arial" w:cs="Arial"/>
          <w:lang w:val="en-US"/>
        </w:rPr>
        <w:t xml:space="preserve">Hendrie, G; Sohonpal, G; Lange, K; Golley, R. Change in the family food environament is associated with dietary change in children. International Journal of Behavioral Nutrition and Physical Activity [Internet] 2013 [citado 22 de octubre de 2018]; Disponible en: </w:t>
      </w:r>
      <w:hyperlink r:id="rId45" w:history="1">
        <w:r w:rsidRPr="001C3200">
          <w:rPr>
            <w:rStyle w:val="Hipervnculo"/>
            <w:rFonts w:ascii="Arial" w:hAnsi="Arial" w:cs="Arial"/>
            <w:lang w:val="en-US"/>
          </w:rPr>
          <w:t>https://ijbnpa.biomedcentral.com/articles/10.1186/1479-5868-10-4</w:t>
        </w:r>
      </w:hyperlink>
      <w:r w:rsidRPr="001C3200">
        <w:rPr>
          <w:rFonts w:ascii="Arial" w:hAnsi="Arial" w:cs="Arial"/>
          <w:lang w:val="en-US"/>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lang w:val="en-US"/>
        </w:rPr>
      </w:pPr>
      <w:r w:rsidRPr="001C3200">
        <w:rPr>
          <w:rFonts w:ascii="Arial" w:hAnsi="Arial" w:cs="Arial"/>
        </w:rPr>
        <w:t xml:space="preserve">Díaz Martínez X, Mena Bastías C, Celis-Morales C, Salas C, Valdivia Moral P. Efecto de un programa de actividad física y alimentación saludable aplicado a hijos y padres para la prevención de la obesidad infantil. </w:t>
      </w:r>
      <w:r w:rsidRPr="001C3200">
        <w:rPr>
          <w:rFonts w:ascii="Arial" w:hAnsi="Arial" w:cs="Arial"/>
          <w:lang w:val="en-US"/>
        </w:rPr>
        <w:t xml:space="preserve">Nutrición Hospitalaria. julio de 2015;32(1):110-7. </w:t>
      </w:r>
    </w:p>
    <w:p w:rsidR="00D704B7" w:rsidRPr="001C3200" w:rsidRDefault="00D704B7" w:rsidP="001C3200">
      <w:pPr>
        <w:pStyle w:val="Prrafodelista"/>
        <w:numPr>
          <w:ilvl w:val="0"/>
          <w:numId w:val="5"/>
        </w:numPr>
        <w:spacing w:line="360" w:lineRule="auto"/>
        <w:ind w:left="357" w:hanging="357"/>
        <w:jc w:val="both"/>
        <w:rPr>
          <w:rFonts w:ascii="Arial" w:hAnsi="Arial" w:cs="Arial"/>
          <w:lang w:val="en-US"/>
        </w:rPr>
      </w:pPr>
      <w:r w:rsidRPr="001C3200">
        <w:rPr>
          <w:rFonts w:ascii="Arial" w:hAnsi="Arial" w:cs="Arial"/>
        </w:rPr>
        <w:t xml:space="preserve">Bernal Becerril R, Ponce Gómez G, Sotomayor Sánchez S, Carmona Mejía B. Impacto de una intervención educativa en escolares y madres de familia para la disminución de sobrepeso. </w:t>
      </w:r>
      <w:r w:rsidRPr="001C3200">
        <w:rPr>
          <w:rFonts w:ascii="Arial" w:hAnsi="Arial" w:cs="Arial"/>
          <w:lang w:val="en-US"/>
        </w:rPr>
        <w:t>Enf Neurol. 2012; 11(2): 63-67. Disponibles en: http://www.medicgraphic.com</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lang w:val="en-US"/>
        </w:rPr>
        <w:t xml:space="preserve">Castell Tolòs I., Ferrés Gurt, C y Bach Faig, A (dir). </w:t>
      </w:r>
      <w:r w:rsidRPr="001C3200">
        <w:rPr>
          <w:rFonts w:ascii="Arial" w:hAnsi="Arial" w:cs="Arial"/>
        </w:rPr>
        <w:t>Programa d’Educació Nutricional de l’AMPA del Col·legi de Canet lo Roig. [Trabajo Fin de máster][Barcelona]. Universidad Oberta de Cataluña.</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Chirón Fandos P. Sobrepeso y obesidad infantojuvenil. Propuesta de una intervención educativa sobre alimentación saludable en una población infantil y su ámbito familiar (Bachelor's thesis).</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Racey, M., O'Brien, C., Douglas, S., Márquez, O., Hendrie, G. y Newton, G. (2016), Revisión sistemática de intervenciones basadas en la escuela para modificar el </w:t>
      </w:r>
      <w:r w:rsidRPr="001C3200">
        <w:rPr>
          <w:rFonts w:ascii="Arial" w:hAnsi="Arial" w:cs="Arial"/>
        </w:rPr>
        <w:lastRenderedPageBreak/>
        <w:t xml:space="preserve">comportamiento dietético: ¿Intensidad de intervención Efectividad del </w:t>
      </w:r>
      <w:r w:rsidR="00F0586D" w:rsidRPr="001C3200">
        <w:rPr>
          <w:rFonts w:ascii="Arial" w:hAnsi="Arial" w:cs="Arial"/>
        </w:rPr>
        <w:t>impacto?</w:t>
      </w:r>
      <w:r w:rsidRPr="001C3200">
        <w:rPr>
          <w:rFonts w:ascii="Arial" w:hAnsi="Arial" w:cs="Arial"/>
        </w:rPr>
        <w:t xml:space="preserve"> J School Health, 86: 452-463. doi: 10.1111 / josh.12396</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Trescastro-López S, Trescastro-López EM, Galiana-Sánchez ME. Estudio bibliométrico de programas e intervenciones sobre educación alimentaria y nutricional en el medio escolar en España. Revista Española de Nutrición Humana y Dietética. 31 de agosto de 2014;18(4):184-93.</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Marañón CD la fuente, Gasch AC. Revisión integradora sobre intervenciones escolares para la prevención primaria de la obesidad infantil. RECIEN Revista Científica de Enfermería. 17 de julio de 2018;0(15):19-35.</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Gamboa-Delgado E, Escalante Izeta E, Amaya-Castellanos A, Gamboa-Delgado E, Escalante Izeta E, Amaya-Castellanos A. Aplicabilidad de las teorías de comunicación en salud en el campo de la educación nutricional. Revista chilena de nutrición. 2018;45(1):60-4</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¿Debemos considerar intrusismo cuando se divulga en Nutrición? (Debate) [Internet]. Mi Dieta Cojea. 2013 [citado 24 de octubre de 2018]. Disponible en: </w:t>
      </w:r>
      <w:hyperlink r:id="rId46" w:history="1">
        <w:r w:rsidRPr="001C3200">
          <w:rPr>
            <w:rStyle w:val="Hipervnculo"/>
            <w:rFonts w:ascii="Arial" w:hAnsi="Arial" w:cs="Arial"/>
          </w:rPr>
          <w:t>https://www.midietacojea.com/2013/10/31/debemos-considerar-intrusismo-cuando-se-divulga-en-nutricion-debate/</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Revenga J. 5 explicaciones para entender por qué lo que ayer era válido en nutrición hoy es al contrario [Internet]. El nutricionista de la General. 2018 [citado 24 de octubre de 2018]. Disponible en: </w:t>
      </w:r>
      <w:hyperlink r:id="rId47" w:history="1">
        <w:r w:rsidRPr="001C3200">
          <w:rPr>
            <w:rStyle w:val="Hipervnculo"/>
            <w:rFonts w:ascii="Arial" w:hAnsi="Arial" w:cs="Arial"/>
          </w:rPr>
          <w:t>https://juanrevenga.com/2018/08/5-explicaciones-para-entender-por-que-lo-que-ayer-era-valido-en-nutricion-hoy-es-al-contrario/</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 xml:space="preserve">La leche de vaca no es imprescindible [Internet]. Marujismo. 2015 [citado 24 de octubre de 2018]. Disponible en: </w:t>
      </w:r>
      <w:hyperlink r:id="rId48" w:history="1">
        <w:r w:rsidRPr="001C3200">
          <w:rPr>
            <w:rStyle w:val="Hipervnculo"/>
            <w:rFonts w:ascii="Arial" w:hAnsi="Arial" w:cs="Arial"/>
          </w:rPr>
          <w:t>https://www.marujismo.com/la-leche-de-vaca-no-es-imprescindible-pero-tampoco-es-un-veneno/</w:t>
        </w:r>
      </w:hyperlink>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bookmarkStart w:id="65" w:name="_Ref528667292"/>
      <w:r w:rsidRPr="001C3200">
        <w:rPr>
          <w:rFonts w:ascii="Arial" w:hAnsi="Arial" w:cs="Arial"/>
        </w:rPr>
        <w:t xml:space="preserve">El Plato para Comer Saludable (Spanish) [Internet]. The Nutrition Source. 2015 [citado 30 de octubre de 2018]. Disponible en: </w:t>
      </w:r>
      <w:hyperlink r:id="rId49" w:history="1">
        <w:r w:rsidRPr="001C3200">
          <w:rPr>
            <w:rStyle w:val="Hipervnculo"/>
            <w:rFonts w:ascii="Arial" w:hAnsi="Arial" w:cs="Arial"/>
          </w:rPr>
          <w:t>https://www.hsph.harvard.edu/nutritionsource/healthy-eating-late/translations/spanish/</w:t>
        </w:r>
      </w:hyperlink>
      <w:bookmarkEnd w:id="65"/>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bookmarkStart w:id="66" w:name="_Ref534208582"/>
      <w:r w:rsidRPr="001C3200">
        <w:rPr>
          <w:rFonts w:ascii="Arial" w:hAnsi="Arial" w:cs="Arial"/>
        </w:rPr>
        <w:t>Carbajal, A. &amp; ortega, R. M. La Dieta Mediterránea como modelo de dieta prudente y saludable. Rev. Chil. Nutr. 28, 224–236 (2001).</w:t>
      </w:r>
      <w:bookmarkEnd w:id="66"/>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bookmarkStart w:id="67" w:name="_Ref534208584"/>
      <w:r w:rsidRPr="001C3200">
        <w:rPr>
          <w:rFonts w:ascii="Arial" w:hAnsi="Arial" w:cs="Arial"/>
        </w:rPr>
        <w:t>Márquez-Sandoval, F., Bulló, M., Vizmanos, B., Casas-Agustench, P. &amp; Salas-Salvadó, J. Un patrón de alimentación saludable : la dieta mediterránea tradicional. 16, (2008).</w:t>
      </w:r>
      <w:bookmarkEnd w:id="67"/>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hanging="357"/>
        <w:jc w:val="both"/>
        <w:rPr>
          <w:rFonts w:ascii="Arial" w:hAnsi="Arial" w:cs="Arial"/>
        </w:rPr>
      </w:pPr>
      <w:bookmarkStart w:id="68" w:name="_Ref534208601"/>
      <w:r w:rsidRPr="001C3200">
        <w:rPr>
          <w:rFonts w:ascii="Arial" w:hAnsi="Arial" w:cs="Arial"/>
        </w:rPr>
        <w:t>Rosa, J. De &amp; Luluaga, S. La Dieta Mediterránea . Prevención Cardiovascular ‘ Al Alcance de la Mano ’. Rev. Fed. Argentina Cardiol. 40, 316–322 (2011).</w:t>
      </w:r>
      <w:bookmarkEnd w:id="68"/>
    </w:p>
    <w:p w:rsidR="00D704B7" w:rsidRPr="001C3200" w:rsidRDefault="00D704B7" w:rsidP="001C3200">
      <w:pPr>
        <w:pStyle w:val="Prrafodelista"/>
        <w:numPr>
          <w:ilvl w:val="0"/>
          <w:numId w:val="5"/>
        </w:numPr>
        <w:spacing w:line="360" w:lineRule="auto"/>
        <w:ind w:left="357" w:hanging="357"/>
        <w:jc w:val="both"/>
        <w:rPr>
          <w:rFonts w:ascii="Arial" w:hAnsi="Arial" w:cs="Arial"/>
        </w:rPr>
      </w:pPr>
      <w:bookmarkStart w:id="69" w:name="_Ref534209801"/>
      <w:r w:rsidRPr="001C3200">
        <w:rPr>
          <w:rFonts w:ascii="Arial" w:hAnsi="Arial" w:cs="Arial"/>
        </w:rPr>
        <w:lastRenderedPageBreak/>
        <w:t>Leis Trabazo R, Gil Campos M. Obesidad y enfermedades asociadas. En: Libro Blanco de la nutrición infantil en España. Montserrat Rivero Urgell et. Al. Prensas de la Univ de Zaragoza 2015</w:t>
      </w:r>
      <w:bookmarkEnd w:id="69"/>
    </w:p>
    <w:p w:rsidR="00D704B7" w:rsidRPr="001C3200" w:rsidRDefault="002B7C43" w:rsidP="001C3200">
      <w:pPr>
        <w:pStyle w:val="Prrafodelista"/>
        <w:numPr>
          <w:ilvl w:val="0"/>
          <w:numId w:val="5"/>
        </w:numPr>
        <w:spacing w:line="360" w:lineRule="auto"/>
        <w:ind w:left="357" w:hanging="357"/>
        <w:jc w:val="both"/>
        <w:rPr>
          <w:rFonts w:ascii="Arial" w:hAnsi="Arial" w:cs="Arial"/>
        </w:rPr>
      </w:pPr>
      <w:bookmarkStart w:id="70" w:name="_Ref534222981"/>
      <w:r w:rsidRPr="001C3200">
        <w:rPr>
          <w:rFonts w:ascii="Arial" w:hAnsi="Arial" w:cs="Arial"/>
        </w:rPr>
        <w:t>Fed</w:t>
      </w:r>
      <w:r w:rsidR="00D704B7" w:rsidRPr="001C3200">
        <w:rPr>
          <w:rFonts w:ascii="Arial" w:hAnsi="Arial" w:cs="Arial"/>
        </w:rPr>
        <w:t xml:space="preserve"> Up - Documental - Subtitulado es español - YouTube [Internet]. [citado 20 de diciembre de 2018]. Disponible en: </w:t>
      </w:r>
      <w:hyperlink r:id="rId50" w:history="1">
        <w:r w:rsidR="00D704B7" w:rsidRPr="001C3200">
          <w:rPr>
            <w:rStyle w:val="Hipervnculo"/>
            <w:rFonts w:ascii="Arial" w:hAnsi="Arial" w:cs="Arial"/>
          </w:rPr>
          <w:t>https://www.youtube.com/watch?v=89CeNHNI_KQ</w:t>
        </w:r>
      </w:hyperlink>
      <w:bookmarkEnd w:id="70"/>
      <w:r w:rsidR="00D704B7"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right="96" w:hanging="357"/>
        <w:jc w:val="both"/>
        <w:rPr>
          <w:rFonts w:ascii="Arial" w:hAnsi="Arial" w:cs="Arial"/>
        </w:rPr>
      </w:pPr>
      <w:bookmarkStart w:id="71" w:name="_Ref534275633"/>
      <w:r w:rsidRPr="001C3200">
        <w:rPr>
          <w:rFonts w:ascii="Arial" w:hAnsi="Arial" w:cs="Arial"/>
          <w:lang w:val="en-US"/>
        </w:rPr>
        <w:t xml:space="preserve">Voedingsdriehoek [Internet]. Vlaams Instituut Gezond Leven. </w:t>
      </w:r>
      <w:r w:rsidRPr="001C3200">
        <w:rPr>
          <w:rFonts w:ascii="Arial" w:hAnsi="Arial" w:cs="Arial"/>
        </w:rPr>
        <w:t xml:space="preserve">[citado 3 de enero de 2019]. Disponible en: </w:t>
      </w:r>
      <w:hyperlink r:id="rId51" w:history="1">
        <w:r w:rsidRPr="001C3200">
          <w:rPr>
            <w:rStyle w:val="Hipervnculo"/>
            <w:rFonts w:ascii="Arial" w:hAnsi="Arial" w:cs="Arial"/>
          </w:rPr>
          <w:t>https://www.gezondleven.be/themas/voeding/voedingsdriehoek</w:t>
        </w:r>
      </w:hyperlink>
      <w:bookmarkEnd w:id="71"/>
    </w:p>
    <w:p w:rsidR="00D704B7" w:rsidRPr="001C3200" w:rsidRDefault="00D704B7" w:rsidP="001C3200">
      <w:pPr>
        <w:pStyle w:val="Prrafodelista"/>
        <w:numPr>
          <w:ilvl w:val="0"/>
          <w:numId w:val="5"/>
        </w:numPr>
        <w:spacing w:line="360" w:lineRule="auto"/>
        <w:ind w:left="357" w:hanging="357"/>
        <w:jc w:val="both"/>
        <w:rPr>
          <w:rFonts w:ascii="Arial" w:hAnsi="Arial" w:cs="Arial"/>
        </w:rPr>
      </w:pPr>
      <w:bookmarkStart w:id="72" w:name="_Ref534275650"/>
      <w:r w:rsidRPr="001C3200">
        <w:rPr>
          <w:rFonts w:ascii="Arial" w:hAnsi="Arial" w:cs="Arial"/>
        </w:rPr>
        <w:t xml:space="preserve">Sociedad Española De Nutrición Comunitaria [Internet]. [citado 3 de enero de 2019]. Disponible en: </w:t>
      </w:r>
      <w:hyperlink r:id="rId52" w:history="1">
        <w:r w:rsidRPr="001C3200">
          <w:rPr>
            <w:rStyle w:val="Hipervnculo"/>
            <w:rFonts w:ascii="Arial" w:hAnsi="Arial" w:cs="Arial"/>
          </w:rPr>
          <w:t>http://www.nutricioncomunitaria.org/es/noticia/se-presentan-las-nuevas-guias-alimentarias-para-la-poblacion-espanola-elaboradas-por-la-senc-con-la-</w:t>
        </w:r>
      </w:hyperlink>
      <w:bookmarkEnd w:id="72"/>
      <w:r w:rsidRPr="001C3200">
        <w:rPr>
          <w:rFonts w:ascii="Arial" w:hAnsi="Arial" w:cs="Arial"/>
        </w:rPr>
        <w:t xml:space="preserve"> </w:t>
      </w:r>
    </w:p>
    <w:p w:rsidR="00D704B7" w:rsidRPr="001C3200" w:rsidRDefault="00D704B7" w:rsidP="001C3200">
      <w:pPr>
        <w:pStyle w:val="Prrafodelista"/>
        <w:numPr>
          <w:ilvl w:val="0"/>
          <w:numId w:val="5"/>
        </w:numPr>
        <w:spacing w:line="360" w:lineRule="auto"/>
        <w:ind w:left="357" w:right="96" w:hanging="357"/>
        <w:jc w:val="both"/>
        <w:rPr>
          <w:rFonts w:ascii="Arial" w:hAnsi="Arial" w:cs="Arial"/>
        </w:rPr>
      </w:pPr>
      <w:bookmarkStart w:id="73" w:name="_Ref534275870"/>
      <w:r w:rsidRPr="001C3200">
        <w:rPr>
          <w:rFonts w:ascii="Arial" w:hAnsi="Arial" w:cs="Arial"/>
        </w:rPr>
        <w:t xml:space="preserve">Carlos casabona. Triángulo de la alimentación subtitulado (Instituto Flamenco de Vida Saludable) [Internet]. [citado 3 de enero de 2019]. Disponible en: </w:t>
      </w:r>
      <w:hyperlink r:id="rId53" w:history="1">
        <w:r w:rsidRPr="001C3200">
          <w:rPr>
            <w:rStyle w:val="Hipervnculo"/>
            <w:rFonts w:ascii="Arial" w:hAnsi="Arial" w:cs="Arial"/>
          </w:rPr>
          <w:t>https://www.youtube.com/watch?v=fIMvm94KLhE</w:t>
        </w:r>
      </w:hyperlink>
      <w:bookmarkEnd w:id="73"/>
    </w:p>
    <w:p w:rsidR="00D704B7" w:rsidRPr="001C3200" w:rsidRDefault="00D704B7" w:rsidP="001C3200">
      <w:pPr>
        <w:pStyle w:val="Prrafodelista"/>
        <w:numPr>
          <w:ilvl w:val="0"/>
          <w:numId w:val="5"/>
        </w:numPr>
        <w:spacing w:line="360" w:lineRule="auto"/>
        <w:ind w:left="357" w:hanging="357"/>
        <w:jc w:val="both"/>
        <w:rPr>
          <w:rStyle w:val="Hipervnculo"/>
          <w:rFonts w:ascii="Arial" w:hAnsi="Arial" w:cs="Arial"/>
          <w:color w:val="000000"/>
          <w:u w:val="none"/>
        </w:rPr>
      </w:pPr>
      <w:bookmarkStart w:id="74" w:name="_Ref534281168"/>
      <w:r w:rsidRPr="001C3200">
        <w:rPr>
          <w:rFonts w:ascii="Arial" w:hAnsi="Arial" w:cs="Arial"/>
        </w:rPr>
        <w:t xml:space="preserve">¿Por qué no come mi hijo? - YouTube [Internet]. [citado 3 de enero de 2019]. Disponible en: </w:t>
      </w:r>
      <w:hyperlink r:id="rId54" w:history="1">
        <w:r w:rsidRPr="001C3200">
          <w:rPr>
            <w:rStyle w:val="Hipervnculo"/>
            <w:rFonts w:ascii="Arial" w:hAnsi="Arial" w:cs="Arial"/>
          </w:rPr>
          <w:t>https://www.youtube.com/watch?v=Fe8uusd7fiw</w:t>
        </w:r>
      </w:hyperlink>
      <w:bookmarkEnd w:id="74"/>
    </w:p>
    <w:p w:rsidR="004C2173" w:rsidRPr="001C3200" w:rsidRDefault="004C2173" w:rsidP="001C3200">
      <w:pPr>
        <w:pStyle w:val="Prrafodelista"/>
        <w:numPr>
          <w:ilvl w:val="0"/>
          <w:numId w:val="5"/>
        </w:numPr>
        <w:spacing w:line="360" w:lineRule="auto"/>
        <w:ind w:left="357" w:hanging="357"/>
        <w:jc w:val="both"/>
        <w:rPr>
          <w:rFonts w:ascii="Arial" w:hAnsi="Arial" w:cs="Arial"/>
        </w:rPr>
      </w:pPr>
      <w:bookmarkStart w:id="75" w:name="_Ref534815629"/>
      <w:r w:rsidRPr="001C3200">
        <w:rPr>
          <w:rFonts w:ascii="Arial" w:hAnsi="Arial" w:cs="Arial"/>
        </w:rPr>
        <w:t xml:space="preserve">El metanálisis de la asignación al azar mendeliana arroja dudas sobre las asociaciones protectoras entre el consumo de alcohol «moderado» y la enfermedad coronaria. - PubMed - NCBI [Internet]. [citado 9 de enero de 2019]. Disponible en: </w:t>
      </w:r>
      <w:hyperlink r:id="rId55" w:history="1">
        <w:r w:rsidRPr="001C3200">
          <w:rPr>
            <w:rStyle w:val="Hipervnculo"/>
            <w:rFonts w:ascii="Arial" w:hAnsi="Arial" w:cs="Arial"/>
          </w:rPr>
          <w:t>https://www.ncbi.nlm.nih.gov/pubmed/25371403</w:t>
        </w:r>
      </w:hyperlink>
      <w:bookmarkEnd w:id="75"/>
    </w:p>
    <w:p w:rsidR="004C2173" w:rsidRPr="001C3200" w:rsidRDefault="004C2173" w:rsidP="001C3200">
      <w:pPr>
        <w:pStyle w:val="Prrafodelista"/>
        <w:numPr>
          <w:ilvl w:val="0"/>
          <w:numId w:val="5"/>
        </w:numPr>
        <w:spacing w:line="360" w:lineRule="auto"/>
        <w:ind w:left="357" w:hanging="357"/>
        <w:jc w:val="both"/>
        <w:rPr>
          <w:rFonts w:ascii="Arial" w:hAnsi="Arial" w:cs="Arial"/>
        </w:rPr>
      </w:pPr>
      <w:bookmarkStart w:id="76" w:name="_Ref534815630"/>
      <w:r w:rsidRPr="001C3200">
        <w:rPr>
          <w:rFonts w:ascii="Arial" w:hAnsi="Arial" w:cs="Arial"/>
        </w:rPr>
        <w:t xml:space="preserve">Holmes MV, Dale CE, Zuccolo L, Silverwood RJ, Guo Y, Ye Z, et al. </w:t>
      </w:r>
      <w:r w:rsidRPr="001C3200">
        <w:rPr>
          <w:rFonts w:ascii="Arial" w:hAnsi="Arial" w:cs="Arial"/>
          <w:lang w:val="en-US"/>
        </w:rPr>
        <w:t xml:space="preserve">Association between alcohol and cardiovascular disease: Mendelian randomisation analysis based on individual participant data. </w:t>
      </w:r>
      <w:r w:rsidRPr="001C3200">
        <w:rPr>
          <w:rFonts w:ascii="Arial" w:hAnsi="Arial" w:cs="Arial"/>
        </w:rPr>
        <w:t>BMJ. 10 de julio de 2014;349:g4164.</w:t>
      </w:r>
      <w:bookmarkEnd w:id="76"/>
    </w:p>
    <w:p w:rsidR="00C12BD8" w:rsidRPr="001C3200" w:rsidRDefault="004C2173" w:rsidP="001C3200">
      <w:pPr>
        <w:pStyle w:val="Prrafodelista"/>
        <w:numPr>
          <w:ilvl w:val="0"/>
          <w:numId w:val="5"/>
        </w:numPr>
        <w:spacing w:line="360" w:lineRule="auto"/>
        <w:ind w:left="357" w:hanging="357"/>
        <w:jc w:val="both"/>
        <w:rPr>
          <w:rStyle w:val="Hipervnculo"/>
          <w:rFonts w:ascii="Arial" w:hAnsi="Arial" w:cs="Arial"/>
          <w:color w:val="000000"/>
          <w:u w:val="none"/>
        </w:rPr>
      </w:pPr>
      <w:bookmarkStart w:id="77" w:name="_Ref534815632"/>
      <w:r w:rsidRPr="001C3200">
        <w:rPr>
          <w:rFonts w:ascii="Arial" w:hAnsi="Arial" w:cs="Arial"/>
          <w:lang w:val="en-US"/>
        </w:rPr>
        <w:t xml:space="preserve">WHO | Global status report on alcohol and health 2018 [Internet]. </w:t>
      </w:r>
      <w:r w:rsidRPr="001C3200">
        <w:rPr>
          <w:rFonts w:ascii="Arial" w:hAnsi="Arial" w:cs="Arial"/>
        </w:rPr>
        <w:t xml:space="preserve">WHO. [citado 9 de enero de 2019]. Disponible en: </w:t>
      </w:r>
      <w:hyperlink r:id="rId56" w:history="1">
        <w:r w:rsidR="00770951" w:rsidRPr="001C3200">
          <w:rPr>
            <w:rStyle w:val="Hipervnculo"/>
            <w:rFonts w:ascii="Arial" w:hAnsi="Arial" w:cs="Arial"/>
          </w:rPr>
          <w:t>http://www.who.int/substance_abuse/publications/global_alcohol_report/en/</w:t>
        </w:r>
      </w:hyperlink>
      <w:bookmarkEnd w:id="77"/>
    </w:p>
    <w:p w:rsidR="00C12BD8" w:rsidRPr="001C3200" w:rsidRDefault="00C12BD8"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Committee on Nutrition. American Academy of Pediatrics: The use and misuse of fruit juice in pediatrics. Pediatrics. mayo de 2001;107(5):1210-3.</w:t>
      </w:r>
    </w:p>
    <w:p w:rsidR="00C12BD8" w:rsidRPr="001C3200" w:rsidRDefault="00C12BD8" w:rsidP="001C3200">
      <w:pPr>
        <w:pStyle w:val="Prrafodelista"/>
        <w:numPr>
          <w:ilvl w:val="0"/>
          <w:numId w:val="5"/>
        </w:numPr>
        <w:spacing w:line="360" w:lineRule="auto"/>
        <w:ind w:left="357" w:hanging="357"/>
        <w:jc w:val="both"/>
        <w:rPr>
          <w:rFonts w:ascii="Arial" w:hAnsi="Arial" w:cs="Arial"/>
        </w:rPr>
      </w:pPr>
      <w:r w:rsidRPr="001C3200">
        <w:rPr>
          <w:rFonts w:ascii="Arial" w:hAnsi="Arial" w:cs="Arial"/>
        </w:rPr>
        <w:t>Imamura F, O’Connor L, Ye Z, Mursu J, Hayashino Y, Bhupathiraju SN, et al. Consumption of sugar sweetened beverages, artificially sweetened beverages, and fruit juice and incidence of type 2 diabetes: systematic review, meta-analysis, and estimation of population attributable fraction. Br J Sports Med. abril de 2016;50(8):496-504.</w:t>
      </w:r>
    </w:p>
    <w:p w:rsidR="00C12BD8" w:rsidRDefault="00C12BD8" w:rsidP="00C12BD8">
      <w:pPr>
        <w:pStyle w:val="Prrafodelista"/>
        <w:numPr>
          <w:ilvl w:val="0"/>
          <w:numId w:val="5"/>
        </w:numPr>
        <w:spacing w:line="360" w:lineRule="auto"/>
        <w:ind w:left="357" w:hanging="357"/>
        <w:jc w:val="both"/>
        <w:rPr>
          <w:rFonts w:ascii="Arial" w:hAnsi="Arial" w:cs="Arial"/>
        </w:rPr>
      </w:pPr>
      <w:r w:rsidRPr="00C12BD8">
        <w:rPr>
          <w:rFonts w:ascii="Arial" w:hAnsi="Arial" w:cs="Arial"/>
        </w:rPr>
        <w:lastRenderedPageBreak/>
        <w:t>Muraki I, Imamura F, Manson JE, Hu FB, Willett WC, van Dam RM, et al. Fruit consumption and risk of type 2 diabetes: results from three prospective longitudinal cohort studies. BMJ. 28 de agosto de 2013;347:f5001.</w:t>
      </w:r>
    </w:p>
    <w:p w:rsidR="00C12BD8" w:rsidRDefault="00B6516C" w:rsidP="00BC66C9">
      <w:pPr>
        <w:pStyle w:val="Prrafodelista"/>
        <w:numPr>
          <w:ilvl w:val="0"/>
          <w:numId w:val="5"/>
        </w:numPr>
        <w:spacing w:after="0" w:line="360" w:lineRule="auto"/>
        <w:ind w:left="357" w:hanging="357"/>
        <w:jc w:val="both"/>
        <w:rPr>
          <w:rFonts w:ascii="Arial" w:hAnsi="Arial" w:cs="Arial"/>
        </w:rPr>
      </w:pPr>
      <w:r w:rsidRPr="00B6516C">
        <w:rPr>
          <w:rFonts w:ascii="Arial" w:hAnsi="Arial" w:cs="Arial"/>
        </w:rPr>
        <w:t>Murimi, M. W., Kanyi, M., Mupfudze, T., Amin, M. R., Mbogori, T., &amp; Aldubayan, K. Factors influencing efficacy of nutrition education interventions: a systematic review. J. Nutr. Educ. Behav. 2017, 49(2): 142-165.</w:t>
      </w:r>
    </w:p>
    <w:p w:rsidR="00422ADE" w:rsidRDefault="00422ADE" w:rsidP="00BC66C9">
      <w:pPr>
        <w:pStyle w:val="Prrafodelista"/>
        <w:numPr>
          <w:ilvl w:val="0"/>
          <w:numId w:val="5"/>
        </w:numPr>
        <w:spacing w:after="0" w:line="360" w:lineRule="auto"/>
        <w:ind w:left="357" w:hanging="357"/>
        <w:jc w:val="both"/>
        <w:rPr>
          <w:rFonts w:ascii="Arial" w:hAnsi="Arial" w:cs="Arial"/>
        </w:rPr>
      </w:pPr>
      <w:bookmarkStart w:id="78" w:name="_Ref536192266"/>
      <w:r w:rsidRPr="00BC66C9">
        <w:rPr>
          <w:rFonts w:ascii="Arial" w:hAnsi="Arial" w:cs="Arial"/>
        </w:rPr>
        <w:t xml:space="preserve">Aranceta Bartrina J, Varela Moreiras G, Serra Majem L. Consenso sobre la metodología de las encuestas alimentarias, la tipificación de la actividad física y </w:t>
      </w:r>
      <w:r w:rsidR="00BC66C9">
        <w:rPr>
          <w:rFonts w:ascii="Arial" w:hAnsi="Arial" w:cs="Arial"/>
        </w:rPr>
        <w:t>l</w:t>
      </w:r>
      <w:r w:rsidRPr="00BC66C9">
        <w:rPr>
          <w:rFonts w:ascii="Arial" w:hAnsi="Arial" w:cs="Arial"/>
        </w:rPr>
        <w:t>os estilos de vida saludables. Nutr Hosp. 2015;31(3):1–292.</w:t>
      </w:r>
      <w:bookmarkEnd w:id="78"/>
    </w:p>
    <w:p w:rsidR="001C3200" w:rsidRPr="00BC66C9" w:rsidRDefault="001C3200" w:rsidP="001C3200">
      <w:pPr>
        <w:pStyle w:val="Prrafodelista"/>
        <w:spacing w:after="0" w:line="360" w:lineRule="auto"/>
        <w:ind w:left="357"/>
        <w:jc w:val="both"/>
        <w:rPr>
          <w:rFonts w:ascii="Arial" w:hAnsi="Arial" w:cs="Arial"/>
        </w:rPr>
      </w:pPr>
    </w:p>
    <w:p w:rsidR="00D704B7" w:rsidRPr="00194996" w:rsidRDefault="001C3200" w:rsidP="00EF6250">
      <w:pPr>
        <w:spacing w:line="360" w:lineRule="auto"/>
        <w:jc w:val="both"/>
        <w:rPr>
          <w:rFonts w:ascii="Arial" w:hAnsi="Arial" w:cs="Arial"/>
        </w:rPr>
      </w:pPr>
      <w:r>
        <w:rPr>
          <w:rFonts w:ascii="Arial" w:hAnsi="Arial" w:cs="Arial"/>
        </w:rPr>
        <w:t>Destacar</w:t>
      </w:r>
      <w:r w:rsidR="00D704B7" w:rsidRPr="00194996">
        <w:rPr>
          <w:rFonts w:ascii="Arial" w:hAnsi="Arial" w:cs="Arial"/>
        </w:rPr>
        <w:t xml:space="preserve"> que para la elaboración de los materiales educativos del presente proyecto</w:t>
      </w:r>
      <w:r>
        <w:rPr>
          <w:rFonts w:ascii="Arial" w:hAnsi="Arial" w:cs="Arial"/>
        </w:rPr>
        <w:t>,</w:t>
      </w:r>
      <w:r w:rsidR="00D704B7" w:rsidRPr="00194996">
        <w:rPr>
          <w:rFonts w:ascii="Arial" w:hAnsi="Arial" w:cs="Arial"/>
        </w:rPr>
        <w:t xml:space="preserve"> se consultaron los siguientes blogs:</w:t>
      </w:r>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Julio Basulto Blog. Julio Basulto [Internet]. [citado 3 de enero de 2019]. Disponible en: </w:t>
      </w:r>
      <w:hyperlink r:id="rId57" w:history="1">
        <w:r w:rsidRPr="001C3200">
          <w:rPr>
            <w:rStyle w:val="Hipervnculo"/>
            <w:rFonts w:ascii="Arial" w:hAnsi="Arial" w:cs="Arial"/>
          </w:rPr>
          <w:t>https://juliobasulto.com/blog/</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El nutricionista de la General. Juan Revenga [Internet]. [citado 3 de enero de 2019]. Disponible en: </w:t>
      </w:r>
      <w:hyperlink r:id="rId58" w:history="1">
        <w:r w:rsidRPr="001C3200">
          <w:rPr>
            <w:rStyle w:val="Hipervnculo"/>
            <w:rFonts w:ascii="Arial" w:hAnsi="Arial" w:cs="Arial"/>
          </w:rPr>
          <w:t>https://juanrevenga.com/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Gominolasdepetroleo. Miguel Ángel Lurueña [Internet]. [citado 3 de enero de 2019]. Disponible en: </w:t>
      </w:r>
      <w:hyperlink r:id="rId59" w:history="1">
        <w:r w:rsidRPr="001C3200">
          <w:rPr>
            <w:rStyle w:val="Hipervnculo"/>
            <w:rFonts w:ascii="Arial" w:hAnsi="Arial" w:cs="Arial"/>
          </w:rPr>
          <w:t>http://www.gominolasdepetroleo.com/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Mi Dieta Cojea. Blog de Nutrición y Dietética. Aitor Sánchez. [Internet]. [citado 3 de enero de 2019]. Disponible en: </w:t>
      </w:r>
      <w:hyperlink r:id="rId60" w:history="1">
        <w:r w:rsidRPr="001C3200">
          <w:rPr>
            <w:rStyle w:val="Hipervnculo"/>
            <w:rFonts w:ascii="Arial" w:hAnsi="Arial" w:cs="Arial"/>
          </w:rPr>
          <w:t>https://www.midietacojea.com/</w:t>
        </w:r>
      </w:hyperlink>
      <w:r w:rsidRPr="001C3200">
        <w:rPr>
          <w:rFonts w:ascii="Arial" w:hAnsi="Arial" w:cs="Arial"/>
        </w:rPr>
        <w:t xml:space="preserve"> </w:t>
      </w:r>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DIME QUE COMES. Lucía Martínez [Internet]. [citado 3 de enero de 2019]. Disponible en: </w:t>
      </w:r>
      <w:hyperlink r:id="rId61" w:history="1">
        <w:r w:rsidRPr="001C3200">
          <w:rPr>
            <w:rStyle w:val="Hipervnculo"/>
            <w:rFonts w:ascii="Arial" w:hAnsi="Arial" w:cs="Arial"/>
          </w:rPr>
          <w:t>https://www.dimequecomes.com/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Dietética Sin Patrocinadores Blog [Internet]. [citado 3 de enero de 2019]. Disponible en: </w:t>
      </w:r>
      <w:hyperlink r:id="rId62" w:history="1">
        <w:r w:rsidRPr="001C3200">
          <w:rPr>
            <w:rStyle w:val="Hipervnculo"/>
            <w:rFonts w:ascii="Arial" w:hAnsi="Arial" w:cs="Arial"/>
          </w:rPr>
          <w:t>https://www.dieteticasinpatrocinadores.org/blog/</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Borja Bandera – Medicina, Nutrición, Ejercicio y Ciencia. Borja Bandera [Internet]. [citado 3 de enero de 2019]. Disponible en: </w:t>
      </w:r>
      <w:hyperlink r:id="rId63" w:history="1">
        <w:r w:rsidRPr="001C3200">
          <w:rPr>
            <w:rStyle w:val="Hipervnculo"/>
            <w:rFonts w:ascii="Arial" w:hAnsi="Arial" w:cs="Arial"/>
          </w:rPr>
          <w:t>http://borjabandera.es/</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sinAzucar.org – Revelando el azúcar oculto de los productos industriales [Internet]. [citado 3 de enero de 2019]. Disponible en: </w:t>
      </w:r>
      <w:hyperlink r:id="rId64" w:history="1">
        <w:r w:rsidRPr="001C3200">
          <w:rPr>
            <w:rStyle w:val="Hipervnculo"/>
            <w:rFonts w:ascii="Arial" w:hAnsi="Arial" w:cs="Arial"/>
          </w:rPr>
          <w:t>https://www.sinazucar.org/</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REALFOODING - Comida Real. Carlos Ríos - Dietista-nutricionista [Internet]. [citado 3 de enero de 2019]. Disponible en: </w:t>
      </w:r>
      <w:hyperlink r:id="rId65" w:history="1">
        <w:r w:rsidRPr="001C3200">
          <w:rPr>
            <w:rStyle w:val="Hipervnculo"/>
            <w:rFonts w:ascii="Arial" w:hAnsi="Arial" w:cs="Arial"/>
          </w:rPr>
          <w:t>https://realfooding.com/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Dietista Enfurecida - Inicio | Facebook. Virginia Gómez [Internet]. [citado 3 de enero de 2019]. Disponible en: </w:t>
      </w:r>
      <w:hyperlink r:id="rId66" w:history="1">
        <w:r w:rsidRPr="001C3200">
          <w:rPr>
            <w:rStyle w:val="Hipervnculo"/>
            <w:rFonts w:ascii="Arial" w:hAnsi="Arial" w:cs="Arial"/>
          </w:rPr>
          <w:t>https://www.facebook.com/virginut/</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SCIENTIA [Internet]. José Manuel López Nicolás. [citado 3 de enero de 2019]. Disponible en: </w:t>
      </w:r>
      <w:hyperlink r:id="rId67" w:history="1">
        <w:r w:rsidRPr="001C3200">
          <w:rPr>
            <w:rStyle w:val="Hipervnculo"/>
            <w:rFonts w:ascii="Arial" w:hAnsi="Arial" w:cs="Arial"/>
          </w:rPr>
          <w:t>https://scientiablog.com/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DIMETILSULFURO.Deborah García Bello [Internet]. DIMETILSULFURO. [citado 3 de enero de 2019]. Disponible en: </w:t>
      </w:r>
      <w:hyperlink r:id="rId68" w:history="1">
        <w:r w:rsidRPr="001C3200">
          <w:rPr>
            <w:rStyle w:val="Hipervnculo"/>
            <w:rFonts w:ascii="Arial" w:hAnsi="Arial" w:cs="Arial"/>
          </w:rPr>
          <w:t>http://dimetilsulfuro.es/</w:t>
        </w:r>
      </w:hyperlink>
      <w:r w:rsidRPr="001C3200">
        <w:rPr>
          <w:rFonts w:ascii="Arial" w:hAnsi="Arial" w:cs="Arial"/>
        </w:rPr>
        <w:t xml:space="preserve"> </w:t>
      </w:r>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lastRenderedPageBreak/>
        <w:t xml:space="preserve">Boticaria García. Marián García [Internet]. [citado 3 de enero de 2019]. Disponible en: </w:t>
      </w:r>
      <w:hyperlink r:id="rId69" w:history="1">
        <w:r w:rsidRPr="001C3200">
          <w:rPr>
            <w:rStyle w:val="Hipervnculo"/>
            <w:rFonts w:ascii="Arial" w:hAnsi="Arial" w:cs="Arial"/>
          </w:rPr>
          <w:t>https://boticariagarcia.com/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Lo que dice la ciencia para adelgazar. El Centinel [Internet]. [citado 3 de enero de 2019]. Disponible en: </w:t>
      </w:r>
      <w:hyperlink r:id="rId70" w:history="1">
        <w:r w:rsidRPr="001C3200">
          <w:rPr>
            <w:rStyle w:val="Hipervnculo"/>
            <w:rFonts w:ascii="Arial" w:hAnsi="Arial" w:cs="Arial"/>
          </w:rPr>
          <w:t>https://loquedicelacienciaparadelgazar.blogspot.com/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Fitness Revolucionario </w:t>
      </w:r>
      <w:r w:rsidRPr="001C3200">
        <w:rPr>
          <w:rFonts w:ascii="Cambria Math" w:hAnsi="Cambria Math" w:cs="Cambria Math"/>
        </w:rPr>
        <w:t>⋆</w:t>
      </w:r>
      <w:r w:rsidRPr="001C3200">
        <w:rPr>
          <w:rFonts w:ascii="Arial" w:hAnsi="Arial" w:cs="Arial"/>
        </w:rPr>
        <w:t xml:space="preserve"> Cuestionando los dogmas sobre Salud y Fitness. Marcos Vázquez [Internet]. Fitness Revolucionario. [citado 3 de enero de 2019]. Disponible en: </w:t>
      </w:r>
      <w:hyperlink r:id="rId71" w:history="1">
        <w:r w:rsidRPr="001C3200">
          <w:rPr>
            <w:rStyle w:val="Hipervnculo"/>
            <w:rFonts w:ascii="Arial" w:hAnsi="Arial" w:cs="Arial"/>
          </w:rPr>
          <w:t>https://www.fitnessrevolucionario.com/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lang w:val="en-US"/>
        </w:rPr>
        <w:t xml:space="preserve">Juan Llorca - Kids Inspired Food. </w:t>
      </w:r>
      <w:r w:rsidRPr="001C3200">
        <w:rPr>
          <w:rFonts w:ascii="Arial" w:hAnsi="Arial" w:cs="Arial"/>
        </w:rPr>
        <w:t xml:space="preserve">Juan Llorca [Internet].  [citado 3 de enero de 2019]. Disponible en: </w:t>
      </w:r>
      <w:hyperlink r:id="rId72" w:history="1">
        <w:r w:rsidRPr="001C3200">
          <w:rPr>
            <w:rStyle w:val="Hipervnculo"/>
            <w:rFonts w:ascii="Arial" w:hAnsi="Arial" w:cs="Arial"/>
          </w:rPr>
          <w:t>http://juanllorca.com/</w:t>
        </w:r>
      </w:hyperlink>
      <w:r w:rsidRPr="001C3200">
        <w:rPr>
          <w:rFonts w:ascii="Arial" w:hAnsi="Arial" w:cs="Arial"/>
        </w:rPr>
        <w:t xml:space="preserve"> </w:t>
      </w:r>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El Comidista EL PAÍS [Internet]. [citado 3 de enero de 2019]. Disponible en: </w:t>
      </w:r>
      <w:hyperlink r:id="rId73" w:history="1">
        <w:r w:rsidRPr="001C3200">
          <w:rPr>
            <w:rStyle w:val="Hipervnculo"/>
            <w:rFonts w:ascii="Arial" w:hAnsi="Arial" w:cs="Arial"/>
          </w:rPr>
          <w:t>https://elcomidista.elpais.com/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Gastronomía Vegana | Todo sobre la gastronomía 100% vegetal. Virginia García.[Internet]. [citado 3 de enero de 2019]. Disponible en: </w:t>
      </w:r>
      <w:hyperlink r:id="rId74" w:history="1">
        <w:r w:rsidRPr="001C3200">
          <w:rPr>
            <w:rStyle w:val="Hipervnculo"/>
            <w:rFonts w:ascii="Arial" w:hAnsi="Arial" w:cs="Arial"/>
          </w:rPr>
          <w:t>http://www.gastronomiavegana.org/</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Sugg-r and some Salt. Rosilet Mejía [Internet]. [citado 3 de enero de 2019]. Disponible en: </w:t>
      </w:r>
      <w:hyperlink r:id="rId75" w:history="1">
        <w:r w:rsidRPr="001C3200">
          <w:rPr>
            <w:rStyle w:val="Hipervnculo"/>
            <w:rFonts w:ascii="Arial" w:hAnsi="Arial" w:cs="Arial"/>
          </w:rPr>
          <w:t>http://sugg-r.blogspot.com/</w:t>
        </w:r>
      </w:hyperlink>
      <w:r w:rsidRPr="001C3200">
        <w:rPr>
          <w:rFonts w:ascii="Arial" w:hAnsi="Arial" w:cs="Arial"/>
        </w:rPr>
        <w:t xml:space="preserve"> </w:t>
      </w:r>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Danza de Fogones | Un blog con recetas veganas, fáciles y saludables [Internet]. [citado 3 de enero de 2019]. Disponible en: </w:t>
      </w:r>
      <w:hyperlink r:id="rId76" w:history="1">
        <w:r w:rsidRPr="001C3200">
          <w:rPr>
            <w:rStyle w:val="Hipervnculo"/>
            <w:rFonts w:ascii="Arial" w:hAnsi="Arial" w:cs="Arial"/>
          </w:rPr>
          <w:t>https://danzadefogones.com/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Tarjeta d embarque. Heva Hernández [Internet]. [citado 3 de enero de 2019]. Disponible en: </w:t>
      </w:r>
      <w:hyperlink r:id="rId77" w:history="1">
        <w:r w:rsidRPr="001C3200">
          <w:rPr>
            <w:rStyle w:val="Hipervnculo"/>
            <w:rFonts w:ascii="Arial" w:hAnsi="Arial" w:cs="Arial"/>
          </w:rPr>
          <w:t>http://tarjetadembarque.blogspot.com/</w:t>
        </w:r>
      </w:hyperlink>
      <w:r w:rsidRPr="001C3200">
        <w:rPr>
          <w:rFonts w:ascii="Arial" w:hAnsi="Arial" w:cs="Arial"/>
        </w:rPr>
        <w:t xml:space="preserve"> </w:t>
      </w:r>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Delicious Healthy Bites, el blog de Alma Creativa [Internet]. [citado 3 de enero de 2019]. Disponible en: </w:t>
      </w:r>
      <w:hyperlink r:id="rId78" w:history="1">
        <w:r w:rsidRPr="001C3200">
          <w:rPr>
            <w:rStyle w:val="Hipervnculo"/>
            <w:rFonts w:ascii="Arial" w:hAnsi="Arial" w:cs="Arial"/>
          </w:rPr>
          <w:t>http://delicioushealthybites.com/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Albahaca y Canela [Internet]. [citado 3 de enero de 2019]. Disponible en: </w:t>
      </w:r>
      <w:hyperlink r:id="rId79" w:history="1">
        <w:r w:rsidRPr="001C3200">
          <w:rPr>
            <w:rStyle w:val="Hipervnculo"/>
            <w:rFonts w:ascii="Arial" w:hAnsi="Arial" w:cs="Arial"/>
          </w:rPr>
          <w:t>http://albahacaycanela.blogspot.com/</w:t>
        </w:r>
      </w:hyperlink>
      <w:r w:rsidRPr="001C3200">
        <w:rPr>
          <w:rFonts w:ascii="Arial" w:hAnsi="Arial" w:cs="Arial"/>
        </w:rPr>
        <w:t xml:space="preserve"> </w:t>
      </w:r>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Lala Kitchen_ AMA · COME · VIVE · BRILLA. Elka Mocker [Internet]. [citado 3 de enero de 2019]. Disponible en: </w:t>
      </w:r>
      <w:hyperlink r:id="rId80" w:history="1">
        <w:r w:rsidRPr="001C3200">
          <w:rPr>
            <w:rStyle w:val="Hipervnculo"/>
            <w:rFonts w:ascii="Arial" w:hAnsi="Arial" w:cs="Arial"/>
          </w:rPr>
          <w:t>https://www.lalakitchen.com/</w:t>
        </w:r>
      </w:hyperlink>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Hoy comemos sano. Inés Basterra [Internet]. [citado 3 de enero de 2019]. Disponible en: </w:t>
      </w:r>
      <w:hyperlink r:id="rId81" w:history="1">
        <w:r w:rsidRPr="001C3200">
          <w:rPr>
            <w:rStyle w:val="Hipervnculo"/>
            <w:rFonts w:ascii="Arial" w:hAnsi="Arial" w:cs="Arial"/>
          </w:rPr>
          <w:t>http://hoycomemossano.com/</w:t>
        </w:r>
      </w:hyperlink>
      <w:r w:rsidRPr="001C3200">
        <w:rPr>
          <w:rFonts w:ascii="Arial" w:hAnsi="Arial" w:cs="Arial"/>
        </w:rPr>
        <w:t xml:space="preserve"> </w:t>
      </w:r>
    </w:p>
    <w:p w:rsidR="00D704B7" w:rsidRPr="001C3200" w:rsidRDefault="00D704B7" w:rsidP="001C3200">
      <w:pPr>
        <w:pStyle w:val="Prrafodelista"/>
        <w:numPr>
          <w:ilvl w:val="0"/>
          <w:numId w:val="39"/>
        </w:numPr>
        <w:spacing w:line="360" w:lineRule="auto"/>
        <w:ind w:left="714" w:hanging="357"/>
        <w:jc w:val="both"/>
        <w:rPr>
          <w:rFonts w:ascii="Arial" w:hAnsi="Arial" w:cs="Arial"/>
        </w:rPr>
      </w:pPr>
      <w:r w:rsidRPr="001C3200">
        <w:rPr>
          <w:rFonts w:ascii="Arial" w:hAnsi="Arial" w:cs="Arial"/>
        </w:rPr>
        <w:t xml:space="preserve">Ido – Food, Fun &amp; Ideas [Internet]. [citado 3 de enero de 2019]. Disponible en: </w:t>
      </w:r>
      <w:hyperlink r:id="rId82" w:history="1">
        <w:r w:rsidRPr="001C3200">
          <w:rPr>
            <w:rStyle w:val="Hipervnculo"/>
            <w:rFonts w:ascii="Arial" w:hAnsi="Arial" w:cs="Arial"/>
          </w:rPr>
          <w:t>http://idorecetas.com/</w:t>
        </w:r>
      </w:hyperlink>
      <w:r w:rsidRPr="001C3200">
        <w:rPr>
          <w:rFonts w:ascii="Arial" w:hAnsi="Arial" w:cs="Arial"/>
        </w:rPr>
        <w:t xml:space="preserve">. </w:t>
      </w:r>
    </w:p>
    <w:p w:rsidR="00D704B7" w:rsidRPr="001C3200" w:rsidRDefault="00D704B7" w:rsidP="001C3200">
      <w:pPr>
        <w:pStyle w:val="Prrafodelista"/>
        <w:numPr>
          <w:ilvl w:val="0"/>
          <w:numId w:val="39"/>
        </w:numPr>
        <w:spacing w:line="360" w:lineRule="auto"/>
        <w:ind w:left="714" w:hanging="357"/>
        <w:jc w:val="both"/>
      </w:pPr>
      <w:r w:rsidRPr="001C3200">
        <w:rPr>
          <w:rFonts w:ascii="Arial" w:hAnsi="Arial" w:cs="Arial"/>
        </w:rPr>
        <w:t>Tengo un horno y sé cómo usarlo. Macu Higueras [Internet]. [citado 3 de enero de 2019]. Disponible en</w:t>
      </w:r>
      <w:r w:rsidRPr="001C3200">
        <w:rPr>
          <w:rFonts w:ascii="Arial" w:hAnsi="Arial" w:cs="Arial"/>
          <w:u w:val="single"/>
        </w:rPr>
        <w:t>:</w:t>
      </w:r>
      <w:r w:rsidRPr="001C3200">
        <w:rPr>
          <w:rFonts w:ascii="Arial" w:hAnsi="Arial" w:cs="Arial"/>
          <w:color w:val="8DB3E2" w:themeColor="text2" w:themeTint="66"/>
          <w:u w:val="single"/>
        </w:rPr>
        <w:t xml:space="preserve"> </w:t>
      </w:r>
      <w:hyperlink r:id="rId83" w:history="1">
        <w:r w:rsidRPr="001C3200">
          <w:rPr>
            <w:rFonts w:ascii="Arial" w:hAnsi="Arial" w:cs="Arial"/>
            <w:color w:val="8DB3E2" w:themeColor="text2" w:themeTint="66"/>
            <w:u w:val="single"/>
          </w:rPr>
          <w:t>https://www.tengounhornoysecomousarlo.com/</w:t>
        </w:r>
      </w:hyperlink>
    </w:p>
    <w:p w:rsidR="001C3200" w:rsidRPr="001C3200" w:rsidRDefault="001C3200" w:rsidP="001C3200">
      <w:pPr>
        <w:pStyle w:val="Prrafodelista"/>
        <w:spacing w:line="360" w:lineRule="auto"/>
        <w:ind w:left="714"/>
        <w:jc w:val="both"/>
      </w:pPr>
    </w:p>
    <w:p w:rsidR="00E1440A" w:rsidRDefault="00E1440A" w:rsidP="001C3200">
      <w:pPr>
        <w:rPr>
          <w:rFonts w:ascii="Arial" w:hAnsi="Arial" w:cs="Arial"/>
        </w:rPr>
      </w:pPr>
      <w:r>
        <w:rPr>
          <w:rFonts w:ascii="Arial" w:hAnsi="Arial" w:cs="Arial"/>
        </w:rPr>
        <w:br w:type="page"/>
      </w:r>
    </w:p>
    <w:p w:rsidR="00C02285" w:rsidRPr="00E1440A" w:rsidRDefault="00C02285" w:rsidP="00E1734F">
      <w:pPr>
        <w:pStyle w:val="Ttulo1"/>
      </w:pPr>
      <w:bookmarkStart w:id="79" w:name="_Toc534824040"/>
      <w:bookmarkStart w:id="80" w:name="_Toc528675526"/>
      <w:bookmarkStart w:id="81" w:name="lista"/>
      <w:r w:rsidRPr="00E1440A">
        <w:lastRenderedPageBreak/>
        <w:t>L</w:t>
      </w:r>
      <w:r w:rsidR="00440903" w:rsidRPr="00E1440A">
        <w:t>ista de Abreviaturas y Acrónimos</w:t>
      </w:r>
      <w:bookmarkEnd w:id="79"/>
    </w:p>
    <w:p w:rsidR="00C02285" w:rsidRPr="00C02285" w:rsidRDefault="00C02285" w:rsidP="001C3200">
      <w:pPr>
        <w:spacing w:line="360" w:lineRule="auto"/>
        <w:jc w:val="both"/>
        <w:rPr>
          <w:rFonts w:ascii="Arial" w:hAnsi="Arial" w:cs="Arial"/>
          <w:b/>
          <w:lang w:val="es"/>
        </w:rPr>
      </w:pPr>
      <w:bookmarkStart w:id="82" w:name="_Toc528675527"/>
      <w:bookmarkEnd w:id="80"/>
      <w:bookmarkEnd w:id="81"/>
      <w:r w:rsidRPr="00C02285">
        <w:rPr>
          <w:rFonts w:ascii="Arial" w:hAnsi="Arial" w:cs="Arial"/>
          <w:b/>
          <w:lang w:val="es"/>
        </w:rPr>
        <w:t>ENPE</w:t>
      </w:r>
      <w:bookmarkEnd w:id="82"/>
    </w:p>
    <w:p w:rsidR="00C02285" w:rsidRPr="00C02285" w:rsidRDefault="00C02285" w:rsidP="001C3200">
      <w:pPr>
        <w:spacing w:line="360" w:lineRule="auto"/>
        <w:jc w:val="both"/>
        <w:rPr>
          <w:rFonts w:ascii="Arial" w:hAnsi="Arial" w:cs="Arial"/>
          <w:lang w:val="es"/>
        </w:rPr>
      </w:pPr>
      <w:bookmarkStart w:id="83" w:name="_Toc528675528"/>
      <w:r w:rsidRPr="00C02285">
        <w:rPr>
          <w:rFonts w:ascii="Arial" w:hAnsi="Arial" w:cs="Arial"/>
          <w:lang w:val="es"/>
        </w:rPr>
        <w:t>Estudio nutricional de la población española</w:t>
      </w:r>
      <w:bookmarkEnd w:id="83"/>
    </w:p>
    <w:p w:rsidR="00C02285" w:rsidRPr="00C02285" w:rsidRDefault="00C02285" w:rsidP="001C3200">
      <w:pPr>
        <w:spacing w:line="360" w:lineRule="auto"/>
        <w:jc w:val="both"/>
        <w:rPr>
          <w:rFonts w:ascii="Arial" w:hAnsi="Arial" w:cs="Arial"/>
          <w:b/>
          <w:lang w:val="es"/>
        </w:rPr>
      </w:pPr>
      <w:bookmarkStart w:id="84" w:name="_Toc528675529"/>
      <w:r w:rsidRPr="00C02285">
        <w:rPr>
          <w:rFonts w:ascii="Arial" w:hAnsi="Arial" w:cs="Arial"/>
          <w:b/>
          <w:lang w:val="es"/>
        </w:rPr>
        <w:t>ESTUDIO ALADINO</w:t>
      </w:r>
      <w:bookmarkEnd w:id="84"/>
    </w:p>
    <w:p w:rsidR="00C02285" w:rsidRPr="00C02285" w:rsidRDefault="00C02285" w:rsidP="001C3200">
      <w:pPr>
        <w:spacing w:line="360" w:lineRule="auto"/>
        <w:jc w:val="both"/>
        <w:rPr>
          <w:rFonts w:ascii="Arial" w:hAnsi="Arial" w:cs="Arial"/>
          <w:lang w:val="es"/>
        </w:rPr>
      </w:pPr>
      <w:bookmarkStart w:id="85" w:name="_Toc528675530"/>
      <w:r w:rsidRPr="00C02285">
        <w:rPr>
          <w:rFonts w:ascii="Arial" w:hAnsi="Arial" w:cs="Arial"/>
          <w:lang w:val="es"/>
        </w:rPr>
        <w:t>Estudio de Vigilancia del Crecimiento, Alimentación, Actividad Física, Desarrollo Infantil y Obesidad en España</w:t>
      </w:r>
      <w:bookmarkEnd w:id="85"/>
      <w:r w:rsidRPr="00C02285">
        <w:rPr>
          <w:rFonts w:ascii="Arial" w:hAnsi="Arial" w:cs="Arial"/>
          <w:lang w:val="es"/>
        </w:rPr>
        <w:t xml:space="preserve"> </w:t>
      </w:r>
    </w:p>
    <w:p w:rsidR="00C02285" w:rsidRPr="00C02285" w:rsidRDefault="00C02285" w:rsidP="001C3200">
      <w:pPr>
        <w:spacing w:line="360" w:lineRule="auto"/>
        <w:jc w:val="both"/>
        <w:rPr>
          <w:rFonts w:ascii="Arial" w:hAnsi="Arial" w:cs="Arial"/>
          <w:b/>
          <w:lang w:val="es"/>
        </w:rPr>
      </w:pPr>
      <w:bookmarkStart w:id="86" w:name="_Toc528675531"/>
      <w:r w:rsidRPr="00C02285">
        <w:rPr>
          <w:rFonts w:ascii="Arial" w:hAnsi="Arial" w:cs="Arial"/>
          <w:b/>
          <w:lang w:val="es"/>
        </w:rPr>
        <w:t>ESNUPI-AS</w:t>
      </w:r>
      <w:bookmarkEnd w:id="86"/>
    </w:p>
    <w:p w:rsidR="00C02285" w:rsidRPr="00C02285" w:rsidRDefault="00C02285" w:rsidP="001C3200">
      <w:pPr>
        <w:spacing w:line="360" w:lineRule="auto"/>
        <w:jc w:val="both"/>
        <w:rPr>
          <w:rFonts w:ascii="Arial" w:hAnsi="Arial" w:cs="Arial"/>
          <w:lang w:val="es"/>
        </w:rPr>
      </w:pPr>
      <w:bookmarkStart w:id="87" w:name="_Toc528675532"/>
      <w:r w:rsidRPr="00C02285">
        <w:rPr>
          <w:rFonts w:ascii="Arial" w:hAnsi="Arial" w:cs="Arial"/>
          <w:lang w:val="es"/>
        </w:rPr>
        <w:t>Estudio del estado nutricional de la población infantil en Asturias</w:t>
      </w:r>
      <w:bookmarkEnd w:id="87"/>
    </w:p>
    <w:p w:rsidR="00C02285" w:rsidRPr="00C02285" w:rsidRDefault="00C02285" w:rsidP="001C3200">
      <w:pPr>
        <w:spacing w:line="360" w:lineRule="auto"/>
        <w:jc w:val="both"/>
        <w:rPr>
          <w:rFonts w:ascii="Arial" w:hAnsi="Arial" w:cs="Arial"/>
          <w:b/>
          <w:lang w:val="es"/>
        </w:rPr>
      </w:pPr>
      <w:bookmarkStart w:id="88" w:name="_Toc528675533"/>
      <w:r w:rsidRPr="00C02285">
        <w:rPr>
          <w:rFonts w:ascii="Arial" w:hAnsi="Arial" w:cs="Arial"/>
          <w:b/>
          <w:lang w:val="es"/>
        </w:rPr>
        <w:t>OMS</w:t>
      </w:r>
      <w:bookmarkEnd w:id="88"/>
    </w:p>
    <w:p w:rsidR="00C02285" w:rsidRPr="00C02285" w:rsidRDefault="00C02285" w:rsidP="001C3200">
      <w:pPr>
        <w:spacing w:line="360" w:lineRule="auto"/>
        <w:jc w:val="both"/>
        <w:rPr>
          <w:rFonts w:ascii="Arial" w:hAnsi="Arial" w:cs="Arial"/>
          <w:lang w:val="es"/>
        </w:rPr>
      </w:pPr>
      <w:bookmarkStart w:id="89" w:name="_Toc528675534"/>
      <w:r w:rsidRPr="00C02285">
        <w:rPr>
          <w:rFonts w:ascii="Arial" w:hAnsi="Arial" w:cs="Arial"/>
          <w:lang w:val="es"/>
        </w:rPr>
        <w:t>Organización mundial de la salud</w:t>
      </w:r>
      <w:bookmarkEnd w:id="89"/>
    </w:p>
    <w:p w:rsidR="00C02285" w:rsidRPr="00C02285" w:rsidRDefault="00C02285" w:rsidP="001C3200">
      <w:pPr>
        <w:spacing w:line="360" w:lineRule="auto"/>
        <w:jc w:val="both"/>
        <w:rPr>
          <w:rFonts w:ascii="Arial" w:hAnsi="Arial" w:cs="Arial"/>
          <w:b/>
          <w:lang w:val="es"/>
        </w:rPr>
      </w:pPr>
      <w:bookmarkStart w:id="90" w:name="_Toc528675535"/>
      <w:r w:rsidRPr="00C02285">
        <w:rPr>
          <w:rFonts w:ascii="Arial" w:hAnsi="Arial" w:cs="Arial"/>
          <w:b/>
          <w:lang w:val="es"/>
        </w:rPr>
        <w:t>FAO</w:t>
      </w:r>
      <w:bookmarkEnd w:id="90"/>
    </w:p>
    <w:p w:rsidR="00C02285" w:rsidRPr="00C02285" w:rsidRDefault="00C02285" w:rsidP="001C3200">
      <w:pPr>
        <w:spacing w:line="360" w:lineRule="auto"/>
        <w:jc w:val="both"/>
        <w:rPr>
          <w:rFonts w:ascii="Arial" w:hAnsi="Arial" w:cs="Arial"/>
          <w:lang w:val="es"/>
        </w:rPr>
      </w:pPr>
      <w:bookmarkStart w:id="91" w:name="_Toc528675536"/>
      <w:r w:rsidRPr="00C02285">
        <w:rPr>
          <w:rFonts w:ascii="Arial" w:hAnsi="Arial" w:cs="Arial"/>
          <w:lang w:val="es"/>
        </w:rPr>
        <w:t>Organización de las Naciones Unidas para la Agricultura y la Alimentación</w:t>
      </w:r>
      <w:bookmarkEnd w:id="91"/>
    </w:p>
    <w:p w:rsidR="00C02285" w:rsidRPr="00C02285" w:rsidRDefault="00C02285" w:rsidP="001C3200">
      <w:pPr>
        <w:spacing w:line="360" w:lineRule="auto"/>
        <w:jc w:val="both"/>
        <w:rPr>
          <w:rFonts w:ascii="Arial" w:hAnsi="Arial" w:cs="Arial"/>
          <w:b/>
          <w:lang w:val="es"/>
        </w:rPr>
      </w:pPr>
      <w:bookmarkStart w:id="92" w:name="_Toc528675537"/>
      <w:r w:rsidRPr="00C02285">
        <w:rPr>
          <w:rFonts w:ascii="Arial" w:hAnsi="Arial" w:cs="Arial"/>
          <w:b/>
          <w:lang w:val="es"/>
        </w:rPr>
        <w:t>AECOSAN</w:t>
      </w:r>
      <w:bookmarkEnd w:id="92"/>
      <w:r w:rsidRPr="00C02285">
        <w:rPr>
          <w:rFonts w:ascii="Arial" w:hAnsi="Arial" w:cs="Arial"/>
          <w:b/>
          <w:lang w:val="es"/>
        </w:rPr>
        <w:t xml:space="preserve"> </w:t>
      </w:r>
    </w:p>
    <w:p w:rsidR="00C02285" w:rsidRPr="00C02285" w:rsidRDefault="00C02285" w:rsidP="001C3200">
      <w:pPr>
        <w:spacing w:line="360" w:lineRule="auto"/>
        <w:jc w:val="both"/>
        <w:rPr>
          <w:rFonts w:ascii="Arial" w:hAnsi="Arial" w:cs="Arial"/>
          <w:lang w:val="es"/>
        </w:rPr>
      </w:pPr>
      <w:bookmarkStart w:id="93" w:name="_Toc528675538"/>
      <w:r w:rsidRPr="00C02285">
        <w:rPr>
          <w:rFonts w:ascii="Arial" w:hAnsi="Arial" w:cs="Arial"/>
          <w:lang w:val="es"/>
        </w:rPr>
        <w:t>Agencia Española de Consumo, Seguridad Alimentaria y Nutrición</w:t>
      </w:r>
      <w:bookmarkEnd w:id="93"/>
    </w:p>
    <w:p w:rsidR="00C02285" w:rsidRPr="00C02285" w:rsidRDefault="00C02285" w:rsidP="001C3200">
      <w:pPr>
        <w:spacing w:line="360" w:lineRule="auto"/>
        <w:jc w:val="both"/>
        <w:rPr>
          <w:rFonts w:ascii="Arial" w:hAnsi="Arial" w:cs="Arial"/>
          <w:b/>
          <w:lang w:val="es"/>
        </w:rPr>
      </w:pPr>
      <w:bookmarkStart w:id="94" w:name="_Toc528675539"/>
      <w:r w:rsidRPr="00C02285">
        <w:rPr>
          <w:rFonts w:ascii="Arial" w:hAnsi="Arial" w:cs="Arial"/>
          <w:b/>
          <w:lang w:val="es"/>
        </w:rPr>
        <w:t>SENC</w:t>
      </w:r>
      <w:bookmarkEnd w:id="94"/>
    </w:p>
    <w:p w:rsidR="00C02285" w:rsidRPr="00C02285" w:rsidRDefault="00C02285" w:rsidP="001C3200">
      <w:pPr>
        <w:spacing w:line="360" w:lineRule="auto"/>
        <w:jc w:val="both"/>
        <w:rPr>
          <w:rFonts w:ascii="Arial" w:hAnsi="Arial" w:cs="Arial"/>
          <w:lang w:val="es"/>
        </w:rPr>
      </w:pPr>
      <w:bookmarkStart w:id="95" w:name="_Toc528675540"/>
      <w:r w:rsidRPr="00C02285">
        <w:rPr>
          <w:rFonts w:ascii="Arial" w:hAnsi="Arial" w:cs="Arial"/>
          <w:lang w:val="es"/>
        </w:rPr>
        <w:t>Sociedad española de nutrición comunitaria</w:t>
      </w:r>
      <w:bookmarkEnd w:id="95"/>
    </w:p>
    <w:p w:rsidR="00C02285" w:rsidRPr="00C02285" w:rsidRDefault="00C02285" w:rsidP="001C3200">
      <w:pPr>
        <w:spacing w:line="360" w:lineRule="auto"/>
        <w:jc w:val="both"/>
        <w:rPr>
          <w:rFonts w:ascii="Arial" w:hAnsi="Arial" w:cs="Arial"/>
          <w:b/>
          <w:lang w:val="es"/>
        </w:rPr>
      </w:pPr>
      <w:bookmarkStart w:id="96" w:name="_Toc528675541"/>
      <w:r w:rsidRPr="00C02285">
        <w:rPr>
          <w:rFonts w:ascii="Arial" w:hAnsi="Arial" w:cs="Arial"/>
          <w:b/>
          <w:lang w:val="es"/>
        </w:rPr>
        <w:t>ToKAppscholl</w:t>
      </w:r>
      <w:bookmarkEnd w:id="96"/>
    </w:p>
    <w:p w:rsidR="00C02285" w:rsidRPr="00C02285" w:rsidRDefault="00C02285" w:rsidP="001C3200">
      <w:pPr>
        <w:spacing w:line="360" w:lineRule="auto"/>
        <w:jc w:val="both"/>
        <w:rPr>
          <w:rFonts w:ascii="Arial" w:hAnsi="Arial" w:cs="Arial"/>
          <w:lang w:val="es"/>
        </w:rPr>
      </w:pPr>
      <w:bookmarkStart w:id="97" w:name="_Toc528675542"/>
      <w:r w:rsidRPr="00C02285">
        <w:rPr>
          <w:rFonts w:ascii="Arial" w:hAnsi="Arial" w:cs="Arial"/>
          <w:lang w:val="es"/>
        </w:rPr>
        <w:t>Plataforma de comunicación en educación</w:t>
      </w:r>
      <w:bookmarkEnd w:id="97"/>
    </w:p>
    <w:p w:rsidR="00C02285" w:rsidRPr="00C02285" w:rsidRDefault="00C02285" w:rsidP="001C3200">
      <w:pPr>
        <w:spacing w:line="360" w:lineRule="auto"/>
        <w:jc w:val="both"/>
        <w:rPr>
          <w:rFonts w:ascii="Arial" w:hAnsi="Arial" w:cs="Arial"/>
          <w:b/>
          <w:lang w:val="es"/>
        </w:rPr>
      </w:pPr>
      <w:bookmarkStart w:id="98" w:name="_Toc528675543"/>
      <w:r w:rsidRPr="00C02285">
        <w:rPr>
          <w:rFonts w:ascii="Arial" w:hAnsi="Arial" w:cs="Arial"/>
          <w:b/>
          <w:lang w:val="es"/>
        </w:rPr>
        <w:t>AMPAS</w:t>
      </w:r>
      <w:bookmarkEnd w:id="98"/>
    </w:p>
    <w:p w:rsidR="00C02285" w:rsidRPr="00C02285" w:rsidRDefault="00C02285" w:rsidP="001C3200">
      <w:pPr>
        <w:spacing w:line="360" w:lineRule="auto"/>
        <w:jc w:val="both"/>
        <w:rPr>
          <w:rFonts w:ascii="Arial" w:hAnsi="Arial" w:cs="Arial"/>
          <w:lang w:val="es"/>
        </w:rPr>
      </w:pPr>
      <w:bookmarkStart w:id="99" w:name="_Toc528675544"/>
      <w:r w:rsidRPr="00C02285">
        <w:rPr>
          <w:rFonts w:ascii="Arial" w:hAnsi="Arial" w:cs="Arial"/>
          <w:lang w:val="es"/>
        </w:rPr>
        <w:t>Asociaciones de madres y padres de alumnos</w:t>
      </w:r>
      <w:bookmarkEnd w:id="99"/>
    </w:p>
    <w:p w:rsidR="00C02285" w:rsidRPr="00C02285" w:rsidRDefault="00C02285" w:rsidP="001C3200">
      <w:pPr>
        <w:spacing w:line="360" w:lineRule="auto"/>
        <w:jc w:val="both"/>
        <w:rPr>
          <w:rFonts w:ascii="Arial" w:hAnsi="Arial" w:cs="Arial"/>
          <w:b/>
          <w:lang w:val="es"/>
        </w:rPr>
      </w:pPr>
      <w:bookmarkStart w:id="100" w:name="_Toc528675545"/>
      <w:r w:rsidRPr="00C02285">
        <w:rPr>
          <w:rFonts w:ascii="Arial" w:hAnsi="Arial" w:cs="Arial"/>
          <w:b/>
          <w:lang w:val="es"/>
        </w:rPr>
        <w:t>Power-Point</w:t>
      </w:r>
      <w:bookmarkEnd w:id="100"/>
      <w:r w:rsidRPr="00C02285">
        <w:rPr>
          <w:rFonts w:ascii="Arial" w:hAnsi="Arial" w:cs="Arial"/>
          <w:b/>
          <w:lang w:val="es"/>
        </w:rPr>
        <w:t xml:space="preserve"> </w:t>
      </w:r>
    </w:p>
    <w:p w:rsidR="00C02285" w:rsidRPr="00C02285" w:rsidRDefault="00C02285" w:rsidP="001C3200">
      <w:pPr>
        <w:spacing w:line="360" w:lineRule="auto"/>
        <w:jc w:val="both"/>
        <w:rPr>
          <w:rFonts w:ascii="Arial" w:hAnsi="Arial" w:cs="Arial"/>
          <w:lang w:val="es"/>
        </w:rPr>
      </w:pPr>
      <w:bookmarkStart w:id="101" w:name="_Toc528675546"/>
      <w:r w:rsidRPr="00C02285">
        <w:rPr>
          <w:rFonts w:ascii="Arial" w:hAnsi="Arial" w:cs="Arial"/>
          <w:lang w:val="es"/>
        </w:rPr>
        <w:t>programa de presentación con diapositivas que forma parte del conjunto de herramientas de Microsoft Office</w:t>
      </w:r>
      <w:bookmarkEnd w:id="101"/>
    </w:p>
    <w:p w:rsidR="00C02285" w:rsidRPr="00C02285" w:rsidRDefault="00C02285" w:rsidP="001C3200">
      <w:pPr>
        <w:spacing w:line="360" w:lineRule="auto"/>
        <w:jc w:val="both"/>
        <w:rPr>
          <w:rFonts w:ascii="Arial" w:hAnsi="Arial" w:cs="Arial"/>
          <w:b/>
          <w:lang w:val="es"/>
        </w:rPr>
      </w:pPr>
      <w:r w:rsidRPr="00C02285">
        <w:rPr>
          <w:rFonts w:ascii="Arial" w:hAnsi="Arial" w:cs="Arial"/>
          <w:b/>
          <w:lang w:val="es"/>
        </w:rPr>
        <w:t>DM</w:t>
      </w:r>
    </w:p>
    <w:p w:rsidR="00C02285" w:rsidRPr="00C02285" w:rsidRDefault="00C02285" w:rsidP="001C3200">
      <w:pPr>
        <w:spacing w:line="360" w:lineRule="auto"/>
        <w:jc w:val="both"/>
        <w:rPr>
          <w:rFonts w:ascii="Arial" w:hAnsi="Arial" w:cs="Arial"/>
          <w:lang w:val="es"/>
        </w:rPr>
      </w:pPr>
      <w:r w:rsidRPr="00C02285">
        <w:rPr>
          <w:rFonts w:ascii="Arial" w:hAnsi="Arial" w:cs="Arial"/>
          <w:lang w:val="es"/>
        </w:rPr>
        <w:t>Dieta Mediterránea</w:t>
      </w:r>
    </w:p>
    <w:p w:rsidR="009B5B8E" w:rsidRDefault="00957C36" w:rsidP="00E1734F">
      <w:pPr>
        <w:pStyle w:val="Ttulo1"/>
      </w:pPr>
      <w:bookmarkStart w:id="102" w:name="_Toc534824041"/>
      <w:r w:rsidRPr="00E1440A">
        <w:lastRenderedPageBreak/>
        <w:t>Anexos:</w:t>
      </w:r>
      <w:bookmarkStart w:id="103" w:name="Anexo1"/>
      <w:bookmarkEnd w:id="102"/>
    </w:p>
    <w:p w:rsidR="005967F1" w:rsidRPr="00440903" w:rsidRDefault="00957C36" w:rsidP="00DD7635">
      <w:pPr>
        <w:pStyle w:val="Ttulo2"/>
      </w:pPr>
      <w:bookmarkStart w:id="104" w:name="_Toc534824042"/>
      <w:r w:rsidRPr="00440903">
        <w:t>Anexo 1</w:t>
      </w:r>
      <w:bookmarkEnd w:id="103"/>
      <w:r w:rsidRPr="00440903">
        <w:t>: Infograf</w:t>
      </w:r>
      <w:r w:rsidR="00E1440A">
        <w:t>í</w:t>
      </w:r>
      <w:r w:rsidRPr="00440903">
        <w:t>a “Consejos para alimentar bien a tus hijos”</w:t>
      </w:r>
      <w:bookmarkEnd w:id="104"/>
    </w:p>
    <w:p w:rsidR="00440903" w:rsidRDefault="0079426D" w:rsidP="00440903">
      <w:pPr>
        <w:pBdr>
          <w:top w:val="none" w:sz="0" w:space="0" w:color="auto"/>
          <w:left w:val="none" w:sz="0" w:space="0" w:color="auto"/>
          <w:bottom w:val="none" w:sz="0" w:space="0" w:color="auto"/>
          <w:right w:val="none" w:sz="0" w:space="0" w:color="auto"/>
          <w:between w:val="none" w:sz="0" w:space="0" w:color="auto"/>
        </w:pBdr>
        <w:spacing w:line="360" w:lineRule="auto"/>
        <w:jc w:val="center"/>
        <w:rPr>
          <w:rFonts w:cs="Arial"/>
        </w:rPr>
      </w:pPr>
      <w:r>
        <w:rPr>
          <w:noProof/>
          <w:lang w:eastAsia="es-ES"/>
        </w:rPr>
        <w:drawing>
          <wp:inline distT="0" distB="0" distL="0" distR="0" wp14:anchorId="0143EA40" wp14:editId="77FF1C80">
            <wp:extent cx="2935705" cy="7260198"/>
            <wp:effectExtent l="0" t="0" r="0" b="4445"/>
            <wp:docPr id="4" name="Imagen 4" descr="C:\Users\garci\Downloads\Lifecyle of a Butterfly.jpg"/>
            <wp:cNvGraphicFramePr/>
            <a:graphic xmlns:a="http://schemas.openxmlformats.org/drawingml/2006/main">
              <a:graphicData uri="http://schemas.openxmlformats.org/drawingml/2006/picture">
                <pic:pic xmlns:pic="http://schemas.openxmlformats.org/drawingml/2006/picture">
                  <pic:nvPicPr>
                    <pic:cNvPr id="4" name="Imagen 4" descr="C:\Users\garci\Downloads\Lifecyle of a Butterfly.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58602" cy="7316823"/>
                    </a:xfrm>
                    <a:prstGeom prst="rect">
                      <a:avLst/>
                    </a:prstGeom>
                    <a:noFill/>
                    <a:ln>
                      <a:noFill/>
                    </a:ln>
                  </pic:spPr>
                </pic:pic>
              </a:graphicData>
            </a:graphic>
          </wp:inline>
        </w:drawing>
      </w:r>
    </w:p>
    <w:p w:rsidR="00440903" w:rsidRDefault="00440903" w:rsidP="00440903">
      <w:r>
        <w:br w:type="page"/>
      </w:r>
    </w:p>
    <w:p w:rsidR="0079426D" w:rsidRPr="0079426D" w:rsidRDefault="0079426D" w:rsidP="00857609">
      <w:pPr>
        <w:pBdr>
          <w:top w:val="none" w:sz="0" w:space="0" w:color="auto"/>
          <w:left w:val="none" w:sz="0" w:space="0" w:color="auto"/>
          <w:bottom w:val="none" w:sz="0" w:space="0" w:color="auto"/>
          <w:right w:val="none" w:sz="0" w:space="0" w:color="auto"/>
          <w:between w:val="none" w:sz="0" w:space="0" w:color="auto"/>
        </w:pBdr>
        <w:spacing w:line="360" w:lineRule="auto"/>
        <w:jc w:val="both"/>
        <w:rPr>
          <w:rFonts w:cs="Arial"/>
        </w:rPr>
      </w:pPr>
    </w:p>
    <w:p w:rsidR="00957C36" w:rsidRPr="00440903" w:rsidRDefault="005E2062" w:rsidP="00DD7635">
      <w:pPr>
        <w:pStyle w:val="Ttulo2"/>
      </w:pPr>
      <w:r w:rsidRPr="00440903">
        <w:t xml:space="preserve"> </w:t>
      </w:r>
      <w:bookmarkStart w:id="105" w:name="Anexo2"/>
      <w:bookmarkStart w:id="106" w:name="_Toc534824043"/>
      <w:r w:rsidR="00957C36" w:rsidRPr="00440903">
        <w:t>Anexo 2</w:t>
      </w:r>
      <w:bookmarkEnd w:id="105"/>
      <w:r w:rsidR="00957C36" w:rsidRPr="00440903">
        <w:t>: Nota</w:t>
      </w:r>
      <w:r w:rsidR="007D45DE" w:rsidRPr="00440903">
        <w:t xml:space="preserve"> informativa para las AMPAS (ToK</w:t>
      </w:r>
      <w:r w:rsidR="00957C36" w:rsidRPr="00440903">
        <w:t>App)</w:t>
      </w:r>
      <w:bookmarkEnd w:id="106"/>
    </w:p>
    <w:p w:rsidR="005E2062" w:rsidRDefault="001D7DCE" w:rsidP="000C035B">
      <w:pPr>
        <w:rPr>
          <w:rFonts w:ascii="Arial" w:eastAsia="Arial" w:hAnsi="Arial" w:cs="Arial"/>
          <w:b/>
          <w:lang w:val="es"/>
        </w:rPr>
      </w:pPr>
      <w:r>
        <w:rPr>
          <w:noProof/>
          <w:lang w:eastAsia="es-ES"/>
        </w:rPr>
        <w:drawing>
          <wp:inline distT="0" distB="0" distL="0" distR="0" wp14:anchorId="48D04C69" wp14:editId="4E1A97BD">
            <wp:extent cx="5400040" cy="6108065"/>
            <wp:effectExtent l="19050" t="19050" r="10160" b="26035"/>
            <wp:docPr id="1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85"/>
                    <a:stretch>
                      <a:fillRect/>
                    </a:stretch>
                  </pic:blipFill>
                  <pic:spPr>
                    <a:xfrm>
                      <a:off x="0" y="0"/>
                      <a:ext cx="5400040" cy="6108065"/>
                    </a:xfrm>
                    <a:prstGeom prst="rect">
                      <a:avLst/>
                    </a:prstGeom>
                    <a:ln>
                      <a:solidFill>
                        <a:schemeClr val="tx1"/>
                      </a:solidFill>
                    </a:ln>
                  </pic:spPr>
                </pic:pic>
              </a:graphicData>
            </a:graphic>
          </wp:inline>
        </w:drawing>
      </w:r>
    </w:p>
    <w:p w:rsidR="00440903" w:rsidRDefault="00440903">
      <w:pPr>
        <w:rPr>
          <w:rFonts w:ascii="Arial" w:eastAsia="Arial" w:hAnsi="Arial" w:cs="Arial"/>
          <w:b/>
          <w:lang w:val="es"/>
        </w:rPr>
      </w:pPr>
      <w:r>
        <w:rPr>
          <w:rFonts w:ascii="Arial" w:eastAsia="Arial" w:hAnsi="Arial" w:cs="Arial"/>
          <w:b/>
          <w:lang w:val="es"/>
        </w:rPr>
        <w:br w:type="page"/>
      </w:r>
    </w:p>
    <w:p w:rsidR="00794A9C" w:rsidRPr="00440903" w:rsidRDefault="00794A9C" w:rsidP="00DD7635">
      <w:pPr>
        <w:pStyle w:val="Ttulo2"/>
      </w:pPr>
      <w:bookmarkStart w:id="107" w:name="Anexo3"/>
      <w:bookmarkStart w:id="108" w:name="_Toc534824044"/>
      <w:r w:rsidRPr="00440903">
        <w:lastRenderedPageBreak/>
        <w:t>Anexo 3</w:t>
      </w:r>
      <w:bookmarkEnd w:id="107"/>
      <w:r w:rsidRPr="00440903">
        <w:t>: Cuestionario sobre alimentación saludable.</w:t>
      </w:r>
      <w:bookmarkEnd w:id="108"/>
    </w:p>
    <w:p w:rsidR="000C035B" w:rsidRDefault="000C035B" w:rsidP="00857609">
      <w:pPr>
        <w:spacing w:line="360" w:lineRule="auto"/>
        <w:rPr>
          <w:rFonts w:ascii="Arial" w:hAnsi="Arial" w:cs="Arial"/>
          <w:b/>
        </w:rPr>
      </w:pPr>
      <w:r>
        <w:rPr>
          <w:rFonts w:ascii="Arial" w:hAnsi="Arial" w:cs="Arial"/>
          <w:b/>
          <w:noProof/>
          <w:lang w:eastAsia="es-ES"/>
        </w:rPr>
        <w:drawing>
          <wp:inline distT="0" distB="0" distL="0" distR="0" wp14:anchorId="7415EF73">
            <wp:extent cx="4566285" cy="6511290"/>
            <wp:effectExtent l="0" t="0" r="5715" b="3810"/>
            <wp:docPr id="3074" name="Imagen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66285" cy="6511290"/>
                    </a:xfrm>
                    <a:prstGeom prst="rect">
                      <a:avLst/>
                    </a:prstGeom>
                    <a:noFill/>
                  </pic:spPr>
                </pic:pic>
              </a:graphicData>
            </a:graphic>
          </wp:inline>
        </w:drawing>
      </w:r>
    </w:p>
    <w:p w:rsidR="00440903" w:rsidRDefault="00440903">
      <w:pPr>
        <w:rPr>
          <w:rFonts w:ascii="Arial" w:hAnsi="Arial" w:cs="Arial"/>
          <w:b/>
        </w:rPr>
      </w:pPr>
      <w:r>
        <w:rPr>
          <w:rFonts w:ascii="Arial" w:hAnsi="Arial" w:cs="Arial"/>
          <w:b/>
        </w:rPr>
        <w:br w:type="page"/>
      </w:r>
    </w:p>
    <w:p w:rsidR="007F7F39" w:rsidRDefault="007F7F39" w:rsidP="00DD7635">
      <w:pPr>
        <w:pStyle w:val="Ttulo2"/>
      </w:pPr>
      <w:bookmarkStart w:id="109" w:name="Anexo4"/>
      <w:bookmarkStart w:id="110" w:name="_Toc534824045"/>
      <w:r w:rsidRPr="00440903">
        <w:lastRenderedPageBreak/>
        <w:t>Anexo 4</w:t>
      </w:r>
      <w:bookmarkEnd w:id="109"/>
      <w:r w:rsidRPr="00440903">
        <w:t>: Cuestionario sobre conocimientos acerca del etiquetado de alimentos.</w:t>
      </w:r>
      <w:bookmarkEnd w:id="110"/>
    </w:p>
    <w:p w:rsidR="004B4FD3" w:rsidRPr="004B4FD3" w:rsidRDefault="004B4FD3" w:rsidP="004B4FD3"/>
    <w:p w:rsidR="00440903" w:rsidRDefault="005150E4" w:rsidP="00DF4330">
      <w:pPr>
        <w:pStyle w:val="Sinespaciado"/>
      </w:pPr>
      <w:r>
        <w:rPr>
          <w:noProof/>
          <w:lang w:eastAsia="es-ES"/>
        </w:rPr>
        <w:drawing>
          <wp:inline distT="0" distB="0" distL="0" distR="0" wp14:anchorId="468C912B" wp14:editId="79117057">
            <wp:extent cx="4098863" cy="6349285"/>
            <wp:effectExtent l="19050" t="19050" r="16510" b="13970"/>
            <wp:docPr id="3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5"/>
                    <pic:cNvPicPr>
                      <a:picLocks noChangeAspect="1"/>
                    </pic:cNvPicPr>
                  </pic:nvPicPr>
                  <pic:blipFill>
                    <a:blip r:embed="rId87"/>
                    <a:stretch>
                      <a:fillRect/>
                    </a:stretch>
                  </pic:blipFill>
                  <pic:spPr>
                    <a:xfrm>
                      <a:off x="0" y="0"/>
                      <a:ext cx="4102366" cy="6354712"/>
                    </a:xfrm>
                    <a:prstGeom prst="rect">
                      <a:avLst/>
                    </a:prstGeom>
                    <a:ln>
                      <a:solidFill>
                        <a:schemeClr val="tx1"/>
                      </a:solidFill>
                    </a:ln>
                  </pic:spPr>
                </pic:pic>
              </a:graphicData>
            </a:graphic>
          </wp:inline>
        </w:drawing>
      </w:r>
    </w:p>
    <w:p w:rsidR="00DF4330" w:rsidRDefault="00DF4330" w:rsidP="00DF4330">
      <w:pPr>
        <w:pStyle w:val="Sinespaciado"/>
      </w:pPr>
    </w:p>
    <w:p w:rsidR="00DF4330" w:rsidRPr="00440903" w:rsidRDefault="00DF4330" w:rsidP="00DF4330">
      <w:pPr>
        <w:pStyle w:val="Sinespaciado"/>
      </w:pPr>
    </w:p>
    <w:p w:rsidR="00723E02" w:rsidRDefault="00E717B3" w:rsidP="007F7F39">
      <w:pPr>
        <w:spacing w:line="360" w:lineRule="auto"/>
        <w:rPr>
          <w:rFonts w:ascii="Arial" w:hAnsi="Arial" w:cs="Arial"/>
          <w:b/>
        </w:rPr>
      </w:pPr>
      <w:r>
        <w:rPr>
          <w:noProof/>
          <w:lang w:eastAsia="es-ES"/>
        </w:rPr>
        <w:lastRenderedPageBreak/>
        <w:drawing>
          <wp:inline distT="0" distB="0" distL="0" distR="0" wp14:anchorId="5192EC1B" wp14:editId="7EBE1D76">
            <wp:extent cx="4056845" cy="5711739"/>
            <wp:effectExtent l="19050" t="19050" r="20320" b="22860"/>
            <wp:docPr id="30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88"/>
                    <a:stretch>
                      <a:fillRect/>
                    </a:stretch>
                  </pic:blipFill>
                  <pic:spPr>
                    <a:xfrm>
                      <a:off x="0" y="0"/>
                      <a:ext cx="4072164" cy="5733307"/>
                    </a:xfrm>
                    <a:prstGeom prst="rect">
                      <a:avLst/>
                    </a:prstGeom>
                    <a:ln>
                      <a:solidFill>
                        <a:schemeClr val="tx2"/>
                      </a:solidFill>
                    </a:ln>
                  </pic:spPr>
                </pic:pic>
              </a:graphicData>
            </a:graphic>
          </wp:inline>
        </w:drawing>
      </w:r>
    </w:p>
    <w:p w:rsidR="00DF4330" w:rsidRDefault="00DF4330">
      <w:pPr>
        <w:rPr>
          <w:rFonts w:ascii="Arial" w:hAnsi="Arial" w:cs="Arial"/>
          <w:b/>
        </w:rPr>
      </w:pPr>
      <w:r>
        <w:rPr>
          <w:rFonts w:ascii="Arial" w:hAnsi="Arial" w:cs="Arial"/>
          <w:b/>
        </w:rPr>
        <w:br w:type="page"/>
      </w:r>
    </w:p>
    <w:p w:rsidR="007F7F39" w:rsidRPr="00DF4330" w:rsidRDefault="007F7F39" w:rsidP="00DD7635">
      <w:pPr>
        <w:pStyle w:val="Ttulo2"/>
      </w:pPr>
      <w:bookmarkStart w:id="111" w:name="Anexo5"/>
      <w:bookmarkStart w:id="112" w:name="_Toc534824046"/>
      <w:r w:rsidRPr="00DF4330">
        <w:lastRenderedPageBreak/>
        <w:t>Anexo 5: Cuestionario PREDIMED</w:t>
      </w:r>
      <w:bookmarkEnd w:id="111"/>
      <w:r w:rsidRPr="00DF4330">
        <w:t>.</w:t>
      </w:r>
      <w:bookmarkEnd w:id="112"/>
    </w:p>
    <w:p w:rsidR="00330F9C" w:rsidRDefault="001501F8" w:rsidP="001501F8">
      <w:pPr>
        <w:spacing w:after="0" w:line="360" w:lineRule="auto"/>
        <w:rPr>
          <w:rFonts w:ascii="Arial" w:hAnsi="Arial" w:cs="Arial"/>
          <w:b/>
        </w:rPr>
      </w:pPr>
      <w:r>
        <w:rPr>
          <w:noProof/>
          <w:lang w:eastAsia="es-ES"/>
        </w:rPr>
        <w:drawing>
          <wp:inline distT="0" distB="0" distL="0" distR="0" wp14:anchorId="0836C399" wp14:editId="37CA110B">
            <wp:extent cx="5066301" cy="7507705"/>
            <wp:effectExtent l="12700" t="12700" r="13970" b="10795"/>
            <wp:docPr id="30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89"/>
                    <a:stretch>
                      <a:fillRect/>
                    </a:stretch>
                  </pic:blipFill>
                  <pic:spPr>
                    <a:xfrm>
                      <a:off x="0" y="0"/>
                      <a:ext cx="5070837" cy="7514427"/>
                    </a:xfrm>
                    <a:prstGeom prst="rect">
                      <a:avLst/>
                    </a:prstGeom>
                    <a:ln>
                      <a:solidFill>
                        <a:schemeClr val="tx1"/>
                      </a:solidFill>
                    </a:ln>
                  </pic:spPr>
                </pic:pic>
              </a:graphicData>
            </a:graphic>
          </wp:inline>
        </w:drawing>
      </w:r>
    </w:p>
    <w:p w:rsidR="00DF4330" w:rsidRDefault="001501F8" w:rsidP="007F7F39">
      <w:pPr>
        <w:spacing w:line="360" w:lineRule="auto"/>
        <w:rPr>
          <w:rFonts w:ascii="Arial" w:hAnsi="Arial" w:cs="Arial"/>
          <w:b/>
        </w:rPr>
      </w:pPr>
      <w:r>
        <w:rPr>
          <w:rFonts w:ascii="Arial" w:hAnsi="Arial" w:cs="Arial"/>
          <w:b/>
        </w:rPr>
        <w:t xml:space="preserve">Nota: El aplicado a escolares es </w:t>
      </w:r>
      <w:r w:rsidR="002B7C43">
        <w:rPr>
          <w:rFonts w:ascii="Arial" w:hAnsi="Arial" w:cs="Arial"/>
          <w:b/>
        </w:rPr>
        <w:t>igual,</w:t>
      </w:r>
      <w:r>
        <w:rPr>
          <w:rFonts w:ascii="Arial" w:hAnsi="Arial" w:cs="Arial"/>
          <w:b/>
        </w:rPr>
        <w:t xml:space="preserve"> pero sin la pregunta nº 8.</w:t>
      </w:r>
    </w:p>
    <w:p w:rsidR="00DF4330" w:rsidRDefault="00DF4330" w:rsidP="00DF4330">
      <w:r>
        <w:br w:type="page"/>
      </w:r>
    </w:p>
    <w:p w:rsidR="007F7F39" w:rsidRPr="00DF4330" w:rsidRDefault="007F7F39" w:rsidP="00DD7635">
      <w:pPr>
        <w:pStyle w:val="Ttulo2"/>
      </w:pPr>
      <w:bookmarkStart w:id="113" w:name="Anexo6"/>
      <w:bookmarkStart w:id="114" w:name="_Toc534824047"/>
      <w:r w:rsidRPr="00DF4330">
        <w:lastRenderedPageBreak/>
        <w:t>Anexo 6</w:t>
      </w:r>
      <w:bookmarkEnd w:id="113"/>
      <w:r w:rsidRPr="00DF4330">
        <w:t>: Clase magistral “Alimentación saludable”.</w:t>
      </w:r>
      <w:bookmarkEnd w:id="114"/>
    </w:p>
    <w:tbl>
      <w:tblPr>
        <w:tblStyle w:val="Tablaconcuadrcula"/>
        <w:tblW w:w="0" w:type="auto"/>
        <w:tblLook w:val="04A0" w:firstRow="1" w:lastRow="0" w:firstColumn="1" w:lastColumn="0" w:noHBand="0" w:noVBand="1"/>
      </w:tblPr>
      <w:tblGrid>
        <w:gridCol w:w="2857"/>
        <w:gridCol w:w="2745"/>
        <w:gridCol w:w="2892"/>
      </w:tblGrid>
      <w:tr w:rsidR="00437EB3" w:rsidTr="00D444D0">
        <w:tc>
          <w:tcPr>
            <w:tcW w:w="2857"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4F3995">
              <w:rPr>
                <w:noProof/>
                <w:lang w:eastAsia="es-ES"/>
              </w:rPr>
              <w:drawing>
                <wp:inline distT="0" distB="0" distL="0" distR="0" wp14:anchorId="4C871343" wp14:editId="74FAD225">
                  <wp:extent cx="1743456" cy="980592"/>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770214" cy="995642"/>
                          </a:xfrm>
                          <a:prstGeom prst="rect">
                            <a:avLst/>
                          </a:prstGeom>
                          <a:ln>
                            <a:noFill/>
                          </a:ln>
                        </pic:spPr>
                      </pic:pic>
                    </a:graphicData>
                  </a:graphic>
                </wp:inline>
              </w:drawing>
            </w:r>
          </w:p>
        </w:tc>
        <w:tc>
          <w:tcPr>
            <w:tcW w:w="2745"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5E2062">
              <w:rPr>
                <w:noProof/>
                <w:lang w:eastAsia="es-ES"/>
              </w:rPr>
              <w:drawing>
                <wp:inline distT="0" distB="0" distL="0" distR="0" wp14:anchorId="4DFE30EE" wp14:editId="2BA7F281">
                  <wp:extent cx="1593255" cy="896112"/>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665916" cy="936980"/>
                          </a:xfrm>
                          <a:prstGeom prst="rect">
                            <a:avLst/>
                          </a:prstGeom>
                          <a:ln>
                            <a:noFill/>
                          </a:ln>
                        </pic:spPr>
                      </pic:pic>
                    </a:graphicData>
                  </a:graphic>
                </wp:inline>
              </w:drawing>
            </w:r>
          </w:p>
        </w:tc>
        <w:tc>
          <w:tcPr>
            <w:tcW w:w="2892"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5E2062">
              <w:rPr>
                <w:noProof/>
                <w:lang w:eastAsia="es-ES"/>
              </w:rPr>
              <w:drawing>
                <wp:inline distT="0" distB="0" distL="0" distR="0" wp14:anchorId="209F8D7A" wp14:editId="2403413C">
                  <wp:extent cx="1755154" cy="987171"/>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19408" cy="1023310"/>
                          </a:xfrm>
                          <a:prstGeom prst="rect">
                            <a:avLst/>
                          </a:prstGeom>
                          <a:ln>
                            <a:noFill/>
                          </a:ln>
                        </pic:spPr>
                      </pic:pic>
                    </a:graphicData>
                  </a:graphic>
                </wp:inline>
              </w:drawing>
            </w:r>
          </w:p>
        </w:tc>
      </w:tr>
      <w:tr w:rsidR="00437EB3" w:rsidTr="00D444D0">
        <w:tc>
          <w:tcPr>
            <w:tcW w:w="2857"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5E2062">
              <w:rPr>
                <w:noProof/>
                <w:lang w:eastAsia="es-ES"/>
              </w:rPr>
              <w:drawing>
                <wp:inline distT="0" distB="0" distL="0" distR="0" wp14:anchorId="431CA53E" wp14:editId="3CFC2480">
                  <wp:extent cx="1621536" cy="912019"/>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660030" cy="933670"/>
                          </a:xfrm>
                          <a:prstGeom prst="rect">
                            <a:avLst/>
                          </a:prstGeom>
                          <a:ln>
                            <a:noFill/>
                          </a:ln>
                        </pic:spPr>
                      </pic:pic>
                    </a:graphicData>
                  </a:graphic>
                </wp:inline>
              </w:drawing>
            </w:r>
          </w:p>
        </w:tc>
        <w:tc>
          <w:tcPr>
            <w:tcW w:w="2745"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09A89761" wp14:editId="23C41B2A">
                  <wp:extent cx="1657979" cy="932688"/>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84932" cy="947850"/>
                          </a:xfrm>
                          <a:prstGeom prst="rect">
                            <a:avLst/>
                          </a:prstGeom>
                          <a:noFill/>
                          <a:ln>
                            <a:noFill/>
                          </a:ln>
                        </pic:spPr>
                      </pic:pic>
                    </a:graphicData>
                  </a:graphic>
                </wp:inline>
              </w:drawing>
            </w:r>
          </w:p>
        </w:tc>
        <w:tc>
          <w:tcPr>
            <w:tcW w:w="2892"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16863B5D" wp14:editId="36A00CB8">
                  <wp:extent cx="1755648" cy="987632"/>
                  <wp:effectExtent l="0" t="0" r="0" b="31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96348" cy="1010527"/>
                          </a:xfrm>
                          <a:prstGeom prst="rect">
                            <a:avLst/>
                          </a:prstGeom>
                          <a:noFill/>
                        </pic:spPr>
                      </pic:pic>
                    </a:graphicData>
                  </a:graphic>
                </wp:inline>
              </w:drawing>
            </w:r>
          </w:p>
        </w:tc>
      </w:tr>
      <w:tr w:rsidR="00437EB3" w:rsidTr="00D444D0">
        <w:tc>
          <w:tcPr>
            <w:tcW w:w="2857"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32BBBFE8" wp14:editId="67BDEB3D">
                  <wp:extent cx="1731264" cy="97373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777910" cy="999970"/>
                          </a:xfrm>
                          <a:prstGeom prst="rect">
                            <a:avLst/>
                          </a:prstGeom>
                          <a:ln>
                            <a:noFill/>
                          </a:ln>
                        </pic:spPr>
                      </pic:pic>
                    </a:graphicData>
                  </a:graphic>
                </wp:inline>
              </w:drawing>
            </w:r>
          </w:p>
        </w:tc>
        <w:tc>
          <w:tcPr>
            <w:tcW w:w="2745"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6B44FE12" wp14:editId="50D3EA21">
                  <wp:extent cx="1625469" cy="9144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75978" cy="942813"/>
                          </a:xfrm>
                          <a:prstGeom prst="rect">
                            <a:avLst/>
                          </a:prstGeom>
                          <a:noFill/>
                          <a:ln>
                            <a:noFill/>
                          </a:ln>
                        </pic:spPr>
                      </pic:pic>
                    </a:graphicData>
                  </a:graphic>
                </wp:inline>
              </w:drawing>
            </w:r>
          </w:p>
        </w:tc>
        <w:tc>
          <w:tcPr>
            <w:tcW w:w="2892"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6E1E6FEB" wp14:editId="20B8869B">
                  <wp:extent cx="1647445" cy="926592"/>
                  <wp:effectExtent l="0" t="0" r="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68549" cy="938462"/>
                          </a:xfrm>
                          <a:prstGeom prst="rect">
                            <a:avLst/>
                          </a:prstGeom>
                          <a:ln>
                            <a:noFill/>
                          </a:ln>
                        </pic:spPr>
                      </pic:pic>
                    </a:graphicData>
                  </a:graphic>
                </wp:inline>
              </w:drawing>
            </w:r>
          </w:p>
        </w:tc>
      </w:tr>
      <w:tr w:rsidR="00437EB3" w:rsidTr="00D444D0">
        <w:tc>
          <w:tcPr>
            <w:tcW w:w="2857"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7A3BD5C0" wp14:editId="64842FCB">
                  <wp:extent cx="1701639" cy="95707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728641" cy="972259"/>
                          </a:xfrm>
                          <a:prstGeom prst="rect">
                            <a:avLst/>
                          </a:prstGeom>
                          <a:ln>
                            <a:noFill/>
                          </a:ln>
                        </pic:spPr>
                      </pic:pic>
                    </a:graphicData>
                  </a:graphic>
                </wp:inline>
              </w:drawing>
            </w:r>
          </w:p>
        </w:tc>
        <w:tc>
          <w:tcPr>
            <w:tcW w:w="2745"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09C00030" wp14:editId="25D3DDB9">
                  <wp:extent cx="1682496" cy="946306"/>
                  <wp:effectExtent l="0" t="0" r="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714809" cy="964480"/>
                          </a:xfrm>
                          <a:prstGeom prst="rect">
                            <a:avLst/>
                          </a:prstGeom>
                          <a:ln>
                            <a:noFill/>
                          </a:ln>
                        </pic:spPr>
                      </pic:pic>
                    </a:graphicData>
                  </a:graphic>
                </wp:inline>
              </w:drawing>
            </w:r>
          </w:p>
        </w:tc>
        <w:tc>
          <w:tcPr>
            <w:tcW w:w="2892"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066770B5" wp14:editId="495B9450">
                  <wp:extent cx="1725168" cy="970307"/>
                  <wp:effectExtent l="0" t="0" r="889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752881" cy="985894"/>
                          </a:xfrm>
                          <a:prstGeom prst="rect">
                            <a:avLst/>
                          </a:prstGeom>
                          <a:ln>
                            <a:noFill/>
                          </a:ln>
                        </pic:spPr>
                      </pic:pic>
                    </a:graphicData>
                  </a:graphic>
                </wp:inline>
              </w:drawing>
            </w:r>
          </w:p>
        </w:tc>
      </w:tr>
      <w:tr w:rsidR="00437EB3" w:rsidTr="00D444D0">
        <w:tc>
          <w:tcPr>
            <w:tcW w:w="2857"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211551FC" wp14:editId="49F6FEFF">
                  <wp:extent cx="1572768" cy="884589"/>
                  <wp:effectExtent l="0" t="0" r="889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592002" cy="895407"/>
                          </a:xfrm>
                          <a:prstGeom prst="rect">
                            <a:avLst/>
                          </a:prstGeom>
                          <a:ln>
                            <a:noFill/>
                          </a:ln>
                        </pic:spPr>
                      </pic:pic>
                    </a:graphicData>
                  </a:graphic>
                </wp:inline>
              </w:drawing>
            </w:r>
          </w:p>
        </w:tc>
        <w:tc>
          <w:tcPr>
            <w:tcW w:w="2745"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066728B8" wp14:editId="3E91BE70">
                  <wp:extent cx="1604095" cy="90220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631555" cy="917653"/>
                          </a:xfrm>
                          <a:prstGeom prst="rect">
                            <a:avLst/>
                          </a:prstGeom>
                          <a:ln>
                            <a:noFill/>
                          </a:ln>
                        </pic:spPr>
                      </pic:pic>
                    </a:graphicData>
                  </a:graphic>
                </wp:inline>
              </w:drawing>
            </w:r>
          </w:p>
        </w:tc>
        <w:tc>
          <w:tcPr>
            <w:tcW w:w="2892" w:type="dxa"/>
          </w:tcPr>
          <w:p w:rsidR="00A1571F" w:rsidRDefault="00A1571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3AEEE5D9" wp14:editId="79F4967C">
                  <wp:extent cx="1749552" cy="984020"/>
                  <wp:effectExtent l="0" t="0" r="3175"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775846" cy="998809"/>
                          </a:xfrm>
                          <a:prstGeom prst="rect">
                            <a:avLst/>
                          </a:prstGeom>
                          <a:ln>
                            <a:noFill/>
                          </a:ln>
                        </pic:spPr>
                      </pic:pic>
                    </a:graphicData>
                  </a:graphic>
                </wp:inline>
              </w:drawing>
            </w:r>
          </w:p>
        </w:tc>
      </w:tr>
      <w:tr w:rsidR="00437EB3" w:rsidTr="00D444D0">
        <w:tc>
          <w:tcPr>
            <w:tcW w:w="2857"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1A0F7E74" wp14:editId="5F72DCBD">
                  <wp:extent cx="1719453" cy="967091"/>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741758" cy="979636"/>
                          </a:xfrm>
                          <a:prstGeom prst="rect">
                            <a:avLst/>
                          </a:prstGeom>
                          <a:ln>
                            <a:noFill/>
                          </a:ln>
                        </pic:spPr>
                      </pic:pic>
                    </a:graphicData>
                  </a:graphic>
                </wp:inline>
              </w:drawing>
            </w:r>
          </w:p>
        </w:tc>
        <w:tc>
          <w:tcPr>
            <w:tcW w:w="2745"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0BB1A8BB" wp14:editId="39A2CB4D">
                  <wp:extent cx="1484870" cy="835152"/>
                  <wp:effectExtent l="0" t="0" r="127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533687" cy="862609"/>
                          </a:xfrm>
                          <a:prstGeom prst="rect">
                            <a:avLst/>
                          </a:prstGeom>
                          <a:ln>
                            <a:noFill/>
                          </a:ln>
                        </pic:spPr>
                      </pic:pic>
                    </a:graphicData>
                  </a:graphic>
                </wp:inline>
              </w:drawing>
            </w:r>
          </w:p>
        </w:tc>
        <w:tc>
          <w:tcPr>
            <w:tcW w:w="2892"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750A8A">
              <w:rPr>
                <w:noProof/>
                <w:lang w:eastAsia="es-ES"/>
              </w:rPr>
              <w:drawing>
                <wp:inline distT="0" distB="0" distL="0" distR="0" wp14:anchorId="2659656B" wp14:editId="4E948121">
                  <wp:extent cx="1731010" cy="973591"/>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744868" cy="981385"/>
                          </a:xfrm>
                          <a:prstGeom prst="rect">
                            <a:avLst/>
                          </a:prstGeom>
                          <a:ln>
                            <a:noFill/>
                          </a:ln>
                        </pic:spPr>
                      </pic:pic>
                    </a:graphicData>
                  </a:graphic>
                </wp:inline>
              </w:drawing>
            </w:r>
          </w:p>
        </w:tc>
      </w:tr>
      <w:tr w:rsidR="00437EB3" w:rsidTr="00D444D0">
        <w:tc>
          <w:tcPr>
            <w:tcW w:w="2857"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656E">
              <w:rPr>
                <w:noProof/>
                <w:lang w:eastAsia="es-ES"/>
              </w:rPr>
              <w:drawing>
                <wp:inline distT="0" distB="0" distL="0" distR="0" wp14:anchorId="078E9BDF" wp14:editId="04FE7CC7">
                  <wp:extent cx="1603248" cy="90173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636898" cy="920657"/>
                          </a:xfrm>
                          <a:prstGeom prst="rect">
                            <a:avLst/>
                          </a:prstGeom>
                          <a:ln>
                            <a:noFill/>
                          </a:ln>
                        </pic:spPr>
                      </pic:pic>
                    </a:graphicData>
                  </a:graphic>
                </wp:inline>
              </w:drawing>
            </w:r>
          </w:p>
        </w:tc>
        <w:tc>
          <w:tcPr>
            <w:tcW w:w="2745"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656E">
              <w:rPr>
                <w:noProof/>
                <w:lang w:eastAsia="es-ES"/>
              </w:rPr>
              <w:drawing>
                <wp:inline distT="0" distB="0" distL="0" distR="0" wp14:anchorId="6F85F067" wp14:editId="00649C07">
                  <wp:extent cx="1603190" cy="9017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634237" cy="919162"/>
                          </a:xfrm>
                          <a:prstGeom prst="rect">
                            <a:avLst/>
                          </a:prstGeom>
                          <a:ln>
                            <a:noFill/>
                          </a:ln>
                        </pic:spPr>
                      </pic:pic>
                    </a:graphicData>
                  </a:graphic>
                </wp:inline>
              </w:drawing>
            </w:r>
          </w:p>
        </w:tc>
        <w:tc>
          <w:tcPr>
            <w:tcW w:w="2892"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656E">
              <w:rPr>
                <w:noProof/>
                <w:lang w:eastAsia="es-ES"/>
              </w:rPr>
              <w:drawing>
                <wp:inline distT="0" distB="0" distL="0" distR="0" wp14:anchorId="48DD0040" wp14:editId="615F6E3D">
                  <wp:extent cx="1780032" cy="1001163"/>
                  <wp:effectExtent l="0" t="0" r="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18613" cy="1022863"/>
                          </a:xfrm>
                          <a:prstGeom prst="rect">
                            <a:avLst/>
                          </a:prstGeom>
                          <a:ln>
                            <a:noFill/>
                          </a:ln>
                        </pic:spPr>
                      </pic:pic>
                    </a:graphicData>
                  </a:graphic>
                </wp:inline>
              </w:drawing>
            </w:r>
          </w:p>
        </w:tc>
      </w:tr>
      <w:tr w:rsidR="00437EB3" w:rsidTr="00D444D0">
        <w:tc>
          <w:tcPr>
            <w:tcW w:w="2857"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656E">
              <w:rPr>
                <w:noProof/>
                <w:lang w:eastAsia="es-ES"/>
              </w:rPr>
              <w:lastRenderedPageBreak/>
              <w:drawing>
                <wp:inline distT="0" distB="0" distL="0" distR="0" wp14:anchorId="1A058159" wp14:editId="603FEB74">
                  <wp:extent cx="1755830" cy="987552"/>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786205" cy="1004636"/>
                          </a:xfrm>
                          <a:prstGeom prst="rect">
                            <a:avLst/>
                          </a:prstGeom>
                          <a:ln>
                            <a:noFill/>
                          </a:ln>
                        </pic:spPr>
                      </pic:pic>
                    </a:graphicData>
                  </a:graphic>
                </wp:inline>
              </w:drawing>
            </w:r>
          </w:p>
        </w:tc>
        <w:tc>
          <w:tcPr>
            <w:tcW w:w="2745"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656E">
              <w:rPr>
                <w:noProof/>
                <w:lang w:eastAsia="es-ES"/>
              </w:rPr>
              <w:drawing>
                <wp:inline distT="0" distB="0" distL="0" distR="0" wp14:anchorId="60D6E237" wp14:editId="2EB12F93">
                  <wp:extent cx="1554480" cy="874304"/>
                  <wp:effectExtent l="0" t="0" r="762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571783" cy="884036"/>
                          </a:xfrm>
                          <a:prstGeom prst="rect">
                            <a:avLst/>
                          </a:prstGeom>
                          <a:ln>
                            <a:noFill/>
                          </a:ln>
                        </pic:spPr>
                      </pic:pic>
                    </a:graphicData>
                  </a:graphic>
                </wp:inline>
              </w:drawing>
            </w:r>
          </w:p>
        </w:tc>
        <w:tc>
          <w:tcPr>
            <w:tcW w:w="2892" w:type="dxa"/>
          </w:tcPr>
          <w:p w:rsidR="00A1571F"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656E">
              <w:rPr>
                <w:noProof/>
                <w:lang w:eastAsia="es-ES"/>
              </w:rPr>
              <w:drawing>
                <wp:inline distT="0" distB="0" distL="0" distR="0" wp14:anchorId="33B3DE9F" wp14:editId="16703C13">
                  <wp:extent cx="1779905" cy="1001093"/>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799807" cy="1012287"/>
                          </a:xfrm>
                          <a:prstGeom prst="rect">
                            <a:avLst/>
                          </a:prstGeom>
                          <a:ln>
                            <a:noFill/>
                          </a:ln>
                        </pic:spPr>
                      </pic:pic>
                    </a:graphicData>
                  </a:graphic>
                </wp:inline>
              </w:drawing>
            </w:r>
          </w:p>
        </w:tc>
      </w:tr>
      <w:tr w:rsidR="00437EB3" w:rsidTr="00D444D0">
        <w:tc>
          <w:tcPr>
            <w:tcW w:w="2857" w:type="dxa"/>
          </w:tcPr>
          <w:p w:rsidR="00D444D0" w:rsidRPr="000A656E"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444D0">
              <w:rPr>
                <w:noProof/>
                <w:lang w:eastAsia="es-ES"/>
              </w:rPr>
              <w:drawing>
                <wp:inline distT="0" distB="0" distL="0" distR="0" wp14:anchorId="2FD4BEDC" wp14:editId="62D04C9C">
                  <wp:extent cx="1700784" cy="95659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715307" cy="964760"/>
                          </a:xfrm>
                          <a:prstGeom prst="rect">
                            <a:avLst/>
                          </a:prstGeom>
                        </pic:spPr>
                      </pic:pic>
                    </a:graphicData>
                  </a:graphic>
                </wp:inline>
              </w:drawing>
            </w:r>
          </w:p>
        </w:tc>
        <w:tc>
          <w:tcPr>
            <w:tcW w:w="2745" w:type="dxa"/>
          </w:tcPr>
          <w:p w:rsidR="00D444D0" w:rsidRPr="000A656E"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11DC6EB8">
                  <wp:extent cx="1614632" cy="908304"/>
                  <wp:effectExtent l="0" t="0" r="508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36939" cy="920853"/>
                          </a:xfrm>
                          <a:prstGeom prst="rect">
                            <a:avLst/>
                          </a:prstGeom>
                          <a:noFill/>
                        </pic:spPr>
                      </pic:pic>
                    </a:graphicData>
                  </a:graphic>
                </wp:inline>
              </w:drawing>
            </w:r>
          </w:p>
        </w:tc>
        <w:tc>
          <w:tcPr>
            <w:tcW w:w="2892" w:type="dxa"/>
          </w:tcPr>
          <w:p w:rsidR="00D444D0" w:rsidRPr="000A656E"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444D0">
              <w:rPr>
                <w:noProof/>
                <w:lang w:eastAsia="es-ES"/>
              </w:rPr>
              <w:drawing>
                <wp:inline distT="0" distB="0" distL="0" distR="0" wp14:anchorId="33A1017A" wp14:editId="7F4DFCDF">
                  <wp:extent cx="1712976" cy="963449"/>
                  <wp:effectExtent l="0" t="0" r="1905"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734156" cy="975361"/>
                          </a:xfrm>
                          <a:prstGeom prst="rect">
                            <a:avLst/>
                          </a:prstGeom>
                        </pic:spPr>
                      </pic:pic>
                    </a:graphicData>
                  </a:graphic>
                </wp:inline>
              </w:drawing>
            </w:r>
          </w:p>
        </w:tc>
      </w:tr>
      <w:tr w:rsidR="00437EB3" w:rsidTr="00D444D0">
        <w:tc>
          <w:tcPr>
            <w:tcW w:w="2857" w:type="dxa"/>
          </w:tcPr>
          <w:p w:rsidR="00D444D0" w:rsidRPr="000A656E"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5999A5E6" wp14:editId="767E5D4A">
                  <wp:extent cx="901642" cy="1084961"/>
                  <wp:effectExtent l="0" t="0" r="0" b="12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9821" t="31241" r="73470" b="31443"/>
                          <a:stretch/>
                        </pic:blipFill>
                        <pic:spPr bwMode="auto">
                          <a:xfrm>
                            <a:off x="0" y="0"/>
                            <a:ext cx="902302" cy="1085755"/>
                          </a:xfrm>
                          <a:prstGeom prst="rect">
                            <a:avLst/>
                          </a:prstGeom>
                          <a:ln>
                            <a:noFill/>
                          </a:ln>
                          <a:extLst>
                            <a:ext uri="{53640926-AAD7-44D8-BBD7-CCE9431645EC}">
                              <a14:shadowObscured xmlns:a14="http://schemas.microsoft.com/office/drawing/2010/main"/>
                            </a:ext>
                          </a:extLst>
                        </pic:spPr>
                      </pic:pic>
                    </a:graphicData>
                  </a:graphic>
                </wp:inline>
              </w:drawing>
            </w:r>
          </w:p>
        </w:tc>
        <w:tc>
          <w:tcPr>
            <w:tcW w:w="2745" w:type="dxa"/>
          </w:tcPr>
          <w:p w:rsidR="00D444D0" w:rsidRPr="000A656E" w:rsidRDefault="00D444D0"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444D0">
              <w:rPr>
                <w:noProof/>
                <w:lang w:eastAsia="es-ES"/>
              </w:rPr>
              <w:drawing>
                <wp:inline distT="0" distB="0" distL="0" distR="0">
                  <wp:extent cx="1222581" cy="1084580"/>
                  <wp:effectExtent l="0" t="0" r="0" b="1270"/>
                  <wp:docPr id="39" name="Imagen 39" descr="TriÃ¡ngulo de la nutriciÃ³n. Genial versiÃ³n flame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iÃ¡ngulo de la nutriciÃ³n. Genial versiÃ³n flamenca"/>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45448" cy="1104866"/>
                          </a:xfrm>
                          <a:prstGeom prst="rect">
                            <a:avLst/>
                          </a:prstGeom>
                          <a:noFill/>
                          <a:ln>
                            <a:noFill/>
                          </a:ln>
                        </pic:spPr>
                      </pic:pic>
                    </a:graphicData>
                  </a:graphic>
                </wp:inline>
              </w:drawing>
            </w:r>
          </w:p>
        </w:tc>
        <w:tc>
          <w:tcPr>
            <w:tcW w:w="2892" w:type="dxa"/>
          </w:tcPr>
          <w:p w:rsidR="00D444D0" w:rsidRPr="000A656E" w:rsidRDefault="00437EB3"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437EB3">
              <w:rPr>
                <w:noProof/>
                <w:lang w:eastAsia="es-ES"/>
              </w:rPr>
              <w:drawing>
                <wp:inline distT="0" distB="0" distL="0" distR="0" wp14:anchorId="2095A4FD" wp14:editId="2742F9B1">
                  <wp:extent cx="1705271" cy="95911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751644" cy="985196"/>
                          </a:xfrm>
                          <a:prstGeom prst="rect">
                            <a:avLst/>
                          </a:prstGeom>
                        </pic:spPr>
                      </pic:pic>
                    </a:graphicData>
                  </a:graphic>
                </wp:inline>
              </w:drawing>
            </w:r>
          </w:p>
        </w:tc>
      </w:tr>
    </w:tbl>
    <w:p w:rsidR="00DF4330" w:rsidRDefault="00DF4330" w:rsidP="00857609">
      <w:pPr>
        <w:spacing w:line="360" w:lineRule="auto"/>
      </w:pPr>
    </w:p>
    <w:p w:rsidR="00DF4330" w:rsidRDefault="00DF4330" w:rsidP="00DF4330">
      <w:r>
        <w:br w:type="page"/>
      </w:r>
    </w:p>
    <w:p w:rsidR="00A1571F" w:rsidRPr="00DF4330" w:rsidRDefault="005142A2" w:rsidP="00DD7635">
      <w:pPr>
        <w:pStyle w:val="Ttulo2"/>
      </w:pPr>
      <w:bookmarkStart w:id="115" w:name="Anexo7"/>
      <w:bookmarkStart w:id="116" w:name="_Toc534824048"/>
      <w:r w:rsidRPr="00DF4330">
        <w:lastRenderedPageBreak/>
        <w:t>Anexo 7</w:t>
      </w:r>
      <w:bookmarkEnd w:id="115"/>
      <w:r w:rsidRPr="00DF4330">
        <w:t>: Clase magistral “Como leer las etiquetas”.</w:t>
      </w:r>
      <w:bookmarkEnd w:id="116"/>
      <w:r w:rsidR="00F813F9" w:rsidRPr="00DF4330">
        <w:t xml:space="preserve"> </w:t>
      </w:r>
    </w:p>
    <w:tbl>
      <w:tblPr>
        <w:tblStyle w:val="Tablaconcuadrcula"/>
        <w:tblW w:w="0" w:type="auto"/>
        <w:tblLook w:val="04A0" w:firstRow="1" w:lastRow="0" w:firstColumn="1" w:lastColumn="0" w:noHBand="0" w:noVBand="1"/>
      </w:tblPr>
      <w:tblGrid>
        <w:gridCol w:w="2764"/>
        <w:gridCol w:w="2792"/>
        <w:gridCol w:w="2938"/>
      </w:tblGrid>
      <w:tr w:rsidR="00EC2E5E" w:rsidTr="006E495F">
        <w:tc>
          <w:tcPr>
            <w:tcW w:w="2764" w:type="dxa"/>
          </w:tcPr>
          <w:p w:rsidR="00F813F9" w:rsidRDefault="00F813F9" w:rsidP="00857609">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4EE3F5C3" wp14:editId="1A581B2D">
                  <wp:extent cx="1657977" cy="932688"/>
                  <wp:effectExtent l="0" t="0" r="0" b="12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57977" cy="932688"/>
                          </a:xfrm>
                          <a:prstGeom prst="rect">
                            <a:avLst/>
                          </a:prstGeom>
                          <a:noFill/>
                        </pic:spPr>
                      </pic:pic>
                    </a:graphicData>
                  </a:graphic>
                </wp:inline>
              </w:drawing>
            </w:r>
          </w:p>
        </w:tc>
        <w:tc>
          <w:tcPr>
            <w:tcW w:w="2792" w:type="dxa"/>
          </w:tcPr>
          <w:p w:rsidR="00F813F9" w:rsidRDefault="00F813F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F813F9">
              <w:rPr>
                <w:noProof/>
                <w:lang w:eastAsia="es-ES"/>
              </w:rPr>
              <w:drawing>
                <wp:inline distT="0" distB="0" distL="0" distR="0" wp14:anchorId="41173EF3" wp14:editId="33D6D38F">
                  <wp:extent cx="1636608" cy="920496"/>
                  <wp:effectExtent l="0" t="0" r="190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657611" cy="932309"/>
                          </a:xfrm>
                          <a:prstGeom prst="rect">
                            <a:avLst/>
                          </a:prstGeom>
                        </pic:spPr>
                      </pic:pic>
                    </a:graphicData>
                  </a:graphic>
                </wp:inline>
              </w:drawing>
            </w:r>
          </w:p>
        </w:tc>
        <w:tc>
          <w:tcPr>
            <w:tcW w:w="2938" w:type="dxa"/>
          </w:tcPr>
          <w:p w:rsidR="00F813F9" w:rsidRDefault="00F813F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F813F9">
              <w:rPr>
                <w:noProof/>
                <w:lang w:eastAsia="es-ES"/>
              </w:rPr>
              <w:drawing>
                <wp:inline distT="0" distB="0" distL="0" distR="0" wp14:anchorId="537EE246" wp14:editId="45BB82A7">
                  <wp:extent cx="1723317" cy="969264"/>
                  <wp:effectExtent l="0" t="0" r="0"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734062" cy="975307"/>
                          </a:xfrm>
                          <a:prstGeom prst="rect">
                            <a:avLst/>
                          </a:prstGeom>
                        </pic:spPr>
                      </pic:pic>
                    </a:graphicData>
                  </a:graphic>
                </wp:inline>
              </w:drawing>
            </w:r>
          </w:p>
        </w:tc>
      </w:tr>
      <w:tr w:rsidR="00EC2E5E" w:rsidTr="006E495F">
        <w:tc>
          <w:tcPr>
            <w:tcW w:w="2764" w:type="dxa"/>
          </w:tcPr>
          <w:p w:rsidR="00F813F9" w:rsidRDefault="00F813F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F813F9">
              <w:rPr>
                <w:noProof/>
                <w:lang w:eastAsia="es-ES"/>
              </w:rPr>
              <w:drawing>
                <wp:inline distT="0" distB="0" distL="0" distR="0" wp14:anchorId="459017BC" wp14:editId="43EB63AF">
                  <wp:extent cx="1614933" cy="908304"/>
                  <wp:effectExtent l="0" t="0" r="4445"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635743" cy="920008"/>
                          </a:xfrm>
                          <a:prstGeom prst="rect">
                            <a:avLst/>
                          </a:prstGeom>
                        </pic:spPr>
                      </pic:pic>
                    </a:graphicData>
                  </a:graphic>
                </wp:inline>
              </w:drawing>
            </w:r>
          </w:p>
        </w:tc>
        <w:tc>
          <w:tcPr>
            <w:tcW w:w="2792" w:type="dxa"/>
          </w:tcPr>
          <w:p w:rsidR="00F813F9" w:rsidRDefault="00F813F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F813F9">
              <w:rPr>
                <w:noProof/>
                <w:lang w:eastAsia="es-ES"/>
              </w:rPr>
              <w:drawing>
                <wp:inline distT="0" distB="0" distL="0" distR="0" wp14:anchorId="385C08FE" wp14:editId="3DD1B8A3">
                  <wp:extent cx="1664208" cy="93601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684592" cy="947484"/>
                          </a:xfrm>
                          <a:prstGeom prst="rect">
                            <a:avLst/>
                          </a:prstGeom>
                        </pic:spPr>
                      </pic:pic>
                    </a:graphicData>
                  </a:graphic>
                </wp:inline>
              </w:drawing>
            </w:r>
          </w:p>
        </w:tc>
        <w:tc>
          <w:tcPr>
            <w:tcW w:w="2938" w:type="dxa"/>
          </w:tcPr>
          <w:p w:rsidR="00F813F9" w:rsidRDefault="00F813F9" w:rsidP="00857609">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31A5202E" wp14:editId="26D04BD2">
                  <wp:extent cx="1712976" cy="963627"/>
                  <wp:effectExtent l="0" t="0" r="1905"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32803" cy="974781"/>
                          </a:xfrm>
                          <a:prstGeom prst="rect">
                            <a:avLst/>
                          </a:prstGeom>
                          <a:noFill/>
                        </pic:spPr>
                      </pic:pic>
                    </a:graphicData>
                  </a:graphic>
                </wp:inline>
              </w:drawing>
            </w:r>
          </w:p>
        </w:tc>
      </w:tr>
      <w:tr w:rsidR="00EC2E5E" w:rsidTr="006E495F">
        <w:tc>
          <w:tcPr>
            <w:tcW w:w="2764"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anchor distT="0" distB="0" distL="114300" distR="114300" simplePos="0" relativeHeight="251658240" behindDoc="0" locked="0" layoutInCell="1" allowOverlap="1" wp14:anchorId="1FF9793A" wp14:editId="40AC79EA">
                  <wp:simplePos x="0" y="0"/>
                  <wp:positionH relativeFrom="margin">
                    <wp:posOffset>-5507</wp:posOffset>
                  </wp:positionH>
                  <wp:positionV relativeFrom="margin">
                    <wp:posOffset>140208</wp:posOffset>
                  </wp:positionV>
                  <wp:extent cx="1621155" cy="869132"/>
                  <wp:effectExtent l="0" t="0" r="0" b="762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t="4680"/>
                          <a:stretch/>
                        </pic:blipFill>
                        <pic:spPr bwMode="auto">
                          <a:xfrm>
                            <a:off x="0" y="0"/>
                            <a:ext cx="1621155" cy="869132"/>
                          </a:xfrm>
                          <a:prstGeom prst="rect">
                            <a:avLst/>
                          </a:prstGeom>
                          <a:ln>
                            <a:noFill/>
                          </a:ln>
                          <a:extLst>
                            <a:ext uri="{53640926-AAD7-44D8-BBD7-CCE9431645EC}">
                              <a14:shadowObscured xmlns:a14="http://schemas.microsoft.com/office/drawing/2010/main"/>
                            </a:ext>
                          </a:extLst>
                        </pic:spPr>
                      </pic:pic>
                    </a:graphicData>
                  </a:graphic>
                </wp:anchor>
              </w:drawing>
            </w:r>
          </w:p>
        </w:tc>
        <w:tc>
          <w:tcPr>
            <w:tcW w:w="2792"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33CDE9AA" wp14:editId="7D89E88F">
                  <wp:extent cx="1670304" cy="939448"/>
                  <wp:effectExtent l="0" t="0" r="635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09516" cy="961503"/>
                          </a:xfrm>
                          <a:prstGeom prst="rect">
                            <a:avLst/>
                          </a:prstGeom>
                        </pic:spPr>
                      </pic:pic>
                    </a:graphicData>
                  </a:graphic>
                </wp:inline>
              </w:drawing>
            </w:r>
          </w:p>
        </w:tc>
        <w:tc>
          <w:tcPr>
            <w:tcW w:w="2938"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2EABB2EE" wp14:editId="0BFC2D68">
                  <wp:extent cx="1664208" cy="936019"/>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688590" cy="949733"/>
                          </a:xfrm>
                          <a:prstGeom prst="rect">
                            <a:avLst/>
                          </a:prstGeom>
                        </pic:spPr>
                      </pic:pic>
                    </a:graphicData>
                  </a:graphic>
                </wp:inline>
              </w:drawing>
            </w:r>
          </w:p>
        </w:tc>
      </w:tr>
      <w:tr w:rsidR="00EC2E5E" w:rsidTr="006E495F">
        <w:tc>
          <w:tcPr>
            <w:tcW w:w="2764"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64669332" wp14:editId="4E29C9A4">
                  <wp:extent cx="1527940" cy="859536"/>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46829" cy="870162"/>
                          </a:xfrm>
                          <a:prstGeom prst="rect">
                            <a:avLst/>
                          </a:prstGeom>
                          <a:noFill/>
                        </pic:spPr>
                      </pic:pic>
                    </a:graphicData>
                  </a:graphic>
                </wp:inline>
              </w:drawing>
            </w:r>
          </w:p>
        </w:tc>
        <w:tc>
          <w:tcPr>
            <w:tcW w:w="2792"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342988AC" wp14:editId="386CFE22">
                  <wp:extent cx="1597152" cy="898304"/>
                  <wp:effectExtent l="0" t="0" r="317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612016" cy="906664"/>
                          </a:xfrm>
                          <a:prstGeom prst="rect">
                            <a:avLst/>
                          </a:prstGeom>
                        </pic:spPr>
                      </pic:pic>
                    </a:graphicData>
                  </a:graphic>
                </wp:inline>
              </w:drawing>
            </w:r>
          </w:p>
        </w:tc>
        <w:tc>
          <w:tcPr>
            <w:tcW w:w="2938"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485E3B6A" wp14:editId="621A1BE9">
                  <wp:extent cx="1609344" cy="905162"/>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648998" cy="927465"/>
                          </a:xfrm>
                          <a:prstGeom prst="rect">
                            <a:avLst/>
                          </a:prstGeom>
                        </pic:spPr>
                      </pic:pic>
                    </a:graphicData>
                  </a:graphic>
                </wp:inline>
              </w:drawing>
            </w:r>
          </w:p>
        </w:tc>
      </w:tr>
      <w:tr w:rsidR="00EC2E5E" w:rsidTr="006E495F">
        <w:tc>
          <w:tcPr>
            <w:tcW w:w="2764"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1EADA1A6" wp14:editId="061F1548">
                  <wp:extent cx="1603248" cy="901733"/>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624421" cy="913641"/>
                          </a:xfrm>
                          <a:prstGeom prst="rect">
                            <a:avLst/>
                          </a:prstGeom>
                        </pic:spPr>
                      </pic:pic>
                    </a:graphicData>
                  </a:graphic>
                </wp:inline>
              </w:drawing>
            </w:r>
          </w:p>
        </w:tc>
        <w:tc>
          <w:tcPr>
            <w:tcW w:w="2792"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71801291" wp14:editId="59553358">
                  <wp:extent cx="1670304" cy="939448"/>
                  <wp:effectExtent l="0" t="0" r="635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684548" cy="947459"/>
                          </a:xfrm>
                          <a:prstGeom prst="rect">
                            <a:avLst/>
                          </a:prstGeom>
                        </pic:spPr>
                      </pic:pic>
                    </a:graphicData>
                  </a:graphic>
                </wp:inline>
              </w:drawing>
            </w:r>
          </w:p>
        </w:tc>
        <w:tc>
          <w:tcPr>
            <w:tcW w:w="2938"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349F9BC0" wp14:editId="6A26D3FD">
                  <wp:extent cx="1669801" cy="939165"/>
                  <wp:effectExtent l="0" t="0" r="698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690810" cy="950981"/>
                          </a:xfrm>
                          <a:prstGeom prst="rect">
                            <a:avLst/>
                          </a:prstGeom>
                        </pic:spPr>
                      </pic:pic>
                    </a:graphicData>
                  </a:graphic>
                </wp:inline>
              </w:drawing>
            </w:r>
          </w:p>
        </w:tc>
      </w:tr>
      <w:tr w:rsidR="00EC2E5E" w:rsidTr="006E495F">
        <w:tc>
          <w:tcPr>
            <w:tcW w:w="2764"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6E9F766F" wp14:editId="768F853E">
                  <wp:extent cx="1652016" cy="929162"/>
                  <wp:effectExtent l="0" t="0" r="5715" b="44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674803" cy="941978"/>
                          </a:xfrm>
                          <a:prstGeom prst="rect">
                            <a:avLst/>
                          </a:prstGeom>
                        </pic:spPr>
                      </pic:pic>
                    </a:graphicData>
                  </a:graphic>
                </wp:inline>
              </w:drawing>
            </w:r>
          </w:p>
        </w:tc>
        <w:tc>
          <w:tcPr>
            <w:tcW w:w="2792"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7AF7A4B7" wp14:editId="0976F0CD">
                  <wp:extent cx="1395984" cy="1016839"/>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2865" r="9920"/>
                          <a:stretch/>
                        </pic:blipFill>
                        <pic:spPr bwMode="auto">
                          <a:xfrm>
                            <a:off x="0" y="0"/>
                            <a:ext cx="1422513" cy="1036163"/>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3300A6BD" wp14:editId="3B097854">
                  <wp:extent cx="1688592" cy="1059180"/>
                  <wp:effectExtent l="0" t="0" r="6985" b="76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r="10333"/>
                          <a:stretch/>
                        </pic:blipFill>
                        <pic:spPr bwMode="auto">
                          <a:xfrm>
                            <a:off x="0" y="0"/>
                            <a:ext cx="1712938" cy="1074451"/>
                          </a:xfrm>
                          <a:prstGeom prst="rect">
                            <a:avLst/>
                          </a:prstGeom>
                          <a:ln>
                            <a:noFill/>
                          </a:ln>
                          <a:extLst>
                            <a:ext uri="{53640926-AAD7-44D8-BBD7-CCE9431645EC}">
                              <a14:shadowObscured xmlns:a14="http://schemas.microsoft.com/office/drawing/2010/main"/>
                            </a:ext>
                          </a:extLst>
                        </pic:spPr>
                      </pic:pic>
                    </a:graphicData>
                  </a:graphic>
                </wp:inline>
              </w:drawing>
            </w:r>
          </w:p>
        </w:tc>
      </w:tr>
      <w:tr w:rsidR="00EC2E5E" w:rsidTr="006E495F">
        <w:tc>
          <w:tcPr>
            <w:tcW w:w="2764"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7559F5EB" wp14:editId="173C3C8C">
                  <wp:extent cx="1627505" cy="101787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r="10070"/>
                          <a:stretch/>
                        </pic:blipFill>
                        <pic:spPr bwMode="auto">
                          <a:xfrm>
                            <a:off x="0" y="0"/>
                            <a:ext cx="1639624" cy="1025457"/>
                          </a:xfrm>
                          <a:prstGeom prst="rect">
                            <a:avLst/>
                          </a:prstGeom>
                          <a:ln>
                            <a:noFill/>
                          </a:ln>
                          <a:extLst>
                            <a:ext uri="{53640926-AAD7-44D8-BBD7-CCE9431645EC}">
                              <a14:shadowObscured xmlns:a14="http://schemas.microsoft.com/office/drawing/2010/main"/>
                            </a:ext>
                          </a:extLst>
                        </pic:spPr>
                      </pic:pic>
                    </a:graphicData>
                  </a:graphic>
                </wp:inline>
              </w:drawing>
            </w:r>
          </w:p>
        </w:tc>
        <w:tc>
          <w:tcPr>
            <w:tcW w:w="2792"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7CEB8A37" wp14:editId="73226B7F">
                  <wp:extent cx="1584960" cy="962660"/>
                  <wp:effectExtent l="0" t="0" r="0" b="889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r="7397"/>
                          <a:stretch/>
                        </pic:blipFill>
                        <pic:spPr bwMode="auto">
                          <a:xfrm>
                            <a:off x="0" y="0"/>
                            <a:ext cx="1603998" cy="974223"/>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F813F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0A82C95F" wp14:editId="5673FA15">
                  <wp:extent cx="1734154" cy="97536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755530" cy="987383"/>
                          </a:xfrm>
                          <a:prstGeom prst="rect">
                            <a:avLst/>
                          </a:prstGeom>
                        </pic:spPr>
                      </pic:pic>
                    </a:graphicData>
                  </a:graphic>
                </wp:inline>
              </w:drawing>
            </w:r>
          </w:p>
        </w:tc>
      </w:tr>
      <w:tr w:rsidR="004F6313" w:rsidTr="006E495F">
        <w:tc>
          <w:tcPr>
            <w:tcW w:w="2764" w:type="dxa"/>
          </w:tcPr>
          <w:p w:rsidR="000A4539" w:rsidRPr="000A453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lastRenderedPageBreak/>
              <w:drawing>
                <wp:inline distT="0" distB="0" distL="0" distR="0" wp14:anchorId="3A4DD6CA" wp14:editId="5735D115">
                  <wp:extent cx="1548384" cy="10350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r="15862"/>
                          <a:stretch/>
                        </pic:blipFill>
                        <pic:spPr bwMode="auto">
                          <a:xfrm>
                            <a:off x="0" y="0"/>
                            <a:ext cx="1557607" cy="1041215"/>
                          </a:xfrm>
                          <a:prstGeom prst="rect">
                            <a:avLst/>
                          </a:prstGeom>
                          <a:ln>
                            <a:noFill/>
                          </a:ln>
                          <a:extLst>
                            <a:ext uri="{53640926-AAD7-44D8-BBD7-CCE9431645EC}">
                              <a14:shadowObscured xmlns:a14="http://schemas.microsoft.com/office/drawing/2010/main"/>
                            </a:ext>
                          </a:extLst>
                        </pic:spPr>
                      </pic:pic>
                    </a:graphicData>
                  </a:graphic>
                </wp:inline>
              </w:drawing>
            </w:r>
          </w:p>
        </w:tc>
        <w:tc>
          <w:tcPr>
            <w:tcW w:w="2792" w:type="dxa"/>
          </w:tcPr>
          <w:p w:rsidR="000A4539" w:rsidRPr="000A453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46A2FA54" wp14:editId="756A5156">
                  <wp:extent cx="1658112" cy="962660"/>
                  <wp:effectExtent l="0" t="0" r="0" b="889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r="3123"/>
                          <a:stretch/>
                        </pic:blipFill>
                        <pic:spPr bwMode="auto">
                          <a:xfrm>
                            <a:off x="0" y="0"/>
                            <a:ext cx="1684732" cy="978115"/>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0A4539" w:rsidRPr="000A4539" w:rsidRDefault="000A4539"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0A4539">
              <w:rPr>
                <w:noProof/>
                <w:lang w:eastAsia="es-ES"/>
              </w:rPr>
              <w:drawing>
                <wp:inline distT="0" distB="0" distL="0" distR="0" wp14:anchorId="0ABF54DE" wp14:editId="69278F9A">
                  <wp:extent cx="1767840" cy="994306"/>
                  <wp:effectExtent l="0" t="0" r="381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796276" cy="1010300"/>
                          </a:xfrm>
                          <a:prstGeom prst="rect">
                            <a:avLst/>
                          </a:prstGeom>
                        </pic:spPr>
                      </pic:pic>
                    </a:graphicData>
                  </a:graphic>
                </wp:inline>
              </w:drawing>
            </w:r>
          </w:p>
        </w:tc>
      </w:tr>
      <w:tr w:rsidR="004F6313" w:rsidTr="006E495F">
        <w:tc>
          <w:tcPr>
            <w:tcW w:w="2764"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2DBD07AC" wp14:editId="47DC2D92">
                  <wp:extent cx="1639824" cy="9906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r="6895"/>
                          <a:stretch/>
                        </pic:blipFill>
                        <pic:spPr bwMode="auto">
                          <a:xfrm>
                            <a:off x="0" y="0"/>
                            <a:ext cx="1654977" cy="999754"/>
                          </a:xfrm>
                          <a:prstGeom prst="rect">
                            <a:avLst/>
                          </a:prstGeom>
                          <a:ln>
                            <a:noFill/>
                          </a:ln>
                          <a:extLst>
                            <a:ext uri="{53640926-AAD7-44D8-BBD7-CCE9431645EC}">
                              <a14:shadowObscured xmlns:a14="http://schemas.microsoft.com/office/drawing/2010/main"/>
                            </a:ext>
                          </a:extLst>
                        </pic:spPr>
                      </pic:pic>
                    </a:graphicData>
                  </a:graphic>
                </wp:inline>
              </w:drawing>
            </w:r>
          </w:p>
        </w:tc>
        <w:tc>
          <w:tcPr>
            <w:tcW w:w="2792"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64CD1CF1" wp14:editId="2BDC40C3">
                  <wp:extent cx="1633220" cy="944662"/>
                  <wp:effectExtent l="0" t="0" r="5080" b="825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r="2760"/>
                          <a:stretch/>
                        </pic:blipFill>
                        <pic:spPr bwMode="auto">
                          <a:xfrm>
                            <a:off x="0" y="0"/>
                            <a:ext cx="1646054" cy="952085"/>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3BAD524E" wp14:editId="033B4F89">
                  <wp:extent cx="1766671" cy="993648"/>
                  <wp:effectExtent l="0" t="0" r="508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06274" cy="1015922"/>
                          </a:xfrm>
                          <a:prstGeom prst="rect">
                            <a:avLst/>
                          </a:prstGeom>
                        </pic:spPr>
                      </pic:pic>
                    </a:graphicData>
                  </a:graphic>
                </wp:inline>
              </w:drawing>
            </w:r>
          </w:p>
        </w:tc>
      </w:tr>
      <w:tr w:rsidR="004F6313" w:rsidTr="006E495F">
        <w:tc>
          <w:tcPr>
            <w:tcW w:w="2764"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1566DC0A" wp14:editId="261437FD">
                  <wp:extent cx="1602740" cy="935732"/>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r="3664"/>
                          <a:stretch/>
                        </pic:blipFill>
                        <pic:spPr bwMode="auto">
                          <a:xfrm>
                            <a:off x="0" y="0"/>
                            <a:ext cx="1624205" cy="948264"/>
                          </a:xfrm>
                          <a:prstGeom prst="rect">
                            <a:avLst/>
                          </a:prstGeom>
                          <a:ln>
                            <a:noFill/>
                          </a:ln>
                          <a:extLst>
                            <a:ext uri="{53640926-AAD7-44D8-BBD7-CCE9431645EC}">
                              <a14:shadowObscured xmlns:a14="http://schemas.microsoft.com/office/drawing/2010/main"/>
                            </a:ext>
                          </a:extLst>
                        </pic:spPr>
                      </pic:pic>
                    </a:graphicData>
                  </a:graphic>
                </wp:inline>
              </w:drawing>
            </w:r>
          </w:p>
        </w:tc>
        <w:tc>
          <w:tcPr>
            <w:tcW w:w="2792"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70B4B2E8" wp14:editId="5F4071DB">
                  <wp:extent cx="1584960" cy="987425"/>
                  <wp:effectExtent l="0" t="0" r="0" b="317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9720"/>
                          <a:stretch/>
                        </pic:blipFill>
                        <pic:spPr bwMode="auto">
                          <a:xfrm>
                            <a:off x="0" y="0"/>
                            <a:ext cx="1596989" cy="994919"/>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465CB6E6" wp14:editId="6DE17550">
                  <wp:extent cx="1755605" cy="987425"/>
                  <wp:effectExtent l="0" t="0" r="0" b="317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779514" cy="1000873"/>
                          </a:xfrm>
                          <a:prstGeom prst="rect">
                            <a:avLst/>
                          </a:prstGeom>
                        </pic:spPr>
                      </pic:pic>
                    </a:graphicData>
                  </a:graphic>
                </wp:inline>
              </w:drawing>
            </w:r>
          </w:p>
        </w:tc>
      </w:tr>
      <w:tr w:rsidR="004F6313" w:rsidTr="006E495F">
        <w:tc>
          <w:tcPr>
            <w:tcW w:w="2764"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7D5E5D25" wp14:editId="2828419D">
                  <wp:extent cx="1658284" cy="932688"/>
                  <wp:effectExtent l="0" t="0" r="0" b="12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681344" cy="945658"/>
                          </a:xfrm>
                          <a:prstGeom prst="rect">
                            <a:avLst/>
                          </a:prstGeom>
                        </pic:spPr>
                      </pic:pic>
                    </a:graphicData>
                  </a:graphic>
                </wp:inline>
              </w:drawing>
            </w:r>
          </w:p>
        </w:tc>
        <w:tc>
          <w:tcPr>
            <w:tcW w:w="2792"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2B69F08A" wp14:editId="1A3DA312">
                  <wp:extent cx="1657382" cy="932180"/>
                  <wp:effectExtent l="0" t="0" r="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678909" cy="944288"/>
                          </a:xfrm>
                          <a:prstGeom prst="rect">
                            <a:avLst/>
                          </a:prstGeom>
                        </pic:spPr>
                      </pic:pic>
                    </a:graphicData>
                  </a:graphic>
                </wp:inline>
              </w:drawing>
            </w:r>
          </w:p>
        </w:tc>
        <w:tc>
          <w:tcPr>
            <w:tcW w:w="2938" w:type="dxa"/>
          </w:tcPr>
          <w:p w:rsidR="000A4539" w:rsidRPr="000A4539"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49A5A136" wp14:editId="72266CE1">
                  <wp:extent cx="1722419" cy="890016"/>
                  <wp:effectExtent l="0" t="0" r="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r="9788" b="17120"/>
                          <a:stretch/>
                        </pic:blipFill>
                        <pic:spPr bwMode="auto">
                          <a:xfrm>
                            <a:off x="0" y="0"/>
                            <a:ext cx="1738758" cy="898459"/>
                          </a:xfrm>
                          <a:prstGeom prst="rect">
                            <a:avLst/>
                          </a:prstGeom>
                          <a:ln>
                            <a:noFill/>
                          </a:ln>
                          <a:extLst>
                            <a:ext uri="{53640926-AAD7-44D8-BBD7-CCE9431645EC}">
                              <a14:shadowObscured xmlns:a14="http://schemas.microsoft.com/office/drawing/2010/main"/>
                            </a:ext>
                          </a:extLst>
                        </pic:spPr>
                      </pic:pic>
                    </a:graphicData>
                  </a:graphic>
                </wp:inline>
              </w:drawing>
            </w:r>
          </w:p>
        </w:tc>
      </w:tr>
      <w:tr w:rsidR="004F6313" w:rsidTr="006E495F">
        <w:tc>
          <w:tcPr>
            <w:tcW w:w="2764" w:type="dxa"/>
          </w:tcPr>
          <w:p w:rsidR="00DA564C" w:rsidRPr="00DA564C"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472BF2E4" wp14:editId="7C11F81B">
                  <wp:extent cx="1627632" cy="915447"/>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649125" cy="927535"/>
                          </a:xfrm>
                          <a:prstGeom prst="rect">
                            <a:avLst/>
                          </a:prstGeom>
                        </pic:spPr>
                      </pic:pic>
                    </a:graphicData>
                  </a:graphic>
                </wp:inline>
              </w:drawing>
            </w:r>
          </w:p>
        </w:tc>
        <w:tc>
          <w:tcPr>
            <w:tcW w:w="2792" w:type="dxa"/>
          </w:tcPr>
          <w:p w:rsidR="00DA564C" w:rsidRPr="00DA564C"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5868177F" wp14:editId="2C5A4E5C">
                  <wp:extent cx="1633220" cy="963168"/>
                  <wp:effectExtent l="0" t="0" r="5080" b="889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6452" b="12398"/>
                          <a:stretch/>
                        </pic:blipFill>
                        <pic:spPr bwMode="auto">
                          <a:xfrm>
                            <a:off x="0" y="0"/>
                            <a:ext cx="1654487" cy="975710"/>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DA564C" w:rsidRPr="00DA564C"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1F7CF67E" wp14:editId="1808F5CD">
                  <wp:extent cx="1670304" cy="939448"/>
                  <wp:effectExtent l="0" t="0" r="635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697156" cy="954551"/>
                          </a:xfrm>
                          <a:prstGeom prst="rect">
                            <a:avLst/>
                          </a:prstGeom>
                        </pic:spPr>
                      </pic:pic>
                    </a:graphicData>
                  </a:graphic>
                </wp:inline>
              </w:drawing>
            </w:r>
          </w:p>
        </w:tc>
      </w:tr>
      <w:tr w:rsidR="004F6313" w:rsidTr="006E495F">
        <w:tc>
          <w:tcPr>
            <w:tcW w:w="2764" w:type="dxa"/>
          </w:tcPr>
          <w:p w:rsidR="00DA564C" w:rsidRPr="00DA564C"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2ACA6B87" wp14:editId="328BDA68">
                  <wp:extent cx="1639824" cy="1042035"/>
                  <wp:effectExtent l="0" t="0" r="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r="11490"/>
                          <a:stretch/>
                        </pic:blipFill>
                        <pic:spPr bwMode="auto">
                          <a:xfrm>
                            <a:off x="0" y="0"/>
                            <a:ext cx="1654656" cy="1051460"/>
                          </a:xfrm>
                          <a:prstGeom prst="rect">
                            <a:avLst/>
                          </a:prstGeom>
                          <a:ln>
                            <a:noFill/>
                          </a:ln>
                          <a:extLst>
                            <a:ext uri="{53640926-AAD7-44D8-BBD7-CCE9431645EC}">
                              <a14:shadowObscured xmlns:a14="http://schemas.microsoft.com/office/drawing/2010/main"/>
                            </a:ext>
                          </a:extLst>
                        </pic:spPr>
                      </pic:pic>
                    </a:graphicData>
                  </a:graphic>
                </wp:inline>
              </w:drawing>
            </w:r>
          </w:p>
        </w:tc>
        <w:tc>
          <w:tcPr>
            <w:tcW w:w="2792" w:type="dxa"/>
          </w:tcPr>
          <w:p w:rsidR="00DA564C" w:rsidRPr="00DA564C" w:rsidRDefault="00DA564C"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DA564C">
              <w:rPr>
                <w:noProof/>
                <w:lang w:eastAsia="es-ES"/>
              </w:rPr>
              <w:drawing>
                <wp:inline distT="0" distB="0" distL="0" distR="0" wp14:anchorId="3A46A2BF" wp14:editId="42DE407E">
                  <wp:extent cx="1670304" cy="1005735"/>
                  <wp:effectExtent l="0" t="0" r="6350" b="444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r="6591"/>
                          <a:stretch/>
                        </pic:blipFill>
                        <pic:spPr bwMode="auto">
                          <a:xfrm>
                            <a:off x="0" y="0"/>
                            <a:ext cx="1704605" cy="1026388"/>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DA564C" w:rsidRPr="00DA564C" w:rsidRDefault="00CE1A56"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CE1A56">
              <w:rPr>
                <w:noProof/>
                <w:lang w:eastAsia="es-ES"/>
              </w:rPr>
              <w:drawing>
                <wp:inline distT="0" distB="0" distL="0" distR="0" wp14:anchorId="635D0A12" wp14:editId="03584EC0">
                  <wp:extent cx="1627632" cy="1045210"/>
                  <wp:effectExtent l="0" t="0" r="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r="12415"/>
                          <a:stretch/>
                        </pic:blipFill>
                        <pic:spPr bwMode="auto">
                          <a:xfrm>
                            <a:off x="0" y="0"/>
                            <a:ext cx="1648091" cy="1058348"/>
                          </a:xfrm>
                          <a:prstGeom prst="rect">
                            <a:avLst/>
                          </a:prstGeom>
                          <a:ln>
                            <a:noFill/>
                          </a:ln>
                          <a:extLst>
                            <a:ext uri="{53640926-AAD7-44D8-BBD7-CCE9431645EC}">
                              <a14:shadowObscured xmlns:a14="http://schemas.microsoft.com/office/drawing/2010/main"/>
                            </a:ext>
                          </a:extLst>
                        </pic:spPr>
                      </pic:pic>
                    </a:graphicData>
                  </a:graphic>
                </wp:inline>
              </w:drawing>
            </w:r>
          </w:p>
        </w:tc>
      </w:tr>
      <w:tr w:rsidR="00EC2E5E" w:rsidTr="006E495F">
        <w:tc>
          <w:tcPr>
            <w:tcW w:w="2764" w:type="dxa"/>
          </w:tcPr>
          <w:p w:rsidR="00CE1A56" w:rsidRPr="00DA564C" w:rsidRDefault="00CE1A56"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CE1A56">
              <w:rPr>
                <w:noProof/>
                <w:lang w:eastAsia="es-ES"/>
              </w:rPr>
              <w:drawing>
                <wp:inline distT="0" distB="0" distL="0" distR="0" wp14:anchorId="6DD1D90A" wp14:editId="268044CD">
                  <wp:extent cx="1578864" cy="1005736"/>
                  <wp:effectExtent l="0" t="0" r="2540" b="444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r="11704"/>
                          <a:stretch/>
                        </pic:blipFill>
                        <pic:spPr bwMode="auto">
                          <a:xfrm>
                            <a:off x="0" y="0"/>
                            <a:ext cx="1591357" cy="1013694"/>
                          </a:xfrm>
                          <a:prstGeom prst="rect">
                            <a:avLst/>
                          </a:prstGeom>
                          <a:ln>
                            <a:noFill/>
                          </a:ln>
                          <a:extLst>
                            <a:ext uri="{53640926-AAD7-44D8-BBD7-CCE9431645EC}">
                              <a14:shadowObscured xmlns:a14="http://schemas.microsoft.com/office/drawing/2010/main"/>
                            </a:ext>
                          </a:extLst>
                        </pic:spPr>
                      </pic:pic>
                    </a:graphicData>
                  </a:graphic>
                </wp:inline>
              </w:drawing>
            </w:r>
          </w:p>
        </w:tc>
        <w:tc>
          <w:tcPr>
            <w:tcW w:w="2792" w:type="dxa"/>
          </w:tcPr>
          <w:p w:rsidR="00CE1A56" w:rsidRPr="00DA564C" w:rsidRDefault="00CE1A56"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CE1A56">
              <w:rPr>
                <w:noProof/>
                <w:lang w:eastAsia="es-ES"/>
              </w:rPr>
              <w:drawing>
                <wp:inline distT="0" distB="0" distL="0" distR="0" wp14:anchorId="21DC432B" wp14:editId="1A09822B">
                  <wp:extent cx="1652016" cy="956310"/>
                  <wp:effectExtent l="0" t="0" r="571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r="2839"/>
                          <a:stretch/>
                        </pic:blipFill>
                        <pic:spPr bwMode="auto">
                          <a:xfrm>
                            <a:off x="0" y="0"/>
                            <a:ext cx="1676108" cy="970256"/>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CE1A56" w:rsidRPr="00CE1A56" w:rsidRDefault="00CE1A56"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CE1A56">
              <w:rPr>
                <w:noProof/>
                <w:lang w:eastAsia="es-ES"/>
              </w:rPr>
              <w:drawing>
                <wp:inline distT="0" distB="0" distL="0" distR="0" wp14:anchorId="79D37246" wp14:editId="3FD3F2A6">
                  <wp:extent cx="1734155" cy="97536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771859" cy="996566"/>
                          </a:xfrm>
                          <a:prstGeom prst="rect">
                            <a:avLst/>
                          </a:prstGeom>
                        </pic:spPr>
                      </pic:pic>
                    </a:graphicData>
                  </a:graphic>
                </wp:inline>
              </w:drawing>
            </w:r>
          </w:p>
        </w:tc>
      </w:tr>
      <w:tr w:rsidR="00EC2E5E" w:rsidTr="006E495F">
        <w:tc>
          <w:tcPr>
            <w:tcW w:w="2764" w:type="dxa"/>
          </w:tcPr>
          <w:p w:rsidR="00CE1A56" w:rsidRPr="00DA564C" w:rsidRDefault="00CE1A56"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CE1A56">
              <w:rPr>
                <w:noProof/>
                <w:lang w:eastAsia="es-ES"/>
              </w:rPr>
              <w:drawing>
                <wp:inline distT="0" distB="0" distL="0" distR="0" wp14:anchorId="411090AA" wp14:editId="338A92BD">
                  <wp:extent cx="1615440" cy="944662"/>
                  <wp:effectExtent l="0" t="0" r="3810" b="82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r="3818"/>
                          <a:stretch/>
                        </pic:blipFill>
                        <pic:spPr bwMode="auto">
                          <a:xfrm>
                            <a:off x="0" y="0"/>
                            <a:ext cx="1632782" cy="954803"/>
                          </a:xfrm>
                          <a:prstGeom prst="rect">
                            <a:avLst/>
                          </a:prstGeom>
                          <a:ln>
                            <a:noFill/>
                          </a:ln>
                          <a:extLst>
                            <a:ext uri="{53640926-AAD7-44D8-BBD7-CCE9431645EC}">
                              <a14:shadowObscured xmlns:a14="http://schemas.microsoft.com/office/drawing/2010/main"/>
                            </a:ext>
                          </a:extLst>
                        </pic:spPr>
                      </pic:pic>
                    </a:graphicData>
                  </a:graphic>
                </wp:inline>
              </w:drawing>
            </w:r>
          </w:p>
        </w:tc>
        <w:tc>
          <w:tcPr>
            <w:tcW w:w="2792" w:type="dxa"/>
          </w:tcPr>
          <w:p w:rsidR="00CE1A56" w:rsidRPr="00DA564C" w:rsidRDefault="00CE1A56"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CE1A56">
              <w:rPr>
                <w:noProof/>
                <w:lang w:eastAsia="es-ES"/>
              </w:rPr>
              <w:drawing>
                <wp:inline distT="0" distB="0" distL="0" distR="0" wp14:anchorId="662C335A" wp14:editId="48BAE39A">
                  <wp:extent cx="1625600" cy="95948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r="4709"/>
                          <a:stretch/>
                        </pic:blipFill>
                        <pic:spPr bwMode="auto">
                          <a:xfrm>
                            <a:off x="0" y="0"/>
                            <a:ext cx="1643755" cy="970201"/>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CE1A56" w:rsidRPr="00CE1A56" w:rsidRDefault="00CE1A56"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CE1A56">
              <w:rPr>
                <w:noProof/>
                <w:lang w:eastAsia="es-ES"/>
              </w:rPr>
              <w:drawing>
                <wp:inline distT="0" distB="0" distL="0" distR="0" wp14:anchorId="44BA77F7" wp14:editId="40992396">
                  <wp:extent cx="1740310" cy="786384"/>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r="15053" b="31754"/>
                          <a:stretch/>
                        </pic:blipFill>
                        <pic:spPr bwMode="auto">
                          <a:xfrm>
                            <a:off x="0" y="0"/>
                            <a:ext cx="1790895" cy="809241"/>
                          </a:xfrm>
                          <a:prstGeom prst="rect">
                            <a:avLst/>
                          </a:prstGeom>
                          <a:ln>
                            <a:noFill/>
                          </a:ln>
                          <a:extLst>
                            <a:ext uri="{53640926-AAD7-44D8-BBD7-CCE9431645EC}">
                              <a14:shadowObscured xmlns:a14="http://schemas.microsoft.com/office/drawing/2010/main"/>
                            </a:ext>
                          </a:extLst>
                        </pic:spPr>
                      </pic:pic>
                    </a:graphicData>
                  </a:graphic>
                </wp:inline>
              </w:drawing>
            </w:r>
          </w:p>
        </w:tc>
      </w:tr>
      <w:tr w:rsidR="00EC2E5E" w:rsidTr="006E495F">
        <w:tc>
          <w:tcPr>
            <w:tcW w:w="2764" w:type="dxa"/>
          </w:tcPr>
          <w:p w:rsidR="00CE1A56" w:rsidRPr="00DA564C" w:rsidRDefault="00CE1A56"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CE1A56">
              <w:rPr>
                <w:noProof/>
                <w:lang w:eastAsia="es-ES"/>
              </w:rPr>
              <w:lastRenderedPageBreak/>
              <w:drawing>
                <wp:inline distT="0" distB="0" distL="0" distR="0" wp14:anchorId="4DF6F7B3" wp14:editId="16896F70">
                  <wp:extent cx="1474690" cy="963168"/>
                  <wp:effectExtent l="0" t="0" r="0" b="889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r="13885"/>
                          <a:stretch/>
                        </pic:blipFill>
                        <pic:spPr bwMode="auto">
                          <a:xfrm>
                            <a:off x="0" y="0"/>
                            <a:ext cx="1489387" cy="972767"/>
                          </a:xfrm>
                          <a:prstGeom prst="rect">
                            <a:avLst/>
                          </a:prstGeom>
                          <a:ln>
                            <a:noFill/>
                          </a:ln>
                          <a:extLst>
                            <a:ext uri="{53640926-AAD7-44D8-BBD7-CCE9431645EC}">
                              <a14:shadowObscured xmlns:a14="http://schemas.microsoft.com/office/drawing/2010/main"/>
                            </a:ext>
                          </a:extLst>
                        </pic:spPr>
                      </pic:pic>
                    </a:graphicData>
                  </a:graphic>
                </wp:inline>
              </w:drawing>
            </w:r>
          </w:p>
        </w:tc>
        <w:tc>
          <w:tcPr>
            <w:tcW w:w="2792" w:type="dxa"/>
          </w:tcPr>
          <w:p w:rsidR="00CE1A56" w:rsidRPr="00DA564C" w:rsidRDefault="00EC2E5E"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3184D442" wp14:editId="4FCFC723">
                  <wp:extent cx="1530792" cy="1024128"/>
                  <wp:effectExtent l="0" t="0" r="0" b="508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r="15931"/>
                          <a:stretch/>
                        </pic:blipFill>
                        <pic:spPr bwMode="auto">
                          <a:xfrm>
                            <a:off x="0" y="0"/>
                            <a:ext cx="1554003" cy="1039657"/>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CE1A56" w:rsidRPr="00CE1A56" w:rsidRDefault="00EC2E5E"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7117576A" wp14:editId="27816536">
                  <wp:extent cx="1676400" cy="107289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r="18994" b="7823"/>
                          <a:stretch/>
                        </pic:blipFill>
                        <pic:spPr bwMode="auto">
                          <a:xfrm>
                            <a:off x="0" y="0"/>
                            <a:ext cx="1687454" cy="1079971"/>
                          </a:xfrm>
                          <a:prstGeom prst="rect">
                            <a:avLst/>
                          </a:prstGeom>
                          <a:ln>
                            <a:noFill/>
                          </a:ln>
                          <a:extLst>
                            <a:ext uri="{53640926-AAD7-44D8-BBD7-CCE9431645EC}">
                              <a14:shadowObscured xmlns:a14="http://schemas.microsoft.com/office/drawing/2010/main"/>
                            </a:ext>
                          </a:extLst>
                        </pic:spPr>
                      </pic:pic>
                    </a:graphicData>
                  </a:graphic>
                </wp:inline>
              </w:drawing>
            </w:r>
          </w:p>
        </w:tc>
      </w:tr>
      <w:tr w:rsidR="00EC2E5E" w:rsidTr="006E495F">
        <w:tc>
          <w:tcPr>
            <w:tcW w:w="2764" w:type="dxa"/>
          </w:tcPr>
          <w:p w:rsidR="00CE1A56" w:rsidRPr="00DA564C" w:rsidRDefault="00EC2E5E"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2A148B15" wp14:editId="71285C86">
                  <wp:extent cx="1647447" cy="926592"/>
                  <wp:effectExtent l="0" t="0" r="0" b="698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661165" cy="934308"/>
                          </a:xfrm>
                          <a:prstGeom prst="rect">
                            <a:avLst/>
                          </a:prstGeom>
                        </pic:spPr>
                      </pic:pic>
                    </a:graphicData>
                  </a:graphic>
                </wp:inline>
              </w:drawing>
            </w:r>
          </w:p>
        </w:tc>
        <w:tc>
          <w:tcPr>
            <w:tcW w:w="2792" w:type="dxa"/>
          </w:tcPr>
          <w:p w:rsidR="00CE1A56" w:rsidRPr="00DA564C" w:rsidRDefault="00EC2E5E"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34726DDA" wp14:editId="24ED10B3">
                  <wp:extent cx="1560869" cy="950976"/>
                  <wp:effectExtent l="0" t="0" r="1270" b="190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r="22414" b="15955"/>
                          <a:stretch/>
                        </pic:blipFill>
                        <pic:spPr bwMode="auto">
                          <a:xfrm>
                            <a:off x="0" y="0"/>
                            <a:ext cx="1585021" cy="965691"/>
                          </a:xfrm>
                          <a:prstGeom prst="rect">
                            <a:avLst/>
                          </a:prstGeom>
                          <a:ln>
                            <a:noFill/>
                          </a:ln>
                          <a:extLst>
                            <a:ext uri="{53640926-AAD7-44D8-BBD7-CCE9431645EC}">
                              <a14:shadowObscured xmlns:a14="http://schemas.microsoft.com/office/drawing/2010/main"/>
                            </a:ext>
                          </a:extLst>
                        </pic:spPr>
                      </pic:pic>
                    </a:graphicData>
                  </a:graphic>
                </wp:inline>
              </w:drawing>
            </w:r>
          </w:p>
        </w:tc>
        <w:tc>
          <w:tcPr>
            <w:tcW w:w="2938" w:type="dxa"/>
          </w:tcPr>
          <w:p w:rsidR="00CE1A56" w:rsidRPr="00CE1A56" w:rsidRDefault="00EC2E5E"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35A667F6" wp14:editId="4BEF2667">
                  <wp:extent cx="1689735" cy="950377"/>
                  <wp:effectExtent l="0" t="0" r="5715" b="254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727041" cy="971359"/>
                          </a:xfrm>
                          <a:prstGeom prst="rect">
                            <a:avLst/>
                          </a:prstGeom>
                        </pic:spPr>
                      </pic:pic>
                    </a:graphicData>
                  </a:graphic>
                </wp:inline>
              </w:drawing>
            </w:r>
          </w:p>
        </w:tc>
      </w:tr>
      <w:tr w:rsidR="00EC2E5E" w:rsidTr="006E495F">
        <w:tc>
          <w:tcPr>
            <w:tcW w:w="2764" w:type="dxa"/>
          </w:tcPr>
          <w:p w:rsidR="00CE1A56" w:rsidRPr="00DA564C" w:rsidRDefault="00EC2E5E"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30A115AF" wp14:editId="2EC9B35E">
                  <wp:extent cx="1571578" cy="88392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578834" cy="888001"/>
                          </a:xfrm>
                          <a:prstGeom prst="rect">
                            <a:avLst/>
                          </a:prstGeom>
                        </pic:spPr>
                      </pic:pic>
                    </a:graphicData>
                  </a:graphic>
                </wp:inline>
              </w:drawing>
            </w:r>
          </w:p>
        </w:tc>
        <w:tc>
          <w:tcPr>
            <w:tcW w:w="2792" w:type="dxa"/>
          </w:tcPr>
          <w:p w:rsidR="00CE1A56" w:rsidRPr="00DA564C" w:rsidRDefault="00EC2E5E"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0AF2D9FE" wp14:editId="21A1ABA2">
                  <wp:extent cx="1636609" cy="920496"/>
                  <wp:effectExtent l="0" t="0" r="190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660166" cy="933745"/>
                          </a:xfrm>
                          <a:prstGeom prst="rect">
                            <a:avLst/>
                          </a:prstGeom>
                        </pic:spPr>
                      </pic:pic>
                    </a:graphicData>
                  </a:graphic>
                </wp:inline>
              </w:drawing>
            </w:r>
          </w:p>
        </w:tc>
        <w:tc>
          <w:tcPr>
            <w:tcW w:w="2938" w:type="dxa"/>
          </w:tcPr>
          <w:p w:rsidR="00CE1A56" w:rsidRPr="00CE1A56" w:rsidRDefault="00EC2E5E"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52422ED5" wp14:editId="500B7812">
                  <wp:extent cx="1603248" cy="901733"/>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624576" cy="913729"/>
                          </a:xfrm>
                          <a:prstGeom prst="rect">
                            <a:avLst/>
                          </a:prstGeom>
                        </pic:spPr>
                      </pic:pic>
                    </a:graphicData>
                  </a:graphic>
                </wp:inline>
              </w:drawing>
            </w:r>
          </w:p>
        </w:tc>
      </w:tr>
      <w:tr w:rsidR="006E495F" w:rsidTr="006E495F">
        <w:trPr>
          <w:gridAfter w:val="1"/>
          <w:wAfter w:w="2938" w:type="dxa"/>
        </w:trPr>
        <w:tc>
          <w:tcPr>
            <w:tcW w:w="2764" w:type="dxa"/>
          </w:tcPr>
          <w:p w:rsidR="006E495F" w:rsidRPr="00DA564C" w:rsidRDefault="006E495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630A2A72" wp14:editId="180B4470">
                  <wp:extent cx="1536192" cy="864017"/>
                  <wp:effectExtent l="0" t="0" r="698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549734" cy="871634"/>
                          </a:xfrm>
                          <a:prstGeom prst="rect">
                            <a:avLst/>
                          </a:prstGeom>
                        </pic:spPr>
                      </pic:pic>
                    </a:graphicData>
                  </a:graphic>
                </wp:inline>
              </w:drawing>
            </w:r>
          </w:p>
        </w:tc>
        <w:tc>
          <w:tcPr>
            <w:tcW w:w="2792" w:type="dxa"/>
          </w:tcPr>
          <w:p w:rsidR="006E495F" w:rsidRPr="00DA564C" w:rsidRDefault="006E495F" w:rsidP="00857609">
            <w:pPr>
              <w:pBdr>
                <w:top w:val="none" w:sz="0" w:space="0" w:color="auto"/>
                <w:left w:val="none" w:sz="0" w:space="0" w:color="auto"/>
                <w:bottom w:val="none" w:sz="0" w:space="0" w:color="auto"/>
                <w:right w:val="none" w:sz="0" w:space="0" w:color="auto"/>
                <w:between w:val="none" w:sz="0" w:space="0" w:color="auto"/>
              </w:pBdr>
              <w:spacing w:line="360" w:lineRule="auto"/>
            </w:pPr>
            <w:r w:rsidRPr="00EC2E5E">
              <w:rPr>
                <w:noProof/>
                <w:lang w:eastAsia="es-ES"/>
              </w:rPr>
              <w:drawing>
                <wp:inline distT="0" distB="0" distL="0" distR="0" wp14:anchorId="034D3B2F" wp14:editId="44E419EB">
                  <wp:extent cx="1625770" cy="9144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636505" cy="920438"/>
                          </a:xfrm>
                          <a:prstGeom prst="rect">
                            <a:avLst/>
                          </a:prstGeom>
                        </pic:spPr>
                      </pic:pic>
                    </a:graphicData>
                  </a:graphic>
                </wp:inline>
              </w:drawing>
            </w:r>
          </w:p>
        </w:tc>
      </w:tr>
    </w:tbl>
    <w:p w:rsidR="00DF4330" w:rsidRDefault="00DF4330" w:rsidP="00EC2E5E">
      <w:pPr>
        <w:spacing w:line="360" w:lineRule="auto"/>
      </w:pPr>
    </w:p>
    <w:p w:rsidR="00DF4330" w:rsidRDefault="00DF4330" w:rsidP="00DF4330">
      <w:r>
        <w:br w:type="page"/>
      </w:r>
    </w:p>
    <w:p w:rsidR="00151ACC" w:rsidRPr="00DF4330" w:rsidRDefault="005142A2" w:rsidP="00DD7635">
      <w:pPr>
        <w:pStyle w:val="Ttulo2"/>
      </w:pPr>
      <w:bookmarkStart w:id="117" w:name="Anexo8"/>
      <w:bookmarkStart w:id="118" w:name="_Toc534824049"/>
      <w:r w:rsidRPr="00DF4330">
        <w:lastRenderedPageBreak/>
        <w:t>Anexo 8</w:t>
      </w:r>
      <w:bookmarkEnd w:id="117"/>
      <w:r w:rsidRPr="00DF4330">
        <w:t>: Clase magistral “Alimentación infantil”.</w:t>
      </w:r>
      <w:bookmarkEnd w:id="118"/>
    </w:p>
    <w:tbl>
      <w:tblPr>
        <w:tblStyle w:val="Tablaconcuadrcula"/>
        <w:tblW w:w="0" w:type="auto"/>
        <w:tblLook w:val="04A0" w:firstRow="1" w:lastRow="0" w:firstColumn="1" w:lastColumn="0" w:noHBand="0" w:noVBand="1"/>
      </w:tblPr>
      <w:tblGrid>
        <w:gridCol w:w="2780"/>
        <w:gridCol w:w="2857"/>
        <w:gridCol w:w="2857"/>
      </w:tblGrid>
      <w:tr w:rsidR="00863003" w:rsidTr="00863003">
        <w:tc>
          <w:tcPr>
            <w:tcW w:w="2780" w:type="dxa"/>
          </w:tcPr>
          <w:p w:rsidR="00AA5C3B" w:rsidRDefault="00F041E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F041E3">
              <w:rPr>
                <w:noProof/>
                <w:lang w:eastAsia="es-ES"/>
              </w:rPr>
              <w:drawing>
                <wp:inline distT="0" distB="0" distL="0" distR="0" wp14:anchorId="06A82BAB" wp14:editId="7C9FFA3C">
                  <wp:extent cx="1530000" cy="8604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530000" cy="860400"/>
                          </a:xfrm>
                          <a:prstGeom prst="rect">
                            <a:avLst/>
                          </a:prstGeom>
                        </pic:spPr>
                      </pic:pic>
                    </a:graphicData>
                  </a:graphic>
                </wp:inline>
              </w:drawing>
            </w:r>
          </w:p>
        </w:tc>
        <w:tc>
          <w:tcPr>
            <w:tcW w:w="2857" w:type="dxa"/>
          </w:tcPr>
          <w:p w:rsidR="00AA5C3B" w:rsidRDefault="00F041E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F041E3">
              <w:rPr>
                <w:noProof/>
                <w:lang w:eastAsia="es-ES"/>
              </w:rPr>
              <w:drawing>
                <wp:inline distT="0" distB="0" distL="0" distR="0" wp14:anchorId="204FDC11" wp14:editId="32BA2CDA">
                  <wp:extent cx="1645920" cy="925733"/>
                  <wp:effectExtent l="0" t="0" r="0" b="825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662356" cy="934977"/>
                          </a:xfrm>
                          <a:prstGeom prst="rect">
                            <a:avLst/>
                          </a:prstGeom>
                        </pic:spPr>
                      </pic:pic>
                    </a:graphicData>
                  </a:graphic>
                </wp:inline>
              </w:drawing>
            </w:r>
          </w:p>
        </w:tc>
        <w:tc>
          <w:tcPr>
            <w:tcW w:w="2857" w:type="dxa"/>
          </w:tcPr>
          <w:p w:rsidR="00AA5C3B" w:rsidRDefault="00F041E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F041E3">
              <w:rPr>
                <w:noProof/>
                <w:lang w:eastAsia="es-ES"/>
              </w:rPr>
              <w:drawing>
                <wp:inline distT="0" distB="0" distL="0" distR="0" wp14:anchorId="2B577546" wp14:editId="553ABC3F">
                  <wp:extent cx="1621536" cy="912018"/>
                  <wp:effectExtent l="0" t="0" r="0" b="254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640241" cy="922539"/>
                          </a:xfrm>
                          <a:prstGeom prst="rect">
                            <a:avLst/>
                          </a:prstGeom>
                        </pic:spPr>
                      </pic:pic>
                    </a:graphicData>
                  </a:graphic>
                </wp:inline>
              </w:drawing>
            </w:r>
          </w:p>
        </w:tc>
      </w:tr>
      <w:tr w:rsidR="00863003" w:rsidTr="00863003">
        <w:tc>
          <w:tcPr>
            <w:tcW w:w="2780" w:type="dxa"/>
          </w:tcPr>
          <w:p w:rsidR="00AA5C3B" w:rsidRDefault="00F041E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F041E3">
              <w:rPr>
                <w:noProof/>
                <w:lang w:eastAsia="es-ES"/>
              </w:rPr>
              <w:drawing>
                <wp:inline distT="0" distB="0" distL="0" distR="0" wp14:anchorId="4954911B" wp14:editId="4C4F98F1">
                  <wp:extent cx="1664208" cy="936019"/>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677983" cy="943767"/>
                          </a:xfrm>
                          <a:prstGeom prst="rect">
                            <a:avLst/>
                          </a:prstGeom>
                        </pic:spPr>
                      </pic:pic>
                    </a:graphicData>
                  </a:graphic>
                </wp:inline>
              </w:drawing>
            </w:r>
          </w:p>
        </w:tc>
        <w:tc>
          <w:tcPr>
            <w:tcW w:w="2857" w:type="dxa"/>
          </w:tcPr>
          <w:p w:rsidR="00AA5C3B" w:rsidRDefault="00F041E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F041E3">
              <w:rPr>
                <w:noProof/>
                <w:lang w:eastAsia="es-ES"/>
              </w:rPr>
              <w:drawing>
                <wp:inline distT="0" distB="0" distL="0" distR="0" wp14:anchorId="24AB311D" wp14:editId="5687FE06">
                  <wp:extent cx="1706880" cy="960020"/>
                  <wp:effectExtent l="0" t="0" r="762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730915" cy="973539"/>
                          </a:xfrm>
                          <a:prstGeom prst="rect">
                            <a:avLst/>
                          </a:prstGeom>
                        </pic:spPr>
                      </pic:pic>
                    </a:graphicData>
                  </a:graphic>
                </wp:inline>
              </w:drawing>
            </w:r>
          </w:p>
        </w:tc>
        <w:tc>
          <w:tcPr>
            <w:tcW w:w="2857" w:type="dxa"/>
          </w:tcPr>
          <w:p w:rsidR="00AA5C3B" w:rsidRDefault="00F041E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F041E3">
              <w:rPr>
                <w:noProof/>
                <w:lang w:eastAsia="es-ES"/>
              </w:rPr>
              <w:drawing>
                <wp:inline distT="0" distB="0" distL="0" distR="0" wp14:anchorId="3A2919E0" wp14:editId="55D27D37">
                  <wp:extent cx="1706880" cy="960020"/>
                  <wp:effectExtent l="0" t="0" r="762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729887" cy="972960"/>
                          </a:xfrm>
                          <a:prstGeom prst="rect">
                            <a:avLst/>
                          </a:prstGeom>
                        </pic:spPr>
                      </pic:pic>
                    </a:graphicData>
                  </a:graphic>
                </wp:inline>
              </w:drawing>
            </w:r>
          </w:p>
        </w:tc>
      </w:tr>
      <w:tr w:rsidR="00863003" w:rsidTr="00863003">
        <w:tc>
          <w:tcPr>
            <w:tcW w:w="2780" w:type="dxa"/>
          </w:tcPr>
          <w:p w:rsidR="00AA5C3B" w:rsidRDefault="00F041E3" w:rsidP="00EC2E5E">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071A94D4" wp14:editId="21CC476F">
                  <wp:extent cx="1615440" cy="908758"/>
                  <wp:effectExtent l="0" t="0" r="3810" b="571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33207" cy="918753"/>
                          </a:xfrm>
                          <a:prstGeom prst="rect">
                            <a:avLst/>
                          </a:prstGeom>
                          <a:noFill/>
                        </pic:spPr>
                      </pic:pic>
                    </a:graphicData>
                  </a:graphic>
                </wp:inline>
              </w:drawing>
            </w:r>
          </w:p>
        </w:tc>
        <w:tc>
          <w:tcPr>
            <w:tcW w:w="2857" w:type="dxa"/>
          </w:tcPr>
          <w:p w:rsidR="00AA5C3B" w:rsidRDefault="00F041E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F041E3">
              <w:rPr>
                <w:noProof/>
                <w:lang w:eastAsia="es-ES"/>
              </w:rPr>
              <w:drawing>
                <wp:inline distT="0" distB="0" distL="0" distR="0" wp14:anchorId="34DD2C91" wp14:editId="240375D8">
                  <wp:extent cx="1670304" cy="939448"/>
                  <wp:effectExtent l="0" t="0" r="635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696884" cy="954398"/>
                          </a:xfrm>
                          <a:prstGeom prst="rect">
                            <a:avLst/>
                          </a:prstGeom>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33CC97AB" wp14:editId="4AE33770">
                  <wp:extent cx="1706880" cy="960020"/>
                  <wp:effectExtent l="0" t="0" r="762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732141" cy="974228"/>
                          </a:xfrm>
                          <a:prstGeom prst="rect">
                            <a:avLst/>
                          </a:prstGeom>
                        </pic:spPr>
                      </pic:pic>
                    </a:graphicData>
                  </a:graphic>
                </wp:inline>
              </w:drawing>
            </w:r>
          </w:p>
        </w:tc>
      </w:tr>
      <w:tr w:rsidR="00863003" w:rsidTr="00863003">
        <w:tc>
          <w:tcPr>
            <w:tcW w:w="2780"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09D2A5FF" wp14:editId="7136E719">
                  <wp:extent cx="1625770" cy="91440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635210" cy="919709"/>
                          </a:xfrm>
                          <a:prstGeom prst="rect">
                            <a:avLst/>
                          </a:prstGeom>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624CA483" wp14:editId="31502E4D">
                  <wp:extent cx="1658112" cy="932763"/>
                  <wp:effectExtent l="0" t="0" r="0" b="127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82360" cy="946404"/>
                          </a:xfrm>
                          <a:prstGeom prst="rect">
                            <a:avLst/>
                          </a:prstGeom>
                          <a:noFill/>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6C0D0B59" wp14:editId="4B794B32">
                  <wp:extent cx="1676400" cy="942876"/>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698134" cy="955100"/>
                          </a:xfrm>
                          <a:prstGeom prst="rect">
                            <a:avLst/>
                          </a:prstGeom>
                        </pic:spPr>
                      </pic:pic>
                    </a:graphicData>
                  </a:graphic>
                </wp:inline>
              </w:drawing>
            </w:r>
          </w:p>
        </w:tc>
      </w:tr>
      <w:tr w:rsidR="00863003" w:rsidTr="00863003">
        <w:tc>
          <w:tcPr>
            <w:tcW w:w="2780"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07468C5E" wp14:editId="3883A566">
                  <wp:extent cx="1614931" cy="908304"/>
                  <wp:effectExtent l="0" t="0" r="4445" b="635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642680" cy="923911"/>
                          </a:xfrm>
                          <a:prstGeom prst="rect">
                            <a:avLst/>
                          </a:prstGeom>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2D6D1D30" wp14:editId="4E0579D4">
                  <wp:extent cx="1614180" cy="908050"/>
                  <wp:effectExtent l="0" t="0" r="5080" b="635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38229" cy="921579"/>
                          </a:xfrm>
                          <a:prstGeom prst="rect">
                            <a:avLst/>
                          </a:prstGeom>
                          <a:noFill/>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431F871E" wp14:editId="2B8F6038">
                  <wp:extent cx="1657977" cy="932688"/>
                  <wp:effectExtent l="0" t="0" r="0" b="127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76313" cy="943003"/>
                          </a:xfrm>
                          <a:prstGeom prst="rect">
                            <a:avLst/>
                          </a:prstGeom>
                          <a:noFill/>
                        </pic:spPr>
                      </pic:pic>
                    </a:graphicData>
                  </a:graphic>
                </wp:inline>
              </w:drawing>
            </w:r>
          </w:p>
        </w:tc>
      </w:tr>
      <w:tr w:rsidR="00863003" w:rsidTr="00863003">
        <w:tc>
          <w:tcPr>
            <w:tcW w:w="2780"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366B0169" wp14:editId="4221F468">
                  <wp:extent cx="1024128" cy="947250"/>
                  <wp:effectExtent l="0" t="0" r="5080" b="571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035084" cy="957384"/>
                          </a:xfrm>
                          <a:prstGeom prst="rect">
                            <a:avLst/>
                          </a:prstGeom>
                          <a:noFill/>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2BAA1CC3" wp14:editId="381E3CA8">
                  <wp:extent cx="1645920" cy="925733"/>
                  <wp:effectExtent l="0" t="0" r="0" b="825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672150" cy="940486"/>
                          </a:xfrm>
                          <a:prstGeom prst="rect">
                            <a:avLst/>
                          </a:prstGeom>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7B09CE5F" wp14:editId="423F0E71">
                  <wp:extent cx="1670304" cy="939448"/>
                  <wp:effectExtent l="0" t="0" r="635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94696" cy="953167"/>
                          </a:xfrm>
                          <a:prstGeom prst="rect">
                            <a:avLst/>
                          </a:prstGeom>
                        </pic:spPr>
                      </pic:pic>
                    </a:graphicData>
                  </a:graphic>
                </wp:inline>
              </w:drawing>
            </w:r>
          </w:p>
        </w:tc>
      </w:tr>
      <w:tr w:rsidR="00863003" w:rsidTr="00863003">
        <w:tc>
          <w:tcPr>
            <w:tcW w:w="2780"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0819EFAD" wp14:editId="660C8587">
                  <wp:extent cx="1604093" cy="902208"/>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624076" cy="913447"/>
                          </a:xfrm>
                          <a:prstGeom prst="rect">
                            <a:avLst/>
                          </a:prstGeom>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096B8967" wp14:editId="7D82E378">
                  <wp:extent cx="1676400" cy="942877"/>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689315" cy="950141"/>
                          </a:xfrm>
                          <a:prstGeom prst="rect">
                            <a:avLst/>
                          </a:prstGeom>
                        </pic:spPr>
                      </pic:pic>
                    </a:graphicData>
                  </a:graphic>
                </wp:inline>
              </w:drawing>
            </w:r>
          </w:p>
        </w:tc>
        <w:tc>
          <w:tcPr>
            <w:tcW w:w="2857" w:type="dxa"/>
          </w:tcPr>
          <w:p w:rsidR="00AA5C3B"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215D757F" wp14:editId="19714934">
                  <wp:extent cx="1657350" cy="932335"/>
                  <wp:effectExtent l="0" t="0" r="0" b="127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81112" cy="945702"/>
                          </a:xfrm>
                          <a:prstGeom prst="rect">
                            <a:avLst/>
                          </a:prstGeom>
                          <a:noFill/>
                        </pic:spPr>
                      </pic:pic>
                    </a:graphicData>
                  </a:graphic>
                </wp:inline>
              </w:drawing>
            </w:r>
          </w:p>
        </w:tc>
      </w:tr>
      <w:tr w:rsidR="00863003" w:rsidTr="00863003">
        <w:tc>
          <w:tcPr>
            <w:tcW w:w="2780" w:type="dxa"/>
          </w:tcPr>
          <w:p w:rsidR="00E91B76" w:rsidRPr="00E91B76"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2A120EFB" wp14:editId="11D58AC7">
                  <wp:extent cx="1614931" cy="908304"/>
                  <wp:effectExtent l="0" t="0" r="4445" b="635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627316" cy="915270"/>
                          </a:xfrm>
                          <a:prstGeom prst="rect">
                            <a:avLst/>
                          </a:prstGeom>
                        </pic:spPr>
                      </pic:pic>
                    </a:graphicData>
                  </a:graphic>
                </wp:inline>
              </w:drawing>
            </w:r>
          </w:p>
        </w:tc>
        <w:tc>
          <w:tcPr>
            <w:tcW w:w="2857" w:type="dxa"/>
          </w:tcPr>
          <w:p w:rsidR="00E91B76" w:rsidRPr="00E91B76"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4839B4BB" wp14:editId="68D74BDD">
                  <wp:extent cx="1657985" cy="932519"/>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676127" cy="942723"/>
                          </a:xfrm>
                          <a:prstGeom prst="rect">
                            <a:avLst/>
                          </a:prstGeom>
                        </pic:spPr>
                      </pic:pic>
                    </a:graphicData>
                  </a:graphic>
                </wp:inline>
              </w:drawing>
            </w:r>
          </w:p>
        </w:tc>
        <w:tc>
          <w:tcPr>
            <w:tcW w:w="2857" w:type="dxa"/>
          </w:tcPr>
          <w:p w:rsidR="00E91B76"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rPr>
                <w:noProof/>
                <w:lang w:eastAsia="es-ES"/>
              </w:rPr>
            </w:pPr>
            <w:r>
              <w:rPr>
                <w:noProof/>
                <w:lang w:eastAsia="es-ES"/>
              </w:rPr>
              <w:drawing>
                <wp:inline distT="0" distB="0" distL="0" distR="0" wp14:anchorId="268646A3" wp14:editId="08509D88">
                  <wp:extent cx="1676400" cy="943051"/>
                  <wp:effectExtent l="0" t="0" r="0" b="952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87810" cy="949470"/>
                          </a:xfrm>
                          <a:prstGeom prst="rect">
                            <a:avLst/>
                          </a:prstGeom>
                          <a:noFill/>
                        </pic:spPr>
                      </pic:pic>
                    </a:graphicData>
                  </a:graphic>
                </wp:inline>
              </w:drawing>
            </w:r>
          </w:p>
        </w:tc>
      </w:tr>
      <w:tr w:rsidR="00863003" w:rsidTr="00863003">
        <w:tc>
          <w:tcPr>
            <w:tcW w:w="2780" w:type="dxa"/>
          </w:tcPr>
          <w:p w:rsidR="00E91B76" w:rsidRPr="00E91B76"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lastRenderedPageBreak/>
              <w:drawing>
                <wp:inline distT="0" distB="0" distL="0" distR="0" wp14:anchorId="17B8145E" wp14:editId="0BF22934">
                  <wp:extent cx="1582416" cy="890016"/>
                  <wp:effectExtent l="0" t="0" r="0" b="571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615271" cy="908495"/>
                          </a:xfrm>
                          <a:prstGeom prst="rect">
                            <a:avLst/>
                          </a:prstGeom>
                        </pic:spPr>
                      </pic:pic>
                    </a:graphicData>
                  </a:graphic>
                </wp:inline>
              </w:drawing>
            </w:r>
          </w:p>
        </w:tc>
        <w:tc>
          <w:tcPr>
            <w:tcW w:w="2857" w:type="dxa"/>
          </w:tcPr>
          <w:p w:rsidR="00E91B76" w:rsidRPr="00E91B76" w:rsidRDefault="00E91B76"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E91B76">
              <w:rPr>
                <w:noProof/>
                <w:lang w:eastAsia="es-ES"/>
              </w:rPr>
              <w:drawing>
                <wp:inline distT="0" distB="0" distL="0" distR="0" wp14:anchorId="64235534" wp14:editId="3A889743">
                  <wp:extent cx="1625769" cy="91440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642402" cy="923755"/>
                          </a:xfrm>
                          <a:prstGeom prst="rect">
                            <a:avLst/>
                          </a:prstGeom>
                        </pic:spPr>
                      </pic:pic>
                    </a:graphicData>
                  </a:graphic>
                </wp:inline>
              </w:drawing>
            </w:r>
          </w:p>
        </w:tc>
        <w:tc>
          <w:tcPr>
            <w:tcW w:w="2857" w:type="dxa"/>
          </w:tcPr>
          <w:p w:rsidR="00E91B76"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rPr>
                <w:noProof/>
                <w:lang w:eastAsia="es-ES"/>
              </w:rPr>
            </w:pPr>
            <w:r>
              <w:rPr>
                <w:noProof/>
                <w:lang w:eastAsia="es-ES"/>
              </w:rPr>
              <w:drawing>
                <wp:inline distT="0" distB="0" distL="0" distR="0" wp14:anchorId="251FCA58" wp14:editId="4FA2661D">
                  <wp:extent cx="1701323" cy="957072"/>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22410" cy="968935"/>
                          </a:xfrm>
                          <a:prstGeom prst="rect">
                            <a:avLst/>
                          </a:prstGeom>
                          <a:noFill/>
                        </pic:spPr>
                      </pic:pic>
                    </a:graphicData>
                  </a:graphic>
                </wp:inline>
              </w:drawing>
            </w:r>
          </w:p>
        </w:tc>
      </w:tr>
      <w:tr w:rsidR="00863003" w:rsidTr="00863003">
        <w:tc>
          <w:tcPr>
            <w:tcW w:w="2780" w:type="dxa"/>
          </w:tcPr>
          <w:p w:rsidR="00E91B76" w:rsidRPr="00E91B76"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24343FB4" wp14:editId="037C95B7">
                  <wp:extent cx="1554480" cy="874466"/>
                  <wp:effectExtent l="0" t="0" r="7620" b="190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583072" cy="890550"/>
                          </a:xfrm>
                          <a:prstGeom prst="rect">
                            <a:avLst/>
                          </a:prstGeom>
                          <a:noFill/>
                        </pic:spPr>
                      </pic:pic>
                    </a:graphicData>
                  </a:graphic>
                </wp:inline>
              </w:drawing>
            </w:r>
          </w:p>
        </w:tc>
        <w:tc>
          <w:tcPr>
            <w:tcW w:w="2857" w:type="dxa"/>
          </w:tcPr>
          <w:p w:rsidR="00E91B76" w:rsidRPr="00E91B76"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rPr>
                <w:noProof/>
                <w:lang w:eastAsia="es-ES"/>
              </w:rPr>
              <w:drawing>
                <wp:inline distT="0" distB="0" distL="0" distR="0" wp14:anchorId="5D883F3B" wp14:editId="4EEEABA6">
                  <wp:extent cx="1701324" cy="957072"/>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729439" cy="972888"/>
                          </a:xfrm>
                          <a:prstGeom prst="rect">
                            <a:avLst/>
                          </a:prstGeom>
                          <a:noFill/>
                        </pic:spPr>
                      </pic:pic>
                    </a:graphicData>
                  </a:graphic>
                </wp:inline>
              </w:drawing>
            </w:r>
          </w:p>
        </w:tc>
        <w:tc>
          <w:tcPr>
            <w:tcW w:w="2857" w:type="dxa"/>
          </w:tcPr>
          <w:p w:rsidR="00E91B76"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rPr>
                <w:noProof/>
                <w:lang w:eastAsia="es-ES"/>
              </w:rPr>
            </w:pPr>
            <w:r w:rsidRPr="00863003">
              <w:rPr>
                <w:noProof/>
                <w:lang w:eastAsia="es-ES"/>
              </w:rPr>
              <w:drawing>
                <wp:inline distT="0" distB="0" distL="0" distR="0" wp14:anchorId="353BEAC1" wp14:editId="56A9B3B8">
                  <wp:extent cx="1658285" cy="932688"/>
                  <wp:effectExtent l="0" t="0" r="0" b="1270"/>
                  <wp:docPr id="3072" name="Imagen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674292" cy="941691"/>
                          </a:xfrm>
                          <a:prstGeom prst="rect">
                            <a:avLst/>
                          </a:prstGeom>
                        </pic:spPr>
                      </pic:pic>
                    </a:graphicData>
                  </a:graphic>
                </wp:inline>
              </w:drawing>
            </w:r>
          </w:p>
        </w:tc>
      </w:tr>
      <w:tr w:rsidR="00863003" w:rsidTr="00863003">
        <w:tc>
          <w:tcPr>
            <w:tcW w:w="2780" w:type="dxa"/>
          </w:tcPr>
          <w:p w:rsidR="00E91B76" w:rsidRPr="00E91B76"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863003">
              <w:rPr>
                <w:noProof/>
                <w:lang w:eastAsia="es-ES"/>
              </w:rPr>
              <w:drawing>
                <wp:inline distT="0" distB="0" distL="0" distR="0" wp14:anchorId="4760903B" wp14:editId="5E8A00F9">
                  <wp:extent cx="1636608" cy="920496"/>
                  <wp:effectExtent l="0" t="0" r="1905" b="0"/>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659674" cy="933469"/>
                          </a:xfrm>
                          <a:prstGeom prst="rect">
                            <a:avLst/>
                          </a:prstGeom>
                        </pic:spPr>
                      </pic:pic>
                    </a:graphicData>
                  </a:graphic>
                </wp:inline>
              </w:drawing>
            </w:r>
          </w:p>
        </w:tc>
        <w:tc>
          <w:tcPr>
            <w:tcW w:w="2857" w:type="dxa"/>
          </w:tcPr>
          <w:p w:rsidR="00E91B76" w:rsidRPr="00E91B76"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863003">
              <w:rPr>
                <w:noProof/>
                <w:lang w:eastAsia="es-ES"/>
              </w:rPr>
              <w:drawing>
                <wp:inline distT="0" distB="0" distL="0" distR="0" wp14:anchorId="6F542C9E" wp14:editId="0B409347">
                  <wp:extent cx="1682496" cy="946305"/>
                  <wp:effectExtent l="0" t="0" r="0" b="6350"/>
                  <wp:docPr id="3075" name="Imagen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713417" cy="963696"/>
                          </a:xfrm>
                          <a:prstGeom prst="rect">
                            <a:avLst/>
                          </a:prstGeom>
                        </pic:spPr>
                      </pic:pic>
                    </a:graphicData>
                  </a:graphic>
                </wp:inline>
              </w:drawing>
            </w:r>
          </w:p>
        </w:tc>
        <w:tc>
          <w:tcPr>
            <w:tcW w:w="2857" w:type="dxa"/>
          </w:tcPr>
          <w:p w:rsidR="00E91B76"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rPr>
                <w:noProof/>
                <w:lang w:eastAsia="es-ES"/>
              </w:rPr>
            </w:pPr>
            <w:r w:rsidRPr="00863003">
              <w:rPr>
                <w:noProof/>
                <w:lang w:eastAsia="es-ES"/>
              </w:rPr>
              <w:drawing>
                <wp:inline distT="0" distB="0" distL="0" distR="0" wp14:anchorId="475EB13B" wp14:editId="16C2053E">
                  <wp:extent cx="1670304" cy="939448"/>
                  <wp:effectExtent l="0" t="0" r="6350" b="0"/>
                  <wp:docPr id="3076" name="Imagen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698781" cy="955465"/>
                          </a:xfrm>
                          <a:prstGeom prst="rect">
                            <a:avLst/>
                          </a:prstGeom>
                        </pic:spPr>
                      </pic:pic>
                    </a:graphicData>
                  </a:graphic>
                </wp:inline>
              </w:drawing>
            </w:r>
          </w:p>
        </w:tc>
      </w:tr>
      <w:tr w:rsidR="00863003" w:rsidTr="00863003">
        <w:tc>
          <w:tcPr>
            <w:tcW w:w="2780" w:type="dxa"/>
          </w:tcPr>
          <w:p w:rsidR="00863003" w:rsidRPr="00863003"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863003">
              <w:rPr>
                <w:noProof/>
                <w:lang w:eastAsia="es-ES"/>
              </w:rPr>
              <w:drawing>
                <wp:inline distT="0" distB="0" distL="0" distR="0" wp14:anchorId="2C4FE913" wp14:editId="10AD57AB">
                  <wp:extent cx="1625770" cy="914400"/>
                  <wp:effectExtent l="0" t="0" r="0" b="0"/>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646468" cy="926042"/>
                          </a:xfrm>
                          <a:prstGeom prst="rect">
                            <a:avLst/>
                          </a:prstGeom>
                        </pic:spPr>
                      </pic:pic>
                    </a:graphicData>
                  </a:graphic>
                </wp:inline>
              </w:drawing>
            </w:r>
          </w:p>
        </w:tc>
        <w:tc>
          <w:tcPr>
            <w:tcW w:w="2857" w:type="dxa"/>
          </w:tcPr>
          <w:p w:rsidR="00863003" w:rsidRPr="00863003"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863003">
              <w:rPr>
                <w:noProof/>
                <w:lang w:eastAsia="es-ES"/>
              </w:rPr>
              <w:drawing>
                <wp:inline distT="0" distB="0" distL="0" distR="0" wp14:anchorId="650905D3" wp14:editId="26314D2A">
                  <wp:extent cx="1627632" cy="915447"/>
                  <wp:effectExtent l="0" t="0" r="0" b="0"/>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644794" cy="925099"/>
                          </a:xfrm>
                          <a:prstGeom prst="rect">
                            <a:avLst/>
                          </a:prstGeom>
                        </pic:spPr>
                      </pic:pic>
                    </a:graphicData>
                  </a:graphic>
                </wp:inline>
              </w:drawing>
            </w:r>
          </w:p>
        </w:tc>
        <w:tc>
          <w:tcPr>
            <w:tcW w:w="2857" w:type="dxa"/>
          </w:tcPr>
          <w:p w:rsidR="00863003" w:rsidRPr="00863003"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rPr>
                <w:noProof/>
                <w:lang w:eastAsia="es-ES"/>
              </w:rPr>
            </w:pPr>
            <w:r>
              <w:rPr>
                <w:noProof/>
                <w:lang w:eastAsia="es-ES"/>
              </w:rPr>
              <w:drawing>
                <wp:inline distT="0" distB="0" distL="0" distR="0" wp14:anchorId="4C6A121C" wp14:editId="1C458B73">
                  <wp:extent cx="1603248" cy="901901"/>
                  <wp:effectExtent l="0" t="0" r="0" b="0"/>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626282" cy="914859"/>
                          </a:xfrm>
                          <a:prstGeom prst="rect">
                            <a:avLst/>
                          </a:prstGeom>
                          <a:noFill/>
                        </pic:spPr>
                      </pic:pic>
                    </a:graphicData>
                  </a:graphic>
                </wp:inline>
              </w:drawing>
            </w:r>
          </w:p>
        </w:tc>
      </w:tr>
      <w:tr w:rsidR="00863003" w:rsidTr="00863003">
        <w:tc>
          <w:tcPr>
            <w:tcW w:w="2780" w:type="dxa"/>
          </w:tcPr>
          <w:p w:rsidR="00863003" w:rsidRPr="00863003"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t>Visionado de anuncios publicitarios de ultraprocesados.</w:t>
            </w:r>
          </w:p>
        </w:tc>
        <w:tc>
          <w:tcPr>
            <w:tcW w:w="2857" w:type="dxa"/>
          </w:tcPr>
          <w:p w:rsidR="00863003" w:rsidRPr="00863003"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863003">
              <w:rPr>
                <w:noProof/>
                <w:lang w:eastAsia="es-ES"/>
              </w:rPr>
              <w:drawing>
                <wp:inline distT="0" distB="0" distL="0" distR="0" wp14:anchorId="330374FF" wp14:editId="26AC39A6">
                  <wp:extent cx="1571577" cy="883920"/>
                  <wp:effectExtent l="0" t="0" r="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604088" cy="902206"/>
                          </a:xfrm>
                          <a:prstGeom prst="rect">
                            <a:avLst/>
                          </a:prstGeom>
                        </pic:spPr>
                      </pic:pic>
                    </a:graphicData>
                  </a:graphic>
                </wp:inline>
              </w:drawing>
            </w:r>
          </w:p>
        </w:tc>
        <w:tc>
          <w:tcPr>
            <w:tcW w:w="2857" w:type="dxa"/>
          </w:tcPr>
          <w:p w:rsidR="00863003"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rPr>
                <w:noProof/>
                <w:lang w:eastAsia="es-ES"/>
              </w:rPr>
            </w:pPr>
            <w:r>
              <w:rPr>
                <w:noProof/>
                <w:lang w:eastAsia="es-ES"/>
              </w:rPr>
              <mc:AlternateContent>
                <mc:Choice Requires="wps">
                  <w:drawing>
                    <wp:anchor distT="0" distB="0" distL="114300" distR="114300" simplePos="0" relativeHeight="251662336" behindDoc="0" locked="0" layoutInCell="1" allowOverlap="1" wp14:anchorId="382C5512" wp14:editId="17C85D1F">
                      <wp:simplePos x="0" y="0"/>
                      <wp:positionH relativeFrom="column">
                        <wp:posOffset>566039</wp:posOffset>
                      </wp:positionH>
                      <wp:positionV relativeFrom="paragraph">
                        <wp:posOffset>23749</wp:posOffset>
                      </wp:positionV>
                      <wp:extent cx="1103122" cy="871728"/>
                      <wp:effectExtent l="0" t="0" r="20955" b="24130"/>
                      <wp:wrapNone/>
                      <wp:docPr id="3082" name="Cuadro de texto 3082"/>
                      <wp:cNvGraphicFramePr/>
                      <a:graphic xmlns:a="http://schemas.openxmlformats.org/drawingml/2006/main">
                        <a:graphicData uri="http://schemas.microsoft.com/office/word/2010/wordprocessingShape">
                          <wps:wsp>
                            <wps:cNvSpPr txBox="1"/>
                            <wps:spPr>
                              <a:xfrm>
                                <a:off x="0" y="0"/>
                                <a:ext cx="1103122" cy="871728"/>
                              </a:xfrm>
                              <a:prstGeom prst="rect">
                                <a:avLst/>
                              </a:prstGeom>
                              <a:solidFill>
                                <a:schemeClr val="lt1"/>
                              </a:solidFill>
                              <a:ln w="6350">
                                <a:solidFill>
                                  <a:prstClr val="black"/>
                                </a:solidFill>
                              </a:ln>
                            </wps:spPr>
                            <wps:txbx>
                              <w:txbxContent>
                                <w:p w:rsidR="00821A5D" w:rsidRDefault="00821A5D">
                                  <w:r>
                                    <w:rPr>
                                      <w:sz w:val="16"/>
                                      <w:szCs w:val="16"/>
                                    </w:rPr>
                                    <w:t xml:space="preserve">Video: </w:t>
                                  </w:r>
                                  <w:r w:rsidRPr="00863003">
                                    <w:rPr>
                                      <w:sz w:val="16"/>
                                      <w:szCs w:val="16"/>
                                    </w:rPr>
                                    <w:t>El nutricionista Juli</w:t>
                                  </w:r>
                                  <w:r>
                                    <w:rPr>
                                      <w:sz w:val="16"/>
                                      <w:szCs w:val="16"/>
                                    </w:rPr>
                                    <w:t xml:space="preserve">o </w:t>
                                  </w:r>
                                  <w:r w:rsidRPr="00863003">
                                    <w:rPr>
                                      <w:sz w:val="16"/>
                                      <w:szCs w:val="16"/>
                                    </w:rPr>
                                    <w:t>B</w:t>
                                  </w:r>
                                  <w:r>
                                    <w:rPr>
                                      <w:sz w:val="16"/>
                                      <w:szCs w:val="16"/>
                                    </w:rPr>
                                    <w:t>a</w:t>
                                  </w:r>
                                  <w:r w:rsidRPr="00863003">
                                    <w:rPr>
                                      <w:sz w:val="16"/>
                                      <w:szCs w:val="16"/>
                                    </w:rPr>
                                    <w:t>sulto explica uno de los</w:t>
                                  </w:r>
                                  <w:r>
                                    <w:t xml:space="preserve"> </w:t>
                                  </w:r>
                                  <w:r w:rsidRPr="00863003">
                                    <w:rPr>
                                      <w:sz w:val="16"/>
                                      <w:szCs w:val="16"/>
                                    </w:rPr>
                                    <w:t>motivos por lo que</w:t>
                                  </w:r>
                                  <w:r>
                                    <w:t xml:space="preserve"> </w:t>
                                  </w:r>
                                  <w:r w:rsidRPr="00863003">
                                    <w:rPr>
                                      <w:sz w:val="16"/>
                                      <w:szCs w:val="16"/>
                                    </w:rPr>
                                    <w:t>no comen los niños.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2C5512" id="_x0000_t202" coordsize="21600,21600" o:spt="202" path="m,l,21600r21600,l21600,xe">
                      <v:stroke joinstyle="miter"/>
                      <v:path gradientshapeok="t" o:connecttype="rect"/>
                    </v:shapetype>
                    <v:shape id="Cuadro de texto 3082" o:spid="_x0000_s1026" type="#_x0000_t202" style="position:absolute;margin-left:44.55pt;margin-top:1.85pt;width:86.85pt;height:68.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IvJVAIAAK4EAAAOAAAAZHJzL2Uyb0RvYy54bWysVEtv2zAMvg/YfxB0X/xI2mZGnCJLkWFA&#10;0BZIh54VWY6NyaImKbGzXz9Kdh7tdhp2kUmR/ER+JD277xpJDsLYGlROk1FMiVAcilrtcvr9ZfVp&#10;Sol1TBVMghI5PQpL7+cfP8xanYkUKpCFMARBlM1andPKOZ1FkeWVaJgdgRYKjSWYhjlUzS4qDGsR&#10;vZFRGse3UQum0Aa4sBZvH3ojnQf8shTcPZWlFY7InGJuLpwmnFt/RvMZy3aG6armQxrsH7JoWK3w&#10;0TPUA3OM7E39B1RTcwMWSjfi0ERQljUXoQasJonfVbOpmBahFiTH6jNN9v/B8sfDsyF1kdNxPE0p&#10;UazBLi33rDBACkGc6ByQYEOqWm0zjNhojHHdF+iw5Z5Cf2/x0jPQlabxX6yNoB1JP56JRjDCfVAS&#10;j5MUn+Nom94ld+nUw0SXaG2s+yqgIV7IqcFGBn7ZYW1d73py8Y9ZkHWxqqUMih8esZSGHBi2XbqQ&#10;I4K/8ZKKtDm9Hd/EAfiNzUOf47eS8R9DeldeiCcV5nyp3Uuu23YDIVsojsiTgX7orOarGnHXzLpn&#10;ZnDKkBrcHPeERykBk4FBoqQC8+tv994fm49WSlqc2pzan3tmBCXym8Kx+JxMJn7MgzK5uUtRMdeW&#10;7bVF7ZslIEMJ7qjmQfT+Tp7E0kDzigu28K+iiSmOb+fUncSl63cJF5SLxSI44WBr5tZqo7mH9h3x&#10;fL50r8zooZ9+rB7hNN8se9fW3tdHKljsHZR16LknuGd14B2XIkzNsMB+66714HX5zcx/AwAA//8D&#10;AFBLAwQUAAYACAAAACEAC905dtwAAAAIAQAADwAAAGRycy9kb3ducmV2LnhtbEyPwU7DMBBE70j8&#10;g7VI3KiTgEqaxqkAFS6cWhBnN3Ztq/E6st00/D3LCY6reZp9025mP7BJx+QCCigXBTCNfVAOjYDP&#10;j9e7GljKEpUcAmoB3zrBpru+amWjwgV3etpnw6gEUyMF2JzHhvPUW+1lWoRRI2XHEL3MdEbDVZQX&#10;KvcDr4piyb10SB+sHPWL1f1pf/YCts9mZfpaRrutlXPT/HV8N29C3N7MT2tgWc/5D4ZffVKHjpwO&#10;4YwqsUFAvSqJFHD/CIzialnRkgNxD2UBvGv5/wHdDwAAAP//AwBQSwECLQAUAAYACAAAACEAtoM4&#10;kv4AAADhAQAAEwAAAAAAAAAAAAAAAAAAAAAAW0NvbnRlbnRfVHlwZXNdLnhtbFBLAQItABQABgAI&#10;AAAAIQA4/SH/1gAAAJQBAAALAAAAAAAAAAAAAAAAAC8BAABfcmVscy8ucmVsc1BLAQItABQABgAI&#10;AAAAIQAdsIvJVAIAAK4EAAAOAAAAAAAAAAAAAAAAAC4CAABkcnMvZTJvRG9jLnhtbFBLAQItABQA&#10;BgAIAAAAIQAL3Tl23AAAAAgBAAAPAAAAAAAAAAAAAAAAAK4EAABkcnMvZG93bnJldi54bWxQSwUG&#10;AAAAAAQABADzAAAAtwUAAAAA&#10;" fillcolor="white [3201]" strokeweight=".5pt">
                      <v:textbox>
                        <w:txbxContent>
                          <w:p w:rsidR="00821A5D" w:rsidRDefault="00821A5D">
                            <w:r>
                              <w:rPr>
                                <w:sz w:val="16"/>
                                <w:szCs w:val="16"/>
                              </w:rPr>
                              <w:t xml:space="preserve">Video: </w:t>
                            </w:r>
                            <w:r w:rsidRPr="00863003">
                              <w:rPr>
                                <w:sz w:val="16"/>
                                <w:szCs w:val="16"/>
                              </w:rPr>
                              <w:t>El nutricionista Juli</w:t>
                            </w:r>
                            <w:r>
                              <w:rPr>
                                <w:sz w:val="16"/>
                                <w:szCs w:val="16"/>
                              </w:rPr>
                              <w:t xml:space="preserve">o </w:t>
                            </w:r>
                            <w:r w:rsidRPr="00863003">
                              <w:rPr>
                                <w:sz w:val="16"/>
                                <w:szCs w:val="16"/>
                              </w:rPr>
                              <w:t>B</w:t>
                            </w:r>
                            <w:r>
                              <w:rPr>
                                <w:sz w:val="16"/>
                                <w:szCs w:val="16"/>
                              </w:rPr>
                              <w:t>a</w:t>
                            </w:r>
                            <w:r w:rsidRPr="00863003">
                              <w:rPr>
                                <w:sz w:val="16"/>
                                <w:szCs w:val="16"/>
                              </w:rPr>
                              <w:t>sulto explica uno de los</w:t>
                            </w:r>
                            <w:r>
                              <w:t xml:space="preserve"> </w:t>
                            </w:r>
                            <w:r w:rsidRPr="00863003">
                              <w:rPr>
                                <w:sz w:val="16"/>
                                <w:szCs w:val="16"/>
                              </w:rPr>
                              <w:t>motivos por lo que</w:t>
                            </w:r>
                            <w:r>
                              <w:t xml:space="preserve"> </w:t>
                            </w:r>
                            <w:r w:rsidRPr="00863003">
                              <w:rPr>
                                <w:sz w:val="16"/>
                                <w:szCs w:val="16"/>
                              </w:rPr>
                              <w:t>no comen los niños.</w:t>
                            </w:r>
                          </w:p>
                        </w:txbxContent>
                      </v:textbox>
                    </v:shape>
                  </w:pict>
                </mc:Fallback>
              </mc:AlternateContent>
            </w:r>
            <w:r w:rsidRPr="00863003">
              <w:rPr>
                <w:noProof/>
                <w:lang w:eastAsia="es-ES"/>
              </w:rPr>
              <w:drawing>
                <wp:inline distT="0" distB="0" distL="0" distR="0" wp14:anchorId="7CA92FF8" wp14:editId="01A248C4">
                  <wp:extent cx="528320" cy="396240"/>
                  <wp:effectExtent l="0" t="0" r="5080" b="3810"/>
                  <wp:docPr id="3081" name="PQ NO COMEN NIÑOS">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Q NO COMEN NIÑOS">
                            <a:hlinkClick r:id="" action="ppaction://media"/>
                          </pic:cNvPr>
                          <pic:cNvPicPr>
                            <a:picLocks noChangeAspect="1"/>
                          </pic:cNvPicPr>
                        </pic:nvPicPr>
                        <pic:blipFill>
                          <a:blip r:embed="rId213"/>
                          <a:stretch>
                            <a:fillRect/>
                          </a:stretch>
                        </pic:blipFill>
                        <pic:spPr>
                          <a:xfrm>
                            <a:off x="0" y="0"/>
                            <a:ext cx="546497" cy="409873"/>
                          </a:xfrm>
                          <a:prstGeom prst="rect">
                            <a:avLst/>
                          </a:prstGeom>
                        </pic:spPr>
                      </pic:pic>
                    </a:graphicData>
                  </a:graphic>
                </wp:inline>
              </w:drawing>
            </w:r>
          </w:p>
        </w:tc>
      </w:tr>
      <w:tr w:rsidR="00863003" w:rsidTr="00863003">
        <w:trPr>
          <w:gridAfter w:val="2"/>
          <w:wAfter w:w="5714" w:type="dxa"/>
        </w:trPr>
        <w:tc>
          <w:tcPr>
            <w:tcW w:w="2780" w:type="dxa"/>
          </w:tcPr>
          <w:p w:rsidR="00863003" w:rsidRDefault="00863003" w:rsidP="00EC2E5E">
            <w:pPr>
              <w:pBdr>
                <w:top w:val="none" w:sz="0" w:space="0" w:color="auto"/>
                <w:left w:val="none" w:sz="0" w:space="0" w:color="auto"/>
                <w:bottom w:val="none" w:sz="0" w:space="0" w:color="auto"/>
                <w:right w:val="none" w:sz="0" w:space="0" w:color="auto"/>
                <w:between w:val="none" w:sz="0" w:space="0" w:color="auto"/>
              </w:pBdr>
              <w:spacing w:line="360" w:lineRule="auto"/>
            </w:pPr>
            <w:r w:rsidRPr="00863003">
              <w:rPr>
                <w:noProof/>
                <w:lang w:eastAsia="es-ES"/>
              </w:rPr>
              <w:drawing>
                <wp:inline distT="0" distB="0" distL="0" distR="0" wp14:anchorId="49CE2A7E" wp14:editId="054112D2">
                  <wp:extent cx="1571578" cy="883920"/>
                  <wp:effectExtent l="0" t="0" r="0" b="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589567" cy="894038"/>
                          </a:xfrm>
                          <a:prstGeom prst="rect">
                            <a:avLst/>
                          </a:prstGeom>
                        </pic:spPr>
                      </pic:pic>
                    </a:graphicData>
                  </a:graphic>
                </wp:inline>
              </w:drawing>
            </w:r>
          </w:p>
        </w:tc>
      </w:tr>
    </w:tbl>
    <w:p w:rsidR="00DF4330" w:rsidRDefault="00DF4330" w:rsidP="00EC2E5E">
      <w:pPr>
        <w:spacing w:line="360" w:lineRule="auto"/>
      </w:pPr>
    </w:p>
    <w:p w:rsidR="00DF4330" w:rsidRDefault="00DF4330" w:rsidP="00DF4330">
      <w:r>
        <w:br w:type="page"/>
      </w:r>
    </w:p>
    <w:p w:rsidR="004F3995" w:rsidRPr="00DF4330" w:rsidRDefault="005142A2" w:rsidP="00DD7635">
      <w:pPr>
        <w:pStyle w:val="Ttulo2"/>
      </w:pPr>
      <w:bookmarkStart w:id="119" w:name="Anexo9"/>
      <w:bookmarkStart w:id="120" w:name="_Toc534824050"/>
      <w:r w:rsidRPr="00DF4330">
        <w:lastRenderedPageBreak/>
        <w:t>Anexo 9</w:t>
      </w:r>
      <w:bookmarkEnd w:id="119"/>
      <w:r w:rsidRPr="00DF4330">
        <w:t xml:space="preserve">: Guía </w:t>
      </w:r>
      <w:r w:rsidR="00143299" w:rsidRPr="00DF4330">
        <w:t xml:space="preserve">“Ideas </w:t>
      </w:r>
      <w:r w:rsidRPr="00DF4330">
        <w:t>de desayunos saludables</w:t>
      </w:r>
      <w:r w:rsidR="00143299" w:rsidRPr="00DF4330">
        <w:t>”</w:t>
      </w:r>
      <w:r w:rsidRPr="00DF4330">
        <w:t>.</w:t>
      </w:r>
      <w:bookmarkEnd w:id="120"/>
    </w:p>
    <w:p w:rsidR="00FA5504" w:rsidRDefault="00FA5504" w:rsidP="00EC2E5E">
      <w:pPr>
        <w:spacing w:line="360" w:lineRule="auto"/>
      </w:pPr>
      <w:r w:rsidRPr="00FA5504">
        <w:rPr>
          <w:noProof/>
          <w:lang w:eastAsia="es-ES"/>
        </w:rPr>
        <w:drawing>
          <wp:inline distT="0" distB="0" distL="0" distR="0">
            <wp:extent cx="4802188" cy="3712601"/>
            <wp:effectExtent l="0" t="0" r="0" b="0"/>
            <wp:docPr id="3089" name="Imagen 3089" descr="C:\Users\garci\AppData\Local\Temp\Temp1_ideas desayunos (2).z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ci\AppData\Local\Temp\Temp1_ideas desayunos (2).zip\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12113" cy="3720274"/>
                    </a:xfrm>
                    <a:prstGeom prst="rect">
                      <a:avLst/>
                    </a:prstGeom>
                    <a:noFill/>
                    <a:ln>
                      <a:noFill/>
                    </a:ln>
                  </pic:spPr>
                </pic:pic>
              </a:graphicData>
            </a:graphic>
          </wp:inline>
        </w:drawing>
      </w:r>
    </w:p>
    <w:p w:rsidR="00E1440A" w:rsidRDefault="00E1440A" w:rsidP="00EC2E5E">
      <w:pPr>
        <w:spacing w:line="360" w:lineRule="auto"/>
      </w:pPr>
      <w:r w:rsidRPr="00BE2D17">
        <w:rPr>
          <w:noProof/>
          <w:lang w:eastAsia="es-ES"/>
        </w:rPr>
        <w:drawing>
          <wp:inline distT="0" distB="0" distL="0" distR="0" wp14:anchorId="23C6AC8A" wp14:editId="17D5E21B">
            <wp:extent cx="4826381" cy="3731304"/>
            <wp:effectExtent l="0" t="0" r="0" b="2540"/>
            <wp:docPr id="3090" name="Imagen 3090" descr="C:\Users\garci\AppData\Local\Temp\Temp1_ideas desayunos (2).z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rci\AppData\Local\Temp\Temp1_ideas desayunos (2).zip\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35603" cy="3738433"/>
                    </a:xfrm>
                    <a:prstGeom prst="rect">
                      <a:avLst/>
                    </a:prstGeom>
                    <a:noFill/>
                    <a:ln>
                      <a:noFill/>
                    </a:ln>
                  </pic:spPr>
                </pic:pic>
              </a:graphicData>
            </a:graphic>
          </wp:inline>
        </w:drawing>
      </w:r>
    </w:p>
    <w:p w:rsidR="00E1440A" w:rsidRDefault="00E1440A" w:rsidP="00EC2E5E">
      <w:pPr>
        <w:spacing w:line="360" w:lineRule="auto"/>
      </w:pPr>
    </w:p>
    <w:p w:rsidR="00BE2D17" w:rsidRDefault="00BE2D17" w:rsidP="00EC2E5E">
      <w:pPr>
        <w:spacing w:line="360" w:lineRule="auto"/>
      </w:pPr>
    </w:p>
    <w:p w:rsidR="00BE2D17" w:rsidRDefault="00BE2D17" w:rsidP="00EC2E5E">
      <w:pPr>
        <w:spacing w:line="360" w:lineRule="auto"/>
      </w:pPr>
      <w:r w:rsidRPr="00BE2D17">
        <w:rPr>
          <w:noProof/>
          <w:lang w:eastAsia="es-ES"/>
        </w:rPr>
        <w:lastRenderedPageBreak/>
        <w:drawing>
          <wp:inline distT="0" distB="0" distL="0" distR="0">
            <wp:extent cx="5135765" cy="3970491"/>
            <wp:effectExtent l="0" t="0" r="0" b="5080"/>
            <wp:docPr id="3091" name="Imagen 3091" descr="C:\Users\garci\AppData\Local\Temp\Temp1_ideas desayunos (2).zi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rci\AppData\Local\Temp\Temp1_ideas desayunos (2).zip\3.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44800" cy="3977476"/>
                    </a:xfrm>
                    <a:prstGeom prst="rect">
                      <a:avLst/>
                    </a:prstGeom>
                    <a:noFill/>
                    <a:ln>
                      <a:noFill/>
                    </a:ln>
                  </pic:spPr>
                </pic:pic>
              </a:graphicData>
            </a:graphic>
          </wp:inline>
        </w:drawing>
      </w:r>
    </w:p>
    <w:p w:rsidR="00BE2D17" w:rsidRDefault="00BE2D17" w:rsidP="00EC2E5E">
      <w:pPr>
        <w:spacing w:line="360" w:lineRule="auto"/>
      </w:pPr>
      <w:r w:rsidRPr="00BE2D17">
        <w:rPr>
          <w:noProof/>
          <w:lang w:eastAsia="es-ES"/>
        </w:rPr>
        <w:drawing>
          <wp:inline distT="0" distB="0" distL="0" distR="0">
            <wp:extent cx="5128890" cy="3965176"/>
            <wp:effectExtent l="0" t="0" r="2540" b="0"/>
            <wp:docPr id="3092" name="Imagen 3092" descr="C:\Users\garci\AppData\Local\Temp\Temp1_ideas desayunos (2).zi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rci\AppData\Local\Temp\Temp1_ideas desayunos (2).zip\4.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37471" cy="3971810"/>
                    </a:xfrm>
                    <a:prstGeom prst="rect">
                      <a:avLst/>
                    </a:prstGeom>
                    <a:noFill/>
                    <a:ln>
                      <a:noFill/>
                    </a:ln>
                  </pic:spPr>
                </pic:pic>
              </a:graphicData>
            </a:graphic>
          </wp:inline>
        </w:drawing>
      </w:r>
    </w:p>
    <w:p w:rsidR="00BE2D17" w:rsidRDefault="00BE2D17" w:rsidP="00EC2E5E">
      <w:pPr>
        <w:spacing w:line="360" w:lineRule="auto"/>
      </w:pPr>
      <w:r w:rsidRPr="00BE2D17">
        <w:rPr>
          <w:noProof/>
          <w:lang w:eastAsia="es-ES"/>
        </w:rPr>
        <w:lastRenderedPageBreak/>
        <w:drawing>
          <wp:inline distT="0" distB="0" distL="0" distR="0">
            <wp:extent cx="5094514" cy="3938600"/>
            <wp:effectExtent l="0" t="0" r="0" b="0"/>
            <wp:docPr id="3093" name="Imagen 3093" descr="C:\Users\garci\AppData\Local\Temp\Temp1_ideas desayunos (2).zi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rci\AppData\Local\Temp\Temp1_ideas desayunos (2).zip\5.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03518" cy="3945561"/>
                    </a:xfrm>
                    <a:prstGeom prst="rect">
                      <a:avLst/>
                    </a:prstGeom>
                    <a:noFill/>
                    <a:ln>
                      <a:noFill/>
                    </a:ln>
                  </pic:spPr>
                </pic:pic>
              </a:graphicData>
            </a:graphic>
          </wp:inline>
        </w:drawing>
      </w:r>
    </w:p>
    <w:p w:rsidR="00BE2D17" w:rsidRDefault="00BE2D17" w:rsidP="00EC2E5E">
      <w:pPr>
        <w:spacing w:line="360" w:lineRule="auto"/>
      </w:pPr>
      <w:r w:rsidRPr="00BE2D17">
        <w:rPr>
          <w:noProof/>
          <w:lang w:eastAsia="es-ES"/>
        </w:rPr>
        <w:drawing>
          <wp:inline distT="0" distB="0" distL="0" distR="0">
            <wp:extent cx="5080763" cy="3927969"/>
            <wp:effectExtent l="0" t="0" r="0" b="0"/>
            <wp:docPr id="3094" name="Imagen 3094" descr="C:\Users\garci\AppData\Local\Temp\Temp1_ideas desayunos (2).zi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rci\AppData\Local\Temp\Temp1_ideas desayunos (2).zip\6.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91621" cy="3936363"/>
                    </a:xfrm>
                    <a:prstGeom prst="rect">
                      <a:avLst/>
                    </a:prstGeom>
                    <a:noFill/>
                    <a:ln>
                      <a:noFill/>
                    </a:ln>
                  </pic:spPr>
                </pic:pic>
              </a:graphicData>
            </a:graphic>
          </wp:inline>
        </w:drawing>
      </w:r>
    </w:p>
    <w:p w:rsidR="00DF4330" w:rsidRDefault="00BE2D17" w:rsidP="00EC2E5E">
      <w:pPr>
        <w:spacing w:line="360" w:lineRule="auto"/>
      </w:pPr>
      <w:r w:rsidRPr="00BE2D17">
        <w:rPr>
          <w:noProof/>
          <w:lang w:eastAsia="es-ES"/>
        </w:rPr>
        <w:lastRenderedPageBreak/>
        <w:drawing>
          <wp:inline distT="0" distB="0" distL="0" distR="0">
            <wp:extent cx="4977636" cy="3848241"/>
            <wp:effectExtent l="0" t="0" r="1270" b="0"/>
            <wp:docPr id="3095" name="Imagen 3095" descr="C:\Users\garci\AppData\Local\Temp\Temp1_ideas desayunos (2).zi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rci\AppData\Local\Temp\Temp1_ideas desayunos (2).zip\7.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988718" cy="3856809"/>
                    </a:xfrm>
                    <a:prstGeom prst="rect">
                      <a:avLst/>
                    </a:prstGeom>
                    <a:noFill/>
                    <a:ln>
                      <a:noFill/>
                    </a:ln>
                  </pic:spPr>
                </pic:pic>
              </a:graphicData>
            </a:graphic>
          </wp:inline>
        </w:drawing>
      </w:r>
    </w:p>
    <w:p w:rsidR="00DF4330" w:rsidRDefault="00DF4330" w:rsidP="00DF4330">
      <w:r>
        <w:br w:type="page"/>
      </w:r>
    </w:p>
    <w:p w:rsidR="00143299" w:rsidRDefault="00143299" w:rsidP="00DD7635">
      <w:pPr>
        <w:pStyle w:val="Ttulo2"/>
      </w:pPr>
      <w:bookmarkStart w:id="121" w:name="Anexo10"/>
      <w:bookmarkStart w:id="122" w:name="_Toc534824051"/>
      <w:r w:rsidRPr="00DF4330">
        <w:lastRenderedPageBreak/>
        <w:t>Anexo 10</w:t>
      </w:r>
      <w:bookmarkEnd w:id="121"/>
      <w:r w:rsidRPr="00DF4330">
        <w:t>: Guía “Aliméntate en la Red”.</w:t>
      </w:r>
      <w:bookmarkEnd w:id="122"/>
    </w:p>
    <w:p w:rsidR="00E1440A" w:rsidRDefault="00E1440A" w:rsidP="00E1440A">
      <w:pPr>
        <w:jc w:val="center"/>
        <w:rPr>
          <w:rFonts w:ascii="Arial" w:eastAsia="Arial" w:hAnsi="Arial" w:cs="Arial"/>
          <w:b/>
          <w:color w:val="33339A"/>
          <w:sz w:val="24"/>
        </w:rPr>
      </w:pPr>
      <w:r w:rsidRPr="00143299">
        <w:rPr>
          <w:rFonts w:ascii="Arial" w:hAnsi="Arial" w:cs="Arial"/>
          <w:b/>
          <w:noProof/>
          <w:lang w:eastAsia="es-ES"/>
        </w:rPr>
        <w:drawing>
          <wp:inline distT="0" distB="0" distL="0" distR="0" wp14:anchorId="4B448798" wp14:editId="1F12C250">
            <wp:extent cx="4991386" cy="3858871"/>
            <wp:effectExtent l="0" t="0" r="0" b="2540"/>
            <wp:docPr id="3096" name="Imagen 3096" descr="C:\Users\garci\AppData\Local\Temp\Temp1_The Bundld Journal.z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rci\AppData\Local\Temp\Temp1_The Bundld Journal.zip\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05354" cy="3869670"/>
                    </a:xfrm>
                    <a:prstGeom prst="rect">
                      <a:avLst/>
                    </a:prstGeom>
                    <a:noFill/>
                    <a:ln>
                      <a:noFill/>
                    </a:ln>
                  </pic:spPr>
                </pic:pic>
              </a:graphicData>
            </a:graphic>
          </wp:inline>
        </w:drawing>
      </w:r>
    </w:p>
    <w:p w:rsidR="00143299" w:rsidRDefault="00143299" w:rsidP="00143299">
      <w:pPr>
        <w:spacing w:line="360" w:lineRule="auto"/>
        <w:rPr>
          <w:rFonts w:ascii="Arial" w:hAnsi="Arial" w:cs="Arial"/>
          <w:b/>
        </w:rPr>
      </w:pPr>
      <w:r w:rsidRPr="00143299">
        <w:rPr>
          <w:rFonts w:ascii="Arial" w:hAnsi="Arial" w:cs="Arial"/>
          <w:b/>
          <w:noProof/>
          <w:lang w:eastAsia="es-ES"/>
        </w:rPr>
        <w:t xml:space="preserve"> </w:t>
      </w:r>
      <w:r w:rsidRPr="00143299">
        <w:rPr>
          <w:rFonts w:ascii="Arial" w:hAnsi="Arial" w:cs="Arial"/>
          <w:b/>
          <w:noProof/>
          <w:lang w:eastAsia="es-ES"/>
        </w:rPr>
        <w:drawing>
          <wp:inline distT="0" distB="0" distL="0" distR="0" wp14:anchorId="22C9CC3F" wp14:editId="32AD3EDD">
            <wp:extent cx="5087639" cy="3932989"/>
            <wp:effectExtent l="0" t="0" r="5080" b="4445"/>
            <wp:docPr id="3097" name="Imagen 3097" descr="C:\Users\garci\AppData\Local\Temp\Temp1_The Bundld Journal.z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rci\AppData\Local\Temp\Temp1_The Bundld Journal.zip\2.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092615" cy="3936835"/>
                    </a:xfrm>
                    <a:prstGeom prst="rect">
                      <a:avLst/>
                    </a:prstGeom>
                    <a:noFill/>
                    <a:ln>
                      <a:noFill/>
                    </a:ln>
                  </pic:spPr>
                </pic:pic>
              </a:graphicData>
            </a:graphic>
          </wp:inline>
        </w:drawing>
      </w:r>
    </w:p>
    <w:p w:rsidR="00143299" w:rsidRDefault="00143299" w:rsidP="00143299">
      <w:pPr>
        <w:spacing w:line="360" w:lineRule="auto"/>
        <w:rPr>
          <w:rFonts w:ascii="Arial" w:hAnsi="Arial" w:cs="Arial"/>
          <w:b/>
        </w:rPr>
      </w:pPr>
      <w:r w:rsidRPr="00143299">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lastRenderedPageBreak/>
        <w:t xml:space="preserve"> </w:t>
      </w:r>
      <w:r w:rsidRPr="00143299">
        <w:rPr>
          <w:rFonts w:ascii="Arial" w:hAnsi="Arial" w:cs="Arial"/>
          <w:b/>
          <w:noProof/>
          <w:lang w:eastAsia="es-ES"/>
        </w:rPr>
        <w:drawing>
          <wp:inline distT="0" distB="0" distL="0" distR="0">
            <wp:extent cx="5400040" cy="4174804"/>
            <wp:effectExtent l="0" t="0" r="0" b="0"/>
            <wp:docPr id="3098" name="Imagen 3098" descr="C:\Users\garci\AppData\Local\Temp\Temp1_The Bundld Journal.zi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rci\AppData\Local\Temp\Temp1_The Bundld Journal.zip\3.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00040" cy="4174804"/>
                    </a:xfrm>
                    <a:prstGeom prst="rect">
                      <a:avLst/>
                    </a:prstGeom>
                    <a:noFill/>
                    <a:ln>
                      <a:noFill/>
                    </a:ln>
                  </pic:spPr>
                </pic:pic>
              </a:graphicData>
            </a:graphic>
          </wp:inline>
        </w:drawing>
      </w:r>
      <w:r w:rsidRPr="00143299">
        <w:rPr>
          <w:rFonts w:ascii="Times New Roman" w:eastAsia="Times New Roman" w:hAnsi="Times New Roman" w:cs="Times New Roman"/>
          <w:noProof/>
          <w:snapToGrid w:val="0"/>
          <w:w w:val="0"/>
          <w:sz w:val="0"/>
          <w:szCs w:val="0"/>
          <w:u w:color="000000"/>
          <w:bdr w:val="none" w:sz="0" w:space="0" w:color="000000"/>
          <w:shd w:val="clear" w:color="000000" w:fill="000000"/>
          <w:lang w:eastAsia="es-ES"/>
        </w:rPr>
        <w:t xml:space="preserve"> </w:t>
      </w:r>
      <w:r w:rsidRPr="00143299">
        <w:rPr>
          <w:rFonts w:ascii="Times New Roman" w:eastAsia="Times New Roman" w:hAnsi="Times New Roman" w:cs="Times New Roman"/>
          <w:noProof/>
          <w:snapToGrid w:val="0"/>
          <w:w w:val="0"/>
          <w:sz w:val="0"/>
          <w:szCs w:val="0"/>
          <w:u w:color="000000"/>
          <w:bdr w:val="none" w:sz="0" w:space="0" w:color="000000"/>
          <w:shd w:val="clear" w:color="000000" w:fill="000000"/>
          <w:lang w:eastAsia="es-ES"/>
        </w:rPr>
        <w:drawing>
          <wp:inline distT="0" distB="0" distL="0" distR="0" wp14:anchorId="5488E15C" wp14:editId="223A723F">
            <wp:extent cx="5400040" cy="4174490"/>
            <wp:effectExtent l="0" t="0" r="0" b="0"/>
            <wp:docPr id="3099" name="Imagen 3099" descr="C:\Users\garci\AppData\Local\Temp\Temp1_The Bundld Journal.zi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rci\AppData\Local\Temp\Temp1_The Bundld Journal.zip\4.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00040" cy="4174490"/>
                    </a:xfrm>
                    <a:prstGeom prst="rect">
                      <a:avLst/>
                    </a:prstGeom>
                    <a:noFill/>
                    <a:ln>
                      <a:noFill/>
                    </a:ln>
                  </pic:spPr>
                </pic:pic>
              </a:graphicData>
            </a:graphic>
          </wp:inline>
        </w:drawing>
      </w:r>
      <w:r w:rsidRPr="00143299">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750A8A" w:rsidRDefault="00143299" w:rsidP="00EC2E5E">
      <w:pPr>
        <w:spacing w:line="360" w:lineRule="auto"/>
      </w:pPr>
      <w:r w:rsidRPr="00143299">
        <w:rPr>
          <w:noProof/>
          <w:lang w:eastAsia="es-ES"/>
        </w:rPr>
        <w:lastRenderedPageBreak/>
        <w:drawing>
          <wp:inline distT="0" distB="0" distL="0" distR="0">
            <wp:extent cx="5399634" cy="2966037"/>
            <wp:effectExtent l="0" t="0" r="0" b="6350"/>
            <wp:docPr id="3102" name="Imagen 3102" descr="C:\Users\garci\AppData\Local\Temp\Temp1_The Bundld Journal.zi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rci\AppData\Local\Temp\Temp1_The Bundld Journal.zip\5.jpg"/>
                    <pic:cNvPicPr>
                      <a:picLocks noChangeAspect="1" noChangeArrowheads="1"/>
                    </pic:cNvPicPr>
                  </pic:nvPicPr>
                  <pic:blipFill rotWithShape="1">
                    <a:blip r:embed="rId226">
                      <a:extLst>
                        <a:ext uri="{28A0092B-C50C-407E-A947-70E740481C1C}">
                          <a14:useLocalDpi xmlns:a14="http://schemas.microsoft.com/office/drawing/2010/main" val="0"/>
                        </a:ext>
                      </a:extLst>
                    </a:blip>
                    <a:srcRect b="28948"/>
                    <a:stretch/>
                  </pic:blipFill>
                  <pic:spPr bwMode="auto">
                    <a:xfrm>
                      <a:off x="0" y="0"/>
                      <a:ext cx="5400040" cy="2966260"/>
                    </a:xfrm>
                    <a:prstGeom prst="rect">
                      <a:avLst/>
                    </a:prstGeom>
                    <a:noFill/>
                    <a:ln>
                      <a:noFill/>
                    </a:ln>
                    <a:extLst>
                      <a:ext uri="{53640926-AAD7-44D8-BBD7-CCE9431645EC}">
                        <a14:shadowObscured xmlns:a14="http://schemas.microsoft.com/office/drawing/2010/main"/>
                      </a:ext>
                    </a:extLst>
                  </pic:spPr>
                </pic:pic>
              </a:graphicData>
            </a:graphic>
          </wp:inline>
        </w:drawing>
      </w:r>
    </w:p>
    <w:p w:rsidR="00750A8A" w:rsidRDefault="00143299" w:rsidP="00EC2E5E">
      <w:pPr>
        <w:spacing w:line="360" w:lineRule="auto"/>
      </w:pPr>
      <w:r w:rsidRPr="00143299">
        <w:rPr>
          <w:noProof/>
          <w:lang w:eastAsia="es-ES"/>
        </w:rPr>
        <w:drawing>
          <wp:inline distT="0" distB="0" distL="0" distR="0">
            <wp:extent cx="5399634" cy="3765176"/>
            <wp:effectExtent l="0" t="0" r="0" b="6985"/>
            <wp:docPr id="3103" name="Imagen 3103" descr="C:\Users\garci\AppData\Local\Temp\Temp1_The Bundld Journal.zi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rci\AppData\Local\Temp\Temp1_The Bundld Journal.zip\6.jpg"/>
                    <pic:cNvPicPr>
                      <a:picLocks noChangeAspect="1" noChangeArrowheads="1"/>
                    </pic:cNvPicPr>
                  </pic:nvPicPr>
                  <pic:blipFill rotWithShape="1">
                    <a:blip r:embed="rId227">
                      <a:extLst>
                        <a:ext uri="{28A0092B-C50C-407E-A947-70E740481C1C}">
                          <a14:useLocalDpi xmlns:a14="http://schemas.microsoft.com/office/drawing/2010/main" val="0"/>
                        </a:ext>
                      </a:extLst>
                    </a:blip>
                    <a:srcRect b="9806"/>
                    <a:stretch/>
                  </pic:blipFill>
                  <pic:spPr bwMode="auto">
                    <a:xfrm>
                      <a:off x="0" y="0"/>
                      <a:ext cx="5400040" cy="3765459"/>
                    </a:xfrm>
                    <a:prstGeom prst="rect">
                      <a:avLst/>
                    </a:prstGeom>
                    <a:noFill/>
                    <a:ln>
                      <a:noFill/>
                    </a:ln>
                    <a:extLst>
                      <a:ext uri="{53640926-AAD7-44D8-BBD7-CCE9431645EC}">
                        <a14:shadowObscured xmlns:a14="http://schemas.microsoft.com/office/drawing/2010/main"/>
                      </a:ext>
                    </a:extLst>
                  </pic:spPr>
                </pic:pic>
              </a:graphicData>
            </a:graphic>
          </wp:inline>
        </w:drawing>
      </w:r>
    </w:p>
    <w:p w:rsidR="008B1273" w:rsidRDefault="008B1273" w:rsidP="00EC2E5E">
      <w:pPr>
        <w:spacing w:line="360" w:lineRule="auto"/>
      </w:pPr>
      <w:r w:rsidRPr="008B1273">
        <w:rPr>
          <w:noProof/>
          <w:lang w:eastAsia="es-ES"/>
        </w:rPr>
        <w:lastRenderedPageBreak/>
        <w:drawing>
          <wp:inline distT="0" distB="0" distL="0" distR="0">
            <wp:extent cx="5400040" cy="4174804"/>
            <wp:effectExtent l="0" t="0" r="0" b="0"/>
            <wp:docPr id="3104" name="Imagen 3104" descr="C:\Users\garci\AppData\Local\Temp\Temp1_The Bundld Journal.zi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rci\AppData\Local\Temp\Temp1_The Bundld Journal.zip\7.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00040" cy="4174804"/>
                    </a:xfrm>
                    <a:prstGeom prst="rect">
                      <a:avLst/>
                    </a:prstGeom>
                    <a:noFill/>
                    <a:ln>
                      <a:noFill/>
                    </a:ln>
                  </pic:spPr>
                </pic:pic>
              </a:graphicData>
            </a:graphic>
          </wp:inline>
        </w:drawing>
      </w:r>
      <w:r w:rsidRPr="008B1273">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8B1273">
        <w:rPr>
          <w:noProof/>
          <w:lang w:eastAsia="es-ES"/>
        </w:rPr>
        <w:drawing>
          <wp:inline distT="0" distB="0" distL="0" distR="0">
            <wp:extent cx="5399634" cy="3749808"/>
            <wp:effectExtent l="0" t="0" r="0" b="3175"/>
            <wp:docPr id="3105" name="Imagen 3105" descr="C:\Users\garci\AppData\Local\Temp\Temp1_The Bundld Journal.zi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rci\AppData\Local\Temp\Temp1_The Bundld Journal.zip\8.jpg"/>
                    <pic:cNvPicPr>
                      <a:picLocks noChangeAspect="1" noChangeArrowheads="1"/>
                    </pic:cNvPicPr>
                  </pic:nvPicPr>
                  <pic:blipFill rotWithShape="1">
                    <a:blip r:embed="rId229">
                      <a:extLst>
                        <a:ext uri="{28A0092B-C50C-407E-A947-70E740481C1C}">
                          <a14:useLocalDpi xmlns:a14="http://schemas.microsoft.com/office/drawing/2010/main" val="0"/>
                        </a:ext>
                      </a:extLst>
                    </a:blip>
                    <a:srcRect b="10173"/>
                    <a:stretch/>
                  </pic:blipFill>
                  <pic:spPr bwMode="auto">
                    <a:xfrm>
                      <a:off x="0" y="0"/>
                      <a:ext cx="5400040" cy="3750090"/>
                    </a:xfrm>
                    <a:prstGeom prst="rect">
                      <a:avLst/>
                    </a:prstGeom>
                    <a:noFill/>
                    <a:ln>
                      <a:noFill/>
                    </a:ln>
                    <a:extLst>
                      <a:ext uri="{53640926-AAD7-44D8-BBD7-CCE9431645EC}">
                        <a14:shadowObscured xmlns:a14="http://schemas.microsoft.com/office/drawing/2010/main"/>
                      </a:ext>
                    </a:extLst>
                  </pic:spPr>
                </pic:pic>
              </a:graphicData>
            </a:graphic>
          </wp:inline>
        </w:drawing>
      </w:r>
    </w:p>
    <w:p w:rsidR="008B1273" w:rsidRDefault="008B1273" w:rsidP="00EC2E5E">
      <w:pPr>
        <w:spacing w:line="360" w:lineRule="auto"/>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8B1273">
        <w:rPr>
          <w:noProof/>
          <w:lang w:eastAsia="es-ES"/>
        </w:rPr>
        <w:lastRenderedPageBreak/>
        <w:drawing>
          <wp:inline distT="0" distB="0" distL="0" distR="0">
            <wp:extent cx="5400040" cy="4174804"/>
            <wp:effectExtent l="0" t="0" r="0" b="0"/>
            <wp:docPr id="3106" name="Imagen 3106" descr="C:\Users\garci\Downloads\The Bundld Jou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rci\Downloads\The Bundld Journal.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00040" cy="4174804"/>
                    </a:xfrm>
                    <a:prstGeom prst="rect">
                      <a:avLst/>
                    </a:prstGeom>
                    <a:noFill/>
                    <a:ln>
                      <a:noFill/>
                    </a:ln>
                  </pic:spPr>
                </pic:pic>
              </a:graphicData>
            </a:graphic>
          </wp:inline>
        </w:drawing>
      </w:r>
      <w:r w:rsidRPr="008B1273">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8B1273">
        <w:rPr>
          <w:noProof/>
          <w:lang w:eastAsia="es-ES"/>
        </w:rPr>
        <w:drawing>
          <wp:inline distT="0" distB="0" distL="0" distR="0">
            <wp:extent cx="5400040" cy="4174804"/>
            <wp:effectExtent l="0" t="0" r="0" b="0"/>
            <wp:docPr id="3107" name="Imagen 3107" descr="C:\Users\garci\AppData\Local\Temp\Temp1_The Bundld Journal.zi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rci\AppData\Local\Temp\Temp1_The Bundld Journal.zip\10.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00040" cy="4174804"/>
                    </a:xfrm>
                    <a:prstGeom prst="rect">
                      <a:avLst/>
                    </a:prstGeom>
                    <a:noFill/>
                    <a:ln>
                      <a:noFill/>
                    </a:ln>
                  </pic:spPr>
                </pic:pic>
              </a:graphicData>
            </a:graphic>
          </wp:inline>
        </w:drawing>
      </w:r>
      <w:r w:rsidRPr="008B1273">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8B1273">
        <w:rPr>
          <w:rFonts w:ascii="Times New Roman" w:eastAsia="Times New Roman" w:hAnsi="Times New Roman" w:cs="Times New Roman"/>
          <w:noProof/>
          <w:snapToGrid w:val="0"/>
          <w:w w:val="0"/>
          <w:sz w:val="0"/>
          <w:szCs w:val="0"/>
          <w:u w:color="000000"/>
          <w:bdr w:val="none" w:sz="0" w:space="0" w:color="000000"/>
          <w:shd w:val="clear" w:color="000000" w:fill="000000"/>
          <w:lang w:eastAsia="es-ES"/>
        </w:rPr>
        <w:lastRenderedPageBreak/>
        <w:drawing>
          <wp:inline distT="0" distB="0" distL="0" distR="0">
            <wp:extent cx="5400040" cy="4174804"/>
            <wp:effectExtent l="0" t="0" r="0" b="0"/>
            <wp:docPr id="3108" name="Imagen 3108" descr="C:\Users\garci\AppData\Local\Temp\Temp1_The Bundld Journal.zi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rci\AppData\Local\Temp\Temp1_The Bundld Journal.zip\11.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00040" cy="4174804"/>
                    </a:xfrm>
                    <a:prstGeom prst="rect">
                      <a:avLst/>
                    </a:prstGeom>
                    <a:noFill/>
                    <a:ln>
                      <a:noFill/>
                    </a:ln>
                  </pic:spPr>
                </pic:pic>
              </a:graphicData>
            </a:graphic>
          </wp:inline>
        </w:drawing>
      </w:r>
    </w:p>
    <w:p w:rsidR="00AB5F61" w:rsidRDefault="00AB5F61">
      <w:pP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br w:type="page"/>
      </w:r>
    </w:p>
    <w:p w:rsidR="00AB5F61" w:rsidRDefault="00AB5F61" w:rsidP="00DD7635">
      <w:pPr>
        <w:pStyle w:val="Ttulo2"/>
      </w:pPr>
      <w:bookmarkStart w:id="123" w:name="_Toc534824052"/>
      <w:r>
        <w:lastRenderedPageBreak/>
        <w:t>Anexo 11</w:t>
      </w:r>
      <w:r w:rsidRPr="00DF4330">
        <w:t xml:space="preserve">: </w:t>
      </w:r>
      <w:r>
        <w:t>Cuestionario de valoración del programa.</w:t>
      </w:r>
      <w:bookmarkEnd w:id="123"/>
    </w:p>
    <w:p w:rsidR="00AB5F61" w:rsidRDefault="00AB5F61" w:rsidP="00EC2E5E">
      <w:pPr>
        <w:spacing w:line="360" w:lineRule="auto"/>
      </w:pPr>
      <w:bookmarkStart w:id="124" w:name="Anexo11"/>
      <w:r>
        <w:rPr>
          <w:noProof/>
          <w:lang w:eastAsia="es-ES"/>
        </w:rPr>
        <w:drawing>
          <wp:inline distT="0" distB="0" distL="0" distR="0" wp14:anchorId="3D24B330" wp14:editId="22AA7495">
            <wp:extent cx="5400040" cy="6182360"/>
            <wp:effectExtent l="19050" t="19050" r="10160" b="27940"/>
            <wp:docPr id="310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33"/>
                    <a:stretch>
                      <a:fillRect/>
                    </a:stretch>
                  </pic:blipFill>
                  <pic:spPr>
                    <a:xfrm>
                      <a:off x="0" y="0"/>
                      <a:ext cx="5400040" cy="6182360"/>
                    </a:xfrm>
                    <a:prstGeom prst="rect">
                      <a:avLst/>
                    </a:prstGeom>
                    <a:ln>
                      <a:solidFill>
                        <a:schemeClr val="tx1"/>
                      </a:solidFill>
                    </a:ln>
                  </pic:spPr>
                </pic:pic>
              </a:graphicData>
            </a:graphic>
          </wp:inline>
        </w:drawing>
      </w:r>
      <w:bookmarkEnd w:id="124"/>
    </w:p>
    <w:p w:rsidR="00AB5F61" w:rsidRDefault="00AB5F61">
      <w:r>
        <w:br w:type="page"/>
      </w:r>
      <w:bookmarkStart w:id="125" w:name="_GoBack"/>
      <w:bookmarkEnd w:id="125"/>
    </w:p>
    <w:p w:rsidR="00AB5F61" w:rsidRDefault="00AB5F61" w:rsidP="00DD7635">
      <w:pPr>
        <w:pStyle w:val="Ttulo2"/>
      </w:pPr>
      <w:bookmarkStart w:id="126" w:name="_Toc534824053"/>
      <w:r>
        <w:lastRenderedPageBreak/>
        <w:t>Anexo 12</w:t>
      </w:r>
      <w:r w:rsidRPr="00DF4330">
        <w:t xml:space="preserve">: </w:t>
      </w:r>
      <w:r>
        <w:t>Valoraciones optativas enviadas por escrito por los participantes.</w:t>
      </w:r>
      <w:bookmarkEnd w:id="126"/>
    </w:p>
    <w:p w:rsidR="00910F34" w:rsidRPr="00087C6C" w:rsidRDefault="005604D8" w:rsidP="009C0F78">
      <w:pPr>
        <w:jc w:val="both"/>
        <w:rPr>
          <w:rFonts w:ascii="Arial" w:hAnsi="Arial" w:cs="Arial"/>
          <w:b/>
        </w:rPr>
      </w:pPr>
      <w:r w:rsidRPr="00087C6C">
        <w:rPr>
          <w:rFonts w:ascii="Arial" w:hAnsi="Arial" w:cs="Arial"/>
          <w:b/>
        </w:rPr>
        <w:t>OPINIÓN 1:</w:t>
      </w:r>
    </w:p>
    <w:p w:rsidR="00F63AC1" w:rsidRPr="00F63AC1" w:rsidRDefault="00F63AC1"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rPr>
          <w:rFonts w:ascii="Arial" w:eastAsia="Times New Roman" w:hAnsi="Arial" w:cs="Arial"/>
          <w:lang w:eastAsia="es-ES"/>
        </w:rPr>
      </w:pPr>
      <w:r w:rsidRPr="00F63AC1">
        <w:rPr>
          <w:rFonts w:ascii="Arial" w:eastAsia="Times New Roman" w:hAnsi="Arial" w:cs="Arial"/>
          <w:lang w:eastAsia="es-ES"/>
        </w:rPr>
        <w:t>Hola, mi</w:t>
      </w:r>
      <w:r w:rsidR="008B3253">
        <w:rPr>
          <w:rFonts w:ascii="Arial" w:eastAsia="Times New Roman" w:hAnsi="Arial" w:cs="Arial"/>
          <w:lang w:eastAsia="es-ES"/>
        </w:rPr>
        <w:t xml:space="preserve"> marido y yo hemos asistido al </w:t>
      </w:r>
      <w:r w:rsidRPr="00F63AC1">
        <w:rPr>
          <w:rFonts w:ascii="Arial" w:eastAsia="Times New Roman" w:hAnsi="Arial" w:cs="Arial"/>
          <w:lang w:eastAsia="es-ES"/>
        </w:rPr>
        <w:t>Programa de Educación Nutricional y nos ha gustado mucho. Tenemos dos hijos de siete y dos años. Todos los contenidos que se impartieron en el curso nos parecieron muy interesantes. Nos dimos cuenta de que había bastantes conceptos sobre "productos saludables" que teníamos algo confusos, y nos ayudó a aclararnos un montón de cosas, así como a aprender recetas, e ideas para poder introducir ese cambio, no sólo en la alimentación de los niños, sino también en la nuestra.</w:t>
      </w:r>
    </w:p>
    <w:p w:rsidR="00F63AC1" w:rsidRPr="00F63AC1" w:rsidRDefault="00F63AC1"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rPr>
          <w:rFonts w:ascii="Arial" w:eastAsia="Times New Roman" w:hAnsi="Arial" w:cs="Arial"/>
          <w:lang w:eastAsia="es-ES"/>
        </w:rPr>
      </w:pPr>
      <w:r w:rsidRPr="00F63AC1">
        <w:rPr>
          <w:rFonts w:ascii="Arial" w:eastAsia="Times New Roman" w:hAnsi="Arial" w:cs="Arial"/>
          <w:lang w:eastAsia="es-ES"/>
        </w:rPr>
        <w:t xml:space="preserve">El tema del etiquetado nos pareció muy interesante. Normalmente en casa solíamos mirar las etiquetas de muchas cosas, pero ahora lo miramos prácticamente todo, </w:t>
      </w:r>
      <w:r w:rsidR="00F0586D" w:rsidRPr="00F63AC1">
        <w:rPr>
          <w:rFonts w:ascii="Arial" w:eastAsia="Times New Roman" w:hAnsi="Arial" w:cs="Arial"/>
          <w:lang w:eastAsia="es-ES"/>
        </w:rPr>
        <w:t>sobre todo</w:t>
      </w:r>
      <w:r w:rsidRPr="00F63AC1">
        <w:rPr>
          <w:rFonts w:ascii="Arial" w:eastAsia="Times New Roman" w:hAnsi="Arial" w:cs="Arial"/>
          <w:lang w:eastAsia="es-ES"/>
        </w:rPr>
        <w:t xml:space="preserve"> por el tema de los azúcares, pues ahora es lo que intentamos evitar, en la medida de lo posible.</w:t>
      </w:r>
    </w:p>
    <w:p w:rsidR="00F63AC1" w:rsidRPr="00F63AC1" w:rsidRDefault="00F63AC1"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rPr>
          <w:rFonts w:ascii="Arial" w:eastAsia="Times New Roman" w:hAnsi="Arial" w:cs="Arial"/>
          <w:lang w:eastAsia="es-ES"/>
        </w:rPr>
      </w:pPr>
      <w:r w:rsidRPr="00F63AC1">
        <w:rPr>
          <w:rFonts w:ascii="Arial" w:eastAsia="Times New Roman" w:hAnsi="Arial" w:cs="Arial"/>
          <w:lang w:eastAsia="es-ES"/>
        </w:rPr>
        <w:t xml:space="preserve">De Eva decir que impartió el Programa de una forma muy amena. Clara en todas las explicaciones, dispuesta en todo momento a aclarar dudas que nos fueran surgiendo y controlando el tema continuamente. Se le notaba que sabía bien de lo que hablaba y con mucho conocimiento. Los apoyos que utilizó como el proyector, los envases para ver el etiquetado, las recetas que elaboró allí, </w:t>
      </w:r>
      <w:r w:rsidR="003D29B6" w:rsidRPr="00F63AC1">
        <w:rPr>
          <w:rFonts w:ascii="Arial" w:eastAsia="Times New Roman" w:hAnsi="Arial" w:cs="Arial"/>
          <w:lang w:eastAsia="es-ES"/>
        </w:rPr>
        <w:t>etc.</w:t>
      </w:r>
      <w:r w:rsidRPr="00F63AC1">
        <w:rPr>
          <w:rFonts w:ascii="Arial" w:eastAsia="Times New Roman" w:hAnsi="Arial" w:cs="Arial"/>
          <w:lang w:eastAsia="es-ES"/>
        </w:rPr>
        <w:t xml:space="preserve"> ayudaron a asimilar lo que ella iba explicando, así que encantados con ella.</w:t>
      </w:r>
    </w:p>
    <w:p w:rsidR="00F63AC1" w:rsidRPr="00F63AC1" w:rsidRDefault="00F63AC1"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rPr>
          <w:rFonts w:ascii="Arial" w:eastAsia="Times New Roman" w:hAnsi="Arial" w:cs="Arial"/>
          <w:lang w:eastAsia="es-ES"/>
        </w:rPr>
      </w:pPr>
      <w:r w:rsidRPr="00F63AC1">
        <w:rPr>
          <w:rFonts w:ascii="Arial" w:eastAsia="Times New Roman" w:hAnsi="Arial" w:cs="Arial"/>
          <w:lang w:eastAsia="es-ES"/>
        </w:rPr>
        <w:t>Ahora toca poner los conocimientos nuevos en práctica, y paso a paso intentamos comprar mejor y comer de una forma más saludable. </w:t>
      </w:r>
    </w:p>
    <w:p w:rsidR="00F63AC1" w:rsidRPr="00F63AC1" w:rsidRDefault="00F63AC1"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rPr>
          <w:rFonts w:ascii="Arial" w:eastAsia="Times New Roman" w:hAnsi="Arial" w:cs="Arial"/>
          <w:lang w:eastAsia="es-ES"/>
        </w:rPr>
      </w:pPr>
      <w:r w:rsidRPr="00F63AC1">
        <w:rPr>
          <w:rFonts w:ascii="Arial" w:eastAsia="Times New Roman" w:hAnsi="Arial" w:cs="Arial"/>
          <w:lang w:eastAsia="es-ES"/>
        </w:rPr>
        <w:t>Dar la enhorabuena y agradecer a Eva por el Programa, a nosotros nos resultó muy útil e interesante. </w:t>
      </w:r>
    </w:p>
    <w:p w:rsidR="00F63AC1" w:rsidRPr="00F63AC1" w:rsidRDefault="00F63AC1"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rPr>
          <w:rFonts w:ascii="Arial" w:eastAsia="Times New Roman" w:hAnsi="Arial" w:cs="Arial"/>
          <w:lang w:eastAsia="es-ES"/>
        </w:rPr>
      </w:pPr>
      <w:r w:rsidRPr="00F63AC1">
        <w:rPr>
          <w:rFonts w:ascii="Arial" w:eastAsia="Times New Roman" w:hAnsi="Arial" w:cs="Arial"/>
          <w:lang w:eastAsia="es-ES"/>
        </w:rPr>
        <w:t>Un saludo,</w:t>
      </w:r>
    </w:p>
    <w:p w:rsidR="00AB5F61" w:rsidRPr="003E3BF1" w:rsidRDefault="00AB5F61" w:rsidP="009C0F78">
      <w:pPr>
        <w:jc w:val="both"/>
        <w:rPr>
          <w:rFonts w:ascii="Arial" w:hAnsi="Arial" w:cs="Arial"/>
        </w:rPr>
      </w:pPr>
    </w:p>
    <w:p w:rsidR="005604D8" w:rsidRPr="00087C6C" w:rsidRDefault="005604D8" w:rsidP="009C0F78">
      <w:pPr>
        <w:jc w:val="both"/>
        <w:rPr>
          <w:rFonts w:ascii="Arial" w:hAnsi="Arial" w:cs="Arial"/>
          <w:b/>
        </w:rPr>
      </w:pPr>
      <w:r w:rsidRPr="00087C6C">
        <w:rPr>
          <w:rFonts w:ascii="Arial" w:hAnsi="Arial" w:cs="Arial"/>
          <w:b/>
        </w:rPr>
        <w:t>OPINIÓN 2:</w:t>
      </w:r>
    </w:p>
    <w:p w:rsidR="005604D8" w:rsidRPr="005604D8" w:rsidRDefault="005604D8"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rPr>
          <w:rFonts w:ascii="Arial" w:eastAsia="Times New Roman" w:hAnsi="Arial" w:cs="Arial"/>
          <w:color w:val="auto"/>
          <w:lang w:eastAsia="es-ES"/>
        </w:rPr>
      </w:pPr>
      <w:r w:rsidRPr="005604D8">
        <w:rPr>
          <w:rFonts w:ascii="Arial" w:eastAsia="Times New Roman" w:hAnsi="Arial" w:cs="Arial"/>
          <w:color w:val="212121"/>
          <w:shd w:val="clear" w:color="auto" w:fill="FFFFFF"/>
          <w:lang w:eastAsia="es-ES"/>
        </w:rPr>
        <w:t>Buenas tardes Eva!!!</w:t>
      </w:r>
    </w:p>
    <w:p w:rsidR="005604D8" w:rsidRPr="005604D8" w:rsidRDefault="005604D8"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textAlignment w:val="baseline"/>
        <w:rPr>
          <w:rFonts w:ascii="Arial" w:eastAsia="Times New Roman" w:hAnsi="Arial" w:cs="Arial"/>
          <w:color w:val="212121"/>
          <w:lang w:eastAsia="es-ES"/>
        </w:rPr>
      </w:pPr>
      <w:r w:rsidRPr="005604D8">
        <w:rPr>
          <w:rFonts w:ascii="Arial" w:eastAsia="Times New Roman" w:hAnsi="Arial" w:cs="Arial"/>
          <w:color w:val="212121"/>
          <w:lang w:eastAsia="es-ES"/>
        </w:rPr>
        <w:t>Yo decirte que me ha encantado, he aprendido cosas nuevas y me has dado ideas para darle a mis hijos una alimentación más sana....y para mí también.</w:t>
      </w:r>
    </w:p>
    <w:p w:rsidR="005604D8" w:rsidRPr="005604D8" w:rsidRDefault="005604D8"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textAlignment w:val="baseline"/>
        <w:rPr>
          <w:rFonts w:ascii="Arial" w:eastAsia="Times New Roman" w:hAnsi="Arial" w:cs="Arial"/>
          <w:color w:val="212121"/>
          <w:lang w:eastAsia="es-ES"/>
        </w:rPr>
      </w:pPr>
      <w:r w:rsidRPr="005604D8">
        <w:rPr>
          <w:rFonts w:ascii="Arial" w:eastAsia="Times New Roman" w:hAnsi="Arial" w:cs="Arial"/>
          <w:color w:val="212121"/>
          <w:lang w:eastAsia="es-ES"/>
        </w:rPr>
        <w:t>Nosotros hemos cambiados los desayunos completamente y ni una queja, todo lo contrario, les encanta encontrarse por las mañanas tanta variedad.....las tortitas, la crema de cacahuete y la de dátiles, todo un éxito.</w:t>
      </w:r>
    </w:p>
    <w:p w:rsidR="005604D8" w:rsidRPr="005604D8" w:rsidRDefault="005604D8"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textAlignment w:val="baseline"/>
        <w:rPr>
          <w:rFonts w:ascii="Arial" w:eastAsia="Times New Roman" w:hAnsi="Arial" w:cs="Arial"/>
          <w:color w:val="212121"/>
          <w:lang w:eastAsia="es-ES"/>
        </w:rPr>
      </w:pPr>
      <w:r w:rsidRPr="005604D8">
        <w:rPr>
          <w:rFonts w:ascii="Arial" w:eastAsia="Times New Roman" w:hAnsi="Arial" w:cs="Arial"/>
          <w:color w:val="212121"/>
          <w:lang w:eastAsia="es-ES"/>
        </w:rPr>
        <w:t>Me falta mejor las meriendas que iremos poco a poco por qué a veces necesitan algo más práctico para llevar.</w:t>
      </w:r>
    </w:p>
    <w:p w:rsidR="005604D8" w:rsidRPr="005604D8" w:rsidRDefault="005604D8"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textAlignment w:val="baseline"/>
        <w:rPr>
          <w:rFonts w:ascii="Arial" w:eastAsia="Times New Roman" w:hAnsi="Arial" w:cs="Arial"/>
          <w:color w:val="212121"/>
          <w:lang w:eastAsia="es-ES"/>
        </w:rPr>
      </w:pPr>
      <w:r w:rsidRPr="005604D8">
        <w:rPr>
          <w:rFonts w:ascii="Arial" w:eastAsia="Times New Roman" w:hAnsi="Arial" w:cs="Arial"/>
          <w:color w:val="212121"/>
          <w:lang w:eastAsia="es-ES"/>
        </w:rPr>
        <w:t>También la información sobre páginas en internet por qué a veces hay tantísima información que no sabes ni por dónde empezar!!!</w:t>
      </w:r>
    </w:p>
    <w:p w:rsidR="005604D8" w:rsidRPr="005604D8" w:rsidRDefault="005604D8" w:rsidP="009C0F78">
      <w:pPr>
        <w:pBdr>
          <w:top w:val="none" w:sz="0" w:space="0" w:color="auto"/>
          <w:left w:val="none" w:sz="0" w:space="0" w:color="auto"/>
          <w:bottom w:val="none" w:sz="0" w:space="0" w:color="auto"/>
          <w:right w:val="none" w:sz="0" w:space="0" w:color="auto"/>
          <w:between w:val="none" w:sz="0" w:space="0" w:color="auto"/>
        </w:pBdr>
        <w:shd w:val="clear" w:color="auto" w:fill="F2F2F2" w:themeFill="background1" w:themeFillShade="F2"/>
        <w:spacing w:after="0" w:line="240" w:lineRule="auto"/>
        <w:jc w:val="both"/>
        <w:textAlignment w:val="baseline"/>
        <w:rPr>
          <w:rFonts w:ascii="Arial" w:eastAsia="Times New Roman" w:hAnsi="Arial" w:cs="Arial"/>
          <w:color w:val="212121"/>
          <w:lang w:eastAsia="es-ES"/>
        </w:rPr>
      </w:pPr>
      <w:r w:rsidRPr="005604D8">
        <w:rPr>
          <w:rFonts w:ascii="Arial" w:eastAsia="Times New Roman" w:hAnsi="Arial" w:cs="Arial"/>
          <w:color w:val="212121"/>
          <w:lang w:eastAsia="es-ES"/>
        </w:rPr>
        <w:t>Un saludo y muchas gracias por compartir tus conocimientos.</w:t>
      </w:r>
    </w:p>
    <w:p w:rsidR="005604D8" w:rsidRPr="003E3BF1" w:rsidRDefault="005604D8" w:rsidP="009C0F78">
      <w:pPr>
        <w:jc w:val="both"/>
        <w:rPr>
          <w:rFonts w:ascii="Arial" w:hAnsi="Arial" w:cs="Arial"/>
        </w:rPr>
      </w:pPr>
    </w:p>
    <w:p w:rsidR="005604D8" w:rsidRPr="00087C6C" w:rsidRDefault="005604D8" w:rsidP="009C0F78">
      <w:pPr>
        <w:jc w:val="both"/>
        <w:rPr>
          <w:rFonts w:ascii="Arial" w:hAnsi="Arial" w:cs="Arial"/>
          <w:b/>
        </w:rPr>
      </w:pPr>
      <w:r w:rsidRPr="00087C6C">
        <w:rPr>
          <w:rFonts w:ascii="Arial" w:hAnsi="Arial" w:cs="Arial"/>
          <w:b/>
        </w:rPr>
        <w:t>OPINIÓN 3:</w:t>
      </w:r>
    </w:p>
    <w:p w:rsidR="005604D8" w:rsidRPr="003E3BF1" w:rsidRDefault="005604D8" w:rsidP="009C0F78">
      <w:pPr>
        <w:shd w:val="clear" w:color="auto" w:fill="F2F2F2" w:themeFill="background1" w:themeFillShade="F2"/>
        <w:jc w:val="both"/>
        <w:rPr>
          <w:rFonts w:ascii="Arial" w:hAnsi="Arial" w:cs="Arial"/>
        </w:rPr>
      </w:pPr>
      <w:r w:rsidRPr="003E3BF1">
        <w:rPr>
          <w:rFonts w:ascii="Arial" w:hAnsi="Arial" w:cs="Arial"/>
        </w:rPr>
        <w:t>Buenos días.</w:t>
      </w:r>
    </w:p>
    <w:p w:rsidR="005604D8" w:rsidRPr="003E3BF1" w:rsidRDefault="005604D8" w:rsidP="009C0F78">
      <w:pPr>
        <w:shd w:val="clear" w:color="auto" w:fill="F2F2F2" w:themeFill="background1" w:themeFillShade="F2"/>
        <w:jc w:val="both"/>
        <w:rPr>
          <w:rFonts w:ascii="Arial" w:hAnsi="Arial" w:cs="Arial"/>
        </w:rPr>
      </w:pPr>
      <w:r w:rsidRPr="003E3BF1">
        <w:rPr>
          <w:rFonts w:ascii="Arial" w:hAnsi="Arial" w:cs="Arial"/>
        </w:rPr>
        <w:t>Tan sólo quisiera resaltar que gracias al curso en mi casa ya no entran refrescos ni comida basura, y ya comemos verduras!.</w:t>
      </w:r>
    </w:p>
    <w:p w:rsidR="005604D8" w:rsidRPr="00087C6C" w:rsidRDefault="005604D8" w:rsidP="009C0F78">
      <w:pPr>
        <w:jc w:val="both"/>
        <w:rPr>
          <w:rFonts w:ascii="Arial" w:hAnsi="Arial" w:cs="Arial"/>
          <w:b/>
        </w:rPr>
      </w:pPr>
      <w:r w:rsidRPr="00087C6C">
        <w:rPr>
          <w:rFonts w:ascii="Arial" w:hAnsi="Arial" w:cs="Arial"/>
          <w:b/>
        </w:rPr>
        <w:t>OPINIÓN 4:</w:t>
      </w:r>
    </w:p>
    <w:p w:rsidR="005604D8" w:rsidRDefault="005604D8" w:rsidP="009C0F78">
      <w:pPr>
        <w:shd w:val="clear" w:color="auto" w:fill="F2F2F2" w:themeFill="background1" w:themeFillShade="F2"/>
        <w:jc w:val="both"/>
        <w:rPr>
          <w:rFonts w:ascii="Arial" w:hAnsi="Arial" w:cs="Arial"/>
        </w:rPr>
      </w:pPr>
      <w:r w:rsidRPr="003E3BF1">
        <w:rPr>
          <w:rFonts w:ascii="Arial" w:hAnsi="Arial" w:cs="Arial"/>
        </w:rPr>
        <w:t xml:space="preserve">El curso me ha servido para darme cuenta de lo importante que es alimentarse bien. Pensaba que los niños podían comer lo que quisieran ya que como todo lo </w:t>
      </w:r>
      <w:r w:rsidR="00F0586D" w:rsidRPr="003E3BF1">
        <w:rPr>
          <w:rFonts w:ascii="Arial" w:hAnsi="Arial" w:cs="Arial"/>
        </w:rPr>
        <w:t xml:space="preserve">queman. </w:t>
      </w:r>
      <w:r w:rsidR="00F0586D" w:rsidRPr="003E3BF1">
        <w:rPr>
          <w:rFonts w:ascii="Arial" w:hAnsi="Arial" w:cs="Arial"/>
        </w:rPr>
        <w:lastRenderedPageBreak/>
        <w:t>Gracias</w:t>
      </w:r>
      <w:r w:rsidRPr="003E3BF1">
        <w:rPr>
          <w:rFonts w:ascii="Arial" w:hAnsi="Arial" w:cs="Arial"/>
        </w:rPr>
        <w:t xml:space="preserve"> a Eva he entendido que como les alimente hoy les influirá en su salud el día de mañana.</w:t>
      </w:r>
    </w:p>
    <w:p w:rsidR="008B3253" w:rsidRDefault="008B3253" w:rsidP="009C0F78">
      <w:pPr>
        <w:shd w:val="clear" w:color="auto" w:fill="F2F2F2" w:themeFill="background1" w:themeFillShade="F2"/>
        <w:jc w:val="both"/>
        <w:rPr>
          <w:rFonts w:ascii="Arial" w:hAnsi="Arial" w:cs="Arial"/>
        </w:rPr>
      </w:pPr>
      <w:r>
        <w:rPr>
          <w:rFonts w:ascii="Arial" w:hAnsi="Arial" w:cs="Arial"/>
        </w:rPr>
        <w:t>También destacar que fue genial preguntar todas las dudas y que te las respondan al momento.</w:t>
      </w:r>
    </w:p>
    <w:p w:rsidR="008B3253" w:rsidRPr="003E3BF1" w:rsidRDefault="008B3253" w:rsidP="009C0F78">
      <w:pPr>
        <w:shd w:val="clear" w:color="auto" w:fill="F2F2F2" w:themeFill="background1" w:themeFillShade="F2"/>
        <w:jc w:val="both"/>
        <w:rPr>
          <w:rFonts w:ascii="Arial" w:hAnsi="Arial" w:cs="Arial"/>
        </w:rPr>
      </w:pPr>
      <w:r>
        <w:rPr>
          <w:rFonts w:ascii="Arial" w:hAnsi="Arial" w:cs="Arial"/>
        </w:rPr>
        <w:t>Gracias.</w:t>
      </w:r>
    </w:p>
    <w:p w:rsidR="005604D8" w:rsidRPr="00087C6C" w:rsidRDefault="005604D8" w:rsidP="009C0F78">
      <w:pPr>
        <w:jc w:val="both"/>
        <w:rPr>
          <w:rFonts w:ascii="Arial" w:hAnsi="Arial" w:cs="Arial"/>
          <w:b/>
        </w:rPr>
      </w:pPr>
      <w:r w:rsidRPr="00087C6C">
        <w:rPr>
          <w:rFonts w:ascii="Arial" w:hAnsi="Arial" w:cs="Arial"/>
          <w:b/>
        </w:rPr>
        <w:t>OPINIÓN 5:</w:t>
      </w:r>
    </w:p>
    <w:p w:rsidR="005604D8" w:rsidRPr="003E3BF1" w:rsidRDefault="005604D8" w:rsidP="009C0F78">
      <w:pPr>
        <w:shd w:val="clear" w:color="auto" w:fill="F2F2F2" w:themeFill="background1" w:themeFillShade="F2"/>
        <w:jc w:val="both"/>
        <w:rPr>
          <w:rFonts w:ascii="Arial" w:hAnsi="Arial" w:cs="Arial"/>
        </w:rPr>
      </w:pPr>
      <w:r w:rsidRPr="003E3BF1">
        <w:rPr>
          <w:rFonts w:ascii="Arial" w:hAnsi="Arial" w:cs="Arial"/>
        </w:rPr>
        <w:t>Me ha encantado el programa y he aprendido mucho, volvería a hacerlo.</w:t>
      </w:r>
    </w:p>
    <w:p w:rsidR="005604D8" w:rsidRPr="00087C6C" w:rsidRDefault="003E3BF1" w:rsidP="009C0F78">
      <w:pPr>
        <w:jc w:val="both"/>
        <w:rPr>
          <w:rFonts w:ascii="Arial" w:hAnsi="Arial" w:cs="Arial"/>
          <w:b/>
        </w:rPr>
      </w:pPr>
      <w:r w:rsidRPr="00087C6C">
        <w:rPr>
          <w:rFonts w:ascii="Arial" w:hAnsi="Arial" w:cs="Arial"/>
          <w:b/>
        </w:rPr>
        <w:t xml:space="preserve">OPINIÓN 6: </w:t>
      </w:r>
    </w:p>
    <w:p w:rsidR="003E3BF1" w:rsidRPr="003E3BF1" w:rsidRDefault="003E3BF1" w:rsidP="009C0F78">
      <w:pPr>
        <w:shd w:val="clear" w:color="auto" w:fill="F2F2F2" w:themeFill="background1" w:themeFillShade="F2"/>
        <w:jc w:val="both"/>
        <w:rPr>
          <w:rFonts w:ascii="Arial" w:hAnsi="Arial" w:cs="Arial"/>
        </w:rPr>
      </w:pPr>
      <w:r w:rsidRPr="003E3BF1">
        <w:rPr>
          <w:rFonts w:ascii="Arial" w:hAnsi="Arial" w:cs="Arial"/>
        </w:rPr>
        <w:t>Quisiera destacar que me ha encantado que la formadora no quisiese vendernos nada y que todas las recomendaciones que nos dio estuvieran respaldadas por la ciencia.</w:t>
      </w:r>
    </w:p>
    <w:p w:rsidR="003E3BF1" w:rsidRPr="00087C6C" w:rsidRDefault="003E3BF1" w:rsidP="009C0F78">
      <w:pPr>
        <w:jc w:val="both"/>
        <w:rPr>
          <w:rFonts w:ascii="Arial" w:hAnsi="Arial" w:cs="Arial"/>
          <w:b/>
        </w:rPr>
      </w:pPr>
      <w:r w:rsidRPr="00087C6C">
        <w:rPr>
          <w:rFonts w:ascii="Arial" w:hAnsi="Arial" w:cs="Arial"/>
          <w:b/>
        </w:rPr>
        <w:t>OPINIÓN 7:</w:t>
      </w:r>
    </w:p>
    <w:p w:rsidR="003E3BF1" w:rsidRPr="003E3BF1" w:rsidRDefault="003E3BF1" w:rsidP="009C0F78">
      <w:pPr>
        <w:shd w:val="clear" w:color="auto" w:fill="F2F2F2" w:themeFill="background1" w:themeFillShade="F2"/>
        <w:jc w:val="both"/>
        <w:rPr>
          <w:rFonts w:ascii="Arial" w:hAnsi="Arial" w:cs="Arial"/>
        </w:rPr>
      </w:pPr>
      <w:r w:rsidRPr="003E3BF1">
        <w:rPr>
          <w:rFonts w:ascii="Arial" w:hAnsi="Arial" w:cs="Arial"/>
        </w:rPr>
        <w:t>Mi opinión acerca del curso de alimentación saludable:</w:t>
      </w:r>
    </w:p>
    <w:p w:rsidR="003E3BF1" w:rsidRPr="003E3BF1" w:rsidRDefault="003E3BF1" w:rsidP="009C0F78">
      <w:pPr>
        <w:shd w:val="clear" w:color="auto" w:fill="F2F2F2" w:themeFill="background1" w:themeFillShade="F2"/>
        <w:jc w:val="both"/>
        <w:rPr>
          <w:rFonts w:ascii="Arial" w:hAnsi="Arial" w:cs="Arial"/>
        </w:rPr>
      </w:pPr>
      <w:r w:rsidRPr="003E3BF1">
        <w:rPr>
          <w:rFonts w:ascii="Arial" w:hAnsi="Arial" w:cs="Arial"/>
        </w:rPr>
        <w:t>-He entendido que hay que comer más alimentos y menos procesados.</w:t>
      </w:r>
    </w:p>
    <w:p w:rsidR="003E3BF1" w:rsidRPr="003E3BF1" w:rsidRDefault="003E3BF1" w:rsidP="009C0F78">
      <w:pPr>
        <w:shd w:val="clear" w:color="auto" w:fill="F2F2F2" w:themeFill="background1" w:themeFillShade="F2"/>
        <w:jc w:val="both"/>
        <w:rPr>
          <w:rFonts w:ascii="Arial" w:hAnsi="Arial" w:cs="Arial"/>
        </w:rPr>
      </w:pPr>
      <w:r w:rsidRPr="003E3BF1">
        <w:rPr>
          <w:rFonts w:ascii="Arial" w:hAnsi="Arial" w:cs="Arial"/>
        </w:rPr>
        <w:t>-Me he dado cuenta de que comer sano hay que hacerlo no por estética sino por salud.</w:t>
      </w:r>
    </w:p>
    <w:p w:rsidR="003E3BF1" w:rsidRPr="003E3BF1" w:rsidRDefault="003E3BF1" w:rsidP="009C0F78">
      <w:pPr>
        <w:shd w:val="clear" w:color="auto" w:fill="F2F2F2" w:themeFill="background1" w:themeFillShade="F2"/>
        <w:jc w:val="both"/>
        <w:rPr>
          <w:rFonts w:ascii="Arial" w:hAnsi="Arial" w:cs="Arial"/>
        </w:rPr>
      </w:pPr>
      <w:r w:rsidRPr="003E3BF1">
        <w:rPr>
          <w:rFonts w:ascii="Arial" w:hAnsi="Arial" w:cs="Arial"/>
        </w:rPr>
        <w:t>-Analizo la publicidad y pongo en duda todo lo que resalta.</w:t>
      </w:r>
    </w:p>
    <w:p w:rsidR="003E3BF1" w:rsidRPr="003E3BF1" w:rsidRDefault="003E3BF1" w:rsidP="009C0F78">
      <w:pPr>
        <w:shd w:val="clear" w:color="auto" w:fill="F2F2F2" w:themeFill="background1" w:themeFillShade="F2"/>
        <w:jc w:val="both"/>
        <w:rPr>
          <w:rFonts w:ascii="Arial" w:hAnsi="Arial" w:cs="Arial"/>
        </w:rPr>
      </w:pPr>
      <w:r w:rsidRPr="003E3BF1">
        <w:rPr>
          <w:rFonts w:ascii="Arial" w:hAnsi="Arial" w:cs="Arial"/>
        </w:rPr>
        <w:t>-Las guías me han encantado, encuentro recetas fáciles y ya he buceado por los blogs que recomienda.</w:t>
      </w:r>
    </w:p>
    <w:p w:rsidR="003E3BF1" w:rsidRPr="00087C6C" w:rsidRDefault="003E3BF1" w:rsidP="009C0F78">
      <w:pPr>
        <w:jc w:val="both"/>
        <w:rPr>
          <w:rFonts w:ascii="Arial" w:hAnsi="Arial" w:cs="Arial"/>
          <w:b/>
        </w:rPr>
      </w:pPr>
      <w:r w:rsidRPr="00087C6C">
        <w:rPr>
          <w:rFonts w:ascii="Arial" w:hAnsi="Arial" w:cs="Arial"/>
          <w:b/>
        </w:rPr>
        <w:t xml:space="preserve">OPINIÓN 8: </w:t>
      </w:r>
    </w:p>
    <w:p w:rsidR="003E3BF1" w:rsidRPr="003E3BF1" w:rsidRDefault="003E3BF1" w:rsidP="009C0F78">
      <w:pPr>
        <w:shd w:val="clear" w:color="auto" w:fill="F2F2F2" w:themeFill="background1" w:themeFillShade="F2"/>
        <w:jc w:val="both"/>
        <w:rPr>
          <w:rFonts w:ascii="Arial" w:hAnsi="Arial" w:cs="Arial"/>
        </w:rPr>
      </w:pPr>
      <w:r w:rsidRPr="003E3BF1">
        <w:rPr>
          <w:rFonts w:ascii="Arial" w:hAnsi="Arial" w:cs="Arial"/>
        </w:rPr>
        <w:t>Gracias a Eva en mi casa comemos mejor. El material que nos ha dado es muy interesante y en el curso aprendimos mucho.</w:t>
      </w:r>
    </w:p>
    <w:p w:rsidR="003E3BF1" w:rsidRPr="00087C6C" w:rsidRDefault="003E3BF1" w:rsidP="009C0F78">
      <w:pPr>
        <w:jc w:val="both"/>
        <w:rPr>
          <w:rFonts w:ascii="Arial" w:hAnsi="Arial" w:cs="Arial"/>
          <w:b/>
        </w:rPr>
      </w:pPr>
      <w:r w:rsidRPr="00087C6C">
        <w:rPr>
          <w:rFonts w:ascii="Arial" w:hAnsi="Arial" w:cs="Arial"/>
          <w:b/>
        </w:rPr>
        <w:t>OPINIÓN 9:</w:t>
      </w:r>
    </w:p>
    <w:p w:rsidR="003E3BF1" w:rsidRPr="003E3BF1" w:rsidRDefault="003E3BF1" w:rsidP="009C0F78">
      <w:pPr>
        <w:shd w:val="clear" w:color="auto" w:fill="F2F2F2" w:themeFill="background1" w:themeFillShade="F2"/>
        <w:jc w:val="both"/>
        <w:rPr>
          <w:rFonts w:ascii="Arial" w:hAnsi="Arial" w:cs="Arial"/>
        </w:rPr>
      </w:pPr>
      <w:r w:rsidRPr="003E3BF1">
        <w:rPr>
          <w:rFonts w:ascii="Arial" w:hAnsi="Arial" w:cs="Arial"/>
        </w:rPr>
        <w:t>El curso que ha dado Eva en el ayuntamiento ha sido muy completo. Mi única pega es que debería de haber durado más, deberían de darse más cursos de este estilo para enseñarnos a comer y no a adelgazar, como hacen la mayoría.</w:t>
      </w:r>
    </w:p>
    <w:p w:rsidR="003E3BF1" w:rsidRDefault="003E3BF1" w:rsidP="00AB5F61"/>
    <w:p w:rsidR="00AE225E" w:rsidRPr="00AB5F61" w:rsidRDefault="00AE225E" w:rsidP="00AB5F61"/>
    <w:p w:rsidR="00AB5F61" w:rsidRPr="00525084" w:rsidRDefault="00AB5F61" w:rsidP="00EC2E5E">
      <w:pPr>
        <w:spacing w:line="360" w:lineRule="auto"/>
      </w:pPr>
    </w:p>
    <w:sectPr w:rsidR="00AB5F61" w:rsidRPr="00525084" w:rsidSect="00BC66C9">
      <w:pgSz w:w="11906" w:h="16838"/>
      <w:pgMar w:top="1417" w:right="1701" w:bottom="1417" w:left="1701" w:header="708" w:footer="708"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56859" w:rsidRDefault="00156859">
      <w:pPr>
        <w:spacing w:after="0" w:line="240" w:lineRule="auto"/>
      </w:pPr>
      <w:r>
        <w:separator/>
      </w:r>
    </w:p>
  </w:endnote>
  <w:endnote w:type="continuationSeparator" w:id="0">
    <w:p w:rsidR="00156859" w:rsidRDefault="001568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A5D" w:rsidRDefault="00821A5D">
    <w:pPr>
      <w:tabs>
        <w:tab w:val="center" w:pos="4252"/>
        <w:tab w:val="right" w:pos="8504"/>
      </w:tabs>
      <w:spacing w:after="0" w:line="240" w:lineRule="auto"/>
      <w:jc w:val="right"/>
    </w:pPr>
    <w:r>
      <w:fldChar w:fldCharType="begin"/>
    </w:r>
    <w:r>
      <w:instrText>PAGE</w:instrText>
    </w:r>
    <w:r>
      <w:fldChar w:fldCharType="separate"/>
    </w:r>
    <w:r w:rsidR="00EE2912">
      <w:rPr>
        <w:noProof/>
      </w:rPr>
      <w:t>55</w:t>
    </w:r>
    <w:r>
      <w:fldChar w:fldCharType="end"/>
    </w:r>
  </w:p>
  <w:p w:rsidR="00821A5D" w:rsidRDefault="00821A5D">
    <w:pPr>
      <w:tabs>
        <w:tab w:val="center" w:pos="4252"/>
        <w:tab w:val="right" w:pos="8504"/>
      </w:tabs>
      <w:spacing w:after="0" w:line="240" w:lineRule="auto"/>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857854316"/>
      <w:docPartObj>
        <w:docPartGallery w:val="Page Numbers (Bottom of Page)"/>
        <w:docPartUnique/>
      </w:docPartObj>
    </w:sdtPr>
    <w:sdtEndPr>
      <w:rPr>
        <w:rStyle w:val="Nmerodepgina"/>
      </w:rPr>
    </w:sdtEndPr>
    <w:sdtContent>
      <w:p w:rsidR="00821A5D" w:rsidRDefault="00821A5D" w:rsidP="00F51082">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9C0F78">
          <w:rPr>
            <w:rStyle w:val="Nmerodepgina"/>
            <w:noProof/>
          </w:rPr>
          <w:t>1</w:t>
        </w:r>
        <w:r>
          <w:rPr>
            <w:rStyle w:val="Nmerodepgina"/>
          </w:rPr>
          <w:fldChar w:fldCharType="end"/>
        </w:r>
      </w:p>
    </w:sdtContent>
  </w:sdt>
  <w:p w:rsidR="00821A5D" w:rsidRDefault="00821A5D" w:rsidP="00F51082">
    <w:pPr>
      <w:pStyle w:val="Piedepgina"/>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56859" w:rsidRDefault="00156859">
      <w:pPr>
        <w:spacing w:after="0" w:line="240" w:lineRule="auto"/>
      </w:pPr>
      <w:r>
        <w:separator/>
      </w:r>
    </w:p>
  </w:footnote>
  <w:footnote w:type="continuationSeparator" w:id="0">
    <w:p w:rsidR="00156859" w:rsidRDefault="0015685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A5D" w:rsidRDefault="00821A5D">
    <w:r>
      <w:rPr>
        <w:noProof/>
        <w:lang w:eastAsia="es-ES"/>
      </w:rPr>
      <w:drawing>
        <wp:anchor distT="228600" distB="228600" distL="228600" distR="228600" simplePos="0" relativeHeight="251658240" behindDoc="0" locked="0" layoutInCell="1" allowOverlap="1" wp14:anchorId="120AA666" wp14:editId="3D9E5F83">
          <wp:simplePos x="0" y="0"/>
          <wp:positionH relativeFrom="margin">
            <wp:align>center</wp:align>
          </wp:positionH>
          <wp:positionV relativeFrom="paragraph">
            <wp:posOffset>-133350</wp:posOffset>
          </wp:positionV>
          <wp:extent cx="6496050" cy="628650"/>
          <wp:effectExtent l="0" t="0" r="0" b="0"/>
          <wp:wrapSquare wrapText="bothSides" distT="228600" distB="228600" distL="228600" distR="228600"/>
          <wp:docPr id="3084" name="image10.jpg" descr="plantilla word_2.jpg"/>
          <wp:cNvGraphicFramePr/>
          <a:graphic xmlns:a="http://schemas.openxmlformats.org/drawingml/2006/main">
            <a:graphicData uri="http://schemas.openxmlformats.org/drawingml/2006/picture">
              <pic:pic xmlns:pic="http://schemas.openxmlformats.org/drawingml/2006/picture">
                <pic:nvPicPr>
                  <pic:cNvPr id="0" name="image10.jpg" descr="plantilla word_2.jpg"/>
                  <pic:cNvPicPr preferRelativeResize="0"/>
                </pic:nvPicPr>
                <pic:blipFill>
                  <a:blip r:embed="rId1"/>
                  <a:srcRect l="118" r="28395"/>
                  <a:stretch>
                    <a:fillRect/>
                  </a:stretch>
                </pic:blipFill>
                <pic:spPr>
                  <a:xfrm>
                    <a:off x="0" y="0"/>
                    <a:ext cx="6496050" cy="62865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C6092"/>
    <w:multiLevelType w:val="hybridMultilevel"/>
    <w:tmpl w:val="39840B48"/>
    <w:lvl w:ilvl="0" w:tplc="0C0A0005">
      <w:start w:val="1"/>
      <w:numFmt w:val="bullet"/>
      <w:lvlText w:val=""/>
      <w:lvlJc w:val="left"/>
      <w:pPr>
        <w:ind w:left="1077" w:hanging="360"/>
      </w:pPr>
      <w:rPr>
        <w:rFonts w:ascii="Wingdings" w:hAnsi="Wingdings" w:hint="default"/>
      </w:rPr>
    </w:lvl>
    <w:lvl w:ilvl="1" w:tplc="0C0A0003">
      <w:start w:val="1"/>
      <w:numFmt w:val="bullet"/>
      <w:lvlText w:val="o"/>
      <w:lvlJc w:val="left"/>
      <w:pPr>
        <w:ind w:left="1797" w:hanging="360"/>
      </w:pPr>
      <w:rPr>
        <w:rFonts w:ascii="Courier New" w:hAnsi="Courier New" w:cs="Courier New" w:hint="default"/>
      </w:rPr>
    </w:lvl>
    <w:lvl w:ilvl="2" w:tplc="0C0A0005">
      <w:start w:val="1"/>
      <w:numFmt w:val="bullet"/>
      <w:lvlText w:val=""/>
      <w:lvlJc w:val="left"/>
      <w:pPr>
        <w:ind w:left="2517" w:hanging="360"/>
      </w:pPr>
      <w:rPr>
        <w:rFonts w:ascii="Wingdings" w:hAnsi="Wingdings" w:hint="default"/>
      </w:rPr>
    </w:lvl>
    <w:lvl w:ilvl="3" w:tplc="0C0A0001">
      <w:start w:val="1"/>
      <w:numFmt w:val="bullet"/>
      <w:lvlText w:val=""/>
      <w:lvlJc w:val="left"/>
      <w:pPr>
        <w:ind w:left="3237" w:hanging="360"/>
      </w:pPr>
      <w:rPr>
        <w:rFonts w:ascii="Symbol" w:hAnsi="Symbol" w:hint="default"/>
      </w:rPr>
    </w:lvl>
    <w:lvl w:ilvl="4" w:tplc="0C0A0003">
      <w:start w:val="1"/>
      <w:numFmt w:val="bullet"/>
      <w:lvlText w:val="o"/>
      <w:lvlJc w:val="left"/>
      <w:pPr>
        <w:ind w:left="3957" w:hanging="360"/>
      </w:pPr>
      <w:rPr>
        <w:rFonts w:ascii="Courier New" w:hAnsi="Courier New" w:cs="Courier New" w:hint="default"/>
      </w:rPr>
    </w:lvl>
    <w:lvl w:ilvl="5" w:tplc="0C0A0005">
      <w:start w:val="1"/>
      <w:numFmt w:val="bullet"/>
      <w:lvlText w:val=""/>
      <w:lvlJc w:val="left"/>
      <w:pPr>
        <w:ind w:left="4677" w:hanging="360"/>
      </w:pPr>
      <w:rPr>
        <w:rFonts w:ascii="Wingdings" w:hAnsi="Wingdings" w:hint="default"/>
      </w:rPr>
    </w:lvl>
    <w:lvl w:ilvl="6" w:tplc="0C0A0001">
      <w:start w:val="1"/>
      <w:numFmt w:val="bullet"/>
      <w:lvlText w:val=""/>
      <w:lvlJc w:val="left"/>
      <w:pPr>
        <w:ind w:left="5397" w:hanging="360"/>
      </w:pPr>
      <w:rPr>
        <w:rFonts w:ascii="Symbol" w:hAnsi="Symbol" w:hint="default"/>
      </w:rPr>
    </w:lvl>
    <w:lvl w:ilvl="7" w:tplc="0C0A0003">
      <w:start w:val="1"/>
      <w:numFmt w:val="bullet"/>
      <w:lvlText w:val="o"/>
      <w:lvlJc w:val="left"/>
      <w:pPr>
        <w:ind w:left="6117" w:hanging="360"/>
      </w:pPr>
      <w:rPr>
        <w:rFonts w:ascii="Courier New" w:hAnsi="Courier New" w:cs="Courier New" w:hint="default"/>
      </w:rPr>
    </w:lvl>
    <w:lvl w:ilvl="8" w:tplc="0C0A0005">
      <w:start w:val="1"/>
      <w:numFmt w:val="bullet"/>
      <w:lvlText w:val=""/>
      <w:lvlJc w:val="left"/>
      <w:pPr>
        <w:ind w:left="6837" w:hanging="360"/>
      </w:pPr>
      <w:rPr>
        <w:rFonts w:ascii="Wingdings" w:hAnsi="Wingdings" w:hint="default"/>
      </w:rPr>
    </w:lvl>
  </w:abstractNum>
  <w:abstractNum w:abstractNumId="1" w15:restartNumberingAfterBreak="0">
    <w:nsid w:val="035617A1"/>
    <w:multiLevelType w:val="hybridMultilevel"/>
    <w:tmpl w:val="DA826E7C"/>
    <w:lvl w:ilvl="0" w:tplc="21A63AD2">
      <w:start w:val="1"/>
      <w:numFmt w:val="decimal"/>
      <w:suff w:val="space"/>
      <w:lvlText w:val="(%1)"/>
      <w:lvlJc w:val="left"/>
      <w:pPr>
        <w:ind w:left="720" w:hanging="360"/>
      </w:pPr>
      <w:rPr>
        <w:color w:val="auto"/>
      </w:rPr>
    </w:lvl>
    <w:lvl w:ilvl="1" w:tplc="0C0A0019">
      <w:start w:val="1"/>
      <w:numFmt w:val="lowerLetter"/>
      <w:lvlText w:val="%2."/>
      <w:lvlJc w:val="left"/>
      <w:pPr>
        <w:ind w:left="2520" w:hanging="360"/>
      </w:pPr>
    </w:lvl>
    <w:lvl w:ilvl="2" w:tplc="0C0A001B">
      <w:start w:val="1"/>
      <w:numFmt w:val="lowerRoman"/>
      <w:lvlText w:val="%3."/>
      <w:lvlJc w:val="right"/>
      <w:pPr>
        <w:ind w:left="3240" w:hanging="180"/>
      </w:pPr>
    </w:lvl>
    <w:lvl w:ilvl="3" w:tplc="0C0A000F">
      <w:start w:val="1"/>
      <w:numFmt w:val="decimal"/>
      <w:lvlText w:val="%4."/>
      <w:lvlJc w:val="left"/>
      <w:pPr>
        <w:ind w:left="3960" w:hanging="360"/>
      </w:pPr>
    </w:lvl>
    <w:lvl w:ilvl="4" w:tplc="0C0A0019">
      <w:start w:val="1"/>
      <w:numFmt w:val="lowerLetter"/>
      <w:lvlText w:val="%5."/>
      <w:lvlJc w:val="left"/>
      <w:pPr>
        <w:ind w:left="4680" w:hanging="360"/>
      </w:pPr>
    </w:lvl>
    <w:lvl w:ilvl="5" w:tplc="0C0A001B">
      <w:start w:val="1"/>
      <w:numFmt w:val="lowerRoman"/>
      <w:lvlText w:val="%6."/>
      <w:lvlJc w:val="right"/>
      <w:pPr>
        <w:ind w:left="5400" w:hanging="180"/>
      </w:pPr>
    </w:lvl>
    <w:lvl w:ilvl="6" w:tplc="0C0A000F">
      <w:start w:val="1"/>
      <w:numFmt w:val="decimal"/>
      <w:lvlText w:val="%7."/>
      <w:lvlJc w:val="left"/>
      <w:pPr>
        <w:ind w:left="6120" w:hanging="360"/>
      </w:pPr>
    </w:lvl>
    <w:lvl w:ilvl="7" w:tplc="0C0A0019">
      <w:start w:val="1"/>
      <w:numFmt w:val="lowerLetter"/>
      <w:lvlText w:val="%8."/>
      <w:lvlJc w:val="left"/>
      <w:pPr>
        <w:ind w:left="6840" w:hanging="360"/>
      </w:pPr>
    </w:lvl>
    <w:lvl w:ilvl="8" w:tplc="0C0A001B">
      <w:start w:val="1"/>
      <w:numFmt w:val="lowerRoman"/>
      <w:lvlText w:val="%9."/>
      <w:lvlJc w:val="right"/>
      <w:pPr>
        <w:ind w:left="7560" w:hanging="180"/>
      </w:pPr>
    </w:lvl>
  </w:abstractNum>
  <w:abstractNum w:abstractNumId="2" w15:restartNumberingAfterBreak="0">
    <w:nsid w:val="05CC13BF"/>
    <w:multiLevelType w:val="hybridMultilevel"/>
    <w:tmpl w:val="99B6627A"/>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15:restartNumberingAfterBreak="0">
    <w:nsid w:val="08444B57"/>
    <w:multiLevelType w:val="hybridMultilevel"/>
    <w:tmpl w:val="175C9D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8765553"/>
    <w:multiLevelType w:val="hybridMultilevel"/>
    <w:tmpl w:val="1A7ED31A"/>
    <w:lvl w:ilvl="0" w:tplc="0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 w15:restartNumberingAfterBreak="0">
    <w:nsid w:val="0AEA6DE9"/>
    <w:multiLevelType w:val="hybridMultilevel"/>
    <w:tmpl w:val="93C8017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1C5620A"/>
    <w:multiLevelType w:val="hybridMultilevel"/>
    <w:tmpl w:val="E1BA3E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2AF74E7"/>
    <w:multiLevelType w:val="hybridMultilevel"/>
    <w:tmpl w:val="47AABDD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3DA45AF"/>
    <w:multiLevelType w:val="hybridMultilevel"/>
    <w:tmpl w:val="412A4EF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15:restartNumberingAfterBreak="0">
    <w:nsid w:val="168F0EA2"/>
    <w:multiLevelType w:val="hybridMultilevel"/>
    <w:tmpl w:val="328ED8E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0" w15:restartNumberingAfterBreak="0">
    <w:nsid w:val="177D3F78"/>
    <w:multiLevelType w:val="hybridMultilevel"/>
    <w:tmpl w:val="427624F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B622C45"/>
    <w:multiLevelType w:val="hybridMultilevel"/>
    <w:tmpl w:val="0658D31E"/>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 w15:restartNumberingAfterBreak="0">
    <w:nsid w:val="1DA907B4"/>
    <w:multiLevelType w:val="hybridMultilevel"/>
    <w:tmpl w:val="B454B0D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1FE3CC5"/>
    <w:multiLevelType w:val="hybridMultilevel"/>
    <w:tmpl w:val="EBA491A6"/>
    <w:lvl w:ilvl="0" w:tplc="0C0A0005">
      <w:start w:val="1"/>
      <w:numFmt w:val="bullet"/>
      <w:lvlText w:val=""/>
      <w:lvlJc w:val="left"/>
      <w:pPr>
        <w:ind w:left="360" w:hanging="360"/>
      </w:pPr>
      <w:rPr>
        <w:rFonts w:ascii="Wingdings" w:hAnsi="Wingding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30014C59"/>
    <w:multiLevelType w:val="hybridMultilevel"/>
    <w:tmpl w:val="5D1A31D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34D456A"/>
    <w:multiLevelType w:val="hybridMultilevel"/>
    <w:tmpl w:val="68A4E3B4"/>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6" w15:restartNumberingAfterBreak="0">
    <w:nsid w:val="34B42641"/>
    <w:multiLevelType w:val="hybridMultilevel"/>
    <w:tmpl w:val="607609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5D1562F"/>
    <w:multiLevelType w:val="hybridMultilevel"/>
    <w:tmpl w:val="3E54989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B346A08"/>
    <w:multiLevelType w:val="hybridMultilevel"/>
    <w:tmpl w:val="0C4637EC"/>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15:restartNumberingAfterBreak="0">
    <w:nsid w:val="3E8A75B5"/>
    <w:multiLevelType w:val="hybridMultilevel"/>
    <w:tmpl w:val="EC4477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48906A8"/>
    <w:multiLevelType w:val="hybridMultilevel"/>
    <w:tmpl w:val="0EF66F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54D6AD0"/>
    <w:multiLevelType w:val="hybridMultilevel"/>
    <w:tmpl w:val="D5300A62"/>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47346C3F"/>
    <w:multiLevelType w:val="hybridMultilevel"/>
    <w:tmpl w:val="183C1110"/>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499D53B1"/>
    <w:multiLevelType w:val="hybridMultilevel"/>
    <w:tmpl w:val="1A7ED31A"/>
    <w:lvl w:ilvl="0" w:tplc="0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4" w15:restartNumberingAfterBreak="0">
    <w:nsid w:val="4B4C5772"/>
    <w:multiLevelType w:val="multilevel"/>
    <w:tmpl w:val="0F56A7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D6864FE"/>
    <w:multiLevelType w:val="hybridMultilevel"/>
    <w:tmpl w:val="4918A948"/>
    <w:lvl w:ilvl="0" w:tplc="0C0A0005">
      <w:start w:val="1"/>
      <w:numFmt w:val="bullet"/>
      <w:lvlText w:val=""/>
      <w:lvlJc w:val="left"/>
      <w:pPr>
        <w:ind w:left="360" w:hanging="360"/>
      </w:pPr>
      <w:rPr>
        <w:rFonts w:ascii="Wingdings" w:hAnsi="Wingding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6" w15:restartNumberingAfterBreak="0">
    <w:nsid w:val="50656C9F"/>
    <w:multiLevelType w:val="hybridMultilevel"/>
    <w:tmpl w:val="DFE264A8"/>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15:restartNumberingAfterBreak="0">
    <w:nsid w:val="50796AC3"/>
    <w:multiLevelType w:val="multilevel"/>
    <w:tmpl w:val="D1926FA8"/>
    <w:lvl w:ilvl="0">
      <w:start w:val="1"/>
      <w:numFmt w:val="decimal"/>
      <w:lvlText w:val="%1"/>
      <w:lvlJc w:val="left"/>
      <w:pPr>
        <w:ind w:left="432" w:hanging="432"/>
      </w:pPr>
      <w:rPr>
        <w:rFonts w:hint="default"/>
      </w:rPr>
    </w:lvl>
    <w:lvl w:ilvl="1">
      <w:start w:val="1"/>
      <w:numFmt w:val="decimal"/>
      <w:pStyle w:val="Ttulo2"/>
      <w:lvlText w:val="%1.%2"/>
      <w:lvlJc w:val="left"/>
      <w:pPr>
        <w:ind w:left="1001"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8" w15:restartNumberingAfterBreak="0">
    <w:nsid w:val="53CE4B31"/>
    <w:multiLevelType w:val="hybridMultilevel"/>
    <w:tmpl w:val="E4065B9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540631BC"/>
    <w:multiLevelType w:val="hybridMultilevel"/>
    <w:tmpl w:val="BBB0EF4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0" w15:restartNumberingAfterBreak="0">
    <w:nsid w:val="56DF66E1"/>
    <w:multiLevelType w:val="hybridMultilevel"/>
    <w:tmpl w:val="43021F40"/>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56F37368"/>
    <w:multiLevelType w:val="hybridMultilevel"/>
    <w:tmpl w:val="724427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52A3782"/>
    <w:multiLevelType w:val="hybridMultilevel"/>
    <w:tmpl w:val="7F1E09F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6D24284"/>
    <w:multiLevelType w:val="hybridMultilevel"/>
    <w:tmpl w:val="158A92B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68A66FCE"/>
    <w:multiLevelType w:val="hybridMultilevel"/>
    <w:tmpl w:val="0234D114"/>
    <w:lvl w:ilvl="0" w:tplc="0C0A0003">
      <w:start w:val="1"/>
      <w:numFmt w:val="bullet"/>
      <w:lvlText w:val="o"/>
      <w:lvlJc w:val="left"/>
      <w:pPr>
        <w:ind w:left="360" w:hanging="360"/>
      </w:pPr>
      <w:rPr>
        <w:rFonts w:ascii="Courier New" w:hAnsi="Courier New" w:cs="Courier New"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5" w15:restartNumberingAfterBreak="0">
    <w:nsid w:val="6949741F"/>
    <w:multiLevelType w:val="hybridMultilevel"/>
    <w:tmpl w:val="2F16D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15:restartNumberingAfterBreak="0">
    <w:nsid w:val="6D245EDA"/>
    <w:multiLevelType w:val="hybridMultilevel"/>
    <w:tmpl w:val="3EB4CBE0"/>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7" w15:restartNumberingAfterBreak="0">
    <w:nsid w:val="6E9F0B6A"/>
    <w:multiLevelType w:val="hybridMultilevel"/>
    <w:tmpl w:val="3392BB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48D2915"/>
    <w:multiLevelType w:val="hybridMultilevel"/>
    <w:tmpl w:val="84683332"/>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9" w15:restartNumberingAfterBreak="0">
    <w:nsid w:val="74C617B8"/>
    <w:multiLevelType w:val="hybridMultilevel"/>
    <w:tmpl w:val="62863536"/>
    <w:lvl w:ilvl="0" w:tplc="B6A4389E">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num w:numId="1">
    <w:abstractNumId w:val="24"/>
  </w:num>
  <w:num w:numId="2">
    <w:abstractNumId w:val="0"/>
  </w:num>
  <w:num w:numId="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1"/>
  </w:num>
  <w:num w:numId="6">
    <w:abstractNumId w:val="32"/>
  </w:num>
  <w:num w:numId="7">
    <w:abstractNumId w:val="4"/>
  </w:num>
  <w:num w:numId="8">
    <w:abstractNumId w:val="7"/>
  </w:num>
  <w:num w:numId="9">
    <w:abstractNumId w:val="3"/>
  </w:num>
  <w:num w:numId="10">
    <w:abstractNumId w:val="25"/>
  </w:num>
  <w:num w:numId="11">
    <w:abstractNumId w:val="13"/>
  </w:num>
  <w:num w:numId="12">
    <w:abstractNumId w:val="8"/>
  </w:num>
  <w:num w:numId="13">
    <w:abstractNumId w:val="33"/>
  </w:num>
  <w:num w:numId="14">
    <w:abstractNumId w:val="36"/>
  </w:num>
  <w:num w:numId="15">
    <w:abstractNumId w:val="26"/>
  </w:num>
  <w:num w:numId="16">
    <w:abstractNumId w:val="9"/>
  </w:num>
  <w:num w:numId="17">
    <w:abstractNumId w:val="34"/>
  </w:num>
  <w:num w:numId="18">
    <w:abstractNumId w:val="22"/>
  </w:num>
  <w:num w:numId="19">
    <w:abstractNumId w:val="18"/>
  </w:num>
  <w:num w:numId="20">
    <w:abstractNumId w:val="38"/>
  </w:num>
  <w:num w:numId="21">
    <w:abstractNumId w:val="15"/>
  </w:num>
  <w:num w:numId="22">
    <w:abstractNumId w:val="21"/>
  </w:num>
  <w:num w:numId="23">
    <w:abstractNumId w:val="27"/>
  </w:num>
  <w:num w:numId="2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7"/>
    <w:lvlOverride w:ilvl="0">
      <w:startOverride w:val="9"/>
    </w:lvlOverride>
    <w:lvlOverride w:ilvl="1">
      <w:startOverride w:val="13"/>
    </w:lvlOverride>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6"/>
  </w:num>
  <w:num w:numId="29">
    <w:abstractNumId w:val="20"/>
  </w:num>
  <w:num w:numId="30">
    <w:abstractNumId w:val="14"/>
  </w:num>
  <w:num w:numId="31">
    <w:abstractNumId w:val="17"/>
  </w:num>
  <w:num w:numId="32">
    <w:abstractNumId w:val="16"/>
  </w:num>
  <w:num w:numId="33">
    <w:abstractNumId w:val="12"/>
  </w:num>
  <w:num w:numId="34">
    <w:abstractNumId w:val="10"/>
  </w:num>
  <w:num w:numId="35">
    <w:abstractNumId w:val="5"/>
  </w:num>
  <w:num w:numId="36">
    <w:abstractNumId w:val="37"/>
  </w:num>
  <w:num w:numId="37">
    <w:abstractNumId w:val="27"/>
  </w:num>
  <w:num w:numId="38">
    <w:abstractNumId w:val="27"/>
  </w:num>
  <w:num w:numId="39">
    <w:abstractNumId w:val="35"/>
  </w:num>
  <w:num w:numId="40">
    <w:abstractNumId w:val="31"/>
  </w:num>
  <w:num w:numId="41">
    <w:abstractNumId w:val="11"/>
  </w:num>
  <w:num w:numId="42">
    <w:abstractNumId w:val="30"/>
  </w:num>
  <w:num w:numId="43">
    <w:abstractNumId w:val="19"/>
  </w:num>
  <w:num w:numId="44">
    <w:abstractNumId w:val="2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8EC"/>
    <w:rsid w:val="000025E3"/>
    <w:rsid w:val="00006BDB"/>
    <w:rsid w:val="0004479F"/>
    <w:rsid w:val="00045C11"/>
    <w:rsid w:val="00047778"/>
    <w:rsid w:val="00055222"/>
    <w:rsid w:val="00062098"/>
    <w:rsid w:val="00076946"/>
    <w:rsid w:val="0008211B"/>
    <w:rsid w:val="00083D36"/>
    <w:rsid w:val="00087C6C"/>
    <w:rsid w:val="000966C9"/>
    <w:rsid w:val="000A44F5"/>
    <w:rsid w:val="000A4539"/>
    <w:rsid w:val="000A656E"/>
    <w:rsid w:val="000B2844"/>
    <w:rsid w:val="000B5F23"/>
    <w:rsid w:val="000C035B"/>
    <w:rsid w:val="000C0529"/>
    <w:rsid w:val="000C355C"/>
    <w:rsid w:val="000C4DA2"/>
    <w:rsid w:val="000C50A0"/>
    <w:rsid w:val="000C55C4"/>
    <w:rsid w:val="000C5686"/>
    <w:rsid w:val="000C7F3F"/>
    <w:rsid w:val="000D6E0A"/>
    <w:rsid w:val="00100B2F"/>
    <w:rsid w:val="00102385"/>
    <w:rsid w:val="001136ED"/>
    <w:rsid w:val="00116694"/>
    <w:rsid w:val="001174BB"/>
    <w:rsid w:val="0013124C"/>
    <w:rsid w:val="00142D37"/>
    <w:rsid w:val="00143299"/>
    <w:rsid w:val="00145A46"/>
    <w:rsid w:val="00147AEB"/>
    <w:rsid w:val="001501F8"/>
    <w:rsid w:val="00151ACC"/>
    <w:rsid w:val="00154344"/>
    <w:rsid w:val="00156859"/>
    <w:rsid w:val="00187165"/>
    <w:rsid w:val="00190D75"/>
    <w:rsid w:val="00196025"/>
    <w:rsid w:val="001979F8"/>
    <w:rsid w:val="001C3200"/>
    <w:rsid w:val="001C506F"/>
    <w:rsid w:val="001C53B5"/>
    <w:rsid w:val="001C55C2"/>
    <w:rsid w:val="001C740C"/>
    <w:rsid w:val="001D7DCE"/>
    <w:rsid w:val="001E4B53"/>
    <w:rsid w:val="001F089A"/>
    <w:rsid w:val="001F20AD"/>
    <w:rsid w:val="001F74C3"/>
    <w:rsid w:val="0021091C"/>
    <w:rsid w:val="00217289"/>
    <w:rsid w:val="00223E96"/>
    <w:rsid w:val="00232C35"/>
    <w:rsid w:val="00253001"/>
    <w:rsid w:val="00282B8D"/>
    <w:rsid w:val="00286A61"/>
    <w:rsid w:val="002925CA"/>
    <w:rsid w:val="002950BD"/>
    <w:rsid w:val="002A2552"/>
    <w:rsid w:val="002B55C3"/>
    <w:rsid w:val="002B7C43"/>
    <w:rsid w:val="002D4980"/>
    <w:rsid w:val="002D7BAC"/>
    <w:rsid w:val="002E44B3"/>
    <w:rsid w:val="002F3526"/>
    <w:rsid w:val="003220D9"/>
    <w:rsid w:val="003279BD"/>
    <w:rsid w:val="00330F9C"/>
    <w:rsid w:val="00341829"/>
    <w:rsid w:val="003450E3"/>
    <w:rsid w:val="00350903"/>
    <w:rsid w:val="00375407"/>
    <w:rsid w:val="00376CAD"/>
    <w:rsid w:val="003822BA"/>
    <w:rsid w:val="00397E84"/>
    <w:rsid w:val="003C5D8E"/>
    <w:rsid w:val="003C7391"/>
    <w:rsid w:val="003C7BE6"/>
    <w:rsid w:val="003D1454"/>
    <w:rsid w:val="003D29B6"/>
    <w:rsid w:val="003D618B"/>
    <w:rsid w:val="003E3BF1"/>
    <w:rsid w:val="00401920"/>
    <w:rsid w:val="004035AC"/>
    <w:rsid w:val="00420D86"/>
    <w:rsid w:val="00422ADE"/>
    <w:rsid w:val="00437EB3"/>
    <w:rsid w:val="00440903"/>
    <w:rsid w:val="00442274"/>
    <w:rsid w:val="0047223B"/>
    <w:rsid w:val="00480CE0"/>
    <w:rsid w:val="00484D78"/>
    <w:rsid w:val="004970FD"/>
    <w:rsid w:val="004A2B3D"/>
    <w:rsid w:val="004B30EF"/>
    <w:rsid w:val="004B4FD3"/>
    <w:rsid w:val="004C2173"/>
    <w:rsid w:val="004C3E98"/>
    <w:rsid w:val="004D169F"/>
    <w:rsid w:val="004D48D8"/>
    <w:rsid w:val="004D714C"/>
    <w:rsid w:val="004E2A0C"/>
    <w:rsid w:val="004F3995"/>
    <w:rsid w:val="004F6313"/>
    <w:rsid w:val="005105E0"/>
    <w:rsid w:val="005142A2"/>
    <w:rsid w:val="005150E4"/>
    <w:rsid w:val="00520292"/>
    <w:rsid w:val="005210C6"/>
    <w:rsid w:val="00524F92"/>
    <w:rsid w:val="00525084"/>
    <w:rsid w:val="005448A2"/>
    <w:rsid w:val="00550BFD"/>
    <w:rsid w:val="005517FC"/>
    <w:rsid w:val="00551D68"/>
    <w:rsid w:val="00554DFC"/>
    <w:rsid w:val="0055697D"/>
    <w:rsid w:val="005604D8"/>
    <w:rsid w:val="00562298"/>
    <w:rsid w:val="0056342B"/>
    <w:rsid w:val="0056554B"/>
    <w:rsid w:val="00571C38"/>
    <w:rsid w:val="005767A2"/>
    <w:rsid w:val="00583122"/>
    <w:rsid w:val="00592D94"/>
    <w:rsid w:val="005938EA"/>
    <w:rsid w:val="005967F1"/>
    <w:rsid w:val="005A3CAB"/>
    <w:rsid w:val="005A69C3"/>
    <w:rsid w:val="005B4967"/>
    <w:rsid w:val="005B6CB5"/>
    <w:rsid w:val="005B724B"/>
    <w:rsid w:val="005C6E54"/>
    <w:rsid w:val="005D7142"/>
    <w:rsid w:val="005E2062"/>
    <w:rsid w:val="006010B2"/>
    <w:rsid w:val="00603472"/>
    <w:rsid w:val="00606DAB"/>
    <w:rsid w:val="00612BE9"/>
    <w:rsid w:val="00613D2B"/>
    <w:rsid w:val="00613EF3"/>
    <w:rsid w:val="006232F4"/>
    <w:rsid w:val="00634DA9"/>
    <w:rsid w:val="0064037C"/>
    <w:rsid w:val="00640C8D"/>
    <w:rsid w:val="006602D0"/>
    <w:rsid w:val="006609CA"/>
    <w:rsid w:val="00662F74"/>
    <w:rsid w:val="00671AE7"/>
    <w:rsid w:val="006B14D8"/>
    <w:rsid w:val="006C261D"/>
    <w:rsid w:val="006D29F7"/>
    <w:rsid w:val="006D6334"/>
    <w:rsid w:val="006E495F"/>
    <w:rsid w:val="006F69F0"/>
    <w:rsid w:val="0070779B"/>
    <w:rsid w:val="00707B8D"/>
    <w:rsid w:val="00711589"/>
    <w:rsid w:val="00723E02"/>
    <w:rsid w:val="00750A8A"/>
    <w:rsid w:val="00757627"/>
    <w:rsid w:val="00770951"/>
    <w:rsid w:val="007749D2"/>
    <w:rsid w:val="0077535F"/>
    <w:rsid w:val="0079309A"/>
    <w:rsid w:val="0079426D"/>
    <w:rsid w:val="00794A9C"/>
    <w:rsid w:val="007956F9"/>
    <w:rsid w:val="007A380E"/>
    <w:rsid w:val="007A5AE6"/>
    <w:rsid w:val="007B4957"/>
    <w:rsid w:val="007C6C32"/>
    <w:rsid w:val="007D201E"/>
    <w:rsid w:val="007D45DE"/>
    <w:rsid w:val="007E0BF9"/>
    <w:rsid w:val="007E3F46"/>
    <w:rsid w:val="007F3A4B"/>
    <w:rsid w:val="007F5455"/>
    <w:rsid w:val="007F5D46"/>
    <w:rsid w:val="007F7F39"/>
    <w:rsid w:val="008100DD"/>
    <w:rsid w:val="00821A5D"/>
    <w:rsid w:val="00822650"/>
    <w:rsid w:val="00832C07"/>
    <w:rsid w:val="0083373F"/>
    <w:rsid w:val="008567EE"/>
    <w:rsid w:val="00857609"/>
    <w:rsid w:val="00863003"/>
    <w:rsid w:val="008820AB"/>
    <w:rsid w:val="00890A4D"/>
    <w:rsid w:val="00890C9F"/>
    <w:rsid w:val="00893D47"/>
    <w:rsid w:val="00895A86"/>
    <w:rsid w:val="008B1273"/>
    <w:rsid w:val="008B3253"/>
    <w:rsid w:val="008E189C"/>
    <w:rsid w:val="008F5E26"/>
    <w:rsid w:val="00903581"/>
    <w:rsid w:val="009042D4"/>
    <w:rsid w:val="00905CCC"/>
    <w:rsid w:val="00910F34"/>
    <w:rsid w:val="00913569"/>
    <w:rsid w:val="00916391"/>
    <w:rsid w:val="0094519F"/>
    <w:rsid w:val="0094616A"/>
    <w:rsid w:val="00946BC2"/>
    <w:rsid w:val="00951565"/>
    <w:rsid w:val="0095294B"/>
    <w:rsid w:val="00952A97"/>
    <w:rsid w:val="00957C36"/>
    <w:rsid w:val="00960A68"/>
    <w:rsid w:val="009655C8"/>
    <w:rsid w:val="00966BA4"/>
    <w:rsid w:val="009767A9"/>
    <w:rsid w:val="00977B4E"/>
    <w:rsid w:val="00993035"/>
    <w:rsid w:val="009947FA"/>
    <w:rsid w:val="009B2C36"/>
    <w:rsid w:val="009B374F"/>
    <w:rsid w:val="009B5B8E"/>
    <w:rsid w:val="009C0F78"/>
    <w:rsid w:val="009F2A77"/>
    <w:rsid w:val="009F64AB"/>
    <w:rsid w:val="00A06AAF"/>
    <w:rsid w:val="00A07218"/>
    <w:rsid w:val="00A1571F"/>
    <w:rsid w:val="00A1591B"/>
    <w:rsid w:val="00A275FA"/>
    <w:rsid w:val="00A37177"/>
    <w:rsid w:val="00A45B02"/>
    <w:rsid w:val="00A56F2F"/>
    <w:rsid w:val="00A570A1"/>
    <w:rsid w:val="00A67211"/>
    <w:rsid w:val="00A721F6"/>
    <w:rsid w:val="00A77856"/>
    <w:rsid w:val="00A86893"/>
    <w:rsid w:val="00A86AD6"/>
    <w:rsid w:val="00A87FB5"/>
    <w:rsid w:val="00A9199B"/>
    <w:rsid w:val="00A91D54"/>
    <w:rsid w:val="00AA0BDB"/>
    <w:rsid w:val="00AA5C3B"/>
    <w:rsid w:val="00AA75CA"/>
    <w:rsid w:val="00AB5F61"/>
    <w:rsid w:val="00AC1671"/>
    <w:rsid w:val="00AD3F43"/>
    <w:rsid w:val="00AD44B6"/>
    <w:rsid w:val="00AD4C00"/>
    <w:rsid w:val="00AE07E5"/>
    <w:rsid w:val="00AE225E"/>
    <w:rsid w:val="00AF36C5"/>
    <w:rsid w:val="00B10FEF"/>
    <w:rsid w:val="00B14D13"/>
    <w:rsid w:val="00B2021E"/>
    <w:rsid w:val="00B3283E"/>
    <w:rsid w:val="00B34423"/>
    <w:rsid w:val="00B45096"/>
    <w:rsid w:val="00B47604"/>
    <w:rsid w:val="00B6221D"/>
    <w:rsid w:val="00B64D25"/>
    <w:rsid w:val="00B6516C"/>
    <w:rsid w:val="00B65B52"/>
    <w:rsid w:val="00B75328"/>
    <w:rsid w:val="00BA244D"/>
    <w:rsid w:val="00BB288F"/>
    <w:rsid w:val="00BB4353"/>
    <w:rsid w:val="00BC66C9"/>
    <w:rsid w:val="00BC7DD4"/>
    <w:rsid w:val="00BD0782"/>
    <w:rsid w:val="00BD25E0"/>
    <w:rsid w:val="00BE2D17"/>
    <w:rsid w:val="00C0208E"/>
    <w:rsid w:val="00C02285"/>
    <w:rsid w:val="00C12BD8"/>
    <w:rsid w:val="00C21377"/>
    <w:rsid w:val="00C31C28"/>
    <w:rsid w:val="00C33507"/>
    <w:rsid w:val="00C43B0F"/>
    <w:rsid w:val="00C474E5"/>
    <w:rsid w:val="00C51E16"/>
    <w:rsid w:val="00C5467D"/>
    <w:rsid w:val="00C6529C"/>
    <w:rsid w:val="00C7021B"/>
    <w:rsid w:val="00CB063B"/>
    <w:rsid w:val="00CB128F"/>
    <w:rsid w:val="00CB7094"/>
    <w:rsid w:val="00CC683C"/>
    <w:rsid w:val="00CC7095"/>
    <w:rsid w:val="00CD7B23"/>
    <w:rsid w:val="00CE1A56"/>
    <w:rsid w:val="00CF645A"/>
    <w:rsid w:val="00D02933"/>
    <w:rsid w:val="00D165B9"/>
    <w:rsid w:val="00D21A28"/>
    <w:rsid w:val="00D24B82"/>
    <w:rsid w:val="00D444D0"/>
    <w:rsid w:val="00D47ECE"/>
    <w:rsid w:val="00D666E1"/>
    <w:rsid w:val="00D704B7"/>
    <w:rsid w:val="00D730B0"/>
    <w:rsid w:val="00DA564C"/>
    <w:rsid w:val="00DB0803"/>
    <w:rsid w:val="00DB3E07"/>
    <w:rsid w:val="00DD7635"/>
    <w:rsid w:val="00DE163D"/>
    <w:rsid w:val="00DF25EF"/>
    <w:rsid w:val="00DF2FB8"/>
    <w:rsid w:val="00DF4330"/>
    <w:rsid w:val="00E075D3"/>
    <w:rsid w:val="00E1440A"/>
    <w:rsid w:val="00E1734F"/>
    <w:rsid w:val="00E2026C"/>
    <w:rsid w:val="00E41741"/>
    <w:rsid w:val="00E50CE9"/>
    <w:rsid w:val="00E54644"/>
    <w:rsid w:val="00E54D0C"/>
    <w:rsid w:val="00E54E0A"/>
    <w:rsid w:val="00E57846"/>
    <w:rsid w:val="00E60D31"/>
    <w:rsid w:val="00E717B3"/>
    <w:rsid w:val="00E779E3"/>
    <w:rsid w:val="00E833C1"/>
    <w:rsid w:val="00E83A8C"/>
    <w:rsid w:val="00E85ED8"/>
    <w:rsid w:val="00E91B76"/>
    <w:rsid w:val="00E972EA"/>
    <w:rsid w:val="00E97774"/>
    <w:rsid w:val="00EA28EC"/>
    <w:rsid w:val="00EB37F9"/>
    <w:rsid w:val="00EC1E39"/>
    <w:rsid w:val="00EC2E5E"/>
    <w:rsid w:val="00EC74E6"/>
    <w:rsid w:val="00EE1F08"/>
    <w:rsid w:val="00EE2165"/>
    <w:rsid w:val="00EE2912"/>
    <w:rsid w:val="00EE6E7A"/>
    <w:rsid w:val="00EF0826"/>
    <w:rsid w:val="00EF169F"/>
    <w:rsid w:val="00EF554A"/>
    <w:rsid w:val="00EF6250"/>
    <w:rsid w:val="00F00C59"/>
    <w:rsid w:val="00F034C8"/>
    <w:rsid w:val="00F03D98"/>
    <w:rsid w:val="00F041E3"/>
    <w:rsid w:val="00F0586D"/>
    <w:rsid w:val="00F06DDC"/>
    <w:rsid w:val="00F12EE8"/>
    <w:rsid w:val="00F24282"/>
    <w:rsid w:val="00F3053B"/>
    <w:rsid w:val="00F322C0"/>
    <w:rsid w:val="00F36A18"/>
    <w:rsid w:val="00F36E06"/>
    <w:rsid w:val="00F40ADE"/>
    <w:rsid w:val="00F51082"/>
    <w:rsid w:val="00F52F6F"/>
    <w:rsid w:val="00F63AC1"/>
    <w:rsid w:val="00F813F9"/>
    <w:rsid w:val="00F8479A"/>
    <w:rsid w:val="00F9393B"/>
    <w:rsid w:val="00F96F9A"/>
    <w:rsid w:val="00F97CDA"/>
    <w:rsid w:val="00FA5504"/>
    <w:rsid w:val="00FB7D93"/>
    <w:rsid w:val="00FC382E"/>
    <w:rsid w:val="00FC5889"/>
    <w:rsid w:val="00FC7A4C"/>
    <w:rsid w:val="00FD4413"/>
    <w:rsid w:val="00FE31B4"/>
    <w:rsid w:val="00FE50F1"/>
    <w:rsid w:val="00FF6766"/>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D92595"/>
  <w15:docId w15:val="{2A6894E4-200C-4940-A74B-CCA613200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color w:val="000000"/>
        <w:sz w:val="22"/>
        <w:szCs w:val="22"/>
        <w:lang w:val="es-ES" w:eastAsia="ca-ES"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C4DA2"/>
  </w:style>
  <w:style w:type="paragraph" w:styleId="Ttulo1">
    <w:name w:val="heading 1"/>
    <w:basedOn w:val="Normal"/>
    <w:next w:val="Normal"/>
    <w:autoRedefine/>
    <w:qFormat/>
    <w:rsid w:val="00E1734F"/>
    <w:pPr>
      <w:keepNext/>
      <w:keepLines/>
      <w:spacing w:before="480" w:after="240" w:line="360" w:lineRule="auto"/>
      <w:jc w:val="both"/>
      <w:outlineLvl w:val="0"/>
    </w:pPr>
    <w:rPr>
      <w:rFonts w:ascii="Arial" w:eastAsia="Arial" w:hAnsi="Arial" w:cs="Arial"/>
      <w:b/>
      <w:color w:val="33339A"/>
      <w:sz w:val="28"/>
    </w:rPr>
  </w:style>
  <w:style w:type="paragraph" w:styleId="Ttulo2">
    <w:name w:val="heading 2"/>
    <w:basedOn w:val="Normal"/>
    <w:next w:val="Normal"/>
    <w:autoRedefine/>
    <w:qFormat/>
    <w:rsid w:val="00DD7635"/>
    <w:pPr>
      <w:keepNext/>
      <w:keepLines/>
      <w:numPr>
        <w:ilvl w:val="1"/>
        <w:numId w:val="23"/>
      </w:numPr>
      <w:tabs>
        <w:tab w:val="left" w:pos="1134"/>
      </w:tabs>
      <w:spacing w:before="360" w:after="80"/>
      <w:outlineLvl w:val="1"/>
    </w:pPr>
    <w:rPr>
      <w:rFonts w:ascii="Arial" w:hAnsi="Arial"/>
      <w:b/>
      <w:color w:val="1F497D" w:themeColor="text2"/>
      <w:sz w:val="24"/>
      <w:szCs w:val="36"/>
    </w:rPr>
  </w:style>
  <w:style w:type="paragraph" w:styleId="Ttulo3">
    <w:name w:val="heading 3"/>
    <w:basedOn w:val="Normal"/>
    <w:next w:val="Normal"/>
    <w:rsid w:val="000C4DA2"/>
    <w:pPr>
      <w:keepNext/>
      <w:keepLines/>
      <w:numPr>
        <w:ilvl w:val="2"/>
        <w:numId w:val="23"/>
      </w:numPr>
      <w:spacing w:before="280" w:after="80"/>
      <w:outlineLvl w:val="2"/>
    </w:pPr>
    <w:rPr>
      <w:b/>
      <w:sz w:val="28"/>
      <w:szCs w:val="28"/>
    </w:rPr>
  </w:style>
  <w:style w:type="paragraph" w:styleId="Ttulo4">
    <w:name w:val="heading 4"/>
    <w:basedOn w:val="Normal"/>
    <w:next w:val="Normal"/>
    <w:rsid w:val="000C4DA2"/>
    <w:pPr>
      <w:keepNext/>
      <w:keepLines/>
      <w:numPr>
        <w:ilvl w:val="3"/>
        <w:numId w:val="23"/>
      </w:numPr>
      <w:spacing w:before="240" w:after="40"/>
      <w:outlineLvl w:val="3"/>
    </w:pPr>
    <w:rPr>
      <w:b/>
      <w:sz w:val="24"/>
      <w:szCs w:val="24"/>
    </w:rPr>
  </w:style>
  <w:style w:type="paragraph" w:styleId="Ttulo5">
    <w:name w:val="heading 5"/>
    <w:basedOn w:val="Normal"/>
    <w:next w:val="Normal"/>
    <w:rsid w:val="000C4DA2"/>
    <w:pPr>
      <w:keepNext/>
      <w:keepLines/>
      <w:numPr>
        <w:ilvl w:val="4"/>
        <w:numId w:val="23"/>
      </w:numPr>
      <w:spacing w:before="220" w:after="40"/>
      <w:outlineLvl w:val="4"/>
    </w:pPr>
    <w:rPr>
      <w:b/>
    </w:rPr>
  </w:style>
  <w:style w:type="paragraph" w:styleId="Ttulo6">
    <w:name w:val="heading 6"/>
    <w:basedOn w:val="Normal"/>
    <w:next w:val="Normal"/>
    <w:rsid w:val="000C4DA2"/>
    <w:pPr>
      <w:keepNext/>
      <w:keepLines/>
      <w:numPr>
        <w:ilvl w:val="5"/>
        <w:numId w:val="23"/>
      </w:numPr>
      <w:spacing w:before="200" w:after="40"/>
      <w:outlineLvl w:val="5"/>
    </w:pPr>
    <w:rPr>
      <w:b/>
      <w:sz w:val="20"/>
      <w:szCs w:val="20"/>
    </w:rPr>
  </w:style>
  <w:style w:type="paragraph" w:styleId="Ttulo7">
    <w:name w:val="heading 7"/>
    <w:basedOn w:val="Normal"/>
    <w:next w:val="Normal"/>
    <w:link w:val="Ttulo7Car"/>
    <w:uiPriority w:val="9"/>
    <w:semiHidden/>
    <w:unhideWhenUsed/>
    <w:qFormat/>
    <w:rsid w:val="00440903"/>
    <w:pPr>
      <w:keepNext/>
      <w:keepLines/>
      <w:numPr>
        <w:ilvl w:val="6"/>
        <w:numId w:val="23"/>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440903"/>
    <w:pPr>
      <w:keepNext/>
      <w:keepLines/>
      <w:numPr>
        <w:ilvl w:val="7"/>
        <w:numId w:val="2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40903"/>
    <w:pPr>
      <w:keepNext/>
      <w:keepLines/>
      <w:numPr>
        <w:ilvl w:val="8"/>
        <w:numId w:val="2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0C4DA2"/>
    <w:tblPr>
      <w:tblCellMar>
        <w:top w:w="0" w:type="dxa"/>
        <w:left w:w="0" w:type="dxa"/>
        <w:bottom w:w="0" w:type="dxa"/>
        <w:right w:w="0" w:type="dxa"/>
      </w:tblCellMar>
    </w:tblPr>
  </w:style>
  <w:style w:type="paragraph" w:styleId="Ttulo">
    <w:name w:val="Title"/>
    <w:basedOn w:val="Normal"/>
    <w:next w:val="Normal"/>
    <w:rsid w:val="000C4DA2"/>
    <w:pPr>
      <w:keepNext/>
      <w:keepLines/>
      <w:spacing w:before="480" w:after="120"/>
    </w:pPr>
    <w:rPr>
      <w:b/>
      <w:sz w:val="72"/>
      <w:szCs w:val="72"/>
    </w:rPr>
  </w:style>
  <w:style w:type="paragraph" w:styleId="Subttulo">
    <w:name w:val="Subtitle"/>
    <w:basedOn w:val="Normal"/>
    <w:next w:val="Normal"/>
    <w:rsid w:val="000C4DA2"/>
    <w:pPr>
      <w:keepNext/>
      <w:keepLines/>
      <w:spacing w:before="360" w:after="80"/>
    </w:pPr>
    <w:rPr>
      <w:rFonts w:ascii="Georgia" w:eastAsia="Georgia" w:hAnsi="Georgia" w:cs="Georgia"/>
      <w:i/>
      <w:color w:val="666666"/>
      <w:sz w:val="48"/>
      <w:szCs w:val="48"/>
    </w:rPr>
  </w:style>
  <w:style w:type="table" w:customStyle="1" w:styleId="1">
    <w:name w:val="1"/>
    <w:basedOn w:val="TableNormal"/>
    <w:rsid w:val="000C4DA2"/>
    <w:tblPr>
      <w:tblStyleRowBandSize w:val="1"/>
      <w:tblStyleColBandSize w:val="1"/>
      <w:tblCellMar>
        <w:top w:w="360" w:type="dxa"/>
        <w:left w:w="115" w:type="dxa"/>
        <w:bottom w:w="360" w:type="dxa"/>
        <w:right w:w="115" w:type="dxa"/>
      </w:tblCellMar>
    </w:tblPr>
  </w:style>
  <w:style w:type="paragraph" w:styleId="Prrafodelista">
    <w:name w:val="List Paragraph"/>
    <w:basedOn w:val="Normal"/>
    <w:uiPriority w:val="34"/>
    <w:qFormat/>
    <w:rsid w:val="00977B4E"/>
    <w:pPr>
      <w:ind w:left="720"/>
      <w:contextualSpacing/>
    </w:pPr>
  </w:style>
  <w:style w:type="character" w:styleId="Hipervnculo">
    <w:name w:val="Hyperlink"/>
    <w:basedOn w:val="Fuentedeprrafopredeter"/>
    <w:uiPriority w:val="99"/>
    <w:unhideWhenUsed/>
    <w:rsid w:val="00977B4E"/>
    <w:rPr>
      <w:color w:val="0000FF" w:themeColor="hyperlink"/>
      <w:u w:val="single"/>
    </w:rPr>
  </w:style>
  <w:style w:type="paragraph" w:styleId="TDC1">
    <w:name w:val="toc 1"/>
    <w:basedOn w:val="Normal"/>
    <w:next w:val="Normal"/>
    <w:autoRedefine/>
    <w:uiPriority w:val="39"/>
    <w:unhideWhenUsed/>
    <w:rsid w:val="00440903"/>
    <w:pPr>
      <w:spacing w:before="120" w:after="120"/>
    </w:pPr>
    <w:rPr>
      <w:rFonts w:asciiTheme="minorHAnsi" w:hAnsiTheme="minorHAnsi"/>
      <w:b/>
      <w:bCs/>
      <w:caps/>
      <w:sz w:val="20"/>
      <w:szCs w:val="20"/>
    </w:rPr>
  </w:style>
  <w:style w:type="paragraph" w:styleId="Encabezado">
    <w:name w:val="header"/>
    <w:basedOn w:val="Normal"/>
    <w:link w:val="EncabezadoCar"/>
    <w:uiPriority w:val="99"/>
    <w:unhideWhenUsed/>
    <w:rsid w:val="00CF645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F645A"/>
  </w:style>
  <w:style w:type="paragraph" w:styleId="Piedepgina">
    <w:name w:val="footer"/>
    <w:basedOn w:val="Normal"/>
    <w:link w:val="PiedepginaCar"/>
    <w:uiPriority w:val="99"/>
    <w:unhideWhenUsed/>
    <w:rsid w:val="00CF645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F645A"/>
  </w:style>
  <w:style w:type="paragraph" w:styleId="Textodeglobo">
    <w:name w:val="Balloon Text"/>
    <w:basedOn w:val="Normal"/>
    <w:link w:val="TextodegloboCar"/>
    <w:uiPriority w:val="99"/>
    <w:semiHidden/>
    <w:unhideWhenUsed/>
    <w:rsid w:val="00145A4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45A46"/>
    <w:rPr>
      <w:rFonts w:ascii="Tahoma" w:hAnsi="Tahoma" w:cs="Tahoma"/>
      <w:sz w:val="16"/>
      <w:szCs w:val="16"/>
    </w:rPr>
  </w:style>
  <w:style w:type="paragraph" w:customStyle="1" w:styleId="Normal1">
    <w:name w:val="Normal1"/>
    <w:rsid w:val="00145A46"/>
    <w:rPr>
      <w:lang w:val="ca-ES" w:eastAsia="es-ES"/>
    </w:rPr>
  </w:style>
  <w:style w:type="paragraph" w:customStyle="1" w:styleId="NormalEva">
    <w:name w:val="Normal_Eva"/>
    <w:basedOn w:val="Normal"/>
    <w:rsid w:val="001174BB"/>
    <w:pPr>
      <w:pBdr>
        <w:top w:val="none" w:sz="0" w:space="0" w:color="auto"/>
        <w:left w:val="none" w:sz="0" w:space="0" w:color="auto"/>
        <w:bottom w:val="none" w:sz="0" w:space="0" w:color="auto"/>
        <w:right w:val="none" w:sz="0" w:space="0" w:color="auto"/>
        <w:between w:val="none" w:sz="0" w:space="0" w:color="auto"/>
      </w:pBdr>
      <w:spacing w:line="360" w:lineRule="auto"/>
      <w:jc w:val="both"/>
    </w:pPr>
    <w:rPr>
      <w:rFonts w:ascii="Arial" w:hAnsi="Arial" w:cs="Arial"/>
    </w:rPr>
  </w:style>
  <w:style w:type="character" w:customStyle="1" w:styleId="fontstyle01">
    <w:name w:val="fontstyle01"/>
    <w:basedOn w:val="Fuentedeprrafopredeter"/>
    <w:rsid w:val="00525084"/>
    <w:rPr>
      <w:rFonts w:ascii="ArialMT" w:hAnsi="ArialMT" w:hint="default"/>
      <w:b w:val="0"/>
      <w:bCs w:val="0"/>
      <w:i w:val="0"/>
      <w:iCs w:val="0"/>
      <w:color w:val="000000"/>
      <w:sz w:val="22"/>
      <w:szCs w:val="22"/>
    </w:rPr>
  </w:style>
  <w:style w:type="table" w:styleId="Tablaconcuadrcula">
    <w:name w:val="Table Grid"/>
    <w:basedOn w:val="Tablanormal"/>
    <w:uiPriority w:val="39"/>
    <w:rsid w:val="00A157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286A61"/>
    <w:pPr>
      <w:pBdr>
        <w:top w:val="none" w:sz="0" w:space="0" w:color="auto"/>
        <w:left w:val="none" w:sz="0" w:space="0" w:color="auto"/>
        <w:bottom w:val="none" w:sz="0" w:space="0" w:color="auto"/>
        <w:right w:val="none" w:sz="0" w:space="0" w:color="auto"/>
        <w:between w:val="none" w:sz="0" w:space="0" w:color="auto"/>
      </w:pBdr>
      <w:spacing w:after="0" w:line="240" w:lineRule="auto"/>
    </w:pPr>
    <w:rPr>
      <w:rFonts w:cs="Times New Roman"/>
      <w:color w:val="auto"/>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C43B0F"/>
    <w:rPr>
      <w:color w:val="800080" w:themeColor="followedHyperlink"/>
      <w:u w:val="single"/>
    </w:rPr>
  </w:style>
  <w:style w:type="character" w:customStyle="1" w:styleId="Ttulo7Car">
    <w:name w:val="Título 7 Car"/>
    <w:basedOn w:val="Fuentedeprrafopredeter"/>
    <w:link w:val="Ttulo7"/>
    <w:uiPriority w:val="9"/>
    <w:semiHidden/>
    <w:rsid w:val="00440903"/>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44090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440903"/>
    <w:rPr>
      <w:rFonts w:asciiTheme="majorHAnsi" w:eastAsiaTheme="majorEastAsia" w:hAnsiTheme="majorHAnsi" w:cstheme="majorBidi"/>
      <w:i/>
      <w:iCs/>
      <w:color w:val="272727" w:themeColor="text1" w:themeTint="D8"/>
      <w:sz w:val="21"/>
      <w:szCs w:val="21"/>
    </w:rPr>
  </w:style>
  <w:style w:type="paragraph" w:styleId="Sinespaciado">
    <w:name w:val="No Spacing"/>
    <w:uiPriority w:val="1"/>
    <w:qFormat/>
    <w:rsid w:val="00DF4330"/>
    <w:pPr>
      <w:spacing w:after="0" w:line="240" w:lineRule="auto"/>
    </w:pPr>
  </w:style>
  <w:style w:type="paragraph" w:styleId="TDC9">
    <w:name w:val="toc 9"/>
    <w:basedOn w:val="Normal"/>
    <w:next w:val="Normal"/>
    <w:autoRedefine/>
    <w:uiPriority w:val="39"/>
    <w:unhideWhenUsed/>
    <w:rsid w:val="00440903"/>
    <w:pPr>
      <w:spacing w:after="0"/>
      <w:ind w:left="1760"/>
    </w:pPr>
    <w:rPr>
      <w:rFonts w:asciiTheme="minorHAnsi" w:hAnsiTheme="minorHAnsi"/>
      <w:sz w:val="18"/>
      <w:szCs w:val="18"/>
    </w:rPr>
  </w:style>
  <w:style w:type="paragraph" w:styleId="TDC2">
    <w:name w:val="toc 2"/>
    <w:basedOn w:val="Normal"/>
    <w:next w:val="Normal"/>
    <w:autoRedefine/>
    <w:uiPriority w:val="39"/>
    <w:unhideWhenUsed/>
    <w:rsid w:val="00440903"/>
    <w:pPr>
      <w:spacing w:after="0"/>
      <w:ind w:left="220"/>
    </w:pPr>
    <w:rPr>
      <w:rFonts w:asciiTheme="minorHAnsi" w:hAnsiTheme="minorHAnsi"/>
      <w:smallCaps/>
      <w:sz w:val="20"/>
      <w:szCs w:val="20"/>
    </w:rPr>
  </w:style>
  <w:style w:type="character" w:styleId="Nmerodepgina">
    <w:name w:val="page number"/>
    <w:basedOn w:val="Fuentedeprrafopredeter"/>
    <w:uiPriority w:val="99"/>
    <w:semiHidden/>
    <w:unhideWhenUsed/>
    <w:rsid w:val="00AE07E5"/>
  </w:style>
  <w:style w:type="paragraph" w:styleId="TtuloTDC">
    <w:name w:val="TOC Heading"/>
    <w:basedOn w:val="Ttulo1"/>
    <w:next w:val="Normal"/>
    <w:uiPriority w:val="39"/>
    <w:unhideWhenUsed/>
    <w:qFormat/>
    <w:rsid w:val="00F51082"/>
    <w:pPr>
      <w:pBdr>
        <w:top w:val="none" w:sz="0" w:space="0" w:color="auto"/>
        <w:left w:val="none" w:sz="0" w:space="0" w:color="auto"/>
        <w:bottom w:val="none" w:sz="0" w:space="0" w:color="auto"/>
        <w:right w:val="none" w:sz="0" w:space="0" w:color="auto"/>
        <w:between w:val="none" w:sz="0" w:space="0" w:color="auto"/>
      </w:pBdr>
      <w:spacing w:after="0"/>
      <w:outlineLvl w:val="9"/>
    </w:pPr>
    <w:rPr>
      <w:rFonts w:asciiTheme="majorHAnsi" w:eastAsiaTheme="majorEastAsia" w:hAnsiTheme="majorHAnsi" w:cstheme="majorBidi"/>
      <w:bCs/>
      <w:color w:val="365F91" w:themeColor="accent1" w:themeShade="BF"/>
      <w:lang w:eastAsia="es-ES_tradnl"/>
    </w:rPr>
  </w:style>
  <w:style w:type="paragraph" w:styleId="TDC3">
    <w:name w:val="toc 3"/>
    <w:basedOn w:val="Normal"/>
    <w:next w:val="Normal"/>
    <w:autoRedefine/>
    <w:uiPriority w:val="39"/>
    <w:unhideWhenUsed/>
    <w:rsid w:val="00F51082"/>
    <w:pPr>
      <w:spacing w:after="0"/>
      <w:ind w:left="440"/>
    </w:pPr>
    <w:rPr>
      <w:rFonts w:asciiTheme="minorHAnsi" w:hAnsiTheme="minorHAnsi"/>
      <w:i/>
      <w:iCs/>
      <w:sz w:val="20"/>
      <w:szCs w:val="20"/>
    </w:rPr>
  </w:style>
  <w:style w:type="paragraph" w:styleId="TDC4">
    <w:name w:val="toc 4"/>
    <w:basedOn w:val="Normal"/>
    <w:next w:val="Normal"/>
    <w:autoRedefine/>
    <w:uiPriority w:val="39"/>
    <w:unhideWhenUsed/>
    <w:rsid w:val="00F51082"/>
    <w:pPr>
      <w:spacing w:after="0"/>
      <w:ind w:left="660"/>
    </w:pPr>
    <w:rPr>
      <w:rFonts w:asciiTheme="minorHAnsi" w:hAnsiTheme="minorHAnsi"/>
      <w:sz w:val="18"/>
      <w:szCs w:val="18"/>
    </w:rPr>
  </w:style>
  <w:style w:type="paragraph" w:styleId="TDC5">
    <w:name w:val="toc 5"/>
    <w:basedOn w:val="Normal"/>
    <w:next w:val="Normal"/>
    <w:autoRedefine/>
    <w:uiPriority w:val="39"/>
    <w:unhideWhenUsed/>
    <w:rsid w:val="00F51082"/>
    <w:pPr>
      <w:spacing w:after="0"/>
      <w:ind w:left="880"/>
    </w:pPr>
    <w:rPr>
      <w:rFonts w:asciiTheme="minorHAnsi" w:hAnsiTheme="minorHAnsi"/>
      <w:sz w:val="18"/>
      <w:szCs w:val="18"/>
    </w:rPr>
  </w:style>
  <w:style w:type="paragraph" w:styleId="TDC6">
    <w:name w:val="toc 6"/>
    <w:basedOn w:val="Normal"/>
    <w:next w:val="Normal"/>
    <w:autoRedefine/>
    <w:uiPriority w:val="39"/>
    <w:unhideWhenUsed/>
    <w:rsid w:val="00F51082"/>
    <w:pPr>
      <w:spacing w:after="0"/>
      <w:ind w:left="1100"/>
    </w:pPr>
    <w:rPr>
      <w:rFonts w:asciiTheme="minorHAnsi" w:hAnsiTheme="minorHAnsi"/>
      <w:sz w:val="18"/>
      <w:szCs w:val="18"/>
    </w:rPr>
  </w:style>
  <w:style w:type="paragraph" w:styleId="TDC7">
    <w:name w:val="toc 7"/>
    <w:basedOn w:val="Normal"/>
    <w:next w:val="Normal"/>
    <w:autoRedefine/>
    <w:uiPriority w:val="39"/>
    <w:unhideWhenUsed/>
    <w:rsid w:val="00F51082"/>
    <w:pPr>
      <w:spacing w:after="0"/>
      <w:ind w:left="1320"/>
    </w:pPr>
    <w:rPr>
      <w:rFonts w:asciiTheme="minorHAnsi" w:hAnsiTheme="minorHAnsi"/>
      <w:sz w:val="18"/>
      <w:szCs w:val="18"/>
    </w:rPr>
  </w:style>
  <w:style w:type="paragraph" w:styleId="TDC8">
    <w:name w:val="toc 8"/>
    <w:basedOn w:val="Normal"/>
    <w:next w:val="Normal"/>
    <w:autoRedefine/>
    <w:uiPriority w:val="39"/>
    <w:unhideWhenUsed/>
    <w:rsid w:val="00F51082"/>
    <w:pPr>
      <w:spacing w:after="0"/>
      <w:ind w:left="1540"/>
    </w:pPr>
    <w:rPr>
      <w:rFonts w:asciiTheme="minorHAnsi" w:hAnsiTheme="minorHAnsi"/>
      <w:sz w:val="18"/>
      <w:szCs w:val="18"/>
    </w:rPr>
  </w:style>
  <w:style w:type="table" w:customStyle="1" w:styleId="Tablaconcuadrcula1">
    <w:name w:val="Tabla con cuadrícula1"/>
    <w:basedOn w:val="Tablanormal"/>
    <w:next w:val="Tablaconcuadrcula"/>
    <w:uiPriority w:val="39"/>
    <w:rsid w:val="00F06DDC"/>
    <w:pPr>
      <w:pBdr>
        <w:top w:val="none" w:sz="0" w:space="0" w:color="auto"/>
        <w:left w:val="none" w:sz="0" w:space="0" w:color="auto"/>
        <w:bottom w:val="none" w:sz="0" w:space="0" w:color="auto"/>
        <w:right w:val="none" w:sz="0" w:space="0" w:color="auto"/>
        <w:between w:val="none" w:sz="0" w:space="0" w:color="auto"/>
      </w:pBdr>
      <w:spacing w:after="0" w:line="240" w:lineRule="auto"/>
    </w:pPr>
    <w:rPr>
      <w:rFonts w:cs="Times New Roman"/>
      <w:color w:val="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F06DDC"/>
    <w:pPr>
      <w:pBdr>
        <w:top w:val="none" w:sz="0" w:space="0" w:color="auto"/>
        <w:left w:val="none" w:sz="0" w:space="0" w:color="auto"/>
        <w:bottom w:val="none" w:sz="0" w:space="0" w:color="auto"/>
        <w:right w:val="none" w:sz="0" w:space="0" w:color="auto"/>
        <w:between w:val="none" w:sz="0" w:space="0" w:color="auto"/>
      </w:pBdr>
      <w:spacing w:after="0" w:line="240" w:lineRule="auto"/>
    </w:pPr>
    <w:rPr>
      <w:rFonts w:cs="Times New Roman"/>
      <w:color w:val="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223E96"/>
    <w:pPr>
      <w:pBdr>
        <w:top w:val="none" w:sz="0" w:space="0" w:color="auto"/>
        <w:left w:val="none" w:sz="0" w:space="0" w:color="auto"/>
        <w:bottom w:val="none" w:sz="0" w:space="0" w:color="auto"/>
        <w:right w:val="none" w:sz="0" w:space="0" w:color="auto"/>
        <w:between w:val="none" w:sz="0" w:space="0" w:color="auto"/>
      </w:pBdr>
      <w:spacing w:after="0" w:line="240" w:lineRule="auto"/>
    </w:pPr>
    <w:rPr>
      <w:rFonts w:cs="Times New Roman"/>
      <w:color w:val="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950BD"/>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heme="minorEastAsia" w:hAnsi="Times New Roman" w:cs="Times New Roman"/>
      <w:color w:val="auto"/>
      <w:sz w:val="24"/>
      <w:szCs w:val="24"/>
      <w:lang w:eastAsia="es-ES"/>
    </w:rPr>
  </w:style>
  <w:style w:type="character" w:styleId="Refdecomentario">
    <w:name w:val="annotation reference"/>
    <w:basedOn w:val="Fuentedeprrafopredeter"/>
    <w:uiPriority w:val="99"/>
    <w:semiHidden/>
    <w:unhideWhenUsed/>
    <w:rsid w:val="00DD7635"/>
    <w:rPr>
      <w:sz w:val="16"/>
      <w:szCs w:val="16"/>
    </w:rPr>
  </w:style>
  <w:style w:type="paragraph" w:styleId="Textocomentario">
    <w:name w:val="annotation text"/>
    <w:basedOn w:val="Normal"/>
    <w:link w:val="TextocomentarioCar"/>
    <w:uiPriority w:val="99"/>
    <w:semiHidden/>
    <w:unhideWhenUsed/>
    <w:rsid w:val="00DD763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7635"/>
    <w:rPr>
      <w:sz w:val="20"/>
      <w:szCs w:val="20"/>
    </w:rPr>
  </w:style>
  <w:style w:type="paragraph" w:styleId="Asuntodelcomentario">
    <w:name w:val="annotation subject"/>
    <w:basedOn w:val="Textocomentario"/>
    <w:next w:val="Textocomentario"/>
    <w:link w:val="AsuntodelcomentarioCar"/>
    <w:uiPriority w:val="99"/>
    <w:semiHidden/>
    <w:unhideWhenUsed/>
    <w:rsid w:val="00DD7635"/>
    <w:rPr>
      <w:b/>
      <w:bCs/>
    </w:rPr>
  </w:style>
  <w:style w:type="character" w:customStyle="1" w:styleId="AsuntodelcomentarioCar">
    <w:name w:val="Asunto del comentario Car"/>
    <w:basedOn w:val="TextocomentarioCar"/>
    <w:link w:val="Asuntodelcomentario"/>
    <w:uiPriority w:val="99"/>
    <w:semiHidden/>
    <w:rsid w:val="00DD7635"/>
    <w:rPr>
      <w:b/>
      <w:bCs/>
      <w:sz w:val="20"/>
      <w:szCs w:val="20"/>
    </w:rPr>
  </w:style>
  <w:style w:type="table" w:customStyle="1" w:styleId="Tablaconcuadrcula111">
    <w:name w:val="Tabla con cuadrícula111"/>
    <w:basedOn w:val="Tablanormal"/>
    <w:next w:val="Tablaconcuadrcula"/>
    <w:uiPriority w:val="39"/>
    <w:rsid w:val="005B6CB5"/>
    <w:pPr>
      <w:pBdr>
        <w:top w:val="none" w:sz="0" w:space="0" w:color="auto"/>
        <w:left w:val="none" w:sz="0" w:space="0" w:color="auto"/>
        <w:bottom w:val="none" w:sz="0" w:space="0" w:color="auto"/>
        <w:right w:val="none" w:sz="0" w:space="0" w:color="auto"/>
        <w:between w:val="none" w:sz="0" w:space="0" w:color="auto"/>
      </w:pBdr>
      <w:spacing w:after="0" w:line="240" w:lineRule="auto"/>
    </w:pPr>
    <w:rPr>
      <w:rFonts w:cs="Times New Roman"/>
      <w:color w:val="auto"/>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5A3CAB"/>
    <w:pPr>
      <w:pBdr>
        <w:top w:val="none" w:sz="0" w:space="0" w:color="auto"/>
        <w:left w:val="none" w:sz="0" w:space="0" w:color="auto"/>
        <w:bottom w:val="none" w:sz="0" w:space="0" w:color="auto"/>
        <w:right w:val="none" w:sz="0" w:space="0" w:color="auto"/>
        <w:between w:val="none" w:sz="0" w:space="0" w:color="auto"/>
      </w:pBdr>
      <w:spacing w:after="0" w:line="240" w:lineRule="auto"/>
    </w:pPr>
    <w:rPr>
      <w:rFonts w:cs="Times New Roman"/>
      <w:color w:val="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001673">
      <w:bodyDiv w:val="1"/>
      <w:marLeft w:val="0"/>
      <w:marRight w:val="0"/>
      <w:marTop w:val="0"/>
      <w:marBottom w:val="0"/>
      <w:divBdr>
        <w:top w:val="none" w:sz="0" w:space="0" w:color="auto"/>
        <w:left w:val="none" w:sz="0" w:space="0" w:color="auto"/>
        <w:bottom w:val="none" w:sz="0" w:space="0" w:color="auto"/>
        <w:right w:val="none" w:sz="0" w:space="0" w:color="auto"/>
      </w:divBdr>
    </w:div>
    <w:div w:id="230889942">
      <w:bodyDiv w:val="1"/>
      <w:marLeft w:val="0"/>
      <w:marRight w:val="0"/>
      <w:marTop w:val="0"/>
      <w:marBottom w:val="0"/>
      <w:divBdr>
        <w:top w:val="none" w:sz="0" w:space="0" w:color="auto"/>
        <w:left w:val="none" w:sz="0" w:space="0" w:color="auto"/>
        <w:bottom w:val="none" w:sz="0" w:space="0" w:color="auto"/>
        <w:right w:val="none" w:sz="0" w:space="0" w:color="auto"/>
      </w:divBdr>
    </w:div>
    <w:div w:id="248775051">
      <w:bodyDiv w:val="1"/>
      <w:marLeft w:val="0"/>
      <w:marRight w:val="0"/>
      <w:marTop w:val="0"/>
      <w:marBottom w:val="0"/>
      <w:divBdr>
        <w:top w:val="none" w:sz="0" w:space="0" w:color="auto"/>
        <w:left w:val="none" w:sz="0" w:space="0" w:color="auto"/>
        <w:bottom w:val="none" w:sz="0" w:space="0" w:color="auto"/>
        <w:right w:val="none" w:sz="0" w:space="0" w:color="auto"/>
      </w:divBdr>
    </w:div>
    <w:div w:id="408844568">
      <w:bodyDiv w:val="1"/>
      <w:marLeft w:val="0"/>
      <w:marRight w:val="0"/>
      <w:marTop w:val="0"/>
      <w:marBottom w:val="0"/>
      <w:divBdr>
        <w:top w:val="none" w:sz="0" w:space="0" w:color="auto"/>
        <w:left w:val="none" w:sz="0" w:space="0" w:color="auto"/>
        <w:bottom w:val="none" w:sz="0" w:space="0" w:color="auto"/>
        <w:right w:val="none" w:sz="0" w:space="0" w:color="auto"/>
      </w:divBdr>
    </w:div>
    <w:div w:id="433093884">
      <w:bodyDiv w:val="1"/>
      <w:marLeft w:val="0"/>
      <w:marRight w:val="0"/>
      <w:marTop w:val="0"/>
      <w:marBottom w:val="0"/>
      <w:divBdr>
        <w:top w:val="none" w:sz="0" w:space="0" w:color="auto"/>
        <w:left w:val="none" w:sz="0" w:space="0" w:color="auto"/>
        <w:bottom w:val="none" w:sz="0" w:space="0" w:color="auto"/>
        <w:right w:val="none" w:sz="0" w:space="0" w:color="auto"/>
      </w:divBdr>
    </w:div>
    <w:div w:id="490826639">
      <w:bodyDiv w:val="1"/>
      <w:marLeft w:val="0"/>
      <w:marRight w:val="0"/>
      <w:marTop w:val="0"/>
      <w:marBottom w:val="0"/>
      <w:divBdr>
        <w:top w:val="none" w:sz="0" w:space="0" w:color="auto"/>
        <w:left w:val="none" w:sz="0" w:space="0" w:color="auto"/>
        <w:bottom w:val="none" w:sz="0" w:space="0" w:color="auto"/>
        <w:right w:val="none" w:sz="0" w:space="0" w:color="auto"/>
      </w:divBdr>
    </w:div>
    <w:div w:id="554507480">
      <w:bodyDiv w:val="1"/>
      <w:marLeft w:val="0"/>
      <w:marRight w:val="0"/>
      <w:marTop w:val="0"/>
      <w:marBottom w:val="0"/>
      <w:divBdr>
        <w:top w:val="none" w:sz="0" w:space="0" w:color="auto"/>
        <w:left w:val="none" w:sz="0" w:space="0" w:color="auto"/>
        <w:bottom w:val="none" w:sz="0" w:space="0" w:color="auto"/>
        <w:right w:val="none" w:sz="0" w:space="0" w:color="auto"/>
      </w:divBdr>
    </w:div>
    <w:div w:id="685327994">
      <w:bodyDiv w:val="1"/>
      <w:marLeft w:val="0"/>
      <w:marRight w:val="0"/>
      <w:marTop w:val="0"/>
      <w:marBottom w:val="0"/>
      <w:divBdr>
        <w:top w:val="none" w:sz="0" w:space="0" w:color="auto"/>
        <w:left w:val="none" w:sz="0" w:space="0" w:color="auto"/>
        <w:bottom w:val="none" w:sz="0" w:space="0" w:color="auto"/>
        <w:right w:val="none" w:sz="0" w:space="0" w:color="auto"/>
      </w:divBdr>
    </w:div>
    <w:div w:id="700396587">
      <w:bodyDiv w:val="1"/>
      <w:marLeft w:val="0"/>
      <w:marRight w:val="0"/>
      <w:marTop w:val="0"/>
      <w:marBottom w:val="0"/>
      <w:divBdr>
        <w:top w:val="none" w:sz="0" w:space="0" w:color="auto"/>
        <w:left w:val="none" w:sz="0" w:space="0" w:color="auto"/>
        <w:bottom w:val="none" w:sz="0" w:space="0" w:color="auto"/>
        <w:right w:val="none" w:sz="0" w:space="0" w:color="auto"/>
      </w:divBdr>
    </w:div>
    <w:div w:id="766923028">
      <w:bodyDiv w:val="1"/>
      <w:marLeft w:val="0"/>
      <w:marRight w:val="0"/>
      <w:marTop w:val="0"/>
      <w:marBottom w:val="0"/>
      <w:divBdr>
        <w:top w:val="none" w:sz="0" w:space="0" w:color="auto"/>
        <w:left w:val="none" w:sz="0" w:space="0" w:color="auto"/>
        <w:bottom w:val="none" w:sz="0" w:space="0" w:color="auto"/>
        <w:right w:val="none" w:sz="0" w:space="0" w:color="auto"/>
      </w:divBdr>
    </w:div>
    <w:div w:id="864900215">
      <w:bodyDiv w:val="1"/>
      <w:marLeft w:val="0"/>
      <w:marRight w:val="0"/>
      <w:marTop w:val="0"/>
      <w:marBottom w:val="0"/>
      <w:divBdr>
        <w:top w:val="none" w:sz="0" w:space="0" w:color="auto"/>
        <w:left w:val="none" w:sz="0" w:space="0" w:color="auto"/>
        <w:bottom w:val="none" w:sz="0" w:space="0" w:color="auto"/>
        <w:right w:val="none" w:sz="0" w:space="0" w:color="auto"/>
      </w:divBdr>
      <w:divsChild>
        <w:div w:id="1848787363">
          <w:marLeft w:val="0"/>
          <w:marRight w:val="0"/>
          <w:marTop w:val="0"/>
          <w:marBottom w:val="0"/>
          <w:divBdr>
            <w:top w:val="none" w:sz="0" w:space="0" w:color="auto"/>
            <w:left w:val="none" w:sz="0" w:space="0" w:color="auto"/>
            <w:bottom w:val="none" w:sz="0" w:space="0" w:color="auto"/>
            <w:right w:val="none" w:sz="0" w:space="0" w:color="auto"/>
          </w:divBdr>
          <w:divsChild>
            <w:div w:id="730084131">
              <w:marLeft w:val="0"/>
              <w:marRight w:val="0"/>
              <w:marTop w:val="0"/>
              <w:marBottom w:val="0"/>
              <w:divBdr>
                <w:top w:val="none" w:sz="0" w:space="0" w:color="auto"/>
                <w:left w:val="none" w:sz="0" w:space="0" w:color="auto"/>
                <w:bottom w:val="none" w:sz="0" w:space="0" w:color="auto"/>
                <w:right w:val="none" w:sz="0" w:space="0" w:color="auto"/>
              </w:divBdr>
              <w:divsChild>
                <w:div w:id="105921241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925698028">
      <w:bodyDiv w:val="1"/>
      <w:marLeft w:val="0"/>
      <w:marRight w:val="0"/>
      <w:marTop w:val="0"/>
      <w:marBottom w:val="0"/>
      <w:divBdr>
        <w:top w:val="none" w:sz="0" w:space="0" w:color="auto"/>
        <w:left w:val="none" w:sz="0" w:space="0" w:color="auto"/>
        <w:bottom w:val="none" w:sz="0" w:space="0" w:color="auto"/>
        <w:right w:val="none" w:sz="0" w:space="0" w:color="auto"/>
      </w:divBdr>
    </w:div>
    <w:div w:id="1029261861">
      <w:bodyDiv w:val="1"/>
      <w:marLeft w:val="0"/>
      <w:marRight w:val="0"/>
      <w:marTop w:val="0"/>
      <w:marBottom w:val="0"/>
      <w:divBdr>
        <w:top w:val="none" w:sz="0" w:space="0" w:color="auto"/>
        <w:left w:val="none" w:sz="0" w:space="0" w:color="auto"/>
        <w:bottom w:val="none" w:sz="0" w:space="0" w:color="auto"/>
        <w:right w:val="none" w:sz="0" w:space="0" w:color="auto"/>
      </w:divBdr>
      <w:divsChild>
        <w:div w:id="1120686391">
          <w:marLeft w:val="0"/>
          <w:marRight w:val="0"/>
          <w:marTop w:val="0"/>
          <w:marBottom w:val="0"/>
          <w:divBdr>
            <w:top w:val="none" w:sz="0" w:space="0" w:color="auto"/>
            <w:left w:val="none" w:sz="0" w:space="0" w:color="auto"/>
            <w:bottom w:val="none" w:sz="0" w:space="0" w:color="auto"/>
            <w:right w:val="none" w:sz="0" w:space="0" w:color="auto"/>
          </w:divBdr>
        </w:div>
        <w:div w:id="1281952657">
          <w:marLeft w:val="0"/>
          <w:marRight w:val="0"/>
          <w:marTop w:val="0"/>
          <w:marBottom w:val="0"/>
          <w:divBdr>
            <w:top w:val="none" w:sz="0" w:space="0" w:color="auto"/>
            <w:left w:val="none" w:sz="0" w:space="0" w:color="auto"/>
            <w:bottom w:val="none" w:sz="0" w:space="0" w:color="auto"/>
            <w:right w:val="none" w:sz="0" w:space="0" w:color="auto"/>
          </w:divBdr>
        </w:div>
        <w:div w:id="1077826210">
          <w:marLeft w:val="0"/>
          <w:marRight w:val="0"/>
          <w:marTop w:val="0"/>
          <w:marBottom w:val="0"/>
          <w:divBdr>
            <w:top w:val="none" w:sz="0" w:space="0" w:color="auto"/>
            <w:left w:val="none" w:sz="0" w:space="0" w:color="auto"/>
            <w:bottom w:val="none" w:sz="0" w:space="0" w:color="auto"/>
            <w:right w:val="none" w:sz="0" w:space="0" w:color="auto"/>
          </w:divBdr>
        </w:div>
        <w:div w:id="707611083">
          <w:marLeft w:val="0"/>
          <w:marRight w:val="0"/>
          <w:marTop w:val="0"/>
          <w:marBottom w:val="0"/>
          <w:divBdr>
            <w:top w:val="none" w:sz="0" w:space="0" w:color="auto"/>
            <w:left w:val="none" w:sz="0" w:space="0" w:color="auto"/>
            <w:bottom w:val="none" w:sz="0" w:space="0" w:color="auto"/>
            <w:right w:val="none" w:sz="0" w:space="0" w:color="auto"/>
          </w:divBdr>
        </w:div>
        <w:div w:id="465244553">
          <w:marLeft w:val="0"/>
          <w:marRight w:val="0"/>
          <w:marTop w:val="0"/>
          <w:marBottom w:val="0"/>
          <w:divBdr>
            <w:top w:val="none" w:sz="0" w:space="0" w:color="auto"/>
            <w:left w:val="none" w:sz="0" w:space="0" w:color="auto"/>
            <w:bottom w:val="none" w:sz="0" w:space="0" w:color="auto"/>
            <w:right w:val="none" w:sz="0" w:space="0" w:color="auto"/>
          </w:divBdr>
        </w:div>
      </w:divsChild>
    </w:div>
    <w:div w:id="1049382004">
      <w:bodyDiv w:val="1"/>
      <w:marLeft w:val="0"/>
      <w:marRight w:val="0"/>
      <w:marTop w:val="0"/>
      <w:marBottom w:val="0"/>
      <w:divBdr>
        <w:top w:val="none" w:sz="0" w:space="0" w:color="auto"/>
        <w:left w:val="none" w:sz="0" w:space="0" w:color="auto"/>
        <w:bottom w:val="none" w:sz="0" w:space="0" w:color="auto"/>
        <w:right w:val="none" w:sz="0" w:space="0" w:color="auto"/>
      </w:divBdr>
    </w:div>
    <w:div w:id="1155143860">
      <w:bodyDiv w:val="1"/>
      <w:marLeft w:val="0"/>
      <w:marRight w:val="0"/>
      <w:marTop w:val="0"/>
      <w:marBottom w:val="0"/>
      <w:divBdr>
        <w:top w:val="none" w:sz="0" w:space="0" w:color="auto"/>
        <w:left w:val="none" w:sz="0" w:space="0" w:color="auto"/>
        <w:bottom w:val="none" w:sz="0" w:space="0" w:color="auto"/>
        <w:right w:val="none" w:sz="0" w:space="0" w:color="auto"/>
      </w:divBdr>
    </w:div>
    <w:div w:id="1157839536">
      <w:bodyDiv w:val="1"/>
      <w:marLeft w:val="0"/>
      <w:marRight w:val="0"/>
      <w:marTop w:val="0"/>
      <w:marBottom w:val="0"/>
      <w:divBdr>
        <w:top w:val="none" w:sz="0" w:space="0" w:color="auto"/>
        <w:left w:val="none" w:sz="0" w:space="0" w:color="auto"/>
        <w:bottom w:val="none" w:sz="0" w:space="0" w:color="auto"/>
        <w:right w:val="none" w:sz="0" w:space="0" w:color="auto"/>
      </w:divBdr>
    </w:div>
    <w:div w:id="1390767037">
      <w:bodyDiv w:val="1"/>
      <w:marLeft w:val="0"/>
      <w:marRight w:val="0"/>
      <w:marTop w:val="0"/>
      <w:marBottom w:val="0"/>
      <w:divBdr>
        <w:top w:val="none" w:sz="0" w:space="0" w:color="auto"/>
        <w:left w:val="none" w:sz="0" w:space="0" w:color="auto"/>
        <w:bottom w:val="none" w:sz="0" w:space="0" w:color="auto"/>
        <w:right w:val="none" w:sz="0" w:space="0" w:color="auto"/>
      </w:divBdr>
    </w:div>
    <w:div w:id="1438140306">
      <w:bodyDiv w:val="1"/>
      <w:marLeft w:val="0"/>
      <w:marRight w:val="0"/>
      <w:marTop w:val="0"/>
      <w:marBottom w:val="0"/>
      <w:divBdr>
        <w:top w:val="none" w:sz="0" w:space="0" w:color="auto"/>
        <w:left w:val="none" w:sz="0" w:space="0" w:color="auto"/>
        <w:bottom w:val="none" w:sz="0" w:space="0" w:color="auto"/>
        <w:right w:val="none" w:sz="0" w:space="0" w:color="auto"/>
      </w:divBdr>
    </w:div>
    <w:div w:id="1466007488">
      <w:bodyDiv w:val="1"/>
      <w:marLeft w:val="0"/>
      <w:marRight w:val="0"/>
      <w:marTop w:val="0"/>
      <w:marBottom w:val="0"/>
      <w:divBdr>
        <w:top w:val="none" w:sz="0" w:space="0" w:color="auto"/>
        <w:left w:val="none" w:sz="0" w:space="0" w:color="auto"/>
        <w:bottom w:val="none" w:sz="0" w:space="0" w:color="auto"/>
        <w:right w:val="none" w:sz="0" w:space="0" w:color="auto"/>
      </w:divBdr>
    </w:div>
    <w:div w:id="1723408796">
      <w:bodyDiv w:val="1"/>
      <w:marLeft w:val="0"/>
      <w:marRight w:val="0"/>
      <w:marTop w:val="0"/>
      <w:marBottom w:val="0"/>
      <w:divBdr>
        <w:top w:val="none" w:sz="0" w:space="0" w:color="auto"/>
        <w:left w:val="none" w:sz="0" w:space="0" w:color="auto"/>
        <w:bottom w:val="none" w:sz="0" w:space="0" w:color="auto"/>
        <w:right w:val="none" w:sz="0" w:space="0" w:color="auto"/>
      </w:divBdr>
    </w:div>
    <w:div w:id="1920864165">
      <w:bodyDiv w:val="1"/>
      <w:marLeft w:val="0"/>
      <w:marRight w:val="0"/>
      <w:marTop w:val="0"/>
      <w:marBottom w:val="0"/>
      <w:divBdr>
        <w:top w:val="none" w:sz="0" w:space="0" w:color="auto"/>
        <w:left w:val="none" w:sz="0" w:space="0" w:color="auto"/>
        <w:bottom w:val="none" w:sz="0" w:space="0" w:color="auto"/>
        <w:right w:val="none" w:sz="0" w:space="0" w:color="auto"/>
      </w:divBdr>
    </w:div>
    <w:div w:id="1928880246">
      <w:bodyDiv w:val="1"/>
      <w:marLeft w:val="0"/>
      <w:marRight w:val="0"/>
      <w:marTop w:val="0"/>
      <w:marBottom w:val="0"/>
      <w:divBdr>
        <w:top w:val="none" w:sz="0" w:space="0" w:color="auto"/>
        <w:left w:val="none" w:sz="0" w:space="0" w:color="auto"/>
        <w:bottom w:val="none" w:sz="0" w:space="0" w:color="auto"/>
        <w:right w:val="none" w:sz="0" w:space="0" w:color="auto"/>
      </w:divBdr>
      <w:divsChild>
        <w:div w:id="240145015">
          <w:marLeft w:val="0"/>
          <w:marRight w:val="0"/>
          <w:marTop w:val="0"/>
          <w:marBottom w:val="0"/>
          <w:divBdr>
            <w:top w:val="none" w:sz="0" w:space="0" w:color="auto"/>
            <w:left w:val="none" w:sz="0" w:space="0" w:color="auto"/>
            <w:bottom w:val="none" w:sz="0" w:space="0" w:color="auto"/>
            <w:right w:val="none" w:sz="0" w:space="0" w:color="auto"/>
          </w:divBdr>
        </w:div>
        <w:div w:id="775054359">
          <w:marLeft w:val="0"/>
          <w:marRight w:val="0"/>
          <w:marTop w:val="0"/>
          <w:marBottom w:val="0"/>
          <w:divBdr>
            <w:top w:val="none" w:sz="0" w:space="0" w:color="auto"/>
            <w:left w:val="none" w:sz="0" w:space="0" w:color="auto"/>
            <w:bottom w:val="none" w:sz="0" w:space="0" w:color="auto"/>
            <w:right w:val="none" w:sz="0" w:space="0" w:color="auto"/>
          </w:divBdr>
        </w:div>
        <w:div w:id="1652323357">
          <w:marLeft w:val="0"/>
          <w:marRight w:val="0"/>
          <w:marTop w:val="0"/>
          <w:marBottom w:val="0"/>
          <w:divBdr>
            <w:top w:val="none" w:sz="0" w:space="0" w:color="auto"/>
            <w:left w:val="none" w:sz="0" w:space="0" w:color="auto"/>
            <w:bottom w:val="none" w:sz="0" w:space="0" w:color="auto"/>
            <w:right w:val="none" w:sz="0" w:space="0" w:color="auto"/>
          </w:divBdr>
        </w:div>
        <w:div w:id="539124638">
          <w:marLeft w:val="0"/>
          <w:marRight w:val="0"/>
          <w:marTop w:val="0"/>
          <w:marBottom w:val="0"/>
          <w:divBdr>
            <w:top w:val="none" w:sz="0" w:space="0" w:color="auto"/>
            <w:left w:val="none" w:sz="0" w:space="0" w:color="auto"/>
            <w:bottom w:val="none" w:sz="0" w:space="0" w:color="auto"/>
            <w:right w:val="none" w:sz="0" w:space="0" w:color="auto"/>
          </w:divBdr>
        </w:div>
        <w:div w:id="1084499546">
          <w:marLeft w:val="0"/>
          <w:marRight w:val="0"/>
          <w:marTop w:val="0"/>
          <w:marBottom w:val="0"/>
          <w:divBdr>
            <w:top w:val="none" w:sz="0" w:space="0" w:color="auto"/>
            <w:left w:val="none" w:sz="0" w:space="0" w:color="auto"/>
            <w:bottom w:val="none" w:sz="0" w:space="0" w:color="auto"/>
            <w:right w:val="none" w:sz="0" w:space="0" w:color="auto"/>
          </w:divBdr>
        </w:div>
        <w:div w:id="1579747261">
          <w:marLeft w:val="0"/>
          <w:marRight w:val="0"/>
          <w:marTop w:val="0"/>
          <w:marBottom w:val="0"/>
          <w:divBdr>
            <w:top w:val="none" w:sz="0" w:space="0" w:color="auto"/>
            <w:left w:val="none" w:sz="0" w:space="0" w:color="auto"/>
            <w:bottom w:val="none" w:sz="0" w:space="0" w:color="auto"/>
            <w:right w:val="none" w:sz="0" w:space="0" w:color="auto"/>
          </w:divBdr>
        </w:div>
      </w:divsChild>
    </w:div>
    <w:div w:id="1944722406">
      <w:bodyDiv w:val="1"/>
      <w:marLeft w:val="0"/>
      <w:marRight w:val="0"/>
      <w:marTop w:val="0"/>
      <w:marBottom w:val="0"/>
      <w:divBdr>
        <w:top w:val="none" w:sz="0" w:space="0" w:color="auto"/>
        <w:left w:val="none" w:sz="0" w:space="0" w:color="auto"/>
        <w:bottom w:val="none" w:sz="0" w:space="0" w:color="auto"/>
        <w:right w:val="none" w:sz="0" w:space="0" w:color="auto"/>
      </w:divBdr>
    </w:div>
    <w:div w:id="20902251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image" Target="media/image10.emf"/><Relationship Id="rId42" Type="http://schemas.openxmlformats.org/officeDocument/2006/relationships/hyperlink" Target="https://www.astursalud.es/noticias?p_p_id=es_astursalud_liferay_portlet_AstursaludArticlesPortlet&amp;p_p_lifecycle=0&amp;p_p_state=normal&amp;p_p_mode=view&amp;_es_astursalud_liferay_portlet_AstursaludArticlesPortlet_article_id=56198&amp;_es_astursalud_liferay_portlet_AstursaludArticlesPortlet_mvcRenderCommandName=%2Frender%2Farticle" TargetMode="External"/><Relationship Id="rId63" Type="http://schemas.openxmlformats.org/officeDocument/2006/relationships/hyperlink" Target="http://borjabandera.es/" TargetMode="External"/><Relationship Id="rId84" Type="http://schemas.openxmlformats.org/officeDocument/2006/relationships/image" Target="media/image21.jpeg"/><Relationship Id="rId138" Type="http://schemas.openxmlformats.org/officeDocument/2006/relationships/image" Target="media/image75.png"/><Relationship Id="rId159" Type="http://schemas.openxmlformats.org/officeDocument/2006/relationships/image" Target="media/image96.png"/><Relationship Id="rId170" Type="http://schemas.openxmlformats.org/officeDocument/2006/relationships/image" Target="media/image107.png"/><Relationship Id="rId191" Type="http://schemas.openxmlformats.org/officeDocument/2006/relationships/image" Target="media/image128.png"/><Relationship Id="rId205" Type="http://schemas.openxmlformats.org/officeDocument/2006/relationships/image" Target="media/image142.png"/><Relationship Id="rId226" Type="http://schemas.openxmlformats.org/officeDocument/2006/relationships/image" Target="media/image163.jpeg"/><Relationship Id="rId107" Type="http://schemas.openxmlformats.org/officeDocument/2006/relationships/image" Target="media/image44.png"/><Relationship Id="rId11" Type="http://schemas.openxmlformats.org/officeDocument/2006/relationships/header" Target="header1.xml"/><Relationship Id="rId32" Type="http://schemas.openxmlformats.org/officeDocument/2006/relationships/chart" Target="charts/chart4.xml"/><Relationship Id="rId53" Type="http://schemas.openxmlformats.org/officeDocument/2006/relationships/hyperlink" Target="https://www.youtube.com/watch?v=fIMvm94KLhE" TargetMode="External"/><Relationship Id="rId74" Type="http://schemas.openxmlformats.org/officeDocument/2006/relationships/hyperlink" Target="http://www.gastronomiavegana.org/" TargetMode="External"/><Relationship Id="rId128" Type="http://schemas.openxmlformats.org/officeDocument/2006/relationships/image" Target="media/image65.png"/><Relationship Id="rId149" Type="http://schemas.openxmlformats.org/officeDocument/2006/relationships/image" Target="media/image86.png"/><Relationship Id="rId5" Type="http://schemas.openxmlformats.org/officeDocument/2006/relationships/webSettings" Target="webSettings.xml"/><Relationship Id="rId95" Type="http://schemas.openxmlformats.org/officeDocument/2006/relationships/image" Target="media/image32.png"/><Relationship Id="rId160" Type="http://schemas.openxmlformats.org/officeDocument/2006/relationships/image" Target="media/image97.png"/><Relationship Id="rId181" Type="http://schemas.openxmlformats.org/officeDocument/2006/relationships/image" Target="media/image118.png"/><Relationship Id="rId216" Type="http://schemas.openxmlformats.org/officeDocument/2006/relationships/image" Target="media/image153.jpeg"/><Relationship Id="rId22" Type="http://schemas.openxmlformats.org/officeDocument/2006/relationships/image" Target="media/image11.png"/><Relationship Id="rId43" Type="http://schemas.openxmlformats.org/officeDocument/2006/relationships/hyperlink" Target="https://www.ncbi.nlm.nih.gov/pmc/articles/PMC5387370/" TargetMode="External"/><Relationship Id="rId64" Type="http://schemas.openxmlformats.org/officeDocument/2006/relationships/hyperlink" Target="https://www.sinazucar.org/" TargetMode="External"/><Relationship Id="rId118" Type="http://schemas.openxmlformats.org/officeDocument/2006/relationships/image" Target="media/image55.png"/><Relationship Id="rId139" Type="http://schemas.openxmlformats.org/officeDocument/2006/relationships/image" Target="media/image76.png"/><Relationship Id="rId85" Type="http://schemas.openxmlformats.org/officeDocument/2006/relationships/image" Target="media/image22.emf"/><Relationship Id="rId150" Type="http://schemas.openxmlformats.org/officeDocument/2006/relationships/image" Target="media/image87.png"/><Relationship Id="rId171" Type="http://schemas.openxmlformats.org/officeDocument/2006/relationships/image" Target="media/image108.png"/><Relationship Id="rId192" Type="http://schemas.openxmlformats.org/officeDocument/2006/relationships/image" Target="media/image129.png"/><Relationship Id="rId206" Type="http://schemas.openxmlformats.org/officeDocument/2006/relationships/image" Target="media/image143.png"/><Relationship Id="rId227" Type="http://schemas.openxmlformats.org/officeDocument/2006/relationships/image" Target="media/image164.jpeg"/><Relationship Id="rId12" Type="http://schemas.openxmlformats.org/officeDocument/2006/relationships/footer" Target="footer2.xml"/><Relationship Id="rId33" Type="http://schemas.openxmlformats.org/officeDocument/2006/relationships/image" Target="media/image18.png"/><Relationship Id="rId108" Type="http://schemas.openxmlformats.org/officeDocument/2006/relationships/image" Target="media/image45.png"/><Relationship Id="rId129" Type="http://schemas.openxmlformats.org/officeDocument/2006/relationships/image" Target="media/image66.png"/><Relationship Id="rId54" Type="http://schemas.openxmlformats.org/officeDocument/2006/relationships/hyperlink" Target="https://www.youtube.com/watch?v=Fe8uusd7fiw" TargetMode="External"/><Relationship Id="rId75" Type="http://schemas.openxmlformats.org/officeDocument/2006/relationships/hyperlink" Target="http://sugg-r.blogspot.com/" TargetMode="External"/><Relationship Id="rId96" Type="http://schemas.openxmlformats.org/officeDocument/2006/relationships/image" Target="media/image33.png"/><Relationship Id="rId140" Type="http://schemas.openxmlformats.org/officeDocument/2006/relationships/image" Target="media/image77.png"/><Relationship Id="rId161" Type="http://schemas.openxmlformats.org/officeDocument/2006/relationships/image" Target="media/image98.png"/><Relationship Id="rId182" Type="http://schemas.openxmlformats.org/officeDocument/2006/relationships/image" Target="media/image119.png"/><Relationship Id="rId217" Type="http://schemas.openxmlformats.org/officeDocument/2006/relationships/image" Target="media/image154.jpeg"/><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image" Target="media/image56.png"/><Relationship Id="rId44" Type="http://schemas.openxmlformats.org/officeDocument/2006/relationships/hyperlink" Target="http://www.nutricioncomunitaria.org/es/noticiadocumento/19" TargetMode="External"/><Relationship Id="rId65" Type="http://schemas.openxmlformats.org/officeDocument/2006/relationships/hyperlink" Target="https://realfooding.com/" TargetMode="External"/><Relationship Id="rId86" Type="http://schemas.openxmlformats.org/officeDocument/2006/relationships/image" Target="media/image23.png"/><Relationship Id="rId130" Type="http://schemas.openxmlformats.org/officeDocument/2006/relationships/image" Target="media/image67.png"/><Relationship Id="rId151" Type="http://schemas.openxmlformats.org/officeDocument/2006/relationships/image" Target="media/image88.png"/><Relationship Id="rId172" Type="http://schemas.openxmlformats.org/officeDocument/2006/relationships/image" Target="media/image109.png"/><Relationship Id="rId193" Type="http://schemas.openxmlformats.org/officeDocument/2006/relationships/image" Target="media/image130.png"/><Relationship Id="rId207" Type="http://schemas.openxmlformats.org/officeDocument/2006/relationships/image" Target="media/image144.png"/><Relationship Id="rId228" Type="http://schemas.openxmlformats.org/officeDocument/2006/relationships/image" Target="media/image165.jpeg"/><Relationship Id="rId13" Type="http://schemas.openxmlformats.org/officeDocument/2006/relationships/image" Target="media/image3.emf"/><Relationship Id="rId109" Type="http://schemas.openxmlformats.org/officeDocument/2006/relationships/image" Target="media/image46.png"/><Relationship Id="rId34" Type="http://schemas.openxmlformats.org/officeDocument/2006/relationships/image" Target="media/image19.png"/><Relationship Id="rId55" Type="http://schemas.openxmlformats.org/officeDocument/2006/relationships/hyperlink" Target="https://www.ncbi.nlm.nih.gov/pubmed/25371403" TargetMode="External"/><Relationship Id="rId76" Type="http://schemas.openxmlformats.org/officeDocument/2006/relationships/hyperlink" Target="https://danzadefogones.com/" TargetMode="External"/><Relationship Id="rId97" Type="http://schemas.openxmlformats.org/officeDocument/2006/relationships/image" Target="media/image34.png"/><Relationship Id="rId120" Type="http://schemas.openxmlformats.org/officeDocument/2006/relationships/image" Target="media/image57.png"/><Relationship Id="rId141" Type="http://schemas.openxmlformats.org/officeDocument/2006/relationships/image" Target="media/image78.png"/><Relationship Id="rId7" Type="http://schemas.openxmlformats.org/officeDocument/2006/relationships/endnotes" Target="endnotes.xml"/><Relationship Id="rId162" Type="http://schemas.openxmlformats.org/officeDocument/2006/relationships/image" Target="media/image99.png"/><Relationship Id="rId183" Type="http://schemas.openxmlformats.org/officeDocument/2006/relationships/image" Target="media/image120.png"/><Relationship Id="rId218" Type="http://schemas.openxmlformats.org/officeDocument/2006/relationships/image" Target="media/image155.jpeg"/><Relationship Id="rId24" Type="http://schemas.openxmlformats.org/officeDocument/2006/relationships/image" Target="media/image13.png"/><Relationship Id="rId45" Type="http://schemas.openxmlformats.org/officeDocument/2006/relationships/hyperlink" Target="https://ijbnpa.biomedcentral.com/articles/10.1186/1479-5868-10-4" TargetMode="External"/><Relationship Id="rId66" Type="http://schemas.openxmlformats.org/officeDocument/2006/relationships/hyperlink" Target="https://www.facebook.com/virginut/" TargetMode="External"/><Relationship Id="rId87" Type="http://schemas.openxmlformats.org/officeDocument/2006/relationships/image" Target="media/image24.emf"/><Relationship Id="rId110" Type="http://schemas.openxmlformats.org/officeDocument/2006/relationships/image" Target="media/image47.png"/><Relationship Id="rId131" Type="http://schemas.openxmlformats.org/officeDocument/2006/relationships/image" Target="media/image68.png"/><Relationship Id="rId152" Type="http://schemas.openxmlformats.org/officeDocument/2006/relationships/image" Target="media/image89.png"/><Relationship Id="rId173" Type="http://schemas.openxmlformats.org/officeDocument/2006/relationships/image" Target="media/image110.png"/><Relationship Id="rId194" Type="http://schemas.openxmlformats.org/officeDocument/2006/relationships/image" Target="media/image131.png"/><Relationship Id="rId208" Type="http://schemas.openxmlformats.org/officeDocument/2006/relationships/image" Target="media/image145.png"/><Relationship Id="rId229" Type="http://schemas.openxmlformats.org/officeDocument/2006/relationships/image" Target="media/image166.jpeg"/><Relationship Id="rId14" Type="http://schemas.openxmlformats.org/officeDocument/2006/relationships/image" Target="media/image4.jpeg"/><Relationship Id="rId35" Type="http://schemas.openxmlformats.org/officeDocument/2006/relationships/image" Target="media/image20.png"/><Relationship Id="rId56" Type="http://schemas.openxmlformats.org/officeDocument/2006/relationships/hyperlink" Target="http://www.who.int/substance_abuse/publications/global_alcohol_report/en/" TargetMode="External"/><Relationship Id="rId77" Type="http://schemas.openxmlformats.org/officeDocument/2006/relationships/hyperlink" Target="http://tarjetadembarque.blogspot.com/" TargetMode="External"/><Relationship Id="rId100" Type="http://schemas.openxmlformats.org/officeDocument/2006/relationships/image" Target="media/image37.png"/><Relationship Id="rId8" Type="http://schemas.openxmlformats.org/officeDocument/2006/relationships/image" Target="media/image1.jpeg"/><Relationship Id="rId98" Type="http://schemas.openxmlformats.org/officeDocument/2006/relationships/image" Target="media/image35.png"/><Relationship Id="rId121" Type="http://schemas.openxmlformats.org/officeDocument/2006/relationships/image" Target="media/image58.png"/><Relationship Id="rId142" Type="http://schemas.openxmlformats.org/officeDocument/2006/relationships/image" Target="media/image79.png"/><Relationship Id="rId163" Type="http://schemas.openxmlformats.org/officeDocument/2006/relationships/image" Target="media/image100.png"/><Relationship Id="rId184" Type="http://schemas.openxmlformats.org/officeDocument/2006/relationships/image" Target="media/image121.png"/><Relationship Id="rId219" Type="http://schemas.openxmlformats.org/officeDocument/2006/relationships/image" Target="media/image156.jpeg"/><Relationship Id="rId230" Type="http://schemas.openxmlformats.org/officeDocument/2006/relationships/image" Target="media/image167.jpeg"/><Relationship Id="rId25" Type="http://schemas.openxmlformats.org/officeDocument/2006/relationships/image" Target="media/image14.png"/><Relationship Id="rId46" Type="http://schemas.openxmlformats.org/officeDocument/2006/relationships/hyperlink" Target="https://www.midietacojea.com/2013/10/31/debemos-considerar-intrusismo-cuando-se-divulga-en-nutricion-debate/" TargetMode="External"/><Relationship Id="rId67" Type="http://schemas.openxmlformats.org/officeDocument/2006/relationships/hyperlink" Target="https://scientiablog.com/" TargetMode="External"/><Relationship Id="rId20" Type="http://schemas.openxmlformats.org/officeDocument/2006/relationships/image" Target="media/image9.emf"/><Relationship Id="rId41" Type="http://schemas.openxmlformats.org/officeDocument/2006/relationships/hyperlink" Target="http://www.aecosan.msssi.gob.es/AECOSAN/docs/documentos/nutricion/premios/2014/2_programa_THAO.pdf" TargetMode="External"/><Relationship Id="rId62" Type="http://schemas.openxmlformats.org/officeDocument/2006/relationships/hyperlink" Target="https://www.dieteticasinpatrocinadores.org/blog/" TargetMode="External"/><Relationship Id="rId83" Type="http://schemas.openxmlformats.org/officeDocument/2006/relationships/hyperlink" Target="https://www.tengounhornoysecomousarlo.com/" TargetMode="External"/><Relationship Id="rId88" Type="http://schemas.openxmlformats.org/officeDocument/2006/relationships/image" Target="media/image25.emf"/><Relationship Id="rId111" Type="http://schemas.openxmlformats.org/officeDocument/2006/relationships/image" Target="media/image48.png"/><Relationship Id="rId132" Type="http://schemas.openxmlformats.org/officeDocument/2006/relationships/image" Target="media/image69.png"/><Relationship Id="rId153" Type="http://schemas.openxmlformats.org/officeDocument/2006/relationships/image" Target="media/image90.png"/><Relationship Id="rId174" Type="http://schemas.openxmlformats.org/officeDocument/2006/relationships/image" Target="media/image111.png"/><Relationship Id="rId179" Type="http://schemas.openxmlformats.org/officeDocument/2006/relationships/image" Target="media/image116.png"/><Relationship Id="rId195" Type="http://schemas.openxmlformats.org/officeDocument/2006/relationships/image" Target="media/image132.png"/><Relationship Id="rId209" Type="http://schemas.openxmlformats.org/officeDocument/2006/relationships/image" Target="media/image146.png"/><Relationship Id="rId190" Type="http://schemas.openxmlformats.org/officeDocument/2006/relationships/image" Target="media/image127.png"/><Relationship Id="rId204" Type="http://schemas.openxmlformats.org/officeDocument/2006/relationships/image" Target="media/image141.png"/><Relationship Id="rId220" Type="http://schemas.openxmlformats.org/officeDocument/2006/relationships/image" Target="media/image157.jpeg"/><Relationship Id="rId225" Type="http://schemas.openxmlformats.org/officeDocument/2006/relationships/image" Target="media/image162.jpeg"/><Relationship Id="rId15" Type="http://schemas.openxmlformats.org/officeDocument/2006/relationships/image" Target="media/image5.jpeg"/><Relationship Id="rId36" Type="http://schemas.openxmlformats.org/officeDocument/2006/relationships/hyperlink" Target="https://obsaludasturias.com/obsa/?indicador=prevalencia-de-obesidad-infantil&amp;tipo=0&amp;anio=2016" TargetMode="External"/><Relationship Id="rId57" Type="http://schemas.openxmlformats.org/officeDocument/2006/relationships/hyperlink" Target="https://juliobasulto.com/blog/" TargetMode="External"/><Relationship Id="rId106" Type="http://schemas.openxmlformats.org/officeDocument/2006/relationships/image" Target="media/image43.png"/><Relationship Id="rId127" Type="http://schemas.openxmlformats.org/officeDocument/2006/relationships/image" Target="media/image64.png"/><Relationship Id="rId10" Type="http://schemas.openxmlformats.org/officeDocument/2006/relationships/footer" Target="footer1.xml"/><Relationship Id="rId31" Type="http://schemas.openxmlformats.org/officeDocument/2006/relationships/chart" Target="charts/chart3.xml"/><Relationship Id="rId52" Type="http://schemas.openxmlformats.org/officeDocument/2006/relationships/hyperlink" Target="http://www.nutricioncomunitaria.org/es/noticia/se-presentan-las-nuevas-guias-alimentarias-para-la-poblacion-espanola-elaboradas-por-la-senc-con-la-" TargetMode="External"/><Relationship Id="rId73" Type="http://schemas.openxmlformats.org/officeDocument/2006/relationships/hyperlink" Target="https://elcomidista.elpais.com/" TargetMode="External"/><Relationship Id="rId78" Type="http://schemas.openxmlformats.org/officeDocument/2006/relationships/hyperlink" Target="http://delicioushealthybites.com/" TargetMode="External"/><Relationship Id="rId94" Type="http://schemas.openxmlformats.org/officeDocument/2006/relationships/image" Target="media/image31.png"/><Relationship Id="rId99" Type="http://schemas.openxmlformats.org/officeDocument/2006/relationships/image" Target="media/image36.png"/><Relationship Id="rId101" Type="http://schemas.openxmlformats.org/officeDocument/2006/relationships/image" Target="media/image38.png"/><Relationship Id="rId122" Type="http://schemas.openxmlformats.org/officeDocument/2006/relationships/image" Target="media/image59.png"/><Relationship Id="rId143" Type="http://schemas.openxmlformats.org/officeDocument/2006/relationships/image" Target="media/image80.png"/><Relationship Id="rId148" Type="http://schemas.openxmlformats.org/officeDocument/2006/relationships/image" Target="media/image85.png"/><Relationship Id="rId164" Type="http://schemas.openxmlformats.org/officeDocument/2006/relationships/image" Target="media/image101.png"/><Relationship Id="rId169" Type="http://schemas.openxmlformats.org/officeDocument/2006/relationships/image" Target="media/image106.png"/><Relationship Id="rId185"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hyperlink" Target="http://creativecommons.org/licenses/by-nc-nd/3.0/es/deed.es" TargetMode="External"/><Relationship Id="rId180" Type="http://schemas.openxmlformats.org/officeDocument/2006/relationships/image" Target="media/image117.png"/><Relationship Id="rId210" Type="http://schemas.openxmlformats.org/officeDocument/2006/relationships/image" Target="media/image147.png"/><Relationship Id="rId215" Type="http://schemas.openxmlformats.org/officeDocument/2006/relationships/image" Target="media/image152.jpeg"/><Relationship Id="rId26" Type="http://schemas.openxmlformats.org/officeDocument/2006/relationships/image" Target="media/image15.emf"/><Relationship Id="rId231" Type="http://schemas.openxmlformats.org/officeDocument/2006/relationships/image" Target="media/image168.jpeg"/><Relationship Id="rId47" Type="http://schemas.openxmlformats.org/officeDocument/2006/relationships/hyperlink" Target="https://juanrevenga.com/2018/08/5-explicaciones-para-entender-por-que-lo-que-ayer-era-valido-en-nutricion-hoy-es-al-contrario/" TargetMode="External"/><Relationship Id="rId68" Type="http://schemas.openxmlformats.org/officeDocument/2006/relationships/hyperlink" Target="http://dimetilsulfuro.es/" TargetMode="External"/><Relationship Id="rId89" Type="http://schemas.openxmlformats.org/officeDocument/2006/relationships/image" Target="media/image26.emf"/><Relationship Id="rId112" Type="http://schemas.openxmlformats.org/officeDocument/2006/relationships/image" Target="media/image49.png"/><Relationship Id="rId133" Type="http://schemas.openxmlformats.org/officeDocument/2006/relationships/image" Target="media/image70.png"/><Relationship Id="rId154" Type="http://schemas.openxmlformats.org/officeDocument/2006/relationships/image" Target="media/image91.png"/><Relationship Id="rId175" Type="http://schemas.openxmlformats.org/officeDocument/2006/relationships/image" Target="media/image112.png"/><Relationship Id="rId196" Type="http://schemas.openxmlformats.org/officeDocument/2006/relationships/image" Target="media/image133.png"/><Relationship Id="rId200" Type="http://schemas.openxmlformats.org/officeDocument/2006/relationships/image" Target="media/image137.png"/><Relationship Id="rId16" Type="http://schemas.openxmlformats.org/officeDocument/2006/relationships/image" Target="media/image6.emf"/><Relationship Id="rId221" Type="http://schemas.openxmlformats.org/officeDocument/2006/relationships/image" Target="media/image158.jpeg"/><Relationship Id="rId37" Type="http://schemas.openxmlformats.org/officeDocument/2006/relationships/hyperlink" Target="http://www.who.int/es/news-room/fact-sheets/detail/obesity-and-overweight" TargetMode="External"/><Relationship Id="rId58" Type="http://schemas.openxmlformats.org/officeDocument/2006/relationships/hyperlink" Target="https://juanrevenga.com/" TargetMode="External"/><Relationship Id="rId79" Type="http://schemas.openxmlformats.org/officeDocument/2006/relationships/hyperlink" Target="http://albahacaycanela.blogspot.com/" TargetMode="External"/><Relationship Id="rId102" Type="http://schemas.openxmlformats.org/officeDocument/2006/relationships/image" Target="media/image39.png"/><Relationship Id="rId123" Type="http://schemas.openxmlformats.org/officeDocument/2006/relationships/image" Target="media/image60.png"/><Relationship Id="rId144" Type="http://schemas.openxmlformats.org/officeDocument/2006/relationships/image" Target="media/image81.png"/><Relationship Id="rId90" Type="http://schemas.openxmlformats.org/officeDocument/2006/relationships/image" Target="media/image27.png"/><Relationship Id="rId165" Type="http://schemas.openxmlformats.org/officeDocument/2006/relationships/image" Target="media/image102.png"/><Relationship Id="rId186" Type="http://schemas.openxmlformats.org/officeDocument/2006/relationships/image" Target="media/image123.png"/><Relationship Id="rId211" Type="http://schemas.openxmlformats.org/officeDocument/2006/relationships/image" Target="media/image148.png"/><Relationship Id="rId232" Type="http://schemas.openxmlformats.org/officeDocument/2006/relationships/image" Target="media/image169.jpeg"/><Relationship Id="rId27" Type="http://schemas.openxmlformats.org/officeDocument/2006/relationships/image" Target="media/image16.emf"/><Relationship Id="rId48" Type="http://schemas.openxmlformats.org/officeDocument/2006/relationships/hyperlink" Target="https://www.marujismo.com/la-leche-de-vaca-no-es-imprescindible-pero-tampoco-es-un-veneno/" TargetMode="External"/><Relationship Id="rId69" Type="http://schemas.openxmlformats.org/officeDocument/2006/relationships/hyperlink" Target="https://boticariagarcia.com/" TargetMode="External"/><Relationship Id="rId113" Type="http://schemas.openxmlformats.org/officeDocument/2006/relationships/image" Target="media/image50.png"/><Relationship Id="rId134" Type="http://schemas.openxmlformats.org/officeDocument/2006/relationships/image" Target="media/image71.png"/><Relationship Id="rId80" Type="http://schemas.openxmlformats.org/officeDocument/2006/relationships/hyperlink" Target="https://www.lalakitchen.com/" TargetMode="External"/><Relationship Id="rId155" Type="http://schemas.openxmlformats.org/officeDocument/2006/relationships/image" Target="media/image92.png"/><Relationship Id="rId176" Type="http://schemas.openxmlformats.org/officeDocument/2006/relationships/image" Target="media/image113.png"/><Relationship Id="rId197" Type="http://schemas.openxmlformats.org/officeDocument/2006/relationships/image" Target="media/image134.png"/><Relationship Id="rId201" Type="http://schemas.openxmlformats.org/officeDocument/2006/relationships/image" Target="media/image138.png"/><Relationship Id="rId222" Type="http://schemas.openxmlformats.org/officeDocument/2006/relationships/image" Target="media/image159.jpeg"/><Relationship Id="rId17" Type="http://schemas.openxmlformats.org/officeDocument/2006/relationships/image" Target="media/image7.emf"/><Relationship Id="rId38" Type="http://schemas.openxmlformats.org/officeDocument/2006/relationships/hyperlink" Target="https://www.periodistadigital.com/economia-de-la-vida/finanzas/2014/11/28/obesidad-gran-problema-economico-sanidad-economia-vida-emilio-gonzalez.shtml" TargetMode="External"/><Relationship Id="rId59" Type="http://schemas.openxmlformats.org/officeDocument/2006/relationships/hyperlink" Target="http://www.gominolasdepetroleo.com/" TargetMode="External"/><Relationship Id="rId103" Type="http://schemas.openxmlformats.org/officeDocument/2006/relationships/image" Target="media/image40.png"/><Relationship Id="rId124" Type="http://schemas.openxmlformats.org/officeDocument/2006/relationships/image" Target="media/image61.png"/><Relationship Id="rId70" Type="http://schemas.openxmlformats.org/officeDocument/2006/relationships/hyperlink" Target="https://loquedicelacienciaparadelgazar.blogspot.com/" TargetMode="External"/><Relationship Id="rId91" Type="http://schemas.openxmlformats.org/officeDocument/2006/relationships/image" Target="media/image28.png"/><Relationship Id="rId145" Type="http://schemas.openxmlformats.org/officeDocument/2006/relationships/image" Target="media/image82.png"/><Relationship Id="rId166" Type="http://schemas.openxmlformats.org/officeDocument/2006/relationships/image" Target="media/image103.png"/><Relationship Id="rId187" Type="http://schemas.openxmlformats.org/officeDocument/2006/relationships/image" Target="media/image124.png"/><Relationship Id="rId1" Type="http://schemas.openxmlformats.org/officeDocument/2006/relationships/customXml" Target="../customXml/item1.xml"/><Relationship Id="rId212" Type="http://schemas.openxmlformats.org/officeDocument/2006/relationships/image" Target="media/image149.png"/><Relationship Id="rId233" Type="http://schemas.openxmlformats.org/officeDocument/2006/relationships/image" Target="media/image170.emf"/><Relationship Id="rId28" Type="http://schemas.openxmlformats.org/officeDocument/2006/relationships/chart" Target="charts/chart1.xml"/><Relationship Id="rId49" Type="http://schemas.openxmlformats.org/officeDocument/2006/relationships/hyperlink" Target="https://www.hsph.harvard.edu/nutritionsource/healthy-eating-late/translations/spanish/" TargetMode="External"/><Relationship Id="rId114" Type="http://schemas.openxmlformats.org/officeDocument/2006/relationships/image" Target="media/image51.png"/><Relationship Id="rId60" Type="http://schemas.openxmlformats.org/officeDocument/2006/relationships/hyperlink" Target="https://www.midietacojea.com/" TargetMode="External"/><Relationship Id="rId81" Type="http://schemas.openxmlformats.org/officeDocument/2006/relationships/hyperlink" Target="http://hoycomemossano.com/" TargetMode="External"/><Relationship Id="rId135" Type="http://schemas.openxmlformats.org/officeDocument/2006/relationships/image" Target="media/image72.png"/><Relationship Id="rId156" Type="http://schemas.openxmlformats.org/officeDocument/2006/relationships/image" Target="media/image93.png"/><Relationship Id="rId177" Type="http://schemas.openxmlformats.org/officeDocument/2006/relationships/image" Target="media/image114.png"/><Relationship Id="rId198" Type="http://schemas.openxmlformats.org/officeDocument/2006/relationships/image" Target="media/image135.png"/><Relationship Id="rId202" Type="http://schemas.openxmlformats.org/officeDocument/2006/relationships/image" Target="media/image139.png"/><Relationship Id="rId223" Type="http://schemas.openxmlformats.org/officeDocument/2006/relationships/image" Target="media/image160.jpeg"/><Relationship Id="rId18" Type="http://schemas.openxmlformats.org/officeDocument/2006/relationships/image" Target="media/image8.emf"/><Relationship Id="rId39" Type="http://schemas.openxmlformats.org/officeDocument/2006/relationships/hyperlink" Target="https://www.efesalud.com/obesidad-y-dismetabolismo-amenaza-economica-para-los-sistemas-sanitarios/" TargetMode="External"/><Relationship Id="rId50" Type="http://schemas.openxmlformats.org/officeDocument/2006/relationships/hyperlink" Target="https://www.youtube.com/watch?v=89CeNHNI_KQ" TargetMode="External"/><Relationship Id="rId104" Type="http://schemas.openxmlformats.org/officeDocument/2006/relationships/image" Target="media/image41.png"/><Relationship Id="rId125" Type="http://schemas.openxmlformats.org/officeDocument/2006/relationships/image" Target="media/image62.png"/><Relationship Id="rId146" Type="http://schemas.openxmlformats.org/officeDocument/2006/relationships/image" Target="media/image83.png"/><Relationship Id="rId167" Type="http://schemas.openxmlformats.org/officeDocument/2006/relationships/image" Target="media/image104.png"/><Relationship Id="rId188" Type="http://schemas.openxmlformats.org/officeDocument/2006/relationships/image" Target="media/image125.png"/><Relationship Id="rId71" Type="http://schemas.openxmlformats.org/officeDocument/2006/relationships/hyperlink" Target="https://www.fitnessrevolucionario.com/" TargetMode="External"/><Relationship Id="rId92" Type="http://schemas.openxmlformats.org/officeDocument/2006/relationships/image" Target="media/image29.png"/><Relationship Id="rId213" Type="http://schemas.openxmlformats.org/officeDocument/2006/relationships/image" Target="media/image150.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chart" Target="charts/chart2.xml"/><Relationship Id="rId40" Type="http://schemas.openxmlformats.org/officeDocument/2006/relationships/hyperlink" Target="http://www.who.int/end-childhood-obesity/about/es/" TargetMode="External"/><Relationship Id="rId115" Type="http://schemas.openxmlformats.org/officeDocument/2006/relationships/image" Target="media/image52.png"/><Relationship Id="rId136" Type="http://schemas.openxmlformats.org/officeDocument/2006/relationships/image" Target="media/image73.png"/><Relationship Id="rId157" Type="http://schemas.openxmlformats.org/officeDocument/2006/relationships/image" Target="media/image94.png"/><Relationship Id="rId178" Type="http://schemas.openxmlformats.org/officeDocument/2006/relationships/image" Target="media/image115.png"/><Relationship Id="rId61" Type="http://schemas.openxmlformats.org/officeDocument/2006/relationships/hyperlink" Target="https://www.dimequecomes.com/" TargetMode="External"/><Relationship Id="rId82" Type="http://schemas.openxmlformats.org/officeDocument/2006/relationships/hyperlink" Target="http://idorecetas.com/" TargetMode="External"/><Relationship Id="rId199" Type="http://schemas.openxmlformats.org/officeDocument/2006/relationships/image" Target="media/image136.png"/><Relationship Id="rId203" Type="http://schemas.openxmlformats.org/officeDocument/2006/relationships/image" Target="media/image140.png"/><Relationship Id="rId19" Type="http://schemas.openxmlformats.org/officeDocument/2006/relationships/hyperlink" Target="https://www.google.es/search?q=stephanie+soechtig&amp;stick=H4sIAAAAAAAAAOPgE-LSz9U3iDcyMyzKUQKz05NTCkyNtMSyk6300zJzcsGEVUpmUWpySX4RAO0rEg8yAAAA&amp;sa=X&amp;ved=2ahUKEwin9u2U5M_fAhUv2eAKHbTNCYcQmxMoATAcegQIBBAK" TargetMode="External"/><Relationship Id="rId224" Type="http://schemas.openxmlformats.org/officeDocument/2006/relationships/image" Target="media/image161.jpeg"/><Relationship Id="rId30" Type="http://schemas.openxmlformats.org/officeDocument/2006/relationships/image" Target="media/image17.png"/><Relationship Id="rId105" Type="http://schemas.openxmlformats.org/officeDocument/2006/relationships/image" Target="media/image42.png"/><Relationship Id="rId126" Type="http://schemas.openxmlformats.org/officeDocument/2006/relationships/image" Target="media/image63.png"/><Relationship Id="rId147" Type="http://schemas.openxmlformats.org/officeDocument/2006/relationships/image" Target="media/image84.png"/><Relationship Id="rId168" Type="http://schemas.openxmlformats.org/officeDocument/2006/relationships/image" Target="media/image105.png"/><Relationship Id="rId51" Type="http://schemas.openxmlformats.org/officeDocument/2006/relationships/hyperlink" Target="https://www.gezondleven.be/themas/voeding/voedingsdriehoek" TargetMode="External"/><Relationship Id="rId72" Type="http://schemas.openxmlformats.org/officeDocument/2006/relationships/hyperlink" Target="http://juanllorca.com/" TargetMode="External"/><Relationship Id="rId93" Type="http://schemas.openxmlformats.org/officeDocument/2006/relationships/image" Target="media/image30.png"/><Relationship Id="rId189" Type="http://schemas.openxmlformats.org/officeDocument/2006/relationships/image" Target="media/image126.png"/><Relationship Id="rId3" Type="http://schemas.openxmlformats.org/officeDocument/2006/relationships/styles" Target="styles.xml"/><Relationship Id="rId214" Type="http://schemas.openxmlformats.org/officeDocument/2006/relationships/image" Target="media/image151.png"/><Relationship Id="rId235" Type="http://schemas.openxmlformats.org/officeDocument/2006/relationships/theme" Target="theme/theme1.xml"/><Relationship Id="rId116" Type="http://schemas.openxmlformats.org/officeDocument/2006/relationships/image" Target="media/image53.png"/><Relationship Id="rId137" Type="http://schemas.openxmlformats.org/officeDocument/2006/relationships/image" Target="media/image74.png"/><Relationship Id="rId158" Type="http://schemas.openxmlformats.org/officeDocument/2006/relationships/image" Target="media/image95.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garci\Documents\PROGRAMA%20NUTRICIONAL%20DATOS%20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100"/>
              <a:t>% PRE-INTERVENCIÓN</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Hoja5!$B$1</c:f>
              <c:strCache>
                <c:ptCount val="1"/>
                <c:pt idx="0">
                  <c:v>%  PRE-INTERVENCIÓN</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FD5-4401-A485-92045D18F40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FD5-4401-A485-92045D18F403}"/>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FD5-4401-A485-92045D18F40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1-6FD5-4401-A485-92045D18F40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3-6FD5-4401-A485-92045D18F403}"/>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5-6FD5-4401-A485-92045D18F403}"/>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Hoja5!$A$2:$A$4</c:f>
              <c:strCache>
                <c:ptCount val="3"/>
                <c:pt idx="0">
                  <c:v>BAJA</c:v>
                </c:pt>
                <c:pt idx="1">
                  <c:v>MEDIA</c:v>
                </c:pt>
                <c:pt idx="2">
                  <c:v>ALTA</c:v>
                </c:pt>
              </c:strCache>
            </c:strRef>
          </c:cat>
          <c:val>
            <c:numRef>
              <c:f>Hoja5!$B$2:$B$4</c:f>
              <c:numCache>
                <c:formatCode>General</c:formatCode>
                <c:ptCount val="3"/>
                <c:pt idx="0">
                  <c:v>50</c:v>
                </c:pt>
                <c:pt idx="1">
                  <c:v>44</c:v>
                </c:pt>
                <c:pt idx="2">
                  <c:v>6</c:v>
                </c:pt>
              </c:numCache>
            </c:numRef>
          </c:val>
          <c:extLst>
            <c:ext xmlns:c16="http://schemas.microsoft.com/office/drawing/2014/chart" uri="{C3380CC4-5D6E-409C-BE32-E72D297353CC}">
              <c16:uniqueId val="{00000006-6FD5-4401-A485-92045D18F403}"/>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100">
                <a:solidFill>
                  <a:srgbClr val="002060"/>
                </a:solidFill>
                <a:latin typeface="+mj-lt"/>
              </a:rPr>
              <a:t>% POST-INTERVENCIÓN</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Hoja5!$G$1</c:f>
              <c:strCache>
                <c:ptCount val="1"/>
                <c:pt idx="0">
                  <c:v>% POST-INTERVENCIÓN</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257-4496-B7CF-4BE04521521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257-4496-B7CF-4BE04521521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257-4496-B7CF-4BE04521521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1-2257-4496-B7CF-4BE04521521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3-2257-4496-B7CF-4BE04521521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5-2257-4496-B7CF-4BE045215211}"/>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Hoja5!$F$2:$F$4</c:f>
              <c:strCache>
                <c:ptCount val="3"/>
                <c:pt idx="0">
                  <c:v>BAJA</c:v>
                </c:pt>
                <c:pt idx="1">
                  <c:v>MEDIA</c:v>
                </c:pt>
                <c:pt idx="2">
                  <c:v>ALTA</c:v>
                </c:pt>
              </c:strCache>
            </c:strRef>
          </c:cat>
          <c:val>
            <c:numRef>
              <c:f>Hoja5!$G$2:$G$4</c:f>
              <c:numCache>
                <c:formatCode>General</c:formatCode>
                <c:ptCount val="3"/>
                <c:pt idx="0">
                  <c:v>6</c:v>
                </c:pt>
                <c:pt idx="1">
                  <c:v>44</c:v>
                </c:pt>
                <c:pt idx="2">
                  <c:v>50</c:v>
                </c:pt>
              </c:numCache>
            </c:numRef>
          </c:val>
          <c:extLst>
            <c:ext xmlns:c16="http://schemas.microsoft.com/office/drawing/2014/chart" uri="{C3380CC4-5D6E-409C-BE32-E72D297353CC}">
              <c16:uniqueId val="{00000006-2257-4496-B7CF-4BE045215211}"/>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S" sz="1100"/>
              <a:t>%  PRE-INTERVENCIÓN</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Hoja5!$B$24</c:f>
              <c:strCache>
                <c:ptCount val="1"/>
                <c:pt idx="0">
                  <c:v>%  PRE-INTERVENCIÓN</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0D2A-420F-9D3B-7FA675F9E646}"/>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0D2A-420F-9D3B-7FA675F9E646}"/>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0D2A-420F-9D3B-7FA675F9E646}"/>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1-0D2A-420F-9D3B-7FA675F9E64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3-0D2A-420F-9D3B-7FA675F9E646}"/>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5-0D2A-420F-9D3B-7FA675F9E646}"/>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Hoja5!$A$25:$A$27</c:f>
              <c:strCache>
                <c:ptCount val="3"/>
                <c:pt idx="0">
                  <c:v>BAJA</c:v>
                </c:pt>
                <c:pt idx="1">
                  <c:v>MEDIA</c:v>
                </c:pt>
                <c:pt idx="2">
                  <c:v>ALTA</c:v>
                </c:pt>
              </c:strCache>
            </c:strRef>
          </c:cat>
          <c:val>
            <c:numRef>
              <c:f>Hoja5!$B$25:$B$27</c:f>
              <c:numCache>
                <c:formatCode>General</c:formatCode>
                <c:ptCount val="3"/>
                <c:pt idx="0">
                  <c:v>60</c:v>
                </c:pt>
                <c:pt idx="1">
                  <c:v>40</c:v>
                </c:pt>
                <c:pt idx="2">
                  <c:v>0</c:v>
                </c:pt>
              </c:numCache>
            </c:numRef>
          </c:val>
          <c:extLst>
            <c:ext xmlns:c16="http://schemas.microsoft.com/office/drawing/2014/chart" uri="{C3380CC4-5D6E-409C-BE32-E72D297353CC}">
              <c16:uniqueId val="{00000006-0D2A-420F-9D3B-7FA675F9E646}"/>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S" sz="1100"/>
              <a:t>% POST-INTERVENCIÓN</a:t>
            </a:r>
          </a:p>
        </c:rich>
      </c:tx>
      <c:layout>
        <c:manualLayout>
          <c:xMode val="edge"/>
          <c:yMode val="edge"/>
          <c:x val="2.1450556090560621E-2"/>
          <c:y val="4.3010752688172046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Hoja5!$B$29</c:f>
              <c:strCache>
                <c:ptCount val="1"/>
                <c:pt idx="0">
                  <c:v>% POST-INTERVENCIÓN</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4A1-46EB-807C-F336203AF68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4A1-46EB-807C-F336203AF68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4A1-46EB-807C-F336203AF68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1-84A1-46EB-807C-F336203AF68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3-84A1-46EB-807C-F336203AF68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05-84A1-46EB-807C-F336203AF684}"/>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Hoja5!$A$30:$A$32</c:f>
              <c:strCache>
                <c:ptCount val="3"/>
                <c:pt idx="0">
                  <c:v>BAJA</c:v>
                </c:pt>
                <c:pt idx="1">
                  <c:v>MEDIA</c:v>
                </c:pt>
                <c:pt idx="2">
                  <c:v>ALTA</c:v>
                </c:pt>
              </c:strCache>
            </c:strRef>
          </c:cat>
          <c:val>
            <c:numRef>
              <c:f>Hoja5!$B$30:$B$32</c:f>
              <c:numCache>
                <c:formatCode>General</c:formatCode>
                <c:ptCount val="3"/>
                <c:pt idx="0">
                  <c:v>10</c:v>
                </c:pt>
                <c:pt idx="1">
                  <c:v>55</c:v>
                </c:pt>
                <c:pt idx="2">
                  <c:v>35</c:v>
                </c:pt>
              </c:numCache>
            </c:numRef>
          </c:val>
          <c:extLst>
            <c:ext xmlns:c16="http://schemas.microsoft.com/office/drawing/2014/chart" uri="{C3380CC4-5D6E-409C-BE32-E72D297353CC}">
              <c16:uniqueId val="{00000006-84A1-46EB-807C-F336203AF684}"/>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50D015-347B-4A1D-8646-CFA1F86AC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14196</Words>
  <Characters>78080</Characters>
  <Application>Microsoft Office Word</Application>
  <DocSecurity>0</DocSecurity>
  <Lines>650</Lines>
  <Paragraphs>184</Paragraphs>
  <ScaleCrop>false</ScaleCrop>
  <HeadingPairs>
    <vt:vector size="4" baseType="variant">
      <vt:variant>
        <vt:lpstr>Título</vt:lpstr>
      </vt:variant>
      <vt:variant>
        <vt:i4>1</vt:i4>
      </vt:variant>
      <vt:variant>
        <vt:lpstr>Títol</vt:lpstr>
      </vt:variant>
      <vt:variant>
        <vt:i4>1</vt:i4>
      </vt:variant>
    </vt:vector>
  </HeadingPairs>
  <TitlesOfParts>
    <vt:vector size="2" baseType="lpstr">
      <vt:lpstr/>
      <vt:lpstr/>
    </vt:vector>
  </TitlesOfParts>
  <Company>UOC</Company>
  <LinksUpToDate>false</LinksUpToDate>
  <CharactersWithSpaces>92092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 Bosque Prous</dc:creator>
  <cp:keywords/>
  <dc:description/>
  <cp:lastModifiedBy>Jorge Garcia</cp:lastModifiedBy>
  <cp:revision>2</cp:revision>
  <dcterms:created xsi:type="dcterms:W3CDTF">2019-02-02T20:30:00Z</dcterms:created>
  <dcterms:modified xsi:type="dcterms:W3CDTF">2019-02-02T20:30:00Z</dcterms:modified>
</cp:coreProperties>
</file>