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46C9" w14:textId="77777777" w:rsidR="004D146F" w:rsidRDefault="004D146F" w:rsidP="00627D78">
      <w:pPr>
        <w:jc w:val="center"/>
        <w:rPr>
          <w:b/>
          <w:color w:val="2F5496" w:themeColor="accent1" w:themeShade="BF"/>
          <w:lang w:val="ca-ES"/>
        </w:rPr>
      </w:pPr>
    </w:p>
    <w:p w14:paraId="59FFC1C1" w14:textId="7B15E356" w:rsidR="004D146F" w:rsidRPr="00D463B9" w:rsidRDefault="004D146F" w:rsidP="006B0949">
      <w:pPr>
        <w:jc w:val="center"/>
        <w:rPr>
          <w:b/>
          <w:color w:val="2F5496" w:themeColor="accent1" w:themeShade="BF"/>
          <w:sz w:val="36"/>
          <w:szCs w:val="36"/>
          <w:lang w:val="ca-ES"/>
        </w:rPr>
      </w:pPr>
      <w:r w:rsidRPr="00D463B9">
        <w:rPr>
          <w:b/>
          <w:color w:val="2F5496" w:themeColor="accent1" w:themeShade="BF"/>
          <w:sz w:val="36"/>
          <w:szCs w:val="36"/>
          <w:lang w:val="ca-ES"/>
        </w:rPr>
        <w:t>UNFIT FOR AUNTIE BEEB</w:t>
      </w:r>
    </w:p>
    <w:p w14:paraId="1CF2E277" w14:textId="0BA2858F" w:rsidR="005317F0" w:rsidRPr="00D463B9" w:rsidRDefault="005317F0" w:rsidP="006B0949">
      <w:pPr>
        <w:jc w:val="center"/>
        <w:rPr>
          <w:b/>
          <w:color w:val="2F5496" w:themeColor="accent1" w:themeShade="BF"/>
          <w:sz w:val="36"/>
          <w:szCs w:val="36"/>
          <w:lang w:val="ca-ES"/>
        </w:rPr>
      </w:pPr>
      <w:r w:rsidRPr="00D463B9">
        <w:rPr>
          <w:b/>
          <w:color w:val="2F5496" w:themeColor="accent1" w:themeShade="BF"/>
          <w:sz w:val="36"/>
          <w:szCs w:val="36"/>
          <w:lang w:val="ca-ES"/>
        </w:rPr>
        <w:t>La BBC i la música pop en la ràdio</w:t>
      </w:r>
      <w:r w:rsidR="006B0949" w:rsidRPr="00D463B9">
        <w:rPr>
          <w:b/>
          <w:color w:val="2F5496" w:themeColor="accent1" w:themeShade="BF"/>
          <w:sz w:val="36"/>
          <w:szCs w:val="36"/>
          <w:lang w:val="ca-ES"/>
        </w:rPr>
        <w:t xml:space="preserve"> (1955-1974)</w:t>
      </w:r>
      <w:r w:rsidRPr="00D463B9">
        <w:rPr>
          <w:b/>
          <w:color w:val="2F5496" w:themeColor="accent1" w:themeShade="BF"/>
          <w:sz w:val="36"/>
          <w:szCs w:val="36"/>
          <w:lang w:val="ca-ES"/>
        </w:rPr>
        <w:t>, des de la perspectiva de l’anàlisi del discurs de Foucault</w:t>
      </w:r>
    </w:p>
    <w:p w14:paraId="74EA6888" w14:textId="5FB92257" w:rsidR="005B53EF" w:rsidRPr="00D463B9" w:rsidRDefault="005B53EF" w:rsidP="006B0949">
      <w:pPr>
        <w:jc w:val="center"/>
        <w:rPr>
          <w:b/>
          <w:color w:val="2F5496" w:themeColor="accent1" w:themeShade="BF"/>
          <w:sz w:val="36"/>
          <w:szCs w:val="36"/>
          <w:lang w:val="ca-ES"/>
        </w:rPr>
      </w:pPr>
    </w:p>
    <w:p w14:paraId="05C1D487" w14:textId="65795870" w:rsidR="005B53EF" w:rsidRDefault="005B53EF" w:rsidP="006B0949">
      <w:pPr>
        <w:jc w:val="center"/>
        <w:rPr>
          <w:b/>
          <w:color w:val="2F5496" w:themeColor="accent1" w:themeShade="BF"/>
          <w:sz w:val="32"/>
          <w:szCs w:val="32"/>
          <w:lang w:val="ca-ES"/>
        </w:rPr>
      </w:pPr>
      <w:r>
        <w:rPr>
          <w:b/>
          <w:color w:val="2F5496" w:themeColor="accent1" w:themeShade="BF"/>
          <w:sz w:val="32"/>
          <w:szCs w:val="32"/>
          <w:lang w:val="ca-ES"/>
        </w:rPr>
        <w:t>Estudis interdisciplinaris</w:t>
      </w:r>
    </w:p>
    <w:p w14:paraId="7B429FEB" w14:textId="77777777" w:rsidR="00D463B9" w:rsidRDefault="00D463B9" w:rsidP="006B0949">
      <w:pPr>
        <w:jc w:val="center"/>
        <w:rPr>
          <w:b/>
          <w:color w:val="2F5496" w:themeColor="accent1" w:themeShade="BF"/>
          <w:sz w:val="32"/>
          <w:szCs w:val="32"/>
          <w:lang w:val="ca-ES"/>
        </w:rPr>
      </w:pPr>
    </w:p>
    <w:p w14:paraId="203C9DBB" w14:textId="77777777" w:rsidR="00D463B9" w:rsidRDefault="00D463B9" w:rsidP="00D463B9">
      <w:pPr>
        <w:jc w:val="center"/>
        <w:rPr>
          <w:b/>
          <w:color w:val="2F5496" w:themeColor="accent1" w:themeShade="BF"/>
          <w:sz w:val="32"/>
          <w:szCs w:val="32"/>
          <w:lang w:val="ca-ES"/>
        </w:rPr>
      </w:pPr>
      <w:r>
        <w:rPr>
          <w:b/>
          <w:color w:val="2F5496" w:themeColor="accent1" w:themeShade="BF"/>
          <w:sz w:val="32"/>
          <w:szCs w:val="32"/>
          <w:lang w:val="ca-ES"/>
        </w:rPr>
        <w:t>UOC – Humanitats</w:t>
      </w:r>
      <w:bookmarkStart w:id="0" w:name="_GoBack"/>
      <w:bookmarkEnd w:id="0"/>
    </w:p>
    <w:p w14:paraId="09ABD5FA" w14:textId="77777777" w:rsidR="00D463B9" w:rsidRPr="005317F0" w:rsidRDefault="00D463B9" w:rsidP="006B0949">
      <w:pPr>
        <w:jc w:val="center"/>
        <w:rPr>
          <w:b/>
          <w:color w:val="2F5496" w:themeColor="accent1" w:themeShade="BF"/>
          <w:sz w:val="32"/>
          <w:szCs w:val="32"/>
          <w:lang w:val="ca-ES"/>
        </w:rPr>
      </w:pPr>
    </w:p>
    <w:p w14:paraId="26F2FBCC" w14:textId="77777777" w:rsidR="004D146F" w:rsidRDefault="004D146F" w:rsidP="00627D78">
      <w:pPr>
        <w:jc w:val="center"/>
        <w:rPr>
          <w:b/>
          <w:color w:val="2F5496" w:themeColor="accent1" w:themeShade="BF"/>
          <w:lang w:val="ca-ES"/>
        </w:rPr>
      </w:pPr>
    </w:p>
    <w:p w14:paraId="7BCFDD87" w14:textId="43B8E341" w:rsidR="00627D78" w:rsidRDefault="003E1846" w:rsidP="00627D78">
      <w:pPr>
        <w:jc w:val="center"/>
        <w:rPr>
          <w:b/>
          <w:color w:val="2F5496" w:themeColor="accent1" w:themeShade="BF"/>
          <w:lang w:val="ca-ES"/>
        </w:rPr>
      </w:pPr>
      <w:r>
        <w:rPr>
          <w:b/>
          <w:noProof/>
          <w:color w:val="2F5496" w:themeColor="accent1" w:themeShade="BF"/>
          <w:lang w:val="ca-ES"/>
        </w:rPr>
        <w:drawing>
          <wp:inline distT="0" distB="0" distL="0" distR="0" wp14:anchorId="794CA05E" wp14:editId="3364EC81">
            <wp:extent cx="5524159" cy="414344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daTFG.jpg"/>
                    <pic:cNvPicPr/>
                  </pic:nvPicPr>
                  <pic:blipFill>
                    <a:blip r:embed="rId8">
                      <a:extLst>
                        <a:ext uri="{28A0092B-C50C-407E-A947-70E740481C1C}">
                          <a14:useLocalDpi xmlns:a14="http://schemas.microsoft.com/office/drawing/2010/main" val="0"/>
                        </a:ext>
                      </a:extLst>
                    </a:blip>
                    <a:stretch>
                      <a:fillRect/>
                    </a:stretch>
                  </pic:blipFill>
                  <pic:spPr>
                    <a:xfrm>
                      <a:off x="0" y="0"/>
                      <a:ext cx="5599771" cy="4200157"/>
                    </a:xfrm>
                    <a:prstGeom prst="rect">
                      <a:avLst/>
                    </a:prstGeom>
                  </pic:spPr>
                </pic:pic>
              </a:graphicData>
            </a:graphic>
          </wp:inline>
        </w:drawing>
      </w:r>
    </w:p>
    <w:p w14:paraId="509E085A" w14:textId="77777777" w:rsidR="004D146F" w:rsidRPr="00F1053D" w:rsidRDefault="004D146F" w:rsidP="00627D78">
      <w:pPr>
        <w:jc w:val="center"/>
        <w:rPr>
          <w:b/>
          <w:color w:val="2F5496" w:themeColor="accent1" w:themeShade="BF"/>
          <w:lang w:val="ca-ES"/>
        </w:rPr>
      </w:pPr>
    </w:p>
    <w:p w14:paraId="70727D6D" w14:textId="77777777" w:rsidR="00627D78" w:rsidRPr="00F1053D" w:rsidRDefault="00627D78" w:rsidP="00627D78">
      <w:pPr>
        <w:jc w:val="center"/>
        <w:rPr>
          <w:b/>
          <w:color w:val="2F5496" w:themeColor="accent1" w:themeShade="BF"/>
          <w:lang w:val="ca-ES"/>
        </w:rPr>
      </w:pPr>
    </w:p>
    <w:p w14:paraId="16201795" w14:textId="77777777" w:rsidR="00D463B9" w:rsidRDefault="00D463B9" w:rsidP="00627D78">
      <w:pPr>
        <w:jc w:val="center"/>
        <w:rPr>
          <w:b/>
          <w:color w:val="2F5496" w:themeColor="accent1" w:themeShade="BF"/>
          <w:sz w:val="32"/>
          <w:szCs w:val="32"/>
          <w:lang w:val="ca-ES"/>
        </w:rPr>
      </w:pPr>
    </w:p>
    <w:p w14:paraId="7342A253" w14:textId="6E60E438" w:rsidR="00627D78" w:rsidRDefault="005B53EF" w:rsidP="00627D78">
      <w:pPr>
        <w:jc w:val="center"/>
        <w:rPr>
          <w:b/>
          <w:color w:val="2F5496" w:themeColor="accent1" w:themeShade="BF"/>
          <w:sz w:val="32"/>
          <w:szCs w:val="32"/>
          <w:lang w:val="ca-ES"/>
        </w:rPr>
      </w:pPr>
      <w:r w:rsidRPr="00D463B9">
        <w:rPr>
          <w:b/>
          <w:color w:val="2F5496" w:themeColor="accent1" w:themeShade="BF"/>
          <w:sz w:val="32"/>
          <w:szCs w:val="32"/>
          <w:lang w:val="ca-ES"/>
        </w:rPr>
        <w:t>Cristina Gonzalo García</w:t>
      </w:r>
    </w:p>
    <w:p w14:paraId="3B4C04CC" w14:textId="77777777" w:rsidR="00D463B9" w:rsidRPr="00D463B9" w:rsidRDefault="00D463B9" w:rsidP="00627D78">
      <w:pPr>
        <w:jc w:val="center"/>
        <w:rPr>
          <w:b/>
          <w:color w:val="2F5496" w:themeColor="accent1" w:themeShade="BF"/>
          <w:sz w:val="32"/>
          <w:szCs w:val="32"/>
          <w:lang w:val="ca-ES"/>
        </w:rPr>
      </w:pPr>
    </w:p>
    <w:p w14:paraId="47B01F18" w14:textId="68355D82" w:rsidR="005B53EF" w:rsidRDefault="005B53EF" w:rsidP="00627D78">
      <w:pPr>
        <w:jc w:val="center"/>
        <w:rPr>
          <w:b/>
          <w:color w:val="2F5496" w:themeColor="accent1" w:themeShade="BF"/>
          <w:sz w:val="32"/>
          <w:szCs w:val="32"/>
          <w:lang w:val="ca-ES"/>
        </w:rPr>
      </w:pPr>
      <w:r w:rsidRPr="00D463B9">
        <w:rPr>
          <w:b/>
          <w:color w:val="2F5496" w:themeColor="accent1" w:themeShade="BF"/>
          <w:sz w:val="32"/>
          <w:szCs w:val="32"/>
          <w:lang w:val="ca-ES"/>
        </w:rPr>
        <w:t>Director TFG: Andreu Besolí Martín</w:t>
      </w:r>
    </w:p>
    <w:p w14:paraId="62512EC6" w14:textId="5F7C4702" w:rsidR="00D463B9" w:rsidRDefault="00D463B9" w:rsidP="00627D78">
      <w:pPr>
        <w:jc w:val="center"/>
        <w:rPr>
          <w:b/>
          <w:color w:val="2F5496" w:themeColor="accent1" w:themeShade="BF"/>
          <w:sz w:val="32"/>
          <w:szCs w:val="32"/>
          <w:lang w:val="ca-ES"/>
        </w:rPr>
      </w:pPr>
    </w:p>
    <w:p w14:paraId="3DBCF2D7" w14:textId="1F3F9665" w:rsidR="00D463B9" w:rsidRPr="00D463B9" w:rsidRDefault="00D463B9" w:rsidP="00627D78">
      <w:pPr>
        <w:jc w:val="center"/>
        <w:rPr>
          <w:b/>
          <w:color w:val="2F5496" w:themeColor="accent1" w:themeShade="BF"/>
          <w:sz w:val="32"/>
          <w:szCs w:val="32"/>
          <w:lang w:val="ca-ES"/>
        </w:rPr>
      </w:pPr>
      <w:r>
        <w:rPr>
          <w:b/>
          <w:color w:val="2F5496" w:themeColor="accent1" w:themeShade="BF"/>
          <w:sz w:val="32"/>
          <w:szCs w:val="32"/>
          <w:lang w:val="ca-ES"/>
        </w:rPr>
        <w:t>Juny de 2019</w:t>
      </w:r>
    </w:p>
    <w:p w14:paraId="10909631" w14:textId="15DEA095" w:rsidR="005B53EF" w:rsidRDefault="005B53EF" w:rsidP="00627D78">
      <w:pPr>
        <w:jc w:val="center"/>
        <w:rPr>
          <w:b/>
          <w:color w:val="2F5496" w:themeColor="accent1" w:themeShade="BF"/>
          <w:lang w:val="ca-ES"/>
        </w:rPr>
      </w:pPr>
    </w:p>
    <w:p w14:paraId="18C3323F" w14:textId="77777777" w:rsidR="005B53EF" w:rsidRPr="00F1053D" w:rsidRDefault="005B53EF" w:rsidP="00627D78">
      <w:pPr>
        <w:jc w:val="center"/>
        <w:rPr>
          <w:b/>
          <w:color w:val="2F5496" w:themeColor="accent1" w:themeShade="BF"/>
          <w:lang w:val="ca-ES"/>
        </w:rPr>
      </w:pPr>
    </w:p>
    <w:p w14:paraId="5E5A415D" w14:textId="77777777" w:rsidR="00627D78" w:rsidRPr="00F1053D" w:rsidRDefault="00627D78" w:rsidP="00627D78">
      <w:pPr>
        <w:jc w:val="center"/>
        <w:rPr>
          <w:b/>
          <w:color w:val="2F5496" w:themeColor="accent1" w:themeShade="BF"/>
          <w:lang w:val="ca-ES"/>
        </w:rPr>
      </w:pPr>
    </w:p>
    <w:p w14:paraId="478A6653" w14:textId="77777777" w:rsidR="00627D78" w:rsidRPr="00F1053D" w:rsidRDefault="00627D78" w:rsidP="00627D78">
      <w:pPr>
        <w:jc w:val="center"/>
        <w:rPr>
          <w:b/>
          <w:color w:val="2F5496" w:themeColor="accent1" w:themeShade="BF"/>
          <w:lang w:val="ca-ES"/>
        </w:rPr>
      </w:pPr>
    </w:p>
    <w:p w14:paraId="25EDC9D3" w14:textId="3FA17202" w:rsidR="00627D78" w:rsidRPr="000D2F4D" w:rsidRDefault="000D2F4D" w:rsidP="00490D09">
      <w:pPr>
        <w:spacing w:line="360" w:lineRule="auto"/>
        <w:jc w:val="both"/>
        <w:rPr>
          <w:b/>
          <w:sz w:val="28"/>
          <w:szCs w:val="28"/>
          <w:lang w:val="ca-ES"/>
        </w:rPr>
      </w:pPr>
      <w:r>
        <w:rPr>
          <w:b/>
          <w:sz w:val="28"/>
          <w:szCs w:val="28"/>
          <w:lang w:val="ca-ES"/>
        </w:rPr>
        <w:t>Í</w:t>
      </w:r>
      <w:r w:rsidR="00F00149" w:rsidRPr="000D2F4D">
        <w:rPr>
          <w:b/>
          <w:sz w:val="28"/>
          <w:szCs w:val="28"/>
          <w:lang w:val="ca-ES"/>
        </w:rPr>
        <w:t>NDEX</w:t>
      </w:r>
    </w:p>
    <w:p w14:paraId="798F5809" w14:textId="498FF544" w:rsidR="00F00149" w:rsidRDefault="00F00149" w:rsidP="00490D09">
      <w:pPr>
        <w:spacing w:line="360" w:lineRule="auto"/>
        <w:jc w:val="both"/>
        <w:rPr>
          <w:b/>
          <w:lang w:val="ca-ES"/>
        </w:rPr>
      </w:pPr>
    </w:p>
    <w:p w14:paraId="32C115E2" w14:textId="77777777" w:rsidR="00F00149" w:rsidRPr="00F1053D" w:rsidRDefault="00F00149" w:rsidP="00490D09">
      <w:pPr>
        <w:spacing w:line="360" w:lineRule="auto"/>
        <w:jc w:val="both"/>
        <w:rPr>
          <w:b/>
          <w:lang w:val="ca-ES"/>
        </w:rPr>
      </w:pPr>
    </w:p>
    <w:p w14:paraId="496730C6" w14:textId="4F17FCB2" w:rsidR="000525C2" w:rsidRPr="008F2437" w:rsidRDefault="000525C2">
      <w:pPr>
        <w:pStyle w:val="TOC1"/>
        <w:tabs>
          <w:tab w:val="right" w:leader="dot" w:pos="8488"/>
        </w:tabs>
        <w:rPr>
          <w:rFonts w:eastAsiaTheme="minorEastAsia" w:cstheme="minorBidi"/>
          <w:b w:val="0"/>
          <w:bCs w:val="0"/>
          <w:caps w:val="0"/>
          <w:noProof/>
          <w:sz w:val="24"/>
          <w:szCs w:val="24"/>
        </w:rPr>
      </w:pPr>
      <w:r w:rsidRPr="008F2437">
        <w:rPr>
          <w:bCs w:val="0"/>
          <w:caps w:val="0"/>
          <w:sz w:val="24"/>
          <w:szCs w:val="24"/>
          <w:lang w:val="ca-ES"/>
        </w:rPr>
        <w:fldChar w:fldCharType="begin"/>
      </w:r>
      <w:r w:rsidRPr="008F2437">
        <w:rPr>
          <w:bCs w:val="0"/>
          <w:caps w:val="0"/>
          <w:sz w:val="24"/>
          <w:szCs w:val="24"/>
          <w:lang w:val="ca-ES"/>
        </w:rPr>
        <w:instrText xml:space="preserve"> TOC \o "1-3" \h \z \u </w:instrText>
      </w:r>
      <w:r w:rsidRPr="008F2437">
        <w:rPr>
          <w:bCs w:val="0"/>
          <w:caps w:val="0"/>
          <w:sz w:val="24"/>
          <w:szCs w:val="24"/>
          <w:lang w:val="ca-ES"/>
        </w:rPr>
        <w:fldChar w:fldCharType="separate"/>
      </w:r>
      <w:hyperlink w:anchor="_Toc10391970" w:history="1">
        <w:r w:rsidRPr="008F2437">
          <w:rPr>
            <w:rStyle w:val="Hyperlink"/>
            <w:rFonts w:ascii="Times New Roman" w:hAnsi="Times New Roman"/>
            <w:noProof/>
            <w:sz w:val="24"/>
            <w:szCs w:val="24"/>
            <w:lang w:val="ca-ES"/>
          </w:rPr>
          <w:t>Resum</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_Toc10391970 \h </w:instrText>
        </w:r>
        <w:r w:rsidRPr="008F2437">
          <w:rPr>
            <w:noProof/>
            <w:webHidden/>
            <w:sz w:val="24"/>
            <w:szCs w:val="24"/>
          </w:rPr>
        </w:r>
        <w:r w:rsidRPr="008F2437">
          <w:rPr>
            <w:noProof/>
            <w:webHidden/>
            <w:sz w:val="24"/>
            <w:szCs w:val="24"/>
          </w:rPr>
          <w:fldChar w:fldCharType="separate"/>
        </w:r>
        <w:r w:rsidRPr="008F2437">
          <w:rPr>
            <w:noProof/>
            <w:webHidden/>
            <w:sz w:val="24"/>
            <w:szCs w:val="24"/>
          </w:rPr>
          <w:t>1</w:t>
        </w:r>
        <w:r w:rsidRPr="008F2437">
          <w:rPr>
            <w:noProof/>
            <w:webHidden/>
            <w:sz w:val="24"/>
            <w:szCs w:val="24"/>
          </w:rPr>
          <w:fldChar w:fldCharType="end"/>
        </w:r>
      </w:hyperlink>
    </w:p>
    <w:p w14:paraId="16C6F22D" w14:textId="4CD4A605" w:rsidR="000525C2" w:rsidRPr="008F2437" w:rsidRDefault="000525C2">
      <w:pPr>
        <w:pStyle w:val="TOC1"/>
        <w:tabs>
          <w:tab w:val="left" w:pos="480"/>
          <w:tab w:val="right" w:leader="dot" w:pos="8488"/>
        </w:tabs>
        <w:rPr>
          <w:rFonts w:eastAsiaTheme="minorEastAsia" w:cstheme="minorBidi"/>
          <w:b w:val="0"/>
          <w:bCs w:val="0"/>
          <w:caps w:val="0"/>
          <w:noProof/>
          <w:sz w:val="24"/>
          <w:szCs w:val="24"/>
        </w:rPr>
      </w:pPr>
      <w:hyperlink w:anchor="_Toc10391971" w:history="1">
        <w:r w:rsidRPr="008F2437">
          <w:rPr>
            <w:rStyle w:val="Hyperlink"/>
            <w:rFonts w:ascii="Times New Roman" w:hAnsi="Times New Roman"/>
            <w:noProof/>
            <w:sz w:val="24"/>
            <w:szCs w:val="24"/>
            <w:lang w:val="ca-ES"/>
          </w:rPr>
          <w:t>1.</w:t>
        </w:r>
        <w:r w:rsidRPr="008F2437">
          <w:rPr>
            <w:rFonts w:eastAsiaTheme="minorEastAsia" w:cstheme="minorBidi"/>
            <w:b w:val="0"/>
            <w:bCs w:val="0"/>
            <w:caps w:val="0"/>
            <w:noProof/>
            <w:sz w:val="24"/>
            <w:szCs w:val="24"/>
          </w:rPr>
          <w:tab/>
        </w:r>
        <w:r w:rsidRPr="008F2437">
          <w:rPr>
            <w:rStyle w:val="Hyperlink"/>
            <w:rFonts w:ascii="Times New Roman" w:hAnsi="Times New Roman"/>
            <w:noProof/>
            <w:sz w:val="24"/>
            <w:szCs w:val="24"/>
            <w:lang w:val="ca-ES"/>
          </w:rPr>
          <w:t>Presentació</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_Toc10391971 \h </w:instrText>
        </w:r>
        <w:r w:rsidRPr="008F2437">
          <w:rPr>
            <w:noProof/>
            <w:webHidden/>
            <w:sz w:val="24"/>
            <w:szCs w:val="24"/>
          </w:rPr>
        </w:r>
        <w:r w:rsidRPr="008F2437">
          <w:rPr>
            <w:noProof/>
            <w:webHidden/>
            <w:sz w:val="24"/>
            <w:szCs w:val="24"/>
          </w:rPr>
          <w:fldChar w:fldCharType="separate"/>
        </w:r>
        <w:r w:rsidRPr="008F2437">
          <w:rPr>
            <w:noProof/>
            <w:webHidden/>
            <w:sz w:val="24"/>
            <w:szCs w:val="24"/>
          </w:rPr>
          <w:t>2</w:t>
        </w:r>
        <w:r w:rsidRPr="008F2437">
          <w:rPr>
            <w:noProof/>
            <w:webHidden/>
            <w:sz w:val="24"/>
            <w:szCs w:val="24"/>
          </w:rPr>
          <w:fldChar w:fldCharType="end"/>
        </w:r>
      </w:hyperlink>
    </w:p>
    <w:p w14:paraId="69455E72" w14:textId="4D602403"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72" w:history="1">
        <w:r w:rsidRPr="008F2437">
          <w:rPr>
            <w:rStyle w:val="Hyperlink"/>
            <w:rFonts w:ascii="Times New Roman" w:hAnsi="Times New Roman"/>
            <w:noProof/>
            <w:sz w:val="24"/>
            <w:szCs w:val="24"/>
          </w:rPr>
          <w:t xml:space="preserve">2. Tema i </w:t>
        </w:r>
        <w:r w:rsidRPr="008F2437">
          <w:rPr>
            <w:rStyle w:val="Hyperlink"/>
            <w:rFonts w:ascii="Times New Roman" w:hAnsi="Times New Roman"/>
            <w:noProof/>
            <w:sz w:val="24"/>
            <w:szCs w:val="24"/>
            <w:lang w:val="ca-ES"/>
          </w:rPr>
          <w:t>objectius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_Toc10391972 \h </w:instrText>
        </w:r>
        <w:r w:rsidRPr="008F2437">
          <w:rPr>
            <w:noProof/>
            <w:webHidden/>
            <w:sz w:val="24"/>
            <w:szCs w:val="24"/>
          </w:rPr>
        </w:r>
        <w:r w:rsidRPr="008F2437">
          <w:rPr>
            <w:noProof/>
            <w:webHidden/>
            <w:sz w:val="24"/>
            <w:szCs w:val="24"/>
          </w:rPr>
          <w:fldChar w:fldCharType="separate"/>
        </w:r>
        <w:r w:rsidRPr="008F2437">
          <w:rPr>
            <w:noProof/>
            <w:webHidden/>
            <w:sz w:val="24"/>
            <w:szCs w:val="24"/>
          </w:rPr>
          <w:t>3</w:t>
        </w:r>
        <w:r w:rsidRPr="008F2437">
          <w:rPr>
            <w:noProof/>
            <w:webHidden/>
            <w:sz w:val="24"/>
            <w:szCs w:val="24"/>
          </w:rPr>
          <w:fldChar w:fldCharType="end"/>
        </w:r>
      </w:hyperlink>
    </w:p>
    <w:p w14:paraId="25451ACD" w14:textId="108CD9FF"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73" w:history="1">
        <w:r w:rsidRPr="008F2437">
          <w:rPr>
            <w:rStyle w:val="Hyperlink"/>
            <w:rFonts w:ascii="Times New Roman" w:hAnsi="Times New Roman"/>
            <w:noProof/>
            <w:sz w:val="24"/>
            <w:szCs w:val="24"/>
          </w:rPr>
          <w:t xml:space="preserve">3. </w:t>
        </w:r>
        <w:r w:rsidRPr="008F2437">
          <w:rPr>
            <w:rStyle w:val="Hyperlink"/>
            <w:rFonts w:ascii="Times New Roman" w:hAnsi="Times New Roman"/>
            <w:noProof/>
            <w:sz w:val="24"/>
            <w:szCs w:val="24"/>
            <w:lang w:val="ca-ES"/>
          </w:rPr>
          <w:t>Marc teòric i estat de la qüestió</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_Toc10391973 \h </w:instrText>
        </w:r>
        <w:r w:rsidRPr="008F2437">
          <w:rPr>
            <w:noProof/>
            <w:webHidden/>
            <w:sz w:val="24"/>
            <w:szCs w:val="24"/>
          </w:rPr>
        </w:r>
        <w:r w:rsidRPr="008F2437">
          <w:rPr>
            <w:noProof/>
            <w:webHidden/>
            <w:sz w:val="24"/>
            <w:szCs w:val="24"/>
          </w:rPr>
          <w:fldChar w:fldCharType="separate"/>
        </w:r>
        <w:r w:rsidRPr="008F2437">
          <w:rPr>
            <w:noProof/>
            <w:webHidden/>
            <w:sz w:val="24"/>
            <w:szCs w:val="24"/>
          </w:rPr>
          <w:t>4</w:t>
        </w:r>
        <w:r w:rsidRPr="008F2437">
          <w:rPr>
            <w:noProof/>
            <w:webHidden/>
            <w:sz w:val="24"/>
            <w:szCs w:val="24"/>
          </w:rPr>
          <w:fldChar w:fldCharType="end"/>
        </w:r>
      </w:hyperlink>
    </w:p>
    <w:p w14:paraId="6721E6B7" w14:textId="291E25CA"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74" w:history="1">
        <w:r w:rsidRPr="008F2437">
          <w:rPr>
            <w:rStyle w:val="Hyperlink"/>
            <w:rFonts w:ascii="Times New Roman" w:hAnsi="Times New Roman"/>
            <w:noProof/>
            <w:sz w:val="24"/>
            <w:szCs w:val="24"/>
          </w:rPr>
          <w:t xml:space="preserve">4. </w:t>
        </w:r>
        <w:r w:rsidRPr="008F2437">
          <w:rPr>
            <w:rStyle w:val="Hyperlink"/>
            <w:rFonts w:ascii="Times New Roman" w:hAnsi="Times New Roman"/>
            <w:noProof/>
            <w:sz w:val="24"/>
            <w:szCs w:val="24"/>
            <w:lang w:val="ca-ES"/>
          </w:rPr>
          <w:t>Àmbit</w:t>
        </w:r>
        <w:r w:rsidRPr="008F2437">
          <w:rPr>
            <w:rStyle w:val="Hyperlink"/>
            <w:rFonts w:ascii="Times New Roman" w:hAnsi="Times New Roman"/>
            <w:noProof/>
            <w:sz w:val="24"/>
            <w:szCs w:val="24"/>
          </w:rPr>
          <w:t xml:space="preserve"> de la recerca</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_Toc10391974 \h </w:instrText>
        </w:r>
        <w:r w:rsidRPr="008F2437">
          <w:rPr>
            <w:noProof/>
            <w:webHidden/>
            <w:sz w:val="24"/>
            <w:szCs w:val="24"/>
          </w:rPr>
        </w:r>
        <w:r w:rsidRPr="008F2437">
          <w:rPr>
            <w:noProof/>
            <w:webHidden/>
            <w:sz w:val="24"/>
            <w:szCs w:val="24"/>
          </w:rPr>
          <w:fldChar w:fldCharType="separate"/>
        </w:r>
        <w:r w:rsidRPr="008F2437">
          <w:rPr>
            <w:noProof/>
            <w:webHidden/>
            <w:sz w:val="24"/>
            <w:szCs w:val="24"/>
          </w:rPr>
          <w:t>5</w:t>
        </w:r>
        <w:r w:rsidRPr="008F2437">
          <w:rPr>
            <w:noProof/>
            <w:webHidden/>
            <w:sz w:val="24"/>
            <w:szCs w:val="24"/>
          </w:rPr>
          <w:fldChar w:fldCharType="end"/>
        </w:r>
      </w:hyperlink>
    </w:p>
    <w:p w14:paraId="1A9CD5D2" w14:textId="211FE98E"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75" w:history="1">
        <w:r w:rsidRPr="008F2437">
          <w:rPr>
            <w:rStyle w:val="Hyperlink"/>
            <w:rFonts w:ascii="Times New Roman" w:hAnsi="Times New Roman"/>
            <w:noProof/>
            <w:sz w:val="24"/>
            <w:szCs w:val="24"/>
            <w:lang w:val="ca-ES"/>
          </w:rPr>
          <w:t>5. Metodologia i tècniques d’investigació</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_Toc10391975 \h </w:instrText>
        </w:r>
        <w:r w:rsidRPr="008F2437">
          <w:rPr>
            <w:noProof/>
            <w:webHidden/>
            <w:sz w:val="24"/>
            <w:szCs w:val="24"/>
          </w:rPr>
        </w:r>
        <w:r w:rsidRPr="008F2437">
          <w:rPr>
            <w:noProof/>
            <w:webHidden/>
            <w:sz w:val="24"/>
            <w:szCs w:val="24"/>
          </w:rPr>
          <w:fldChar w:fldCharType="separate"/>
        </w:r>
        <w:r w:rsidRPr="008F2437">
          <w:rPr>
            <w:noProof/>
            <w:webHidden/>
            <w:sz w:val="24"/>
            <w:szCs w:val="24"/>
          </w:rPr>
          <w:t>6</w:t>
        </w:r>
        <w:r w:rsidRPr="008F2437">
          <w:rPr>
            <w:noProof/>
            <w:webHidden/>
            <w:sz w:val="24"/>
            <w:szCs w:val="24"/>
          </w:rPr>
          <w:fldChar w:fldCharType="end"/>
        </w:r>
      </w:hyperlink>
    </w:p>
    <w:p w14:paraId="0DC39CE1" w14:textId="6CE5CEBC" w:rsidR="000525C2" w:rsidRPr="008F2437" w:rsidRDefault="000525C2">
      <w:pPr>
        <w:pStyle w:val="TOC2"/>
        <w:tabs>
          <w:tab w:val="right" w:leader="dot" w:pos="8488"/>
        </w:tabs>
        <w:rPr>
          <w:rFonts w:eastAsiaTheme="minorEastAsia" w:cstheme="minorBidi"/>
          <w:smallCaps w:val="0"/>
          <w:noProof/>
          <w:sz w:val="24"/>
          <w:szCs w:val="24"/>
        </w:rPr>
      </w:pPr>
      <w:hyperlink w:anchor="_Toc10391976" w:history="1">
        <w:r w:rsidRPr="008F2437">
          <w:rPr>
            <w:rStyle w:val="Hyperlink"/>
            <w:rFonts w:ascii="Times New Roman" w:hAnsi="Times New Roman"/>
            <w:noProof/>
            <w:sz w:val="24"/>
            <w:szCs w:val="24"/>
          </w:rPr>
          <w:t xml:space="preserve">5.1. </w:t>
        </w:r>
        <w:r w:rsidRPr="008F2437">
          <w:rPr>
            <w:rStyle w:val="Hyperlink"/>
            <w:rFonts w:ascii="Times New Roman" w:hAnsi="Times New Roman"/>
            <w:noProof/>
            <w:sz w:val="24"/>
            <w:szCs w:val="24"/>
            <w:lang w:val="ca-ES"/>
          </w:rPr>
          <w:t>L’anàlisi del discurs: un mètode en cinc fases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_Toc10391976 \h </w:instrText>
        </w:r>
        <w:r w:rsidRPr="008F2437">
          <w:rPr>
            <w:noProof/>
            <w:webHidden/>
            <w:sz w:val="24"/>
            <w:szCs w:val="24"/>
          </w:rPr>
        </w:r>
        <w:r w:rsidRPr="008F2437">
          <w:rPr>
            <w:noProof/>
            <w:webHidden/>
            <w:sz w:val="24"/>
            <w:szCs w:val="24"/>
          </w:rPr>
          <w:fldChar w:fldCharType="separate"/>
        </w:r>
        <w:r w:rsidRPr="008F2437">
          <w:rPr>
            <w:noProof/>
            <w:webHidden/>
            <w:sz w:val="24"/>
            <w:szCs w:val="24"/>
          </w:rPr>
          <w:t>7</w:t>
        </w:r>
        <w:r w:rsidRPr="008F2437">
          <w:rPr>
            <w:noProof/>
            <w:webHidden/>
            <w:sz w:val="24"/>
            <w:szCs w:val="24"/>
          </w:rPr>
          <w:fldChar w:fldCharType="end"/>
        </w:r>
      </w:hyperlink>
    </w:p>
    <w:p w14:paraId="24661112" w14:textId="1372325A"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77" w:history="1">
        <w:r w:rsidRPr="008F2437">
          <w:rPr>
            <w:rStyle w:val="Hyperlink"/>
            <w:rFonts w:ascii="Times New Roman" w:hAnsi="Times New Roman"/>
            <w:noProof/>
            <w:sz w:val="24"/>
            <w:szCs w:val="24"/>
          </w:rPr>
          <w:t xml:space="preserve">6. El </w:t>
        </w:r>
        <w:r w:rsidRPr="008F2437">
          <w:rPr>
            <w:rStyle w:val="Hyperlink"/>
            <w:rFonts w:ascii="Times New Roman" w:hAnsi="Times New Roman"/>
            <w:i/>
            <w:noProof/>
            <w:sz w:val="24"/>
            <w:szCs w:val="24"/>
          </w:rPr>
          <w:t>bon gust</w:t>
        </w:r>
        <w:r w:rsidRPr="008F2437">
          <w:rPr>
            <w:rStyle w:val="Hyperlink"/>
            <w:rFonts w:ascii="Times New Roman" w:hAnsi="Times New Roman"/>
            <w:noProof/>
            <w:sz w:val="24"/>
            <w:szCs w:val="24"/>
          </w:rPr>
          <w:t xml:space="preserve"> i el </w:t>
        </w:r>
        <w:r w:rsidRPr="008F2437">
          <w:rPr>
            <w:rStyle w:val="Hyperlink"/>
            <w:rFonts w:ascii="Times New Roman" w:hAnsi="Times New Roman"/>
            <w:i/>
            <w:noProof/>
            <w:sz w:val="24"/>
            <w:szCs w:val="24"/>
          </w:rPr>
          <w:t>pop</w:t>
        </w:r>
        <w:r w:rsidRPr="008F2437">
          <w:rPr>
            <w:rStyle w:val="Hyperlink"/>
            <w:rFonts w:ascii="Times New Roman" w:hAnsi="Times New Roman"/>
            <w:noProof/>
            <w:sz w:val="24"/>
            <w:szCs w:val="24"/>
          </w:rPr>
          <w:t>, segons la BBC (1955-1967)</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_Toc10391977 \h </w:instrText>
        </w:r>
        <w:r w:rsidRPr="008F2437">
          <w:rPr>
            <w:noProof/>
            <w:webHidden/>
            <w:sz w:val="24"/>
            <w:szCs w:val="24"/>
          </w:rPr>
        </w:r>
        <w:r w:rsidRPr="008F2437">
          <w:rPr>
            <w:noProof/>
            <w:webHidden/>
            <w:sz w:val="24"/>
            <w:szCs w:val="24"/>
          </w:rPr>
          <w:fldChar w:fldCharType="separate"/>
        </w:r>
        <w:r w:rsidRPr="008F2437">
          <w:rPr>
            <w:noProof/>
            <w:webHidden/>
            <w:sz w:val="24"/>
            <w:szCs w:val="24"/>
          </w:rPr>
          <w:t>9</w:t>
        </w:r>
        <w:r w:rsidRPr="008F2437">
          <w:rPr>
            <w:noProof/>
            <w:webHidden/>
            <w:sz w:val="24"/>
            <w:szCs w:val="24"/>
          </w:rPr>
          <w:fldChar w:fldCharType="end"/>
        </w:r>
      </w:hyperlink>
    </w:p>
    <w:p w14:paraId="7AA9B541" w14:textId="78DB4B4A" w:rsidR="000525C2" w:rsidRPr="008F2437" w:rsidRDefault="000525C2">
      <w:pPr>
        <w:pStyle w:val="TOC2"/>
        <w:tabs>
          <w:tab w:val="right" w:leader="dot" w:pos="8488"/>
        </w:tabs>
        <w:rPr>
          <w:rFonts w:eastAsiaTheme="minorEastAsia" w:cstheme="minorBidi"/>
          <w:smallCaps w:val="0"/>
          <w:noProof/>
          <w:sz w:val="24"/>
          <w:szCs w:val="24"/>
        </w:rPr>
      </w:pPr>
      <w:hyperlink w:anchor="_Toc10391978" w:history="1">
        <w:r w:rsidRPr="008F2437">
          <w:rPr>
            <w:rStyle w:val="Hyperlink"/>
            <w:rFonts w:ascii="Times New Roman" w:hAnsi="Times New Roman"/>
            <w:noProof/>
            <w:sz w:val="24"/>
            <w:szCs w:val="24"/>
            <w:lang w:val="ca-ES"/>
          </w:rPr>
          <w:t>6.1. Fase 1. Construccions discursives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_Toc10391978 \h </w:instrText>
        </w:r>
        <w:r w:rsidRPr="008F2437">
          <w:rPr>
            <w:noProof/>
            <w:webHidden/>
            <w:sz w:val="24"/>
            <w:szCs w:val="24"/>
          </w:rPr>
        </w:r>
        <w:r w:rsidRPr="008F2437">
          <w:rPr>
            <w:noProof/>
            <w:webHidden/>
            <w:sz w:val="24"/>
            <w:szCs w:val="24"/>
          </w:rPr>
          <w:fldChar w:fldCharType="separate"/>
        </w:r>
        <w:r w:rsidRPr="008F2437">
          <w:rPr>
            <w:noProof/>
            <w:webHidden/>
            <w:sz w:val="24"/>
            <w:szCs w:val="24"/>
          </w:rPr>
          <w:t>9</w:t>
        </w:r>
        <w:r w:rsidRPr="008F2437">
          <w:rPr>
            <w:noProof/>
            <w:webHidden/>
            <w:sz w:val="24"/>
            <w:szCs w:val="24"/>
          </w:rPr>
          <w:fldChar w:fldCharType="end"/>
        </w:r>
      </w:hyperlink>
    </w:p>
    <w:p w14:paraId="5B9B7706" w14:textId="0ECF313A" w:rsidR="000525C2" w:rsidRPr="008F2437" w:rsidRDefault="000525C2">
      <w:pPr>
        <w:pStyle w:val="TOC2"/>
        <w:tabs>
          <w:tab w:val="right" w:leader="dot" w:pos="8488"/>
        </w:tabs>
        <w:rPr>
          <w:rFonts w:eastAsiaTheme="minorEastAsia" w:cstheme="minorBidi"/>
          <w:smallCaps w:val="0"/>
          <w:noProof/>
          <w:sz w:val="24"/>
          <w:szCs w:val="24"/>
        </w:rPr>
      </w:pPr>
      <w:hyperlink w:anchor="_Toc10391979" w:history="1">
        <w:r w:rsidRPr="008F2437">
          <w:rPr>
            <w:rStyle w:val="Hyperlink"/>
            <w:rFonts w:ascii="Times New Roman" w:hAnsi="Times New Roman"/>
            <w:noProof/>
            <w:sz w:val="24"/>
            <w:szCs w:val="24"/>
            <w:lang w:val="ca-ES"/>
          </w:rPr>
          <w:t>6.2. Fase 2. Discursos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_Toc10391979 \h </w:instrText>
        </w:r>
        <w:r w:rsidRPr="008F2437">
          <w:rPr>
            <w:noProof/>
            <w:webHidden/>
            <w:sz w:val="24"/>
            <w:szCs w:val="24"/>
          </w:rPr>
        </w:r>
        <w:r w:rsidRPr="008F2437">
          <w:rPr>
            <w:noProof/>
            <w:webHidden/>
            <w:sz w:val="24"/>
            <w:szCs w:val="24"/>
          </w:rPr>
          <w:fldChar w:fldCharType="separate"/>
        </w:r>
        <w:r w:rsidRPr="008F2437">
          <w:rPr>
            <w:noProof/>
            <w:webHidden/>
            <w:sz w:val="24"/>
            <w:szCs w:val="24"/>
          </w:rPr>
          <w:t>12</w:t>
        </w:r>
        <w:r w:rsidRPr="008F2437">
          <w:rPr>
            <w:noProof/>
            <w:webHidden/>
            <w:sz w:val="24"/>
            <w:szCs w:val="24"/>
          </w:rPr>
          <w:fldChar w:fldCharType="end"/>
        </w:r>
      </w:hyperlink>
    </w:p>
    <w:p w14:paraId="7631F71F" w14:textId="667B22B3" w:rsidR="000525C2" w:rsidRPr="008F2437" w:rsidRDefault="000525C2">
      <w:pPr>
        <w:pStyle w:val="TOC2"/>
        <w:tabs>
          <w:tab w:val="right" w:leader="dot" w:pos="8488"/>
        </w:tabs>
        <w:rPr>
          <w:rFonts w:eastAsiaTheme="minorEastAsia" w:cstheme="minorBidi"/>
          <w:smallCaps w:val="0"/>
          <w:noProof/>
          <w:sz w:val="24"/>
          <w:szCs w:val="24"/>
        </w:rPr>
      </w:pPr>
      <w:hyperlink w:anchor="_Toc10391980" w:history="1">
        <w:r w:rsidRPr="008F2437">
          <w:rPr>
            <w:rStyle w:val="Hyperlink"/>
            <w:rFonts w:ascii="Times New Roman" w:hAnsi="Times New Roman"/>
            <w:noProof/>
            <w:sz w:val="24"/>
            <w:szCs w:val="24"/>
            <w:lang w:val="ca-ES"/>
          </w:rPr>
          <w:t>6.3. Fase 3. Pràctiques discursives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_Toc10391980 \h </w:instrText>
        </w:r>
        <w:r w:rsidRPr="008F2437">
          <w:rPr>
            <w:noProof/>
            <w:webHidden/>
            <w:sz w:val="24"/>
            <w:szCs w:val="24"/>
          </w:rPr>
        </w:r>
        <w:r w:rsidRPr="008F2437">
          <w:rPr>
            <w:noProof/>
            <w:webHidden/>
            <w:sz w:val="24"/>
            <w:szCs w:val="24"/>
          </w:rPr>
          <w:fldChar w:fldCharType="separate"/>
        </w:r>
        <w:r w:rsidRPr="008F2437">
          <w:rPr>
            <w:noProof/>
            <w:webHidden/>
            <w:sz w:val="24"/>
            <w:szCs w:val="24"/>
          </w:rPr>
          <w:t>16</w:t>
        </w:r>
        <w:r w:rsidRPr="008F2437">
          <w:rPr>
            <w:noProof/>
            <w:webHidden/>
            <w:sz w:val="24"/>
            <w:szCs w:val="24"/>
          </w:rPr>
          <w:fldChar w:fldCharType="end"/>
        </w:r>
      </w:hyperlink>
    </w:p>
    <w:p w14:paraId="75E24736" w14:textId="561B14CA" w:rsidR="000525C2" w:rsidRPr="008F2437" w:rsidRDefault="000525C2">
      <w:pPr>
        <w:pStyle w:val="TOC2"/>
        <w:tabs>
          <w:tab w:val="right" w:leader="dot" w:pos="8488"/>
        </w:tabs>
        <w:rPr>
          <w:rFonts w:eastAsiaTheme="minorEastAsia" w:cstheme="minorBidi"/>
          <w:smallCaps w:val="0"/>
          <w:noProof/>
          <w:sz w:val="24"/>
          <w:szCs w:val="24"/>
        </w:rPr>
      </w:pPr>
      <w:hyperlink w:anchor="_Toc10391981" w:history="1">
        <w:r w:rsidRPr="008F2437">
          <w:rPr>
            <w:rStyle w:val="Hyperlink"/>
            <w:rFonts w:ascii="Times New Roman" w:hAnsi="Times New Roman"/>
            <w:noProof/>
            <w:sz w:val="24"/>
            <w:szCs w:val="24"/>
            <w:lang w:val="ca-ES"/>
          </w:rPr>
          <w:t>6.4. Fase 4. Subjectes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_Toc10391981 \h </w:instrText>
        </w:r>
        <w:r w:rsidRPr="008F2437">
          <w:rPr>
            <w:noProof/>
            <w:webHidden/>
            <w:sz w:val="24"/>
            <w:szCs w:val="24"/>
          </w:rPr>
        </w:r>
        <w:r w:rsidRPr="008F2437">
          <w:rPr>
            <w:noProof/>
            <w:webHidden/>
            <w:sz w:val="24"/>
            <w:szCs w:val="24"/>
          </w:rPr>
          <w:fldChar w:fldCharType="separate"/>
        </w:r>
        <w:r w:rsidRPr="008F2437">
          <w:rPr>
            <w:noProof/>
            <w:webHidden/>
            <w:sz w:val="24"/>
            <w:szCs w:val="24"/>
          </w:rPr>
          <w:t>18</w:t>
        </w:r>
        <w:r w:rsidRPr="008F2437">
          <w:rPr>
            <w:noProof/>
            <w:webHidden/>
            <w:sz w:val="24"/>
            <w:szCs w:val="24"/>
          </w:rPr>
          <w:fldChar w:fldCharType="end"/>
        </w:r>
      </w:hyperlink>
    </w:p>
    <w:p w14:paraId="04D2D2A4" w14:textId="315A3742" w:rsidR="000525C2" w:rsidRPr="008F2437" w:rsidRDefault="000525C2">
      <w:pPr>
        <w:pStyle w:val="TOC2"/>
        <w:tabs>
          <w:tab w:val="right" w:leader="dot" w:pos="8488"/>
        </w:tabs>
        <w:rPr>
          <w:rFonts w:eastAsiaTheme="minorEastAsia" w:cstheme="minorBidi"/>
          <w:smallCaps w:val="0"/>
          <w:noProof/>
          <w:sz w:val="24"/>
          <w:szCs w:val="24"/>
        </w:rPr>
      </w:pPr>
      <w:hyperlink w:anchor="_Toc10391982" w:history="1">
        <w:r w:rsidRPr="008F2437">
          <w:rPr>
            <w:rStyle w:val="Hyperlink"/>
            <w:rFonts w:ascii="Times New Roman" w:hAnsi="Times New Roman"/>
            <w:noProof/>
            <w:sz w:val="24"/>
            <w:szCs w:val="24"/>
            <w:lang w:val="ca-ES"/>
          </w:rPr>
          <w:t>6.5. Fase 5. Poder/coneixement</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_Toc10391982 \h </w:instrText>
        </w:r>
        <w:r w:rsidRPr="008F2437">
          <w:rPr>
            <w:noProof/>
            <w:webHidden/>
            <w:sz w:val="24"/>
            <w:szCs w:val="24"/>
          </w:rPr>
        </w:r>
        <w:r w:rsidRPr="008F2437">
          <w:rPr>
            <w:noProof/>
            <w:webHidden/>
            <w:sz w:val="24"/>
            <w:szCs w:val="24"/>
          </w:rPr>
          <w:fldChar w:fldCharType="separate"/>
        </w:r>
        <w:r w:rsidRPr="008F2437">
          <w:rPr>
            <w:noProof/>
            <w:webHidden/>
            <w:sz w:val="24"/>
            <w:szCs w:val="24"/>
          </w:rPr>
          <w:t>20</w:t>
        </w:r>
        <w:r w:rsidRPr="008F2437">
          <w:rPr>
            <w:noProof/>
            <w:webHidden/>
            <w:sz w:val="24"/>
            <w:szCs w:val="24"/>
          </w:rPr>
          <w:fldChar w:fldCharType="end"/>
        </w:r>
      </w:hyperlink>
    </w:p>
    <w:p w14:paraId="26E77FF9" w14:textId="25E76377"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83" w:history="1">
        <w:r w:rsidRPr="008F2437">
          <w:rPr>
            <w:rStyle w:val="Hyperlink"/>
            <w:rFonts w:ascii="Times New Roman" w:hAnsi="Times New Roman"/>
            <w:noProof/>
            <w:sz w:val="24"/>
            <w:szCs w:val="24"/>
          </w:rPr>
          <w:t xml:space="preserve">7. El </w:t>
        </w:r>
        <w:r w:rsidRPr="008F2437">
          <w:rPr>
            <w:rStyle w:val="Hyperlink"/>
            <w:rFonts w:ascii="Times New Roman" w:hAnsi="Times New Roman"/>
            <w:i/>
            <w:noProof/>
            <w:sz w:val="24"/>
            <w:szCs w:val="24"/>
          </w:rPr>
          <w:t>bon gust</w:t>
        </w:r>
        <w:r w:rsidRPr="008F2437">
          <w:rPr>
            <w:rStyle w:val="Hyperlink"/>
            <w:rFonts w:ascii="Times New Roman" w:hAnsi="Times New Roman"/>
            <w:noProof/>
            <w:sz w:val="24"/>
            <w:szCs w:val="24"/>
          </w:rPr>
          <w:t xml:space="preserve"> i el </w:t>
        </w:r>
        <w:r w:rsidRPr="008F2437">
          <w:rPr>
            <w:rStyle w:val="Hyperlink"/>
            <w:rFonts w:ascii="Times New Roman" w:hAnsi="Times New Roman"/>
            <w:i/>
            <w:noProof/>
            <w:sz w:val="24"/>
            <w:szCs w:val="24"/>
          </w:rPr>
          <w:t>pop</w:t>
        </w:r>
        <w:r w:rsidRPr="008F2437">
          <w:rPr>
            <w:rStyle w:val="Hyperlink"/>
            <w:rFonts w:ascii="Times New Roman" w:hAnsi="Times New Roman"/>
            <w:noProof/>
            <w:sz w:val="24"/>
            <w:szCs w:val="24"/>
          </w:rPr>
          <w:t xml:space="preserve">, </w:t>
        </w:r>
        <w:r w:rsidRPr="008F2437">
          <w:rPr>
            <w:rStyle w:val="Hyperlink"/>
            <w:rFonts w:ascii="Times New Roman" w:hAnsi="Times New Roman"/>
            <w:noProof/>
            <w:sz w:val="24"/>
            <w:szCs w:val="24"/>
            <w:lang w:val="ca-ES"/>
          </w:rPr>
          <w:t>segons</w:t>
        </w:r>
        <w:r w:rsidRPr="008F2437">
          <w:rPr>
            <w:rStyle w:val="Hyperlink"/>
            <w:rFonts w:ascii="Times New Roman" w:hAnsi="Times New Roman"/>
            <w:noProof/>
            <w:sz w:val="24"/>
            <w:szCs w:val="24"/>
          </w:rPr>
          <w:t xml:space="preserve"> la BBC (1967-1974)</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_Toc10391983 \h </w:instrText>
        </w:r>
        <w:r w:rsidRPr="008F2437">
          <w:rPr>
            <w:noProof/>
            <w:webHidden/>
            <w:sz w:val="24"/>
            <w:szCs w:val="24"/>
          </w:rPr>
        </w:r>
        <w:r w:rsidRPr="008F2437">
          <w:rPr>
            <w:noProof/>
            <w:webHidden/>
            <w:sz w:val="24"/>
            <w:szCs w:val="24"/>
          </w:rPr>
          <w:fldChar w:fldCharType="separate"/>
        </w:r>
        <w:r w:rsidRPr="008F2437">
          <w:rPr>
            <w:noProof/>
            <w:webHidden/>
            <w:sz w:val="24"/>
            <w:szCs w:val="24"/>
          </w:rPr>
          <w:t>21</w:t>
        </w:r>
        <w:r w:rsidRPr="008F2437">
          <w:rPr>
            <w:noProof/>
            <w:webHidden/>
            <w:sz w:val="24"/>
            <w:szCs w:val="24"/>
          </w:rPr>
          <w:fldChar w:fldCharType="end"/>
        </w:r>
      </w:hyperlink>
    </w:p>
    <w:p w14:paraId="1A25353F" w14:textId="75CE979A" w:rsidR="000525C2" w:rsidRPr="008F2437" w:rsidRDefault="000525C2">
      <w:pPr>
        <w:pStyle w:val="TOC2"/>
        <w:tabs>
          <w:tab w:val="right" w:leader="dot" w:pos="8488"/>
        </w:tabs>
        <w:rPr>
          <w:rFonts w:eastAsiaTheme="minorEastAsia" w:cstheme="minorBidi"/>
          <w:smallCaps w:val="0"/>
          <w:noProof/>
          <w:sz w:val="24"/>
          <w:szCs w:val="24"/>
        </w:rPr>
      </w:pPr>
      <w:hyperlink w:anchor="_Toc10391984" w:history="1">
        <w:r w:rsidRPr="008F2437">
          <w:rPr>
            <w:rStyle w:val="Hyperlink"/>
            <w:rFonts w:ascii="Times New Roman" w:hAnsi="Times New Roman"/>
            <w:noProof/>
            <w:sz w:val="24"/>
            <w:szCs w:val="24"/>
            <w:lang w:val="ca-ES"/>
          </w:rPr>
          <w:t>7.1. Fase 1. Construccions discursives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_Toc10391984 \h </w:instrText>
        </w:r>
        <w:r w:rsidRPr="008F2437">
          <w:rPr>
            <w:noProof/>
            <w:webHidden/>
            <w:sz w:val="24"/>
            <w:szCs w:val="24"/>
          </w:rPr>
        </w:r>
        <w:r w:rsidRPr="008F2437">
          <w:rPr>
            <w:noProof/>
            <w:webHidden/>
            <w:sz w:val="24"/>
            <w:szCs w:val="24"/>
          </w:rPr>
          <w:fldChar w:fldCharType="separate"/>
        </w:r>
        <w:r w:rsidRPr="008F2437">
          <w:rPr>
            <w:noProof/>
            <w:webHidden/>
            <w:sz w:val="24"/>
            <w:szCs w:val="24"/>
          </w:rPr>
          <w:t>22</w:t>
        </w:r>
        <w:r w:rsidRPr="008F2437">
          <w:rPr>
            <w:noProof/>
            <w:webHidden/>
            <w:sz w:val="24"/>
            <w:szCs w:val="24"/>
          </w:rPr>
          <w:fldChar w:fldCharType="end"/>
        </w:r>
      </w:hyperlink>
    </w:p>
    <w:p w14:paraId="207877CC" w14:textId="0BA8D8FD" w:rsidR="000525C2" w:rsidRPr="008F2437" w:rsidRDefault="000525C2">
      <w:pPr>
        <w:pStyle w:val="TOC2"/>
        <w:tabs>
          <w:tab w:val="right" w:leader="dot" w:pos="8488"/>
        </w:tabs>
        <w:rPr>
          <w:rFonts w:eastAsiaTheme="minorEastAsia" w:cstheme="minorBidi"/>
          <w:smallCaps w:val="0"/>
          <w:noProof/>
          <w:sz w:val="24"/>
          <w:szCs w:val="24"/>
        </w:rPr>
      </w:pPr>
      <w:hyperlink w:anchor="_Toc10391985" w:history="1">
        <w:r w:rsidRPr="008F2437">
          <w:rPr>
            <w:rStyle w:val="Hyperlink"/>
            <w:rFonts w:ascii="Times New Roman" w:hAnsi="Times New Roman"/>
            <w:noProof/>
            <w:sz w:val="24"/>
            <w:szCs w:val="24"/>
            <w:lang w:val="ca-ES"/>
          </w:rPr>
          <w:t>7.2. Fase 2. Discursos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_Toc10391985 \h </w:instrText>
        </w:r>
        <w:r w:rsidRPr="008F2437">
          <w:rPr>
            <w:noProof/>
            <w:webHidden/>
            <w:sz w:val="24"/>
            <w:szCs w:val="24"/>
          </w:rPr>
        </w:r>
        <w:r w:rsidRPr="008F2437">
          <w:rPr>
            <w:noProof/>
            <w:webHidden/>
            <w:sz w:val="24"/>
            <w:szCs w:val="24"/>
          </w:rPr>
          <w:fldChar w:fldCharType="separate"/>
        </w:r>
        <w:r w:rsidRPr="008F2437">
          <w:rPr>
            <w:noProof/>
            <w:webHidden/>
            <w:sz w:val="24"/>
            <w:szCs w:val="24"/>
          </w:rPr>
          <w:t>24</w:t>
        </w:r>
        <w:r w:rsidRPr="008F2437">
          <w:rPr>
            <w:noProof/>
            <w:webHidden/>
            <w:sz w:val="24"/>
            <w:szCs w:val="24"/>
          </w:rPr>
          <w:fldChar w:fldCharType="end"/>
        </w:r>
      </w:hyperlink>
    </w:p>
    <w:p w14:paraId="489892A5" w14:textId="63CA4900" w:rsidR="000525C2" w:rsidRPr="008F2437" w:rsidRDefault="000525C2">
      <w:pPr>
        <w:pStyle w:val="TOC2"/>
        <w:tabs>
          <w:tab w:val="right" w:leader="dot" w:pos="8488"/>
        </w:tabs>
        <w:rPr>
          <w:rFonts w:eastAsiaTheme="minorEastAsia" w:cstheme="minorBidi"/>
          <w:smallCaps w:val="0"/>
          <w:noProof/>
          <w:sz w:val="24"/>
          <w:szCs w:val="24"/>
        </w:rPr>
      </w:pPr>
      <w:hyperlink w:anchor="_Toc10391986" w:history="1">
        <w:r w:rsidRPr="008F2437">
          <w:rPr>
            <w:rStyle w:val="Hyperlink"/>
            <w:rFonts w:ascii="Times New Roman" w:hAnsi="Times New Roman"/>
            <w:noProof/>
            <w:sz w:val="24"/>
            <w:szCs w:val="24"/>
            <w:lang w:val="ca-ES"/>
          </w:rPr>
          <w:t>7.3. Fase 3. Pràctiques discursives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_Toc10391986 \h </w:instrText>
        </w:r>
        <w:r w:rsidRPr="008F2437">
          <w:rPr>
            <w:noProof/>
            <w:webHidden/>
            <w:sz w:val="24"/>
            <w:szCs w:val="24"/>
          </w:rPr>
        </w:r>
        <w:r w:rsidRPr="008F2437">
          <w:rPr>
            <w:noProof/>
            <w:webHidden/>
            <w:sz w:val="24"/>
            <w:szCs w:val="24"/>
          </w:rPr>
          <w:fldChar w:fldCharType="separate"/>
        </w:r>
        <w:r w:rsidRPr="008F2437">
          <w:rPr>
            <w:noProof/>
            <w:webHidden/>
            <w:sz w:val="24"/>
            <w:szCs w:val="24"/>
          </w:rPr>
          <w:t>25</w:t>
        </w:r>
        <w:r w:rsidRPr="008F2437">
          <w:rPr>
            <w:noProof/>
            <w:webHidden/>
            <w:sz w:val="24"/>
            <w:szCs w:val="24"/>
          </w:rPr>
          <w:fldChar w:fldCharType="end"/>
        </w:r>
      </w:hyperlink>
    </w:p>
    <w:p w14:paraId="203E8D00" w14:textId="6A0F2A74" w:rsidR="000525C2" w:rsidRPr="008F2437" w:rsidRDefault="000525C2">
      <w:pPr>
        <w:pStyle w:val="TOC2"/>
        <w:tabs>
          <w:tab w:val="right" w:leader="dot" w:pos="8488"/>
        </w:tabs>
        <w:rPr>
          <w:rFonts w:eastAsiaTheme="minorEastAsia" w:cstheme="minorBidi"/>
          <w:smallCaps w:val="0"/>
          <w:noProof/>
          <w:sz w:val="24"/>
          <w:szCs w:val="24"/>
        </w:rPr>
      </w:pPr>
      <w:hyperlink w:anchor="_Toc10391987" w:history="1">
        <w:r w:rsidRPr="008F2437">
          <w:rPr>
            <w:rStyle w:val="Hyperlink"/>
            <w:rFonts w:ascii="Times New Roman" w:hAnsi="Times New Roman"/>
            <w:noProof/>
            <w:sz w:val="24"/>
            <w:szCs w:val="24"/>
            <w:lang w:val="ca-ES"/>
          </w:rPr>
          <w:t>7.4. Fase 4. Subjectes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_Toc10391987 \h </w:instrText>
        </w:r>
        <w:r w:rsidRPr="008F2437">
          <w:rPr>
            <w:noProof/>
            <w:webHidden/>
            <w:sz w:val="24"/>
            <w:szCs w:val="24"/>
          </w:rPr>
        </w:r>
        <w:r w:rsidRPr="008F2437">
          <w:rPr>
            <w:noProof/>
            <w:webHidden/>
            <w:sz w:val="24"/>
            <w:szCs w:val="24"/>
          </w:rPr>
          <w:fldChar w:fldCharType="separate"/>
        </w:r>
        <w:r w:rsidRPr="008F2437">
          <w:rPr>
            <w:noProof/>
            <w:webHidden/>
            <w:sz w:val="24"/>
            <w:szCs w:val="24"/>
          </w:rPr>
          <w:t>26</w:t>
        </w:r>
        <w:r w:rsidRPr="008F2437">
          <w:rPr>
            <w:noProof/>
            <w:webHidden/>
            <w:sz w:val="24"/>
            <w:szCs w:val="24"/>
          </w:rPr>
          <w:fldChar w:fldCharType="end"/>
        </w:r>
      </w:hyperlink>
    </w:p>
    <w:p w14:paraId="1AB3F04D" w14:textId="0782A0FE" w:rsidR="000525C2" w:rsidRPr="008F2437" w:rsidRDefault="000525C2">
      <w:pPr>
        <w:pStyle w:val="TOC2"/>
        <w:tabs>
          <w:tab w:val="right" w:leader="dot" w:pos="8488"/>
        </w:tabs>
        <w:rPr>
          <w:rFonts w:eastAsiaTheme="minorEastAsia" w:cstheme="minorBidi"/>
          <w:smallCaps w:val="0"/>
          <w:noProof/>
          <w:sz w:val="24"/>
          <w:szCs w:val="24"/>
        </w:rPr>
      </w:pPr>
      <w:hyperlink w:anchor="_Toc10391988" w:history="1">
        <w:r w:rsidRPr="008F2437">
          <w:rPr>
            <w:rStyle w:val="Hyperlink"/>
            <w:rFonts w:ascii="Times New Roman" w:hAnsi="Times New Roman"/>
            <w:noProof/>
            <w:sz w:val="24"/>
            <w:szCs w:val="24"/>
            <w:lang w:val="ca-ES"/>
          </w:rPr>
          <w:t>7.5. Fase 5. Poder/coneixement</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_Toc10391988 \h </w:instrText>
        </w:r>
        <w:r w:rsidRPr="008F2437">
          <w:rPr>
            <w:noProof/>
            <w:webHidden/>
            <w:sz w:val="24"/>
            <w:szCs w:val="24"/>
          </w:rPr>
        </w:r>
        <w:r w:rsidRPr="008F2437">
          <w:rPr>
            <w:noProof/>
            <w:webHidden/>
            <w:sz w:val="24"/>
            <w:szCs w:val="24"/>
          </w:rPr>
          <w:fldChar w:fldCharType="separate"/>
        </w:r>
        <w:r w:rsidRPr="008F2437">
          <w:rPr>
            <w:noProof/>
            <w:webHidden/>
            <w:sz w:val="24"/>
            <w:szCs w:val="24"/>
          </w:rPr>
          <w:t>28</w:t>
        </w:r>
        <w:r w:rsidRPr="008F2437">
          <w:rPr>
            <w:noProof/>
            <w:webHidden/>
            <w:sz w:val="24"/>
            <w:szCs w:val="24"/>
          </w:rPr>
          <w:fldChar w:fldCharType="end"/>
        </w:r>
      </w:hyperlink>
    </w:p>
    <w:p w14:paraId="04166F67" w14:textId="3BD81541" w:rsidR="000525C2" w:rsidRPr="008F2437" w:rsidRDefault="000525C2">
      <w:pPr>
        <w:pStyle w:val="TOC1"/>
        <w:tabs>
          <w:tab w:val="left" w:pos="480"/>
          <w:tab w:val="right" w:leader="dot" w:pos="8488"/>
        </w:tabs>
        <w:rPr>
          <w:rFonts w:eastAsiaTheme="minorEastAsia" w:cstheme="minorBidi"/>
          <w:b w:val="0"/>
          <w:bCs w:val="0"/>
          <w:caps w:val="0"/>
          <w:noProof/>
          <w:sz w:val="24"/>
          <w:szCs w:val="24"/>
        </w:rPr>
      </w:pPr>
      <w:hyperlink w:anchor="_Toc10391989" w:history="1">
        <w:r w:rsidRPr="008F2437">
          <w:rPr>
            <w:rStyle w:val="Hyperlink"/>
            <w:rFonts w:ascii="Times New Roman" w:hAnsi="Times New Roman"/>
            <w:noProof/>
            <w:sz w:val="24"/>
            <w:szCs w:val="24"/>
            <w:lang w:val="en-US"/>
          </w:rPr>
          <w:t>7.</w:t>
        </w:r>
        <w:r w:rsidRPr="008F2437">
          <w:rPr>
            <w:rFonts w:eastAsiaTheme="minorEastAsia" w:cstheme="minorBidi"/>
            <w:b w:val="0"/>
            <w:bCs w:val="0"/>
            <w:caps w:val="0"/>
            <w:noProof/>
            <w:sz w:val="24"/>
            <w:szCs w:val="24"/>
          </w:rPr>
          <w:tab/>
        </w:r>
        <w:r w:rsidRPr="008F2437">
          <w:rPr>
            <w:rStyle w:val="Hyperlink"/>
            <w:rFonts w:ascii="Times New Roman" w:hAnsi="Times New Roman"/>
            <w:noProof/>
            <w:sz w:val="24"/>
            <w:szCs w:val="24"/>
            <w:lang w:val="en-US"/>
          </w:rPr>
          <w:t>Conclusions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_Toc10391989 \h </w:instrText>
        </w:r>
        <w:r w:rsidRPr="008F2437">
          <w:rPr>
            <w:noProof/>
            <w:webHidden/>
            <w:sz w:val="24"/>
            <w:szCs w:val="24"/>
          </w:rPr>
        </w:r>
        <w:r w:rsidRPr="008F2437">
          <w:rPr>
            <w:noProof/>
            <w:webHidden/>
            <w:sz w:val="24"/>
            <w:szCs w:val="24"/>
          </w:rPr>
          <w:fldChar w:fldCharType="separate"/>
        </w:r>
        <w:r w:rsidRPr="008F2437">
          <w:rPr>
            <w:noProof/>
            <w:webHidden/>
            <w:sz w:val="24"/>
            <w:szCs w:val="24"/>
          </w:rPr>
          <w:t>29</w:t>
        </w:r>
        <w:r w:rsidRPr="008F2437">
          <w:rPr>
            <w:noProof/>
            <w:webHidden/>
            <w:sz w:val="24"/>
            <w:szCs w:val="24"/>
          </w:rPr>
          <w:fldChar w:fldCharType="end"/>
        </w:r>
      </w:hyperlink>
    </w:p>
    <w:p w14:paraId="6BBC6316" w14:textId="06429DBC" w:rsidR="000525C2" w:rsidRPr="008F2437" w:rsidRDefault="000525C2">
      <w:pPr>
        <w:pStyle w:val="TOC1"/>
        <w:tabs>
          <w:tab w:val="right" w:leader="dot" w:pos="8488"/>
        </w:tabs>
        <w:rPr>
          <w:rFonts w:eastAsiaTheme="minorEastAsia" w:cstheme="minorBidi"/>
          <w:b w:val="0"/>
          <w:bCs w:val="0"/>
          <w:caps w:val="0"/>
          <w:noProof/>
          <w:sz w:val="24"/>
          <w:szCs w:val="24"/>
        </w:rPr>
      </w:pPr>
      <w:hyperlink w:anchor="_Toc10391990" w:history="1">
        <w:r w:rsidRPr="008F2437">
          <w:rPr>
            <w:rStyle w:val="Hyperlink"/>
            <w:rFonts w:ascii="Times New Roman" w:hAnsi="Times New Roman"/>
            <w:noProof/>
            <w:sz w:val="24"/>
            <w:szCs w:val="24"/>
            <w:lang w:val="ca-ES"/>
          </w:rPr>
          <w:t>9. Referències bibliogràfiques</w:t>
        </w:r>
        <w:r w:rsidRPr="008F2437">
          <w:rPr>
            <w:noProof/>
            <w:webHidden/>
            <w:sz w:val="24"/>
            <w:szCs w:val="24"/>
          </w:rPr>
          <w:tab/>
        </w:r>
        <w:r w:rsidRPr="008F2437">
          <w:rPr>
            <w:noProof/>
            <w:webHidden/>
            <w:sz w:val="24"/>
            <w:szCs w:val="24"/>
          </w:rPr>
          <w:fldChar w:fldCharType="begin"/>
        </w:r>
        <w:r w:rsidRPr="008F2437">
          <w:rPr>
            <w:noProof/>
            <w:webHidden/>
            <w:sz w:val="24"/>
            <w:szCs w:val="24"/>
          </w:rPr>
          <w:instrText xml:space="preserve"> PAGEREF _Toc10391990 \h </w:instrText>
        </w:r>
        <w:r w:rsidRPr="008F2437">
          <w:rPr>
            <w:noProof/>
            <w:webHidden/>
            <w:sz w:val="24"/>
            <w:szCs w:val="24"/>
          </w:rPr>
        </w:r>
        <w:r w:rsidRPr="008F2437">
          <w:rPr>
            <w:noProof/>
            <w:webHidden/>
            <w:sz w:val="24"/>
            <w:szCs w:val="24"/>
          </w:rPr>
          <w:fldChar w:fldCharType="separate"/>
        </w:r>
        <w:r w:rsidRPr="008F2437">
          <w:rPr>
            <w:noProof/>
            <w:webHidden/>
            <w:sz w:val="24"/>
            <w:szCs w:val="24"/>
          </w:rPr>
          <w:t>32</w:t>
        </w:r>
        <w:r w:rsidRPr="008F2437">
          <w:rPr>
            <w:noProof/>
            <w:webHidden/>
            <w:sz w:val="24"/>
            <w:szCs w:val="24"/>
          </w:rPr>
          <w:fldChar w:fldCharType="end"/>
        </w:r>
      </w:hyperlink>
    </w:p>
    <w:p w14:paraId="403C5A00" w14:textId="40EF8D4A" w:rsidR="00F00149" w:rsidRPr="008F2437" w:rsidRDefault="000525C2" w:rsidP="00627D78">
      <w:pPr>
        <w:rPr>
          <w:b/>
          <w:lang w:val="ca-ES"/>
        </w:rPr>
        <w:sectPr w:rsidR="00F00149" w:rsidRPr="008F2437" w:rsidSect="00D570A7">
          <w:headerReference w:type="default" r:id="rId9"/>
          <w:footerReference w:type="default" r:id="rId10"/>
          <w:pgSz w:w="11900" w:h="16840"/>
          <w:pgMar w:top="1417" w:right="1701" w:bottom="1417" w:left="1701" w:header="567" w:footer="708" w:gutter="0"/>
          <w:pgNumType w:start="1"/>
          <w:cols w:space="708"/>
          <w:titlePg/>
          <w:docGrid w:linePitch="360"/>
        </w:sectPr>
      </w:pPr>
      <w:r w:rsidRPr="008F2437">
        <w:rPr>
          <w:rFonts w:asciiTheme="minorHAnsi" w:hAnsiTheme="minorHAnsi"/>
          <w:bCs/>
          <w:caps/>
          <w:lang w:val="ca-ES"/>
        </w:rPr>
        <w:fldChar w:fldCharType="end"/>
      </w:r>
    </w:p>
    <w:p w14:paraId="3044D4F5" w14:textId="3ABC5426" w:rsidR="00944DC3" w:rsidRPr="000D2F4D" w:rsidRDefault="003E1846" w:rsidP="000D2F4D">
      <w:pPr>
        <w:pStyle w:val="Heading1"/>
        <w:rPr>
          <w:rFonts w:ascii="Times New Roman" w:hAnsi="Times New Roman" w:cs="Times New Roman"/>
          <w:color w:val="000000" w:themeColor="text1"/>
          <w:sz w:val="28"/>
          <w:szCs w:val="28"/>
          <w:lang w:val="ca-ES"/>
        </w:rPr>
      </w:pPr>
      <w:bookmarkStart w:id="1" w:name="_Toc10391731"/>
      <w:bookmarkStart w:id="2" w:name="_Toc10391828"/>
      <w:bookmarkStart w:id="3" w:name="_Toc10391970"/>
      <w:r w:rsidRPr="000D2F4D">
        <w:rPr>
          <w:rFonts w:ascii="Times New Roman" w:hAnsi="Times New Roman" w:cs="Times New Roman"/>
          <w:color w:val="000000" w:themeColor="text1"/>
          <w:sz w:val="28"/>
          <w:szCs w:val="28"/>
          <w:lang w:val="ca-ES"/>
        </w:rPr>
        <w:lastRenderedPageBreak/>
        <w:t>Resum</w:t>
      </w:r>
      <w:bookmarkEnd w:id="1"/>
      <w:bookmarkEnd w:id="2"/>
      <w:bookmarkEnd w:id="3"/>
    </w:p>
    <w:p w14:paraId="37AA5056" w14:textId="77777777" w:rsidR="00944DC3" w:rsidRDefault="00944DC3" w:rsidP="00BD6CC6">
      <w:pPr>
        <w:rPr>
          <w:b/>
          <w:sz w:val="28"/>
          <w:szCs w:val="28"/>
          <w:lang w:val="ca-ES"/>
        </w:rPr>
      </w:pPr>
    </w:p>
    <w:p w14:paraId="02CF4CBB" w14:textId="5F593713" w:rsidR="00080616" w:rsidRDefault="00080616" w:rsidP="00BD6CC6">
      <w:pPr>
        <w:rPr>
          <w:b/>
          <w:sz w:val="28"/>
          <w:szCs w:val="28"/>
          <w:lang w:val="ca-ES"/>
        </w:rPr>
      </w:pPr>
    </w:p>
    <w:p w14:paraId="7667E3E5" w14:textId="7F672707" w:rsidR="00080616" w:rsidRDefault="00C836BD" w:rsidP="007D0881">
      <w:pPr>
        <w:spacing w:line="360" w:lineRule="auto"/>
        <w:jc w:val="both"/>
        <w:rPr>
          <w:b/>
          <w:sz w:val="28"/>
          <w:szCs w:val="28"/>
          <w:lang w:val="ca-ES"/>
        </w:rPr>
      </w:pPr>
      <w:r w:rsidRPr="00813CFA">
        <w:rPr>
          <w:lang w:val="ca-ES"/>
        </w:rPr>
        <w:t xml:space="preserve">Aquest treball documenta </w:t>
      </w:r>
      <w:r w:rsidR="007D0881" w:rsidRPr="00813CFA">
        <w:rPr>
          <w:lang w:val="ca-ES"/>
        </w:rPr>
        <w:t>la transformació de la British Broadcasting Corporation (BBC) entre els anys 1955 i 1974</w:t>
      </w:r>
      <w:r w:rsidR="00EB0577">
        <w:rPr>
          <w:lang w:val="ca-ES"/>
        </w:rPr>
        <w:t>, concretament en l’àmbit radiofònic.</w:t>
      </w:r>
      <w:r w:rsidR="007D0881" w:rsidRPr="00813CFA">
        <w:rPr>
          <w:lang w:val="ca-ES"/>
        </w:rPr>
        <w:t xml:space="preserve"> Durant aquest període, la corporació, que d’ençà la Segona Guerra Mundial s’havia convertit en el principal referent cultural del Regne Unit, va </w:t>
      </w:r>
      <w:r w:rsidR="00B31E0B" w:rsidRPr="00813CFA">
        <w:rPr>
          <w:lang w:val="ca-ES"/>
        </w:rPr>
        <w:t xml:space="preserve">ser acusada d’incomplir les seves obligacions en tant que servei públic. </w:t>
      </w:r>
      <w:r w:rsidR="004743A3">
        <w:rPr>
          <w:lang w:val="ca-ES"/>
        </w:rPr>
        <w:t xml:space="preserve">En efecte, arran del sorgiment i ràpida propagació del fenomen del pop, la BBC va haver d’adaptar tant el seu concepte de servei públic com la seva noció d’excel·lència per tal de satisfer una part significativa de la seva audiència que, fins aleshores, havia tractat d’ignorar: els joves. </w:t>
      </w:r>
      <w:r w:rsidR="00B31E0B" w:rsidRPr="00813CFA">
        <w:rPr>
          <w:lang w:val="ca-ES"/>
        </w:rPr>
        <w:t xml:space="preserve">L’any 1967 </w:t>
      </w:r>
      <w:r w:rsidR="004743A3">
        <w:rPr>
          <w:lang w:val="ca-ES"/>
        </w:rPr>
        <w:t>significa</w:t>
      </w:r>
      <w:r w:rsidR="00B31E0B" w:rsidRPr="00813CFA">
        <w:rPr>
          <w:lang w:val="ca-ES"/>
        </w:rPr>
        <w:t xml:space="preserve"> </w:t>
      </w:r>
      <w:r w:rsidR="00CE5DBC" w:rsidRPr="00813CFA">
        <w:rPr>
          <w:lang w:val="ca-ES"/>
        </w:rPr>
        <w:t xml:space="preserve">un punt d’inflexió en </w:t>
      </w:r>
      <w:r w:rsidR="004743A3">
        <w:rPr>
          <w:lang w:val="ca-ES"/>
        </w:rPr>
        <w:t xml:space="preserve">la BBC: neix </w:t>
      </w:r>
      <w:r w:rsidR="00B31E0B" w:rsidRPr="00813CFA">
        <w:rPr>
          <w:lang w:val="ca-ES"/>
        </w:rPr>
        <w:t>Radio 1, l’emissora amb una programació contínua de pop</w:t>
      </w:r>
      <w:r w:rsidR="004743A3">
        <w:rPr>
          <w:lang w:val="ca-ES"/>
        </w:rPr>
        <w:t xml:space="preserve">. Malgrat </w:t>
      </w:r>
      <w:r w:rsidR="00EB0577">
        <w:rPr>
          <w:lang w:val="ca-ES"/>
        </w:rPr>
        <w:t>tot, la corporació seguia compromesa amb la seva missió d’informar, educar i entretenir el públic, tot aplicant els màxims estàndards de qualitat a la seva programació. Per a aconseguir-ho</w:t>
      </w:r>
      <w:r w:rsidR="003B186A">
        <w:rPr>
          <w:lang w:val="ca-ES"/>
        </w:rPr>
        <w:t>,</w:t>
      </w:r>
      <w:r w:rsidR="00EB0577">
        <w:rPr>
          <w:lang w:val="ca-ES"/>
        </w:rPr>
        <w:t xml:space="preserve"> </w:t>
      </w:r>
      <w:r w:rsidR="00A37439">
        <w:rPr>
          <w:lang w:val="ca-ES"/>
        </w:rPr>
        <w:t>la BBC, d’una banda, va emprar la censura per protegir l’audiència dels continguts presumptament perniciosos i, d’una altra,</w:t>
      </w:r>
      <w:r w:rsidR="00EB0577">
        <w:rPr>
          <w:lang w:val="ca-ES"/>
        </w:rPr>
        <w:t xml:space="preserve"> </w:t>
      </w:r>
      <w:r w:rsidR="00A37439">
        <w:rPr>
          <w:lang w:val="ca-ES"/>
        </w:rPr>
        <w:t>va</w:t>
      </w:r>
      <w:r w:rsidR="00EB0577">
        <w:rPr>
          <w:lang w:val="ca-ES"/>
        </w:rPr>
        <w:t xml:space="preserve"> modificar el seu discurs</w:t>
      </w:r>
      <w:r w:rsidR="003B186A">
        <w:rPr>
          <w:lang w:val="ca-ES"/>
        </w:rPr>
        <w:t xml:space="preserve"> sobre el que era un dels pilars indiscutibles de la institució: el bon gust</w:t>
      </w:r>
      <w:r w:rsidR="00A37439">
        <w:rPr>
          <w:lang w:val="ca-ES"/>
        </w:rPr>
        <w:t>.</w:t>
      </w:r>
      <w:r w:rsidR="003B186A">
        <w:rPr>
          <w:lang w:val="ca-ES"/>
        </w:rPr>
        <w:t xml:space="preserve"> Les conseqüències d’això abasten des de la reconceptualització del bon gust</w:t>
      </w:r>
      <w:r w:rsidR="00A37439">
        <w:rPr>
          <w:lang w:val="ca-ES"/>
        </w:rPr>
        <w:t xml:space="preserve"> </w:t>
      </w:r>
      <w:r w:rsidR="003B186A">
        <w:rPr>
          <w:lang w:val="ca-ES"/>
        </w:rPr>
        <w:t xml:space="preserve">i del pop fins a la creació de nous subjectes/audiències, així com el desplegament d’estratègies que permetessin posar fi al conflicte entre </w:t>
      </w:r>
      <w:r w:rsidR="00A37439">
        <w:rPr>
          <w:lang w:val="ca-ES"/>
        </w:rPr>
        <w:t>dos</w:t>
      </w:r>
      <w:r w:rsidR="003B186A">
        <w:rPr>
          <w:lang w:val="ca-ES"/>
        </w:rPr>
        <w:t xml:space="preserve"> </w:t>
      </w:r>
      <w:r w:rsidR="00A37439">
        <w:rPr>
          <w:lang w:val="ca-ES"/>
        </w:rPr>
        <w:t>ens</w:t>
      </w:r>
      <w:r w:rsidR="003B186A">
        <w:rPr>
          <w:lang w:val="ca-ES"/>
        </w:rPr>
        <w:t xml:space="preserve"> que, en aquell moment, semblaven completament antagònics.  </w:t>
      </w:r>
    </w:p>
    <w:p w14:paraId="090A55FA" w14:textId="77777777" w:rsidR="00080616" w:rsidRDefault="00080616" w:rsidP="00BD6CC6">
      <w:pPr>
        <w:rPr>
          <w:b/>
          <w:sz w:val="28"/>
          <w:szCs w:val="28"/>
          <w:lang w:val="ca-ES"/>
        </w:rPr>
      </w:pPr>
    </w:p>
    <w:p w14:paraId="240A4CDA" w14:textId="77777777" w:rsidR="00080616" w:rsidRPr="005B53EF" w:rsidRDefault="00080616" w:rsidP="00080616">
      <w:pPr>
        <w:spacing w:line="360" w:lineRule="auto"/>
        <w:rPr>
          <w:b/>
          <w:lang w:val="ca-ES"/>
        </w:rPr>
      </w:pPr>
      <w:r w:rsidRPr="005B53EF">
        <w:rPr>
          <w:b/>
          <w:lang w:val="ca-ES"/>
        </w:rPr>
        <w:t>Paraules clau:</w:t>
      </w:r>
    </w:p>
    <w:p w14:paraId="1F752056" w14:textId="5B7D4380" w:rsidR="00EB0577" w:rsidRDefault="00080616" w:rsidP="00080616">
      <w:pPr>
        <w:spacing w:line="360" w:lineRule="auto"/>
        <w:rPr>
          <w:lang w:val="ca-ES"/>
        </w:rPr>
      </w:pPr>
      <w:r>
        <w:rPr>
          <w:lang w:val="ca-ES"/>
        </w:rPr>
        <w:t>BBC, censura, discurs</w:t>
      </w:r>
      <w:r w:rsidR="005B53EF">
        <w:rPr>
          <w:lang w:val="ca-ES"/>
        </w:rPr>
        <w:t xml:space="preserve">, </w:t>
      </w:r>
      <w:r>
        <w:rPr>
          <w:lang w:val="ca-ES"/>
        </w:rPr>
        <w:t>pop</w:t>
      </w:r>
      <w:r w:rsidR="00EB0577">
        <w:rPr>
          <w:lang w:val="ca-ES"/>
        </w:rPr>
        <w:t>, ràdio</w:t>
      </w:r>
    </w:p>
    <w:p w14:paraId="4C3F77A7" w14:textId="77777777" w:rsidR="00EB0577" w:rsidRDefault="00EB0577" w:rsidP="00080616">
      <w:pPr>
        <w:spacing w:line="360" w:lineRule="auto"/>
        <w:rPr>
          <w:lang w:val="ca-ES"/>
        </w:rPr>
      </w:pPr>
    </w:p>
    <w:p w14:paraId="7A1B5577" w14:textId="05AABE4E" w:rsidR="00EB0577" w:rsidRDefault="00EB0577" w:rsidP="00EB0577"/>
    <w:p w14:paraId="5B8675DC" w14:textId="6B663D02" w:rsidR="00627D78" w:rsidRPr="00D570A7" w:rsidRDefault="00F00149" w:rsidP="00080616">
      <w:pPr>
        <w:spacing w:line="360" w:lineRule="auto"/>
        <w:rPr>
          <w:lang w:val="ca-ES"/>
        </w:rPr>
      </w:pPr>
      <w:r>
        <w:rPr>
          <w:lang w:val="ca-ES"/>
        </w:rPr>
        <w:br w:type="page"/>
      </w:r>
    </w:p>
    <w:p w14:paraId="154D0409" w14:textId="0FBAA15C" w:rsidR="00627D78" w:rsidRPr="00C76519" w:rsidRDefault="00627D78" w:rsidP="000525C2">
      <w:pPr>
        <w:pStyle w:val="Heading1"/>
        <w:numPr>
          <w:ilvl w:val="0"/>
          <w:numId w:val="20"/>
        </w:numPr>
        <w:rPr>
          <w:rFonts w:ascii="Times New Roman" w:hAnsi="Times New Roman" w:cs="Times New Roman"/>
          <w:color w:val="000000" w:themeColor="text1"/>
          <w:sz w:val="28"/>
          <w:szCs w:val="28"/>
          <w:lang w:val="ca-ES"/>
        </w:rPr>
      </w:pPr>
      <w:bookmarkStart w:id="4" w:name="_Toc10323087"/>
      <w:bookmarkStart w:id="5" w:name="_Toc10391732"/>
      <w:bookmarkStart w:id="6" w:name="_Toc10391829"/>
      <w:bookmarkStart w:id="7" w:name="_Toc10391971"/>
      <w:r w:rsidRPr="00C76519">
        <w:rPr>
          <w:rFonts w:ascii="Times New Roman" w:hAnsi="Times New Roman" w:cs="Times New Roman"/>
          <w:color w:val="000000" w:themeColor="text1"/>
          <w:sz w:val="28"/>
          <w:szCs w:val="28"/>
          <w:lang w:val="ca-ES"/>
        </w:rPr>
        <w:lastRenderedPageBreak/>
        <w:t>Presentació</w:t>
      </w:r>
      <w:bookmarkEnd w:id="4"/>
      <w:bookmarkEnd w:id="5"/>
      <w:bookmarkEnd w:id="6"/>
      <w:bookmarkEnd w:id="7"/>
    </w:p>
    <w:p w14:paraId="7D0633C7" w14:textId="77777777" w:rsidR="00627D78" w:rsidRPr="00F1053D" w:rsidRDefault="00627D78" w:rsidP="00627D78">
      <w:pPr>
        <w:rPr>
          <w:lang w:val="ca-ES"/>
        </w:rPr>
      </w:pPr>
    </w:p>
    <w:p w14:paraId="3D0B7EB4" w14:textId="2B40FE74" w:rsidR="00490D09" w:rsidRPr="00F1053D" w:rsidRDefault="00F72EEC" w:rsidP="00627D78">
      <w:pPr>
        <w:spacing w:line="360" w:lineRule="auto"/>
        <w:ind w:firstLine="567"/>
        <w:jc w:val="both"/>
        <w:rPr>
          <w:color w:val="000000"/>
          <w:shd w:val="clear" w:color="auto" w:fill="FFFFFF"/>
          <w:lang w:val="ca-ES"/>
        </w:rPr>
      </w:pPr>
      <w:r w:rsidRPr="00F1053D">
        <w:rPr>
          <w:color w:val="000000"/>
          <w:shd w:val="clear" w:color="auto" w:fill="FFFFFF"/>
          <w:lang w:val="ca-ES"/>
        </w:rPr>
        <w:t xml:space="preserve">Durant la Guerra del Golf (1990-1991), la British Broadcasting Corporation (BBC) va elaborar una llista amb seixanta-set cançons que considerava inadequades i va prohibir-ne la difusió a totes les seves emissores. </w:t>
      </w:r>
      <w:r w:rsidRPr="00063D5B">
        <w:rPr>
          <w:color w:val="000000"/>
          <w:shd w:val="clear" w:color="auto" w:fill="FFFFFF"/>
          <w:lang w:val="ca-ES"/>
        </w:rPr>
        <w:t xml:space="preserve">Aquesta anècdota posa de manifest que la censura no afecta només el </w:t>
      </w:r>
      <w:r w:rsidRPr="00890488">
        <w:rPr>
          <w:color w:val="000000"/>
          <w:shd w:val="clear" w:color="auto" w:fill="FFFFFF"/>
          <w:lang w:val="ca-ES"/>
        </w:rPr>
        <w:t>hip hop</w:t>
      </w:r>
      <w:r w:rsidRPr="00063D5B">
        <w:rPr>
          <w:color w:val="000000"/>
          <w:shd w:val="clear" w:color="auto" w:fill="FFFFFF"/>
          <w:lang w:val="ca-ES"/>
        </w:rPr>
        <w:t xml:space="preserve"> o el </w:t>
      </w:r>
      <w:r w:rsidRPr="00890488">
        <w:rPr>
          <w:color w:val="000000"/>
          <w:shd w:val="clear" w:color="auto" w:fill="FFFFFF"/>
          <w:lang w:val="ca-ES"/>
        </w:rPr>
        <w:t>heavy metal</w:t>
      </w:r>
      <w:r w:rsidR="00674CF5">
        <w:rPr>
          <w:color w:val="000000"/>
          <w:shd w:val="clear" w:color="auto" w:fill="FFFFFF"/>
          <w:lang w:val="ca-ES"/>
        </w:rPr>
        <w:t>,</w:t>
      </w:r>
      <w:r w:rsidRPr="00063D5B">
        <w:rPr>
          <w:color w:val="000000"/>
          <w:shd w:val="clear" w:color="auto" w:fill="FFFFFF"/>
          <w:lang w:val="ca-ES"/>
        </w:rPr>
        <w:t xml:space="preserve"> ni </w:t>
      </w:r>
      <w:r w:rsidR="00674CF5">
        <w:rPr>
          <w:color w:val="000000"/>
          <w:shd w:val="clear" w:color="auto" w:fill="FFFFFF"/>
          <w:lang w:val="ca-ES"/>
        </w:rPr>
        <w:t xml:space="preserve">tampoc </w:t>
      </w:r>
      <w:r w:rsidRPr="00063D5B">
        <w:rPr>
          <w:color w:val="000000"/>
          <w:shd w:val="clear" w:color="auto" w:fill="FFFFFF"/>
          <w:lang w:val="ca-ES"/>
        </w:rPr>
        <w:t>és exclusiva de règims autoritaris, sinó que ha existit sempre i arreu.</w:t>
      </w:r>
      <w:r w:rsidRPr="00F1053D">
        <w:rPr>
          <w:color w:val="000000"/>
          <w:shd w:val="clear" w:color="auto" w:fill="FFFFFF"/>
          <w:lang w:val="ca-ES"/>
        </w:rPr>
        <w:t xml:space="preserve"> A grans trets, entenem per </w:t>
      </w:r>
      <w:r w:rsidRPr="00674CF5">
        <w:rPr>
          <w:i/>
          <w:color w:val="000000"/>
          <w:shd w:val="clear" w:color="auto" w:fill="FFFFFF"/>
          <w:lang w:val="ca-ES"/>
        </w:rPr>
        <w:t>censurar</w:t>
      </w:r>
      <w:r w:rsidRPr="00F1053D">
        <w:rPr>
          <w:color w:val="000000"/>
          <w:shd w:val="clear" w:color="auto" w:fill="FFFFFF"/>
          <w:lang w:val="ca-ES"/>
        </w:rPr>
        <w:t xml:space="preserve"> l’acció de regular o controlar la llibertat d’expressió. Tant els estats com les organitzacions i els individus poden exercir-la sobre tota mena d’activitats i formes d’expressió humanes, com ara la religió, la política, els mitjans de comunicació o les arts. </w:t>
      </w:r>
    </w:p>
    <w:p w14:paraId="79C6F709" w14:textId="60B39DAC" w:rsidR="00490D09" w:rsidRPr="00F1053D" w:rsidRDefault="00C1346A" w:rsidP="00960674">
      <w:pPr>
        <w:spacing w:line="360" w:lineRule="auto"/>
        <w:ind w:firstLine="567"/>
        <w:contextualSpacing/>
        <w:jc w:val="both"/>
        <w:rPr>
          <w:color w:val="000000"/>
          <w:shd w:val="clear" w:color="auto" w:fill="FFFFFF"/>
          <w:lang w:val="ca-ES"/>
        </w:rPr>
      </w:pPr>
      <w:r>
        <w:rPr>
          <w:color w:val="000000"/>
          <w:shd w:val="clear" w:color="auto" w:fill="FFFFFF"/>
          <w:lang w:val="ca-ES"/>
        </w:rPr>
        <w:t>T</w:t>
      </w:r>
      <w:r w:rsidR="00F72EEC" w:rsidRPr="00F1053D">
        <w:rPr>
          <w:color w:val="000000"/>
          <w:shd w:val="clear" w:color="auto" w:fill="FFFFFF"/>
          <w:lang w:val="ca-ES"/>
        </w:rPr>
        <w:t>otes les arts han patit les conseqüències de la censura en algun moment o altre. Probablement, la música és la forma d’art més censurada al llarg de la història</w:t>
      </w:r>
      <w:r w:rsidR="005C2FC6" w:rsidRPr="00F1053D">
        <w:rPr>
          <w:color w:val="000000"/>
          <w:shd w:val="clear" w:color="auto" w:fill="FFFFFF"/>
          <w:lang w:val="ca-ES"/>
        </w:rPr>
        <w:t xml:space="preserve"> (Owen, 1998: 5).</w:t>
      </w:r>
      <w:r w:rsidR="00F72EEC" w:rsidRPr="00F1053D">
        <w:rPr>
          <w:i/>
          <w:color w:val="000000"/>
          <w:shd w:val="clear" w:color="auto" w:fill="FFFFFF"/>
          <w:lang w:val="ca-ES"/>
        </w:rPr>
        <w:t xml:space="preserve"> </w:t>
      </w:r>
      <w:r w:rsidR="00F72EEC" w:rsidRPr="00F1053D">
        <w:rPr>
          <w:color w:val="000000"/>
          <w:shd w:val="clear" w:color="auto" w:fill="FFFFFF"/>
          <w:lang w:val="ca-ES"/>
        </w:rPr>
        <w:t>Al menys, això és el que sosté l’organització Index on censorship</w:t>
      </w:r>
      <w:r w:rsidR="00A20D8A" w:rsidRPr="00F1053D">
        <w:rPr>
          <w:color w:val="000000"/>
          <w:shd w:val="clear" w:color="auto" w:fill="FFFFFF"/>
          <w:lang w:val="ca-ES"/>
        </w:rPr>
        <w:t>. L</w:t>
      </w:r>
      <w:r w:rsidR="00F72EEC" w:rsidRPr="00F1053D">
        <w:rPr>
          <w:color w:val="000000"/>
          <w:shd w:val="clear" w:color="auto" w:fill="FFFFFF"/>
          <w:lang w:val="ca-ES"/>
        </w:rPr>
        <w:t>a censura en la música</w:t>
      </w:r>
      <w:r w:rsidR="00CC1842" w:rsidRPr="00F1053D">
        <w:rPr>
          <w:color w:val="000000"/>
          <w:shd w:val="clear" w:color="auto" w:fill="FFFFFF"/>
          <w:lang w:val="ca-ES"/>
        </w:rPr>
        <w:t>, diuen,</w:t>
      </w:r>
      <w:r w:rsidR="00F72EEC" w:rsidRPr="00F1053D">
        <w:rPr>
          <w:color w:val="000000"/>
          <w:shd w:val="clear" w:color="auto" w:fill="FFFFFF"/>
          <w:lang w:val="ca-ES"/>
        </w:rPr>
        <w:t xml:space="preserve"> ja existia en els temps de Plató. De fet, el llibre </w:t>
      </w:r>
      <w:r w:rsidR="00F72EEC" w:rsidRPr="00F1053D">
        <w:rPr>
          <w:smallCaps/>
          <w:color w:val="000000"/>
          <w:shd w:val="clear" w:color="auto" w:fill="FFFFFF"/>
          <w:lang w:val="ca-ES"/>
        </w:rPr>
        <w:t>iii</w:t>
      </w:r>
      <w:r w:rsidR="00F72EEC" w:rsidRPr="00F1053D">
        <w:rPr>
          <w:color w:val="000000"/>
          <w:shd w:val="clear" w:color="auto" w:fill="FFFFFF"/>
          <w:lang w:val="ca-ES"/>
        </w:rPr>
        <w:t xml:space="preserve"> de </w:t>
      </w:r>
      <w:r w:rsidR="00F72EEC" w:rsidRPr="00F1053D">
        <w:rPr>
          <w:i/>
          <w:color w:val="000000"/>
          <w:shd w:val="clear" w:color="auto" w:fill="FFFFFF"/>
          <w:lang w:val="ca-ES"/>
        </w:rPr>
        <w:t>La república</w:t>
      </w:r>
      <w:r w:rsidR="00F72EEC" w:rsidRPr="00F1053D">
        <w:rPr>
          <w:color w:val="000000"/>
          <w:shd w:val="clear" w:color="auto" w:fill="FFFFFF"/>
          <w:lang w:val="ca-ES"/>
        </w:rPr>
        <w:t xml:space="preserve"> conté una de les defenses més emfàtiques de la censura de les arts, ja que els seus efectes poden </w:t>
      </w:r>
      <w:r w:rsidR="001F2397">
        <w:rPr>
          <w:color w:val="000000"/>
          <w:shd w:val="clear" w:color="auto" w:fill="FFFFFF"/>
          <w:lang w:val="ca-ES"/>
        </w:rPr>
        <w:t xml:space="preserve">tant </w:t>
      </w:r>
      <w:r w:rsidR="00F72EEC" w:rsidRPr="00F1053D">
        <w:rPr>
          <w:color w:val="000000"/>
          <w:shd w:val="clear" w:color="auto" w:fill="FFFFFF"/>
          <w:lang w:val="ca-ES"/>
        </w:rPr>
        <w:t>ennoblir</w:t>
      </w:r>
      <w:r w:rsidR="001F2397">
        <w:rPr>
          <w:color w:val="000000"/>
          <w:shd w:val="clear" w:color="auto" w:fill="FFFFFF"/>
          <w:lang w:val="ca-ES"/>
        </w:rPr>
        <w:t xml:space="preserve"> com corrompre</w:t>
      </w:r>
      <w:r w:rsidR="00F72EEC" w:rsidRPr="00F1053D">
        <w:rPr>
          <w:color w:val="000000"/>
          <w:shd w:val="clear" w:color="auto" w:fill="FFFFFF"/>
          <w:lang w:val="ca-ES"/>
        </w:rPr>
        <w:t xml:space="preserve"> l’individu.</w:t>
      </w:r>
      <w:r w:rsidR="00F72EEC" w:rsidRPr="00F1053D">
        <w:rPr>
          <w:rStyle w:val="FootnoteReference"/>
          <w:color w:val="000000"/>
          <w:shd w:val="clear" w:color="auto" w:fill="FFFFFF"/>
          <w:lang w:val="ca-ES"/>
        </w:rPr>
        <w:footnoteReference w:id="1"/>
      </w:r>
      <w:r w:rsidR="00890488">
        <w:rPr>
          <w:color w:val="000000"/>
          <w:shd w:val="clear" w:color="auto" w:fill="FFFFFF"/>
          <w:lang w:val="ca-ES"/>
        </w:rPr>
        <w:t xml:space="preserve"> </w:t>
      </w:r>
      <w:r w:rsidR="00F72EEC" w:rsidRPr="00F1053D">
        <w:rPr>
          <w:color w:val="000000"/>
          <w:shd w:val="clear" w:color="auto" w:fill="FFFFFF"/>
          <w:lang w:val="ca-ES"/>
        </w:rPr>
        <w:t xml:space="preserve">El potencial subversiu de la literatura s’incrementa quan el text és musicat: és per això que les peces cantades han estat més censurades que les instrumentals. </w:t>
      </w:r>
    </w:p>
    <w:p w14:paraId="27F217C3" w14:textId="283B0E88" w:rsidR="00963FD4" w:rsidRDefault="00773857" w:rsidP="007341F8">
      <w:pPr>
        <w:spacing w:line="360" w:lineRule="auto"/>
        <w:ind w:firstLine="567"/>
        <w:contextualSpacing/>
        <w:jc w:val="both"/>
        <w:rPr>
          <w:color w:val="000000"/>
          <w:shd w:val="clear" w:color="auto" w:fill="FFFFFF"/>
          <w:lang w:val="ca-ES"/>
        </w:rPr>
      </w:pPr>
      <w:r w:rsidRPr="006B0949">
        <w:rPr>
          <w:color w:val="000000"/>
          <w:shd w:val="clear" w:color="auto" w:fill="FFFFFF"/>
          <w:lang w:val="ca-ES"/>
        </w:rPr>
        <w:t>Quan la BBC ràdio es fundà com una empresa privada</w:t>
      </w:r>
      <w:r w:rsidR="007341F8" w:rsidRPr="007341F8">
        <w:rPr>
          <w:color w:val="000000"/>
          <w:shd w:val="clear" w:color="auto" w:fill="FFFFFF"/>
          <w:lang w:val="ca-ES"/>
        </w:rPr>
        <w:t xml:space="preserve"> </w:t>
      </w:r>
      <w:r w:rsidR="007341F8" w:rsidRPr="006B0949">
        <w:rPr>
          <w:color w:val="000000"/>
          <w:shd w:val="clear" w:color="auto" w:fill="FFFFFF"/>
          <w:lang w:val="ca-ES"/>
        </w:rPr>
        <w:t xml:space="preserve">l’any 1922 </w:t>
      </w:r>
      <w:r w:rsidRPr="006B0949">
        <w:rPr>
          <w:color w:val="000000"/>
          <w:shd w:val="clear" w:color="auto" w:fill="FFFFFF"/>
          <w:lang w:val="ca-ES"/>
        </w:rPr>
        <w:t xml:space="preserve">i després fou incorporada a l’Estat, era impossible preveure l’impacte que aquest nou mitjà de masses tindria en la cultura i la societat tant al Regne Unit com arreu d’Europa. </w:t>
      </w:r>
      <w:r w:rsidR="00700654" w:rsidRPr="006B0949">
        <w:rPr>
          <w:color w:val="000000"/>
          <w:shd w:val="clear" w:color="auto" w:fill="FFFFFF"/>
          <w:lang w:val="ca-ES"/>
        </w:rPr>
        <w:t xml:space="preserve">En esdevenir un servei públic de referència, la </w:t>
      </w:r>
      <w:r w:rsidR="00A50C26" w:rsidRPr="006B0949">
        <w:rPr>
          <w:color w:val="000000"/>
          <w:shd w:val="clear" w:color="auto" w:fill="FFFFFF"/>
          <w:lang w:val="ca-ES"/>
        </w:rPr>
        <w:t>corporació</w:t>
      </w:r>
      <w:r w:rsidR="00700654" w:rsidRPr="006B0949">
        <w:rPr>
          <w:color w:val="000000"/>
          <w:shd w:val="clear" w:color="auto" w:fill="FFFFFF"/>
          <w:lang w:val="ca-ES"/>
        </w:rPr>
        <w:t xml:space="preserve"> assumí certes responsabilitats </w:t>
      </w:r>
      <w:r w:rsidR="00A50C26" w:rsidRPr="006B0949">
        <w:rPr>
          <w:color w:val="000000"/>
          <w:shd w:val="clear" w:color="auto" w:fill="FFFFFF"/>
          <w:lang w:val="ca-ES"/>
        </w:rPr>
        <w:t xml:space="preserve">inalienables </w:t>
      </w:r>
      <w:r w:rsidR="00700654" w:rsidRPr="006B0949">
        <w:rPr>
          <w:color w:val="000000"/>
          <w:shd w:val="clear" w:color="auto" w:fill="FFFFFF"/>
          <w:lang w:val="ca-ES"/>
        </w:rPr>
        <w:t xml:space="preserve">envers el seu públic: per aquest motiu, </w:t>
      </w:r>
      <w:r w:rsidR="00F72EEC" w:rsidRPr="006B0949">
        <w:rPr>
          <w:color w:val="000000"/>
          <w:shd w:val="clear" w:color="auto" w:fill="FFFFFF"/>
          <w:lang w:val="ca-ES"/>
        </w:rPr>
        <w:t>va exercir</w:t>
      </w:r>
      <w:r w:rsidR="00A50C26" w:rsidRPr="006B0949">
        <w:rPr>
          <w:color w:val="000000"/>
          <w:shd w:val="clear" w:color="auto" w:fill="FFFFFF"/>
          <w:lang w:val="ca-ES"/>
        </w:rPr>
        <w:t xml:space="preserve"> el rol de </w:t>
      </w:r>
      <w:r w:rsidR="00A50C26" w:rsidRPr="006B0949">
        <w:rPr>
          <w:i/>
          <w:color w:val="000000"/>
          <w:shd w:val="clear" w:color="auto" w:fill="FFFFFF"/>
          <w:lang w:val="ca-ES"/>
        </w:rPr>
        <w:t>gatekeeper</w:t>
      </w:r>
      <w:r w:rsidR="00A50C26" w:rsidRPr="006B0949">
        <w:rPr>
          <w:color w:val="000000"/>
          <w:shd w:val="clear" w:color="auto" w:fill="FFFFFF"/>
          <w:lang w:val="ca-ES"/>
        </w:rPr>
        <w:t xml:space="preserve"> amb determinació.</w:t>
      </w:r>
      <w:r w:rsidR="00963FD4">
        <w:rPr>
          <w:color w:val="000000"/>
          <w:shd w:val="clear" w:color="auto" w:fill="FFFFFF"/>
          <w:lang w:val="ca-ES"/>
        </w:rPr>
        <w:t xml:space="preserve"> </w:t>
      </w:r>
      <w:r w:rsidR="00A50C26">
        <w:rPr>
          <w:color w:val="000000"/>
          <w:shd w:val="clear" w:color="auto" w:fill="FFFFFF"/>
          <w:lang w:val="ca-ES"/>
        </w:rPr>
        <w:t>Així doncs, l</w:t>
      </w:r>
      <w:r w:rsidR="00963FD4">
        <w:rPr>
          <w:color w:val="000000"/>
          <w:shd w:val="clear" w:color="auto" w:fill="FFFFFF"/>
          <w:lang w:val="ca-ES"/>
        </w:rPr>
        <w:t xml:space="preserve">a </w:t>
      </w:r>
      <w:r w:rsidR="00A50C26">
        <w:rPr>
          <w:color w:val="000000"/>
          <w:shd w:val="clear" w:color="auto" w:fill="FFFFFF"/>
          <w:lang w:val="ca-ES"/>
        </w:rPr>
        <w:t>BBC</w:t>
      </w:r>
      <w:r w:rsidR="00963FD4">
        <w:rPr>
          <w:color w:val="000000"/>
          <w:shd w:val="clear" w:color="auto" w:fill="FFFFFF"/>
          <w:lang w:val="ca-ES"/>
        </w:rPr>
        <w:t xml:space="preserve"> </w:t>
      </w:r>
      <w:r w:rsidR="00A50C26">
        <w:rPr>
          <w:color w:val="000000"/>
          <w:shd w:val="clear" w:color="auto" w:fill="FFFFFF"/>
          <w:lang w:val="ca-ES"/>
        </w:rPr>
        <w:t>ha fet</w:t>
      </w:r>
      <w:r w:rsidR="00963FD4">
        <w:rPr>
          <w:color w:val="000000"/>
          <w:shd w:val="clear" w:color="auto" w:fill="FFFFFF"/>
          <w:lang w:val="ca-ES"/>
        </w:rPr>
        <w:t xml:space="preserve"> un ús reiterat de</w:t>
      </w:r>
      <w:r w:rsidR="002B4066">
        <w:rPr>
          <w:color w:val="000000"/>
          <w:shd w:val="clear" w:color="auto" w:fill="FFFFFF"/>
          <w:lang w:val="ca-ES"/>
        </w:rPr>
        <w:t xml:space="preserve"> la </w:t>
      </w:r>
      <w:r w:rsidR="00963FD4">
        <w:rPr>
          <w:color w:val="000000"/>
          <w:shd w:val="clear" w:color="auto" w:fill="FFFFFF"/>
          <w:lang w:val="ca-ES"/>
        </w:rPr>
        <w:t>censura</w:t>
      </w:r>
      <w:r w:rsidR="00CC364D">
        <w:rPr>
          <w:color w:val="000000"/>
          <w:shd w:val="clear" w:color="auto" w:fill="FFFFFF"/>
          <w:lang w:val="ca-ES"/>
        </w:rPr>
        <w:t xml:space="preserve"> p</w:t>
      </w:r>
      <w:r w:rsidR="00963FD4">
        <w:rPr>
          <w:color w:val="000000"/>
          <w:shd w:val="clear" w:color="auto" w:fill="FFFFFF"/>
          <w:lang w:val="ca-ES"/>
        </w:rPr>
        <w:t>er tal</w:t>
      </w:r>
      <w:r w:rsidR="00F72EEC" w:rsidRPr="00F1053D">
        <w:rPr>
          <w:color w:val="000000"/>
          <w:shd w:val="clear" w:color="auto" w:fill="FFFFFF"/>
          <w:lang w:val="ca-ES"/>
        </w:rPr>
        <w:t xml:space="preserve"> de protegir la seva audiència de </w:t>
      </w:r>
      <w:r w:rsidR="00A50C26">
        <w:rPr>
          <w:color w:val="000000"/>
          <w:shd w:val="clear" w:color="auto" w:fill="FFFFFF"/>
          <w:lang w:val="ca-ES"/>
        </w:rPr>
        <w:t>continguts</w:t>
      </w:r>
      <w:r w:rsidR="00F72EEC" w:rsidRPr="00F1053D">
        <w:rPr>
          <w:color w:val="000000"/>
          <w:shd w:val="clear" w:color="auto" w:fill="FFFFFF"/>
          <w:lang w:val="ca-ES"/>
        </w:rPr>
        <w:t xml:space="preserve"> </w:t>
      </w:r>
      <w:r w:rsidR="00A50C26">
        <w:rPr>
          <w:color w:val="000000"/>
          <w:shd w:val="clear" w:color="auto" w:fill="FFFFFF"/>
          <w:lang w:val="ca-ES"/>
        </w:rPr>
        <w:t>ofensius</w:t>
      </w:r>
      <w:r w:rsidR="00CC1842" w:rsidRPr="00F1053D">
        <w:rPr>
          <w:color w:val="000000"/>
          <w:shd w:val="clear" w:color="auto" w:fill="FFFFFF"/>
          <w:lang w:val="ca-ES"/>
        </w:rPr>
        <w:t xml:space="preserve">, </w:t>
      </w:r>
      <w:r w:rsidR="00A50C26">
        <w:rPr>
          <w:color w:val="000000"/>
          <w:shd w:val="clear" w:color="auto" w:fill="FFFFFF"/>
          <w:lang w:val="ca-ES"/>
        </w:rPr>
        <w:t>perillosos</w:t>
      </w:r>
      <w:r w:rsidR="00CC1842" w:rsidRPr="00F1053D">
        <w:rPr>
          <w:color w:val="000000"/>
          <w:shd w:val="clear" w:color="auto" w:fill="FFFFFF"/>
          <w:lang w:val="ca-ES"/>
        </w:rPr>
        <w:t xml:space="preserve"> </w:t>
      </w:r>
      <w:r w:rsidR="00C06539" w:rsidRPr="00F1053D">
        <w:rPr>
          <w:color w:val="000000"/>
          <w:shd w:val="clear" w:color="auto" w:fill="FFFFFF"/>
          <w:lang w:val="ca-ES"/>
        </w:rPr>
        <w:t xml:space="preserve">o, </w:t>
      </w:r>
      <w:r w:rsidR="00A50C26">
        <w:rPr>
          <w:color w:val="000000"/>
          <w:shd w:val="clear" w:color="auto" w:fill="FFFFFF"/>
          <w:lang w:val="ca-ES"/>
        </w:rPr>
        <w:t>en definitiva</w:t>
      </w:r>
      <w:r w:rsidR="00C06539" w:rsidRPr="00F1053D">
        <w:rPr>
          <w:color w:val="000000"/>
          <w:shd w:val="clear" w:color="auto" w:fill="FFFFFF"/>
          <w:lang w:val="ca-ES"/>
        </w:rPr>
        <w:t>, que atempt</w:t>
      </w:r>
      <w:r w:rsidR="00A50C26">
        <w:rPr>
          <w:color w:val="000000"/>
          <w:shd w:val="clear" w:color="auto" w:fill="FFFFFF"/>
          <w:lang w:val="ca-ES"/>
        </w:rPr>
        <w:t xml:space="preserve">en </w:t>
      </w:r>
      <w:r w:rsidR="00C06539" w:rsidRPr="00F1053D">
        <w:rPr>
          <w:color w:val="000000"/>
          <w:shd w:val="clear" w:color="auto" w:fill="FFFFFF"/>
          <w:lang w:val="ca-ES"/>
        </w:rPr>
        <w:t xml:space="preserve">contra </w:t>
      </w:r>
      <w:r>
        <w:rPr>
          <w:color w:val="000000"/>
          <w:shd w:val="clear" w:color="auto" w:fill="FFFFFF"/>
          <w:lang w:val="ca-ES"/>
        </w:rPr>
        <w:t xml:space="preserve">el </w:t>
      </w:r>
      <w:r w:rsidR="00C06539" w:rsidRPr="00F1053D">
        <w:rPr>
          <w:i/>
          <w:color w:val="000000"/>
          <w:shd w:val="clear" w:color="auto" w:fill="FFFFFF"/>
          <w:lang w:val="ca-ES"/>
        </w:rPr>
        <w:t>bon gust</w:t>
      </w:r>
      <w:r w:rsidR="00963FD4">
        <w:rPr>
          <w:color w:val="000000"/>
          <w:shd w:val="clear" w:color="auto" w:fill="FFFFFF"/>
          <w:lang w:val="ca-ES"/>
        </w:rPr>
        <w:t xml:space="preserve">. </w:t>
      </w:r>
    </w:p>
    <w:p w14:paraId="0DFE898A" w14:textId="03A8BB3D" w:rsidR="00C76519" w:rsidRPr="00CC364D" w:rsidRDefault="00524015" w:rsidP="00CC364D">
      <w:pPr>
        <w:spacing w:line="360" w:lineRule="auto"/>
        <w:ind w:firstLine="567"/>
        <w:contextualSpacing/>
        <w:jc w:val="both"/>
        <w:rPr>
          <w:color w:val="000000" w:themeColor="text1"/>
          <w:shd w:val="clear" w:color="auto" w:fill="FFFFFF"/>
          <w:lang w:val="ca-ES"/>
        </w:rPr>
      </w:pPr>
      <w:r w:rsidRPr="00B44F0A">
        <w:rPr>
          <w:color w:val="000000"/>
          <w:shd w:val="clear" w:color="auto" w:fill="FFFFFF"/>
          <w:lang w:val="ca-ES"/>
        </w:rPr>
        <w:t xml:space="preserve">Tanmateix, </w:t>
      </w:r>
      <w:r w:rsidR="00777521" w:rsidRPr="00B44F0A">
        <w:rPr>
          <w:color w:val="000000"/>
          <w:shd w:val="clear" w:color="auto" w:fill="FFFFFF"/>
          <w:lang w:val="ca-ES"/>
        </w:rPr>
        <w:t>la censura explícita</w:t>
      </w:r>
      <w:r w:rsidR="001A447C" w:rsidRPr="00B44F0A">
        <w:rPr>
          <w:color w:val="000000"/>
          <w:shd w:val="clear" w:color="auto" w:fill="FFFFFF"/>
          <w:lang w:val="ca-ES"/>
        </w:rPr>
        <w:t xml:space="preserve"> s’ha d’entendre només com un dels mecanismes —probablement el més evident i polèmic— </w:t>
      </w:r>
      <w:r w:rsidR="00A50C26">
        <w:rPr>
          <w:color w:val="000000"/>
          <w:shd w:val="clear" w:color="auto" w:fill="FFFFFF"/>
          <w:lang w:val="ca-ES"/>
        </w:rPr>
        <w:t xml:space="preserve">per a gestionar </w:t>
      </w:r>
      <w:r w:rsidR="001A447C" w:rsidRPr="00B44F0A">
        <w:rPr>
          <w:color w:val="000000"/>
          <w:shd w:val="clear" w:color="auto" w:fill="FFFFFF"/>
          <w:lang w:val="ca-ES"/>
        </w:rPr>
        <w:t xml:space="preserve">la música pop. </w:t>
      </w:r>
      <w:r w:rsidR="00971564" w:rsidRPr="00B44F0A">
        <w:rPr>
          <w:color w:val="000000"/>
          <w:shd w:val="clear" w:color="auto" w:fill="FFFFFF"/>
          <w:lang w:val="ca-ES"/>
        </w:rPr>
        <w:t>Més freqüent</w:t>
      </w:r>
      <w:r w:rsidR="00960674">
        <w:rPr>
          <w:color w:val="000000"/>
          <w:shd w:val="clear" w:color="auto" w:fill="FFFFFF"/>
          <w:lang w:val="ca-ES"/>
        </w:rPr>
        <w:t xml:space="preserve"> </w:t>
      </w:r>
      <w:r w:rsidR="00971564" w:rsidRPr="00B44F0A">
        <w:rPr>
          <w:color w:val="000000"/>
          <w:shd w:val="clear" w:color="auto" w:fill="FFFFFF"/>
          <w:lang w:val="ca-ES"/>
        </w:rPr>
        <w:t xml:space="preserve">que la prohibició expressa de punxar </w:t>
      </w:r>
      <w:r w:rsidR="00A50C26">
        <w:rPr>
          <w:color w:val="000000"/>
          <w:shd w:val="clear" w:color="auto" w:fill="FFFFFF"/>
          <w:lang w:val="ca-ES"/>
        </w:rPr>
        <w:t>una</w:t>
      </w:r>
      <w:r w:rsidR="00971564" w:rsidRPr="00B44F0A">
        <w:rPr>
          <w:color w:val="000000"/>
          <w:shd w:val="clear" w:color="auto" w:fill="FFFFFF"/>
          <w:lang w:val="ca-ES"/>
        </w:rPr>
        <w:t xml:space="preserve"> cançó concreta fou un tipus de censura </w:t>
      </w:r>
      <w:r w:rsidR="00963FD4">
        <w:rPr>
          <w:color w:val="000000"/>
          <w:shd w:val="clear" w:color="auto" w:fill="FFFFFF"/>
          <w:lang w:val="ca-ES"/>
        </w:rPr>
        <w:t xml:space="preserve">més </w:t>
      </w:r>
      <w:r w:rsidR="00971564" w:rsidRPr="00B44F0A">
        <w:rPr>
          <w:color w:val="000000"/>
          <w:shd w:val="clear" w:color="auto" w:fill="FFFFFF"/>
          <w:lang w:val="ca-ES"/>
        </w:rPr>
        <w:t xml:space="preserve">subtil, que </w:t>
      </w:r>
      <w:r w:rsidR="00A50C26">
        <w:rPr>
          <w:color w:val="000000"/>
          <w:shd w:val="clear" w:color="auto" w:fill="FFFFFF"/>
          <w:lang w:val="ca-ES"/>
        </w:rPr>
        <w:t>marginà</w:t>
      </w:r>
      <w:r w:rsidR="00971564" w:rsidRPr="00B44F0A">
        <w:rPr>
          <w:color w:val="000000"/>
          <w:shd w:val="clear" w:color="auto" w:fill="FFFFFF"/>
          <w:lang w:val="ca-ES"/>
        </w:rPr>
        <w:t xml:space="preserve"> </w:t>
      </w:r>
      <w:r w:rsidR="00CC364D">
        <w:rPr>
          <w:color w:val="000000" w:themeColor="text1"/>
          <w:shd w:val="clear" w:color="auto" w:fill="FFFFFF"/>
          <w:lang w:val="ca-ES"/>
        </w:rPr>
        <w:t>alguns</w:t>
      </w:r>
      <w:r w:rsidR="00F821E2" w:rsidRPr="00B44F0A">
        <w:rPr>
          <w:color w:val="000000" w:themeColor="text1"/>
          <w:shd w:val="clear" w:color="auto" w:fill="FFFFFF"/>
          <w:lang w:val="ca-ES"/>
        </w:rPr>
        <w:t xml:space="preserve"> </w:t>
      </w:r>
      <w:r w:rsidR="00971564" w:rsidRPr="00B44F0A">
        <w:rPr>
          <w:color w:val="000000" w:themeColor="text1"/>
          <w:shd w:val="clear" w:color="auto" w:fill="FFFFFF"/>
          <w:lang w:val="ca-ES"/>
        </w:rPr>
        <w:t>artistes</w:t>
      </w:r>
      <w:r w:rsidR="00F821E2" w:rsidRPr="00B44F0A">
        <w:rPr>
          <w:color w:val="000000" w:themeColor="text1"/>
          <w:shd w:val="clear" w:color="auto" w:fill="FFFFFF"/>
          <w:lang w:val="ca-ES"/>
        </w:rPr>
        <w:t xml:space="preserve"> </w:t>
      </w:r>
      <w:r w:rsidR="00CC364D">
        <w:rPr>
          <w:color w:val="000000" w:themeColor="text1"/>
          <w:shd w:val="clear" w:color="auto" w:fill="FFFFFF"/>
          <w:lang w:val="ca-ES"/>
        </w:rPr>
        <w:t>i</w:t>
      </w:r>
      <w:r w:rsidR="00F821E2" w:rsidRPr="00B44F0A">
        <w:rPr>
          <w:color w:val="000000" w:themeColor="text1"/>
          <w:shd w:val="clear" w:color="auto" w:fill="FFFFFF"/>
          <w:lang w:val="ca-ES"/>
        </w:rPr>
        <w:t xml:space="preserve"> estils musicals</w:t>
      </w:r>
      <w:r w:rsidR="00B44F0A" w:rsidRPr="00B44F0A">
        <w:rPr>
          <w:color w:val="000000"/>
          <w:shd w:val="clear" w:color="auto" w:fill="FFFFFF"/>
          <w:lang w:val="ca-ES"/>
        </w:rPr>
        <w:t xml:space="preserve">. </w:t>
      </w:r>
      <w:r w:rsidR="001A447C" w:rsidRPr="00963FD4">
        <w:rPr>
          <w:color w:val="000000"/>
          <w:shd w:val="clear" w:color="auto" w:fill="FFFFFF"/>
          <w:lang w:val="ca-ES"/>
        </w:rPr>
        <w:t>Sigui com sigui</w:t>
      </w:r>
      <w:r w:rsidR="00CF1DF6" w:rsidRPr="00963FD4">
        <w:rPr>
          <w:color w:val="000000"/>
          <w:shd w:val="clear" w:color="auto" w:fill="FFFFFF"/>
          <w:lang w:val="ca-ES"/>
        </w:rPr>
        <w:t xml:space="preserve">, </w:t>
      </w:r>
      <w:r w:rsidR="00EB5A8A" w:rsidRPr="00963FD4">
        <w:rPr>
          <w:color w:val="000000"/>
          <w:shd w:val="clear" w:color="auto" w:fill="FFFFFF"/>
          <w:lang w:val="ca-ES"/>
        </w:rPr>
        <w:t xml:space="preserve">la política musical de la BBC </w:t>
      </w:r>
      <w:r w:rsidR="00CF1DF6" w:rsidRPr="00963FD4">
        <w:rPr>
          <w:color w:val="000000"/>
          <w:shd w:val="clear" w:color="auto" w:fill="FFFFFF"/>
          <w:lang w:val="ca-ES"/>
        </w:rPr>
        <w:t xml:space="preserve">posa de relleu qüestions com ara l’arbitrarietat amb què </w:t>
      </w:r>
      <w:r w:rsidR="00CC364D">
        <w:rPr>
          <w:color w:val="000000"/>
          <w:shd w:val="clear" w:color="auto" w:fill="FFFFFF"/>
          <w:lang w:val="ca-ES"/>
        </w:rPr>
        <w:t>se sol</w:t>
      </w:r>
      <w:r w:rsidR="00CF1DF6" w:rsidRPr="00963FD4">
        <w:rPr>
          <w:color w:val="000000"/>
          <w:shd w:val="clear" w:color="auto" w:fill="FFFFFF"/>
          <w:lang w:val="ca-ES"/>
        </w:rPr>
        <w:t xml:space="preserve"> jutja</w:t>
      </w:r>
      <w:r w:rsidR="00CC364D">
        <w:rPr>
          <w:color w:val="000000"/>
          <w:shd w:val="clear" w:color="auto" w:fill="FFFFFF"/>
          <w:lang w:val="ca-ES"/>
        </w:rPr>
        <w:t>r</w:t>
      </w:r>
      <w:r w:rsidR="00CF1DF6" w:rsidRPr="00963FD4">
        <w:rPr>
          <w:color w:val="000000"/>
          <w:shd w:val="clear" w:color="auto" w:fill="FFFFFF"/>
          <w:lang w:val="ca-ES"/>
        </w:rPr>
        <w:t xml:space="preserve"> el mèrit artístic o si </w:t>
      </w:r>
      <w:r w:rsidR="000E6F97">
        <w:rPr>
          <w:color w:val="000000"/>
          <w:shd w:val="clear" w:color="auto" w:fill="FFFFFF"/>
          <w:lang w:val="ca-ES"/>
        </w:rPr>
        <w:t>és pertinent</w:t>
      </w:r>
      <w:r w:rsidR="00CF1DF6" w:rsidRPr="00963FD4">
        <w:rPr>
          <w:color w:val="000000"/>
          <w:shd w:val="clear" w:color="auto" w:fill="FFFFFF"/>
          <w:lang w:val="ca-ES"/>
        </w:rPr>
        <w:t xml:space="preserve"> foment</w:t>
      </w:r>
      <w:r w:rsidR="000E6F97">
        <w:rPr>
          <w:color w:val="000000"/>
          <w:shd w:val="clear" w:color="auto" w:fill="FFFFFF"/>
          <w:lang w:val="ca-ES"/>
        </w:rPr>
        <w:t>ar amb recursos públics</w:t>
      </w:r>
      <w:r w:rsidR="00CF1DF6" w:rsidRPr="00963FD4">
        <w:rPr>
          <w:color w:val="000000"/>
          <w:shd w:val="clear" w:color="auto" w:fill="FFFFFF"/>
          <w:lang w:val="ca-ES"/>
        </w:rPr>
        <w:t xml:space="preserve"> </w:t>
      </w:r>
      <w:r w:rsidR="000E6F97">
        <w:rPr>
          <w:color w:val="000000"/>
          <w:shd w:val="clear" w:color="auto" w:fill="FFFFFF"/>
          <w:lang w:val="ca-ES"/>
        </w:rPr>
        <w:t>aquelles</w:t>
      </w:r>
      <w:r w:rsidR="00A50C26">
        <w:rPr>
          <w:color w:val="000000"/>
          <w:shd w:val="clear" w:color="auto" w:fill="FFFFFF"/>
          <w:lang w:val="ca-ES"/>
        </w:rPr>
        <w:t xml:space="preserve"> </w:t>
      </w:r>
      <w:r w:rsidR="00CF1DF6" w:rsidRPr="00963FD4">
        <w:rPr>
          <w:color w:val="000000"/>
          <w:shd w:val="clear" w:color="auto" w:fill="FFFFFF"/>
          <w:lang w:val="ca-ES"/>
        </w:rPr>
        <w:t xml:space="preserve">formes culturals </w:t>
      </w:r>
      <w:r w:rsidR="000E6F97">
        <w:rPr>
          <w:color w:val="000000"/>
          <w:shd w:val="clear" w:color="auto" w:fill="FFFFFF"/>
          <w:lang w:val="ca-ES"/>
        </w:rPr>
        <w:t xml:space="preserve">més </w:t>
      </w:r>
      <w:r w:rsidR="00CF1DF6" w:rsidRPr="00963FD4">
        <w:rPr>
          <w:color w:val="000000"/>
          <w:shd w:val="clear" w:color="auto" w:fill="FFFFFF"/>
          <w:lang w:val="ca-ES"/>
        </w:rPr>
        <w:t>minoritàries o transgressores</w:t>
      </w:r>
      <w:r w:rsidR="000E6F97">
        <w:rPr>
          <w:color w:val="000000"/>
          <w:shd w:val="clear" w:color="auto" w:fill="FFFFFF"/>
          <w:lang w:val="ca-ES"/>
        </w:rPr>
        <w:t>.</w:t>
      </w:r>
      <w:r w:rsidR="00CF1DF6" w:rsidRPr="00963FD4">
        <w:rPr>
          <w:color w:val="000000"/>
          <w:shd w:val="clear" w:color="auto" w:fill="FFFFFF"/>
          <w:lang w:val="ca-ES"/>
        </w:rPr>
        <w:t xml:space="preserve"> </w:t>
      </w:r>
    </w:p>
    <w:p w14:paraId="69384B82" w14:textId="77777777" w:rsidR="00F72EEC" w:rsidRPr="00C76519" w:rsidRDefault="00F72EEC" w:rsidP="00C76519">
      <w:pPr>
        <w:pStyle w:val="Heading1"/>
        <w:rPr>
          <w:rFonts w:ascii="Times New Roman" w:hAnsi="Times New Roman" w:cs="Times New Roman"/>
          <w:color w:val="000000" w:themeColor="text1"/>
          <w:sz w:val="28"/>
          <w:szCs w:val="28"/>
        </w:rPr>
      </w:pPr>
      <w:bookmarkStart w:id="8" w:name="_Toc516838078"/>
      <w:bookmarkStart w:id="9" w:name="_Toc6757469"/>
      <w:bookmarkStart w:id="10" w:name="_Toc10323088"/>
      <w:bookmarkStart w:id="11" w:name="_Toc10391733"/>
      <w:bookmarkStart w:id="12" w:name="_Toc10391830"/>
      <w:bookmarkStart w:id="13" w:name="_Toc10391972"/>
      <w:r w:rsidRPr="00C76519">
        <w:rPr>
          <w:rFonts w:ascii="Times New Roman" w:hAnsi="Times New Roman" w:cs="Times New Roman"/>
          <w:color w:val="000000" w:themeColor="text1"/>
          <w:sz w:val="28"/>
          <w:szCs w:val="28"/>
        </w:rPr>
        <w:lastRenderedPageBreak/>
        <w:t xml:space="preserve">2. Tema i </w:t>
      </w:r>
      <w:r w:rsidRPr="00C76519">
        <w:rPr>
          <w:rFonts w:ascii="Times New Roman" w:hAnsi="Times New Roman" w:cs="Times New Roman"/>
          <w:color w:val="000000" w:themeColor="text1"/>
          <w:sz w:val="28"/>
          <w:szCs w:val="28"/>
          <w:lang w:val="ca-ES"/>
        </w:rPr>
        <w:t>objectius</w:t>
      </w:r>
      <w:bookmarkEnd w:id="8"/>
      <w:bookmarkEnd w:id="9"/>
      <w:bookmarkEnd w:id="10"/>
      <w:bookmarkEnd w:id="11"/>
      <w:bookmarkEnd w:id="12"/>
      <w:bookmarkEnd w:id="13"/>
    </w:p>
    <w:p w14:paraId="2FB5A586" w14:textId="77777777" w:rsidR="00F72EEC" w:rsidRPr="00F1053D" w:rsidRDefault="00F72EEC" w:rsidP="00F72EEC">
      <w:pPr>
        <w:spacing w:line="360" w:lineRule="auto"/>
        <w:jc w:val="both"/>
        <w:rPr>
          <w:b/>
          <w:color w:val="000000"/>
          <w:shd w:val="clear" w:color="auto" w:fill="FFFFFF"/>
          <w:lang w:val="ca-ES"/>
        </w:rPr>
      </w:pPr>
    </w:p>
    <w:p w14:paraId="3118AA14" w14:textId="692940B9" w:rsidR="00466F67" w:rsidRPr="00F1053D" w:rsidRDefault="00F72EEC" w:rsidP="00063D5B">
      <w:pPr>
        <w:spacing w:line="360" w:lineRule="auto"/>
        <w:ind w:firstLine="567"/>
        <w:contextualSpacing/>
        <w:jc w:val="both"/>
        <w:rPr>
          <w:color w:val="000000"/>
          <w:shd w:val="clear" w:color="auto" w:fill="FFFFFF"/>
          <w:lang w:val="ca-ES"/>
        </w:rPr>
      </w:pPr>
      <w:r w:rsidRPr="00F1053D">
        <w:rPr>
          <w:color w:val="000000"/>
          <w:shd w:val="clear" w:color="auto" w:fill="FFFFFF"/>
          <w:lang w:val="ca-ES"/>
        </w:rPr>
        <w:t>El tema que ens ocupa és</w:t>
      </w:r>
      <w:r w:rsidR="00B40A64" w:rsidRPr="00F1053D">
        <w:rPr>
          <w:color w:val="000000"/>
          <w:shd w:val="clear" w:color="auto" w:fill="FFFFFF"/>
          <w:lang w:val="ca-ES"/>
        </w:rPr>
        <w:t xml:space="preserve"> la política de la BBC ràdio pel que fa als seus continguts musicals, de la qual la </w:t>
      </w:r>
      <w:r w:rsidRPr="00F1053D">
        <w:rPr>
          <w:color w:val="000000"/>
          <w:shd w:val="clear" w:color="auto" w:fill="FFFFFF"/>
          <w:lang w:val="ca-ES"/>
        </w:rPr>
        <w:t>censur</w:t>
      </w:r>
      <w:r w:rsidR="00B40A64" w:rsidRPr="00F1053D">
        <w:rPr>
          <w:color w:val="000000"/>
          <w:shd w:val="clear" w:color="auto" w:fill="FFFFFF"/>
          <w:lang w:val="ca-ES"/>
        </w:rPr>
        <w:t>a</w:t>
      </w:r>
      <w:r w:rsidR="00063D5B">
        <w:rPr>
          <w:color w:val="000000"/>
          <w:shd w:val="clear" w:color="auto" w:fill="FFFFFF"/>
          <w:lang w:val="ca-ES"/>
        </w:rPr>
        <w:t xml:space="preserve"> explícita</w:t>
      </w:r>
      <w:r w:rsidR="00B40A64" w:rsidRPr="00F1053D">
        <w:rPr>
          <w:color w:val="000000"/>
          <w:shd w:val="clear" w:color="auto" w:fill="FFFFFF"/>
          <w:lang w:val="ca-ES"/>
        </w:rPr>
        <w:t xml:space="preserve"> </w:t>
      </w:r>
      <w:r w:rsidR="00B336B1" w:rsidRPr="00F1053D">
        <w:rPr>
          <w:color w:val="000000"/>
          <w:shd w:val="clear" w:color="auto" w:fill="FFFFFF"/>
          <w:lang w:val="ca-ES"/>
        </w:rPr>
        <w:t>n’és una part indiscutible</w:t>
      </w:r>
      <w:r w:rsidR="00063D5B">
        <w:rPr>
          <w:color w:val="000000"/>
          <w:shd w:val="clear" w:color="auto" w:fill="FFFFFF"/>
          <w:lang w:val="ca-ES"/>
        </w:rPr>
        <w:t xml:space="preserve">, però </w:t>
      </w:r>
      <w:r w:rsidR="00063D5B" w:rsidRPr="0075601D">
        <w:rPr>
          <w:i/>
          <w:color w:val="000000"/>
          <w:shd w:val="clear" w:color="auto" w:fill="FFFFFF"/>
          <w:lang w:val="ca-ES"/>
        </w:rPr>
        <w:t>no</w:t>
      </w:r>
      <w:r w:rsidR="00063D5B">
        <w:rPr>
          <w:color w:val="000000"/>
          <w:shd w:val="clear" w:color="auto" w:fill="FFFFFF"/>
          <w:lang w:val="ca-ES"/>
        </w:rPr>
        <w:t xml:space="preserve"> l’única</w:t>
      </w:r>
      <w:r w:rsidR="00B336B1" w:rsidRPr="00F1053D">
        <w:rPr>
          <w:color w:val="000000"/>
          <w:shd w:val="clear" w:color="auto" w:fill="FFFFFF"/>
          <w:lang w:val="ca-ES"/>
        </w:rPr>
        <w:t xml:space="preserve">. </w:t>
      </w:r>
      <w:r w:rsidRPr="00F1053D">
        <w:rPr>
          <w:color w:val="000000"/>
          <w:shd w:val="clear" w:color="auto" w:fill="FFFFFF"/>
          <w:lang w:val="ca-ES"/>
        </w:rPr>
        <w:t xml:space="preserve">És indispensable, en primer lloc, aclarir a què ens referim exactament quan parlem de censura musical, ja que aquest és un terme difícil de definir. Per </w:t>
      </w:r>
      <w:r w:rsidRPr="00F1053D">
        <w:rPr>
          <w:i/>
          <w:color w:val="000000"/>
          <w:shd w:val="clear" w:color="auto" w:fill="FFFFFF"/>
          <w:lang w:val="ca-ES"/>
        </w:rPr>
        <w:t>censura</w:t>
      </w:r>
      <w:r w:rsidRPr="00F1053D">
        <w:rPr>
          <w:color w:val="000000"/>
          <w:shd w:val="clear" w:color="auto" w:fill="FFFFFF"/>
          <w:lang w:val="ca-ES"/>
        </w:rPr>
        <w:t xml:space="preserve"> podem entendre, tal com fa Cloonan (2003</w:t>
      </w:r>
      <w:r w:rsidR="005C2FC6" w:rsidRPr="00F1053D">
        <w:rPr>
          <w:color w:val="000000"/>
          <w:shd w:val="clear" w:color="auto" w:fill="FFFFFF"/>
          <w:lang w:val="ca-ES"/>
        </w:rPr>
        <w:t>: 15</w:t>
      </w:r>
      <w:r w:rsidRPr="00F1053D">
        <w:rPr>
          <w:color w:val="000000"/>
          <w:shd w:val="clear" w:color="auto" w:fill="FFFFFF"/>
          <w:lang w:val="ca-ES"/>
        </w:rPr>
        <w:t>), «the process by which an agent (or agents) attempts to, and/or succeeds in, significantly altering, and/or curtailing, the freedom of expression of another agent with a view to limiting the likely audience for that expression»</w:t>
      </w:r>
      <w:r w:rsidR="005C2FC6" w:rsidRPr="00F1053D">
        <w:rPr>
          <w:color w:val="000000"/>
          <w:shd w:val="clear" w:color="auto" w:fill="FFFFFF"/>
          <w:lang w:val="ca-ES"/>
        </w:rPr>
        <w:t>.</w:t>
      </w:r>
      <w:r w:rsidRPr="00F1053D">
        <w:rPr>
          <w:color w:val="000000"/>
          <w:shd w:val="clear" w:color="auto" w:fill="FFFFFF"/>
          <w:lang w:val="ca-ES"/>
        </w:rPr>
        <w:t xml:space="preserve"> </w:t>
      </w:r>
      <w:r w:rsidR="00063D5B" w:rsidRPr="00063D5B">
        <w:rPr>
          <w:color w:val="000000"/>
          <w:shd w:val="clear" w:color="auto" w:fill="FFFFFF"/>
          <w:lang w:val="ca-ES"/>
        </w:rPr>
        <w:t>A més,</w:t>
      </w:r>
      <w:r w:rsidRPr="00063D5B">
        <w:rPr>
          <w:color w:val="000000"/>
          <w:shd w:val="clear" w:color="auto" w:fill="FFFFFF"/>
          <w:lang w:val="ca-ES"/>
        </w:rPr>
        <w:t xml:space="preserve"> </w:t>
      </w:r>
      <w:r w:rsidR="00157361">
        <w:rPr>
          <w:color w:val="000000"/>
          <w:shd w:val="clear" w:color="auto" w:fill="FFFFFF"/>
          <w:lang w:val="ca-ES"/>
        </w:rPr>
        <w:t>existeixen</w:t>
      </w:r>
      <w:r w:rsidRPr="00063D5B">
        <w:rPr>
          <w:color w:val="000000"/>
          <w:shd w:val="clear" w:color="auto" w:fill="FFFFFF"/>
          <w:lang w:val="ca-ES"/>
        </w:rPr>
        <w:t xml:space="preserve"> dos nivells de censura: la restricció i la supressió. La primera, la més comuna a Occident, és una censura parcial (només a algun mitjà); la segona implica la intervenció i possible persecució per part de l’</w:t>
      </w:r>
      <w:r w:rsidR="009A3C64" w:rsidRPr="00063D5B">
        <w:rPr>
          <w:color w:val="000000"/>
          <w:shd w:val="clear" w:color="auto" w:fill="FFFFFF"/>
          <w:lang w:val="ca-ES"/>
        </w:rPr>
        <w:t>e</w:t>
      </w:r>
      <w:r w:rsidRPr="00063D5B">
        <w:rPr>
          <w:color w:val="000000"/>
          <w:shd w:val="clear" w:color="auto" w:fill="FFFFFF"/>
          <w:lang w:val="ca-ES"/>
        </w:rPr>
        <w:t>stat</w:t>
      </w:r>
      <w:r w:rsidR="005C2FC6" w:rsidRPr="00063D5B">
        <w:rPr>
          <w:color w:val="000000"/>
          <w:shd w:val="clear" w:color="auto" w:fill="FFFFFF"/>
          <w:lang w:val="ca-ES"/>
        </w:rPr>
        <w:t xml:space="preserve"> (Ibid</w:t>
      </w:r>
      <w:r w:rsidR="00890488">
        <w:rPr>
          <w:color w:val="000000"/>
          <w:shd w:val="clear" w:color="auto" w:fill="FFFFFF"/>
          <w:lang w:val="ca-ES"/>
        </w:rPr>
        <w:t>.</w:t>
      </w:r>
      <w:r w:rsidR="0036479E" w:rsidRPr="00063D5B">
        <w:rPr>
          <w:color w:val="000000"/>
          <w:shd w:val="clear" w:color="auto" w:fill="FFFFFF"/>
          <w:lang w:val="ca-ES"/>
        </w:rPr>
        <w:t xml:space="preserve">: </w:t>
      </w:r>
      <w:r w:rsidR="005C2FC6" w:rsidRPr="00063D5B">
        <w:rPr>
          <w:color w:val="000000"/>
          <w:shd w:val="clear" w:color="auto" w:fill="FFFFFF"/>
          <w:lang w:val="ca-ES"/>
        </w:rPr>
        <w:t>18-19).</w:t>
      </w:r>
      <w:r w:rsidR="007C423B" w:rsidRPr="00063D5B">
        <w:rPr>
          <w:color w:val="000000"/>
          <w:shd w:val="clear" w:color="auto" w:fill="FFFFFF"/>
          <w:lang w:val="ca-ES"/>
        </w:rPr>
        <w:t xml:space="preserve"> </w:t>
      </w:r>
    </w:p>
    <w:p w14:paraId="0E941573" w14:textId="705F202F" w:rsidR="00CF4396" w:rsidRDefault="002B4066" w:rsidP="00CF4396">
      <w:pPr>
        <w:spacing w:line="360" w:lineRule="auto"/>
        <w:ind w:firstLine="567"/>
        <w:contextualSpacing/>
        <w:jc w:val="both"/>
        <w:rPr>
          <w:color w:val="1A1A1A"/>
          <w:shd w:val="clear" w:color="auto" w:fill="FFFFFF"/>
          <w:lang w:val="ca-ES"/>
        </w:rPr>
      </w:pPr>
      <w:r>
        <w:rPr>
          <w:color w:val="000000"/>
          <w:shd w:val="clear" w:color="auto" w:fill="FFFFFF"/>
          <w:lang w:val="ca-ES"/>
        </w:rPr>
        <w:t>E</w:t>
      </w:r>
      <w:r w:rsidR="00F72EEC" w:rsidRPr="002B4066">
        <w:rPr>
          <w:color w:val="000000"/>
          <w:shd w:val="clear" w:color="auto" w:fill="FFFFFF"/>
          <w:lang w:val="ca-ES"/>
        </w:rPr>
        <w:t xml:space="preserve">l Regne Unit </w:t>
      </w:r>
      <w:r w:rsidR="00CF4396" w:rsidRPr="002B4066">
        <w:rPr>
          <w:color w:val="000000"/>
          <w:shd w:val="clear" w:color="auto" w:fill="FFFFFF"/>
          <w:lang w:val="ca-ES"/>
        </w:rPr>
        <w:t xml:space="preserve">fa més de cinc dècades que </w:t>
      </w:r>
      <w:r w:rsidR="00F72EEC" w:rsidRPr="002B4066">
        <w:rPr>
          <w:color w:val="000000"/>
          <w:shd w:val="clear" w:color="auto" w:fill="FFFFFF"/>
          <w:lang w:val="ca-ES"/>
        </w:rPr>
        <w:t>ocupa un lloc molt destacat tant pel que fa a la producció com al consum de músic</w:t>
      </w:r>
      <w:r w:rsidR="00CF4396" w:rsidRPr="002B4066">
        <w:rPr>
          <w:color w:val="000000"/>
          <w:shd w:val="clear" w:color="auto" w:fill="FFFFFF"/>
          <w:lang w:val="ca-ES"/>
        </w:rPr>
        <w:t>a popular</w:t>
      </w:r>
      <w:r>
        <w:rPr>
          <w:color w:val="000000"/>
          <w:shd w:val="clear" w:color="auto" w:fill="FFFFFF"/>
          <w:lang w:val="ca-ES"/>
        </w:rPr>
        <w:t>. A</w:t>
      </w:r>
      <w:r w:rsidR="00CF4396" w:rsidRPr="002B4066">
        <w:rPr>
          <w:color w:val="000000"/>
          <w:shd w:val="clear" w:color="auto" w:fill="FFFFFF"/>
          <w:lang w:val="ca-ES"/>
        </w:rPr>
        <w:t xml:space="preserve">tesa </w:t>
      </w:r>
      <w:r w:rsidR="00F72EEC" w:rsidRPr="002B4066">
        <w:rPr>
          <w:color w:val="000000"/>
          <w:shd w:val="clear" w:color="auto" w:fill="FFFFFF"/>
          <w:lang w:val="ca-ES"/>
        </w:rPr>
        <w:t xml:space="preserve">la rellevància històrica de la BBC com a institució capdavantera </w:t>
      </w:r>
      <w:r w:rsidR="00CF4396" w:rsidRPr="002B4066">
        <w:rPr>
          <w:color w:val="000000"/>
          <w:shd w:val="clear" w:color="auto" w:fill="FFFFFF"/>
          <w:lang w:val="ca-ES"/>
        </w:rPr>
        <w:t>en el</w:t>
      </w:r>
      <w:r w:rsidR="00F72EEC" w:rsidRPr="002B4066">
        <w:rPr>
          <w:color w:val="000000"/>
          <w:shd w:val="clear" w:color="auto" w:fill="FFFFFF"/>
          <w:lang w:val="ca-ES"/>
        </w:rPr>
        <w:t xml:space="preserve"> sector</w:t>
      </w:r>
      <w:r w:rsidR="00CF4396" w:rsidRPr="002B4066">
        <w:rPr>
          <w:color w:val="000000"/>
          <w:shd w:val="clear" w:color="auto" w:fill="FFFFFF"/>
          <w:lang w:val="ca-ES"/>
        </w:rPr>
        <w:t xml:space="preserve"> </w:t>
      </w:r>
      <w:r>
        <w:rPr>
          <w:color w:val="000000"/>
          <w:shd w:val="clear" w:color="auto" w:fill="FFFFFF"/>
          <w:lang w:val="ca-ES"/>
        </w:rPr>
        <w:t xml:space="preserve">de la radiodifusió, </w:t>
      </w:r>
      <w:r w:rsidR="00F72EEC" w:rsidRPr="002B4066">
        <w:rPr>
          <w:color w:val="000000"/>
          <w:shd w:val="clear" w:color="auto" w:fill="FFFFFF"/>
          <w:lang w:val="ca-ES"/>
        </w:rPr>
        <w:t xml:space="preserve">l’anàlisi del fenomen </w:t>
      </w:r>
      <w:r w:rsidR="00582A66">
        <w:rPr>
          <w:color w:val="000000"/>
          <w:shd w:val="clear" w:color="auto" w:fill="FFFFFF"/>
          <w:lang w:val="ca-ES"/>
        </w:rPr>
        <w:t>del pop i la censura</w:t>
      </w:r>
      <w:r w:rsidR="00F72EEC" w:rsidRPr="002B4066">
        <w:rPr>
          <w:color w:val="000000"/>
          <w:shd w:val="clear" w:color="auto" w:fill="FFFFFF"/>
          <w:lang w:val="ca-ES"/>
        </w:rPr>
        <w:t xml:space="preserve"> </w:t>
      </w:r>
      <w:r>
        <w:rPr>
          <w:color w:val="000000"/>
          <w:shd w:val="clear" w:color="auto" w:fill="FFFFFF"/>
          <w:lang w:val="ca-ES"/>
        </w:rPr>
        <w:t xml:space="preserve">a la ràdio ens permetrà veure en quines circumstàncies s’han </w:t>
      </w:r>
      <w:r w:rsidR="00582A66">
        <w:rPr>
          <w:color w:val="000000"/>
          <w:shd w:val="clear" w:color="auto" w:fill="FFFFFF"/>
          <w:lang w:val="ca-ES"/>
        </w:rPr>
        <w:t xml:space="preserve">dut a terme les interaccions entre </w:t>
      </w:r>
      <w:r w:rsidR="00F72EEC" w:rsidRPr="002B4066">
        <w:rPr>
          <w:color w:val="000000"/>
          <w:shd w:val="clear" w:color="auto" w:fill="FFFFFF"/>
          <w:lang w:val="ca-ES"/>
        </w:rPr>
        <w:t xml:space="preserve">legisladors, mitjans de comunicació, </w:t>
      </w:r>
      <w:r w:rsidR="00960674" w:rsidRPr="002B4066">
        <w:rPr>
          <w:color w:val="000000"/>
          <w:shd w:val="clear" w:color="auto" w:fill="FFFFFF"/>
          <w:lang w:val="ca-ES"/>
        </w:rPr>
        <w:t xml:space="preserve">indústria musical, artistes i diverses institucions socials, com ara la </w:t>
      </w:r>
      <w:r w:rsidR="00F72EEC" w:rsidRPr="002B4066">
        <w:rPr>
          <w:color w:val="000000"/>
          <w:shd w:val="clear" w:color="auto" w:fill="FFFFFF"/>
          <w:lang w:val="ca-ES"/>
        </w:rPr>
        <w:t>comunitat educativa</w:t>
      </w:r>
      <w:r w:rsidR="00960674" w:rsidRPr="002B4066">
        <w:rPr>
          <w:color w:val="000000"/>
          <w:shd w:val="clear" w:color="auto" w:fill="FFFFFF"/>
          <w:lang w:val="ca-ES"/>
        </w:rPr>
        <w:t xml:space="preserve">, l’Església o la </w:t>
      </w:r>
      <w:r w:rsidR="00B40A64" w:rsidRPr="002B4066">
        <w:rPr>
          <w:color w:val="000000"/>
          <w:shd w:val="clear" w:color="auto" w:fill="FFFFFF"/>
          <w:lang w:val="ca-ES"/>
        </w:rPr>
        <w:t>família,</w:t>
      </w:r>
      <w:r w:rsidR="00960674" w:rsidRPr="002B4066">
        <w:rPr>
          <w:color w:val="000000"/>
          <w:shd w:val="clear" w:color="auto" w:fill="FFFFFF"/>
          <w:lang w:val="ca-ES"/>
        </w:rPr>
        <w:t xml:space="preserve"> entre d’altres</w:t>
      </w:r>
      <w:r w:rsidR="00582A66">
        <w:rPr>
          <w:color w:val="000000"/>
          <w:shd w:val="clear" w:color="auto" w:fill="FFFFFF"/>
          <w:lang w:val="ca-ES"/>
        </w:rPr>
        <w:t>: totes elles van contribuir, d’una manera o altra, a construir el discurs de la BBC en relació al pop i, sobretot, al bon gust.</w:t>
      </w:r>
    </w:p>
    <w:p w14:paraId="14A67E51" w14:textId="0852AE9A" w:rsidR="00F821E2" w:rsidRDefault="00063D5B" w:rsidP="004D146F">
      <w:pPr>
        <w:spacing w:line="360" w:lineRule="auto"/>
        <w:ind w:firstLine="567"/>
        <w:contextualSpacing/>
        <w:jc w:val="both"/>
        <w:rPr>
          <w:bCs/>
          <w:color w:val="000000"/>
          <w:shd w:val="clear" w:color="auto" w:fill="FFFFFF"/>
          <w:lang w:val="ca-ES"/>
        </w:rPr>
      </w:pPr>
      <w:r>
        <w:rPr>
          <w:bCs/>
          <w:color w:val="000000"/>
          <w:shd w:val="clear" w:color="auto" w:fill="FFFFFF"/>
          <w:lang w:val="ca-ES"/>
        </w:rPr>
        <w:t>L’objectiu general d’aquest treball</w:t>
      </w:r>
      <w:r w:rsidR="001F2397">
        <w:rPr>
          <w:bCs/>
          <w:color w:val="000000"/>
          <w:shd w:val="clear" w:color="auto" w:fill="FFFFFF"/>
          <w:lang w:val="ca-ES"/>
        </w:rPr>
        <w:t>, doncs,</w:t>
      </w:r>
      <w:r>
        <w:rPr>
          <w:bCs/>
          <w:color w:val="000000"/>
          <w:shd w:val="clear" w:color="auto" w:fill="FFFFFF"/>
          <w:lang w:val="ca-ES"/>
        </w:rPr>
        <w:t xml:space="preserve"> és determinar l’impacte del </w:t>
      </w:r>
      <w:r w:rsidR="00F44187" w:rsidRPr="0075601D">
        <w:rPr>
          <w:bCs/>
          <w:iCs/>
          <w:color w:val="000000"/>
          <w:shd w:val="clear" w:color="auto" w:fill="FFFFFF"/>
          <w:lang w:val="ca-ES"/>
        </w:rPr>
        <w:t>pop</w:t>
      </w:r>
      <w:r w:rsidR="007F01E4" w:rsidRPr="00F1053D">
        <w:rPr>
          <w:rStyle w:val="FootnoteReference"/>
          <w:bCs/>
          <w:iCs/>
          <w:color w:val="000000"/>
          <w:shd w:val="clear" w:color="auto" w:fill="FFFFFF"/>
          <w:lang w:val="ca-ES"/>
        </w:rPr>
        <w:footnoteReference w:id="2"/>
      </w:r>
      <w:r w:rsidR="00F44187" w:rsidRPr="00F1053D">
        <w:rPr>
          <w:bCs/>
          <w:color w:val="000000"/>
          <w:shd w:val="clear" w:color="auto" w:fill="FFFFFF"/>
          <w:lang w:val="ca-ES"/>
        </w:rPr>
        <w:t> en la construcció del discurs del </w:t>
      </w:r>
      <w:r w:rsidR="00F44187" w:rsidRPr="00C206FB">
        <w:rPr>
          <w:bCs/>
          <w:i/>
          <w:color w:val="000000"/>
          <w:shd w:val="clear" w:color="auto" w:fill="FFFFFF"/>
          <w:lang w:val="ca-ES"/>
        </w:rPr>
        <w:t>bon gust</w:t>
      </w:r>
      <w:r w:rsidR="00F72EEC" w:rsidRPr="00F1053D">
        <w:rPr>
          <w:rStyle w:val="FootnoteReference"/>
          <w:color w:val="000000"/>
          <w:shd w:val="clear" w:color="auto" w:fill="FFFFFF"/>
          <w:lang w:val="ca-ES"/>
        </w:rPr>
        <w:footnoteReference w:id="3"/>
      </w:r>
      <w:r w:rsidR="0075601D">
        <w:rPr>
          <w:bCs/>
          <w:color w:val="000000"/>
          <w:shd w:val="clear" w:color="auto" w:fill="FFFFFF"/>
          <w:lang w:val="ca-ES"/>
        </w:rPr>
        <w:t xml:space="preserve"> </w:t>
      </w:r>
      <w:r w:rsidR="007F01E4" w:rsidRPr="00F1053D">
        <w:rPr>
          <w:bCs/>
          <w:color w:val="000000"/>
          <w:shd w:val="clear" w:color="auto" w:fill="FFFFFF"/>
          <w:lang w:val="ca-ES"/>
        </w:rPr>
        <w:t>de la BBC</w:t>
      </w:r>
      <w:r w:rsidR="006F0C4E" w:rsidRPr="00F1053D">
        <w:rPr>
          <w:bCs/>
          <w:color w:val="000000"/>
          <w:shd w:val="clear" w:color="auto" w:fill="FFFFFF"/>
          <w:lang w:val="ca-ES"/>
        </w:rPr>
        <w:t xml:space="preserve">. </w:t>
      </w:r>
      <w:r w:rsidR="009660C7">
        <w:rPr>
          <w:bCs/>
          <w:color w:val="000000"/>
          <w:shd w:val="clear" w:color="auto" w:fill="FFFFFF"/>
          <w:lang w:val="ca-ES"/>
        </w:rPr>
        <w:t xml:space="preserve">Aquest concepte, tal com </w:t>
      </w:r>
      <w:r w:rsidR="00A50C26">
        <w:rPr>
          <w:bCs/>
          <w:color w:val="000000"/>
          <w:shd w:val="clear" w:color="auto" w:fill="FFFFFF"/>
          <w:lang w:val="ca-ES"/>
        </w:rPr>
        <w:t xml:space="preserve">comunament </w:t>
      </w:r>
      <w:r w:rsidR="009660C7">
        <w:rPr>
          <w:bCs/>
          <w:color w:val="000000"/>
          <w:shd w:val="clear" w:color="auto" w:fill="FFFFFF"/>
          <w:lang w:val="ca-ES"/>
        </w:rPr>
        <w:t xml:space="preserve">l’entenem avui, sorgeix durant el segle </w:t>
      </w:r>
      <w:r w:rsidR="009660C7" w:rsidRPr="009660C7">
        <w:rPr>
          <w:bCs/>
          <w:smallCaps/>
          <w:color w:val="000000"/>
          <w:shd w:val="clear" w:color="auto" w:fill="FFFFFF"/>
          <w:lang w:val="ca-ES"/>
        </w:rPr>
        <w:t>x</w:t>
      </w:r>
      <w:r w:rsidR="009660C7">
        <w:rPr>
          <w:bCs/>
          <w:smallCaps/>
          <w:color w:val="000000"/>
          <w:shd w:val="clear" w:color="auto" w:fill="FFFFFF"/>
          <w:lang w:val="ca-ES"/>
        </w:rPr>
        <w:t>viii</w:t>
      </w:r>
      <w:r w:rsidR="009660C7">
        <w:rPr>
          <w:bCs/>
          <w:color w:val="000000"/>
          <w:shd w:val="clear" w:color="auto" w:fill="FFFFFF"/>
          <w:lang w:val="ca-ES"/>
        </w:rPr>
        <w:t>, raó per la qual George Dickie</w:t>
      </w:r>
      <w:r w:rsidR="00A50C26">
        <w:rPr>
          <w:bCs/>
          <w:color w:val="000000"/>
          <w:shd w:val="clear" w:color="auto" w:fill="FFFFFF"/>
          <w:lang w:val="ca-ES"/>
        </w:rPr>
        <w:t xml:space="preserve"> (1996)</w:t>
      </w:r>
      <w:r w:rsidR="009660C7">
        <w:rPr>
          <w:bCs/>
          <w:color w:val="000000"/>
          <w:shd w:val="clear" w:color="auto" w:fill="FFFFFF"/>
          <w:lang w:val="ca-ES"/>
        </w:rPr>
        <w:t xml:space="preserve"> es refereix a aquest període com «the century of taste». En efecte, </w:t>
      </w:r>
      <w:r w:rsidR="002A14C6" w:rsidRPr="002A14C6">
        <w:rPr>
          <w:bCs/>
          <w:color w:val="000000"/>
          <w:shd w:val="clear" w:color="auto" w:fill="FFFFFF"/>
          <w:lang w:val="ca-ES"/>
        </w:rPr>
        <w:t xml:space="preserve">fou aleshores que </w:t>
      </w:r>
      <w:r w:rsidR="002A14C6">
        <w:rPr>
          <w:bCs/>
          <w:color w:val="000000"/>
          <w:shd w:val="clear" w:color="auto" w:fill="FFFFFF"/>
          <w:lang w:val="ca-ES"/>
        </w:rPr>
        <w:t>es formularen algunes de les teories més transcendents sobre el (bon) gust</w:t>
      </w:r>
      <w:r w:rsidR="00674CF5">
        <w:rPr>
          <w:bCs/>
          <w:color w:val="000000"/>
          <w:shd w:val="clear" w:color="auto" w:fill="FFFFFF"/>
          <w:lang w:val="ca-ES"/>
        </w:rPr>
        <w:t>:</w:t>
      </w:r>
      <w:r w:rsidR="0003597D">
        <w:rPr>
          <w:bCs/>
          <w:color w:val="000000"/>
          <w:shd w:val="clear" w:color="auto" w:fill="FFFFFF"/>
          <w:lang w:val="ca-ES"/>
        </w:rPr>
        <w:t xml:space="preserve"> f</w:t>
      </w:r>
      <w:r w:rsidR="002A14C6">
        <w:rPr>
          <w:bCs/>
          <w:color w:val="000000"/>
          <w:shd w:val="clear" w:color="auto" w:fill="FFFFFF"/>
          <w:lang w:val="ca-ES"/>
        </w:rPr>
        <w:t xml:space="preserve">ilòsofs i artistes van debatre sobre </w:t>
      </w:r>
      <w:r w:rsidR="0003597D">
        <w:rPr>
          <w:bCs/>
          <w:color w:val="000000"/>
          <w:shd w:val="clear" w:color="auto" w:fill="FFFFFF"/>
          <w:lang w:val="ca-ES"/>
        </w:rPr>
        <w:t xml:space="preserve">si el gust era quelcom </w:t>
      </w:r>
      <w:r w:rsidR="00582A66">
        <w:rPr>
          <w:bCs/>
          <w:color w:val="000000"/>
          <w:shd w:val="clear" w:color="auto" w:fill="FFFFFF"/>
          <w:lang w:val="ca-ES"/>
        </w:rPr>
        <w:t>innat</w:t>
      </w:r>
      <w:r w:rsidR="0003597D">
        <w:rPr>
          <w:bCs/>
          <w:color w:val="000000"/>
          <w:shd w:val="clear" w:color="auto" w:fill="FFFFFF"/>
          <w:lang w:val="ca-ES"/>
        </w:rPr>
        <w:t xml:space="preserve"> o es podia cultivar. Així, per Joseph Addison (1712), </w:t>
      </w:r>
      <w:r w:rsidR="004D146F">
        <w:rPr>
          <w:bCs/>
          <w:color w:val="000000"/>
          <w:shd w:val="clear" w:color="auto" w:fill="FFFFFF"/>
          <w:lang w:val="ca-ES"/>
        </w:rPr>
        <w:t>aquest</w:t>
      </w:r>
      <w:r w:rsidR="0003597D">
        <w:rPr>
          <w:bCs/>
          <w:color w:val="000000"/>
          <w:shd w:val="clear" w:color="auto" w:fill="FFFFFF"/>
          <w:lang w:val="ca-ES"/>
        </w:rPr>
        <w:t xml:space="preserve"> era «a faculty of the soul», que </w:t>
      </w:r>
      <w:r w:rsidR="00F972C9">
        <w:rPr>
          <w:bCs/>
          <w:color w:val="000000"/>
          <w:shd w:val="clear" w:color="auto" w:fill="FFFFFF"/>
          <w:lang w:val="ca-ES"/>
        </w:rPr>
        <w:t>diferencia «the beauties of an aut</w:t>
      </w:r>
      <w:r w:rsidR="00582A66">
        <w:rPr>
          <w:bCs/>
          <w:color w:val="000000"/>
          <w:shd w:val="clear" w:color="auto" w:fill="FFFFFF"/>
          <w:lang w:val="ca-ES"/>
        </w:rPr>
        <w:t>h</w:t>
      </w:r>
      <w:r w:rsidR="00F972C9">
        <w:rPr>
          <w:bCs/>
          <w:color w:val="000000"/>
          <w:shd w:val="clear" w:color="auto" w:fill="FFFFFF"/>
          <w:lang w:val="ca-ES"/>
        </w:rPr>
        <w:t xml:space="preserve">or with pleasure, and the imperfections with dislike». Per </w:t>
      </w:r>
      <w:r w:rsidR="00605FE1">
        <w:rPr>
          <w:bCs/>
          <w:color w:val="000000"/>
          <w:shd w:val="clear" w:color="auto" w:fill="FFFFFF"/>
          <w:lang w:val="ca-ES"/>
        </w:rPr>
        <w:t xml:space="preserve">altres, com ara </w:t>
      </w:r>
      <w:r w:rsidR="00F972C9">
        <w:rPr>
          <w:bCs/>
          <w:color w:val="000000"/>
          <w:shd w:val="clear" w:color="auto" w:fill="FFFFFF"/>
          <w:lang w:val="ca-ES"/>
        </w:rPr>
        <w:t xml:space="preserve">Francis Hutcheson, David Hume o Joshua Reynolds, conceptes com </w:t>
      </w:r>
      <w:r w:rsidR="004D146F">
        <w:rPr>
          <w:bCs/>
          <w:color w:val="000000"/>
          <w:shd w:val="clear" w:color="auto" w:fill="FFFFFF"/>
          <w:lang w:val="ca-ES"/>
        </w:rPr>
        <w:t>la</w:t>
      </w:r>
      <w:r w:rsidR="00605FE1">
        <w:rPr>
          <w:bCs/>
          <w:color w:val="000000"/>
          <w:shd w:val="clear" w:color="auto" w:fill="FFFFFF"/>
          <w:lang w:val="ca-ES"/>
        </w:rPr>
        <w:t xml:space="preserve"> </w:t>
      </w:r>
      <w:r w:rsidR="00605FE1" w:rsidRPr="004D146F">
        <w:rPr>
          <w:bCs/>
          <w:i/>
          <w:color w:val="000000"/>
          <w:shd w:val="clear" w:color="auto" w:fill="FFFFFF"/>
          <w:lang w:val="ca-ES"/>
        </w:rPr>
        <w:t>bellesa</w:t>
      </w:r>
      <w:r w:rsidR="004D146F">
        <w:rPr>
          <w:bCs/>
          <w:color w:val="000000"/>
          <w:shd w:val="clear" w:color="auto" w:fill="FFFFFF"/>
          <w:lang w:val="ca-ES"/>
        </w:rPr>
        <w:t xml:space="preserve">, la </w:t>
      </w:r>
      <w:r w:rsidR="00605FE1" w:rsidRPr="004D146F">
        <w:rPr>
          <w:bCs/>
          <w:i/>
          <w:color w:val="000000"/>
          <w:shd w:val="clear" w:color="auto" w:fill="FFFFFF"/>
          <w:lang w:val="ca-ES"/>
        </w:rPr>
        <w:t>virtut</w:t>
      </w:r>
      <w:r w:rsidR="00605FE1">
        <w:rPr>
          <w:bCs/>
          <w:color w:val="000000"/>
          <w:shd w:val="clear" w:color="auto" w:fill="FFFFFF"/>
          <w:lang w:val="ca-ES"/>
        </w:rPr>
        <w:t xml:space="preserve"> </w:t>
      </w:r>
      <w:r w:rsidR="004D146F">
        <w:rPr>
          <w:bCs/>
          <w:color w:val="000000"/>
          <w:shd w:val="clear" w:color="auto" w:fill="FFFFFF"/>
          <w:lang w:val="ca-ES"/>
        </w:rPr>
        <w:t xml:space="preserve">i el </w:t>
      </w:r>
      <w:r w:rsidR="004D146F" w:rsidRPr="004D146F">
        <w:rPr>
          <w:bCs/>
          <w:i/>
          <w:color w:val="000000"/>
          <w:shd w:val="clear" w:color="auto" w:fill="FFFFFF"/>
          <w:lang w:val="ca-ES"/>
        </w:rPr>
        <w:t>sentit</w:t>
      </w:r>
      <w:r w:rsidR="004D146F">
        <w:rPr>
          <w:bCs/>
          <w:color w:val="000000"/>
          <w:shd w:val="clear" w:color="auto" w:fill="FFFFFF"/>
          <w:lang w:val="ca-ES"/>
        </w:rPr>
        <w:t xml:space="preserve"> </w:t>
      </w:r>
      <w:r w:rsidR="004D146F" w:rsidRPr="004D146F">
        <w:rPr>
          <w:bCs/>
          <w:i/>
          <w:color w:val="000000"/>
          <w:shd w:val="clear" w:color="auto" w:fill="FFFFFF"/>
          <w:lang w:val="ca-ES"/>
        </w:rPr>
        <w:lastRenderedPageBreak/>
        <w:t>comú</w:t>
      </w:r>
      <w:r w:rsidR="004D146F">
        <w:rPr>
          <w:bCs/>
          <w:color w:val="000000"/>
          <w:shd w:val="clear" w:color="auto" w:fill="FFFFFF"/>
          <w:lang w:val="ca-ES"/>
        </w:rPr>
        <w:t xml:space="preserve"> </w:t>
      </w:r>
      <w:r w:rsidR="00605FE1">
        <w:rPr>
          <w:bCs/>
          <w:color w:val="000000"/>
          <w:shd w:val="clear" w:color="auto" w:fill="FFFFFF"/>
          <w:lang w:val="ca-ES"/>
        </w:rPr>
        <w:t xml:space="preserve">eren pràcticament indestriables. </w:t>
      </w:r>
      <w:r w:rsidR="00157361">
        <w:rPr>
          <w:bCs/>
          <w:color w:val="000000"/>
          <w:shd w:val="clear" w:color="auto" w:fill="FFFFFF"/>
          <w:lang w:val="ca-ES"/>
        </w:rPr>
        <w:t>Breument</w:t>
      </w:r>
      <w:r w:rsidR="00582A66">
        <w:rPr>
          <w:bCs/>
          <w:color w:val="000000"/>
          <w:shd w:val="clear" w:color="auto" w:fill="FFFFFF"/>
          <w:lang w:val="ca-ES"/>
        </w:rPr>
        <w:t xml:space="preserve">, </w:t>
      </w:r>
      <w:r w:rsidR="00157361">
        <w:rPr>
          <w:bCs/>
          <w:color w:val="000000"/>
          <w:shd w:val="clear" w:color="auto" w:fill="FFFFFF"/>
          <w:lang w:val="ca-ES"/>
        </w:rPr>
        <w:t xml:space="preserve">aquests autors van ajudar a forjar el concepte </w:t>
      </w:r>
      <w:r w:rsidR="00157361" w:rsidRPr="00157361">
        <w:rPr>
          <w:bCs/>
          <w:i/>
          <w:color w:val="000000"/>
          <w:shd w:val="clear" w:color="auto" w:fill="FFFFFF"/>
          <w:lang w:val="ca-ES"/>
        </w:rPr>
        <w:t>bon gust</w:t>
      </w:r>
      <w:r w:rsidR="00157361">
        <w:rPr>
          <w:bCs/>
          <w:color w:val="000000"/>
          <w:shd w:val="clear" w:color="auto" w:fill="FFFFFF"/>
          <w:lang w:val="ca-ES"/>
        </w:rPr>
        <w:t xml:space="preserve"> com una facultat reservada</w:t>
      </w:r>
      <w:r w:rsidR="003B09BC">
        <w:rPr>
          <w:bCs/>
          <w:color w:val="000000"/>
          <w:shd w:val="clear" w:color="auto" w:fill="FFFFFF"/>
          <w:lang w:val="ca-ES"/>
        </w:rPr>
        <w:t>, fonamentalment,</w:t>
      </w:r>
      <w:r w:rsidR="00157361">
        <w:rPr>
          <w:bCs/>
          <w:color w:val="000000"/>
          <w:shd w:val="clear" w:color="auto" w:fill="FFFFFF"/>
          <w:lang w:val="ca-ES"/>
        </w:rPr>
        <w:t xml:space="preserve"> als virtuosos.</w:t>
      </w:r>
    </w:p>
    <w:p w14:paraId="3ACF999F" w14:textId="4661D22C" w:rsidR="00F72EEC" w:rsidRDefault="00F821E2" w:rsidP="00B27C41">
      <w:pPr>
        <w:spacing w:line="360" w:lineRule="auto"/>
        <w:ind w:firstLine="567"/>
        <w:contextualSpacing/>
        <w:jc w:val="both"/>
        <w:rPr>
          <w:color w:val="000000"/>
          <w:shd w:val="clear" w:color="auto" w:fill="FFFFFF"/>
          <w:lang w:val="ca-ES"/>
        </w:rPr>
      </w:pPr>
      <w:r>
        <w:rPr>
          <w:bCs/>
          <w:color w:val="000000"/>
          <w:shd w:val="clear" w:color="auto" w:fill="FFFFFF"/>
          <w:lang w:val="ca-ES"/>
        </w:rPr>
        <w:t>Tenint tot això en compte</w:t>
      </w:r>
      <w:r w:rsidR="006F0C4E" w:rsidRPr="00F1053D">
        <w:rPr>
          <w:bCs/>
          <w:color w:val="000000"/>
          <w:shd w:val="clear" w:color="auto" w:fill="FFFFFF"/>
          <w:lang w:val="ca-ES"/>
        </w:rPr>
        <w:t xml:space="preserve">, allò que volem </w:t>
      </w:r>
      <w:r w:rsidR="00890488">
        <w:rPr>
          <w:bCs/>
          <w:color w:val="000000"/>
          <w:shd w:val="clear" w:color="auto" w:fill="FFFFFF"/>
          <w:lang w:val="ca-ES"/>
        </w:rPr>
        <w:t>comprendre</w:t>
      </w:r>
      <w:r w:rsidR="006F0C4E" w:rsidRPr="00F1053D">
        <w:rPr>
          <w:bCs/>
          <w:color w:val="000000"/>
          <w:shd w:val="clear" w:color="auto" w:fill="FFFFFF"/>
          <w:lang w:val="ca-ES"/>
        </w:rPr>
        <w:t xml:space="preserve"> és com la BBC va adaptar el seu discurs arran de l’emergència del fenomen </w:t>
      </w:r>
      <w:r w:rsidR="006F0C4E" w:rsidRPr="008A74A0">
        <w:rPr>
          <w:bCs/>
          <w:color w:val="000000"/>
          <w:shd w:val="clear" w:color="auto" w:fill="FFFFFF"/>
          <w:lang w:val="ca-ES"/>
        </w:rPr>
        <w:t>pop</w:t>
      </w:r>
      <w:r w:rsidR="006F0C4E" w:rsidRPr="00063D5B">
        <w:rPr>
          <w:bCs/>
          <w:color w:val="000000"/>
          <w:shd w:val="clear" w:color="auto" w:fill="FFFFFF"/>
          <w:lang w:val="ca-ES"/>
        </w:rPr>
        <w:t xml:space="preserve">. </w:t>
      </w:r>
      <w:r w:rsidR="00F72EEC" w:rsidRPr="00063D5B">
        <w:rPr>
          <w:color w:val="000000"/>
          <w:shd w:val="clear" w:color="auto" w:fill="FFFFFF"/>
          <w:lang w:val="ca-ES"/>
        </w:rPr>
        <w:t xml:space="preserve">També </w:t>
      </w:r>
      <w:r w:rsidR="003455F6" w:rsidRPr="00063D5B">
        <w:rPr>
          <w:color w:val="000000"/>
          <w:shd w:val="clear" w:color="auto" w:fill="FFFFFF"/>
          <w:lang w:val="ca-ES"/>
        </w:rPr>
        <w:t xml:space="preserve">ens </w:t>
      </w:r>
      <w:r w:rsidR="00063D5B" w:rsidRPr="00063D5B">
        <w:rPr>
          <w:color w:val="000000"/>
          <w:shd w:val="clear" w:color="auto" w:fill="FFFFFF"/>
          <w:lang w:val="ca-ES"/>
        </w:rPr>
        <w:t>interessa</w:t>
      </w:r>
      <w:r w:rsidR="00F72EEC" w:rsidRPr="00063D5B">
        <w:rPr>
          <w:color w:val="000000"/>
          <w:shd w:val="clear" w:color="auto" w:fill="FFFFFF"/>
          <w:lang w:val="ca-ES"/>
        </w:rPr>
        <w:t xml:space="preserve"> la relació entre la censura i el seu context historicosocial, així com el marc legislatiu i polític en què aquesta es </w:t>
      </w:r>
      <w:r w:rsidR="0065218C">
        <w:rPr>
          <w:color w:val="000000"/>
          <w:shd w:val="clear" w:color="auto" w:fill="FFFFFF"/>
          <w:lang w:val="ca-ES"/>
        </w:rPr>
        <w:t>recolza</w:t>
      </w:r>
      <w:r w:rsidR="00F72EEC" w:rsidRPr="00063D5B">
        <w:rPr>
          <w:color w:val="000000"/>
          <w:shd w:val="clear" w:color="auto" w:fill="FFFFFF"/>
          <w:lang w:val="ca-ES"/>
        </w:rPr>
        <w:t>: veurem com el poder es renegocia contínuament i així dóna forma al discurs.</w:t>
      </w:r>
      <w:r w:rsidR="008725E1" w:rsidRPr="00063D5B">
        <w:rPr>
          <w:color w:val="000000"/>
          <w:shd w:val="clear" w:color="auto" w:fill="FFFFFF"/>
          <w:lang w:val="ca-ES"/>
        </w:rPr>
        <w:t xml:space="preserve"> </w:t>
      </w:r>
      <w:r w:rsidR="003455F6" w:rsidRPr="00063D5B">
        <w:rPr>
          <w:color w:val="000000"/>
          <w:shd w:val="clear" w:color="auto" w:fill="FFFFFF"/>
          <w:lang w:val="ca-ES"/>
        </w:rPr>
        <w:t>Es tracta, en definitiva, d’entendre com la BBC</w:t>
      </w:r>
      <w:r w:rsidR="003455F6" w:rsidRPr="00F1053D">
        <w:rPr>
          <w:color w:val="000000"/>
          <w:shd w:val="clear" w:color="auto" w:fill="FFFFFF"/>
          <w:lang w:val="ca-ES"/>
        </w:rPr>
        <w:t xml:space="preserve"> va portar a terme la seva missió per a</w:t>
      </w:r>
      <w:r w:rsidR="003455F6" w:rsidRPr="00F1053D">
        <w:rPr>
          <w:b/>
          <w:color w:val="000000"/>
          <w:shd w:val="clear" w:color="auto" w:fill="FFFFFF"/>
          <w:lang w:val="ca-ES"/>
        </w:rPr>
        <w:t xml:space="preserve"> </w:t>
      </w:r>
      <w:r w:rsidR="003455F6" w:rsidRPr="00F1053D">
        <w:rPr>
          <w:color w:val="000000"/>
          <w:shd w:val="clear" w:color="auto" w:fill="FFFFFF"/>
          <w:lang w:val="ca-ES"/>
        </w:rPr>
        <w:t>informar, educar i entretenir</w:t>
      </w:r>
      <w:r w:rsidR="003455F6" w:rsidRPr="00F1053D">
        <w:rPr>
          <w:rStyle w:val="FootnoteReference"/>
          <w:color w:val="000000"/>
          <w:shd w:val="clear" w:color="auto" w:fill="FFFFFF"/>
          <w:lang w:val="ca-ES"/>
        </w:rPr>
        <w:footnoteReference w:id="4"/>
      </w:r>
      <w:r w:rsidR="0051334D" w:rsidRPr="00F1053D">
        <w:rPr>
          <w:color w:val="000000"/>
          <w:shd w:val="clear" w:color="auto" w:fill="FFFFFF"/>
          <w:lang w:val="ca-ES"/>
        </w:rPr>
        <w:t xml:space="preserve"> </w:t>
      </w:r>
      <w:r w:rsidR="00466F67" w:rsidRPr="00F1053D">
        <w:rPr>
          <w:color w:val="000000"/>
          <w:shd w:val="clear" w:color="auto" w:fill="FFFFFF"/>
          <w:lang w:val="ca-ES"/>
        </w:rPr>
        <w:t>l’audiència:</w:t>
      </w:r>
      <w:r w:rsidR="003455F6" w:rsidRPr="00F1053D">
        <w:rPr>
          <w:color w:val="000000"/>
          <w:shd w:val="clear" w:color="auto" w:fill="FFFFFF"/>
          <w:lang w:val="ca-ES"/>
        </w:rPr>
        <w:t xml:space="preserve"> aquests són els objectius que sempre l’han definit com a institució</w:t>
      </w:r>
      <w:r w:rsidR="005C2FC6" w:rsidRPr="00F1053D">
        <w:rPr>
          <w:color w:val="000000"/>
          <w:shd w:val="clear" w:color="auto" w:fill="FFFFFF"/>
          <w:lang w:val="ca-ES"/>
        </w:rPr>
        <w:t>.</w:t>
      </w:r>
    </w:p>
    <w:p w14:paraId="27FA7428" w14:textId="77777777" w:rsidR="0075601D" w:rsidRDefault="0075601D" w:rsidP="00B27C41">
      <w:pPr>
        <w:spacing w:line="360" w:lineRule="auto"/>
        <w:ind w:firstLine="567"/>
        <w:contextualSpacing/>
        <w:jc w:val="both"/>
        <w:rPr>
          <w:color w:val="000000"/>
          <w:shd w:val="clear" w:color="auto" w:fill="FFFFFF"/>
          <w:lang w:val="ca-ES"/>
        </w:rPr>
      </w:pPr>
    </w:p>
    <w:p w14:paraId="22E46403" w14:textId="60EDE72E" w:rsidR="00672ED2" w:rsidRPr="003E1846" w:rsidRDefault="00672ED2" w:rsidP="00C76519">
      <w:pPr>
        <w:pStyle w:val="Heading1"/>
        <w:rPr>
          <w:rFonts w:ascii="Times New Roman" w:hAnsi="Times New Roman" w:cs="Times New Roman"/>
          <w:color w:val="000000" w:themeColor="text1"/>
          <w:sz w:val="28"/>
          <w:szCs w:val="28"/>
          <w:lang w:val="ca-ES"/>
        </w:rPr>
      </w:pPr>
      <w:bookmarkStart w:id="14" w:name="_Toc516838079"/>
      <w:bookmarkStart w:id="15" w:name="_Toc6757470"/>
      <w:bookmarkStart w:id="16" w:name="_Toc10323089"/>
      <w:bookmarkStart w:id="17" w:name="_Toc10391734"/>
      <w:bookmarkStart w:id="18" w:name="_Toc10391831"/>
      <w:bookmarkStart w:id="19" w:name="_Toc10391973"/>
      <w:r w:rsidRPr="00C76519">
        <w:rPr>
          <w:rFonts w:ascii="Times New Roman" w:hAnsi="Times New Roman" w:cs="Times New Roman"/>
          <w:color w:val="000000" w:themeColor="text1"/>
          <w:sz w:val="28"/>
          <w:szCs w:val="28"/>
        </w:rPr>
        <w:t xml:space="preserve">3. </w:t>
      </w:r>
      <w:r w:rsidRPr="003E1846">
        <w:rPr>
          <w:rFonts w:ascii="Times New Roman" w:hAnsi="Times New Roman" w:cs="Times New Roman"/>
          <w:color w:val="000000" w:themeColor="text1"/>
          <w:sz w:val="28"/>
          <w:szCs w:val="28"/>
          <w:lang w:val="ca-ES"/>
        </w:rPr>
        <w:t>Marc teòric i estat de la qüestió</w:t>
      </w:r>
      <w:bookmarkEnd w:id="14"/>
      <w:bookmarkEnd w:id="15"/>
      <w:bookmarkEnd w:id="16"/>
      <w:bookmarkEnd w:id="17"/>
      <w:bookmarkEnd w:id="18"/>
      <w:bookmarkEnd w:id="19"/>
      <w:r w:rsidRPr="003E1846">
        <w:rPr>
          <w:rFonts w:ascii="Times New Roman" w:hAnsi="Times New Roman" w:cs="Times New Roman"/>
          <w:color w:val="000000" w:themeColor="text1"/>
          <w:sz w:val="28"/>
          <w:szCs w:val="28"/>
          <w:lang w:val="ca-ES"/>
        </w:rPr>
        <w:t xml:space="preserve">  </w:t>
      </w:r>
    </w:p>
    <w:p w14:paraId="061D8B87" w14:textId="22216C41" w:rsidR="00672ED2" w:rsidRDefault="00672ED2" w:rsidP="00672ED2">
      <w:pPr>
        <w:rPr>
          <w:lang w:val="ca-ES"/>
        </w:rPr>
      </w:pPr>
    </w:p>
    <w:p w14:paraId="7742AE0F" w14:textId="77777777" w:rsidR="00B44F0A" w:rsidRPr="00F1053D" w:rsidRDefault="00B44F0A" w:rsidP="00672ED2">
      <w:pPr>
        <w:rPr>
          <w:lang w:val="ca-ES"/>
        </w:rPr>
      </w:pPr>
    </w:p>
    <w:p w14:paraId="2BE92CE9" w14:textId="6C6960FF" w:rsidR="00672ED2" w:rsidRPr="00F1053D" w:rsidRDefault="00672ED2" w:rsidP="00672ED2">
      <w:pPr>
        <w:spacing w:line="360" w:lineRule="auto"/>
        <w:ind w:firstLine="567"/>
        <w:contextualSpacing/>
        <w:jc w:val="both"/>
        <w:rPr>
          <w:lang w:val="ca-ES"/>
        </w:rPr>
      </w:pPr>
      <w:r w:rsidRPr="00F1053D">
        <w:rPr>
          <w:lang w:val="ca-ES"/>
        </w:rPr>
        <w:t xml:space="preserve">Un dels autors més prolífics pel que fa a l’estudi de la censura de la música popular és Martin Cloonan. A obres com </w:t>
      </w:r>
      <w:r w:rsidRPr="00F1053D">
        <w:rPr>
          <w:i/>
          <w:lang w:val="ca-ES"/>
        </w:rPr>
        <w:t>Banned! Censorship of Popular Music in Britain 1967-1992</w:t>
      </w:r>
      <w:r w:rsidRPr="00F1053D">
        <w:rPr>
          <w:lang w:val="ca-ES"/>
        </w:rPr>
        <w:t xml:space="preserve"> (1996) o </w:t>
      </w:r>
      <w:r w:rsidRPr="00F1053D">
        <w:rPr>
          <w:i/>
          <w:lang w:val="ca-ES"/>
        </w:rPr>
        <w:t>Policing Pop</w:t>
      </w:r>
      <w:r w:rsidRPr="00F1053D">
        <w:rPr>
          <w:lang w:val="ca-ES"/>
        </w:rPr>
        <w:t xml:space="preserve"> (2003), Cloonan explora els mecanismes mitjançant els quals ha actuat la censura i identifica els diferents tipus de censors i els seus pretextos. Mentre que Cloonan es centra sobretot en la censura a partir de la dècada de 1960, </w:t>
      </w:r>
      <w:r w:rsidR="008F7DD9" w:rsidRPr="008F7DD9">
        <w:rPr>
          <w:lang w:val="ca-ES"/>
        </w:rPr>
        <w:t>Spencer Leigh</w:t>
      </w:r>
      <w:r w:rsidR="008F7DD9">
        <w:rPr>
          <w:lang w:val="ca-ES"/>
        </w:rPr>
        <w:t>,</w:t>
      </w:r>
      <w:r w:rsidR="008F7DD9" w:rsidRPr="008F7DD9">
        <w:rPr>
          <w:lang w:val="ca-ES"/>
        </w:rPr>
        <w:t xml:space="preserve"> </w:t>
      </w:r>
      <w:r w:rsidR="008F7DD9">
        <w:rPr>
          <w:lang w:val="ca-ES"/>
        </w:rPr>
        <w:t xml:space="preserve">autor i locutor de la BBC Merseyside, </w:t>
      </w:r>
      <w:r w:rsidRPr="008F7DD9">
        <w:rPr>
          <w:lang w:val="ca-ES"/>
        </w:rPr>
        <w:t>ha realitzat una gran tasca de recerca sobre la censura durant les primeres tres dècades de</w:t>
      </w:r>
      <w:r w:rsidR="00CC1842" w:rsidRPr="008F7DD9">
        <w:rPr>
          <w:lang w:val="ca-ES"/>
        </w:rPr>
        <w:t xml:space="preserve">l </w:t>
      </w:r>
      <w:r w:rsidR="00CC1842" w:rsidRPr="008A74A0">
        <w:rPr>
          <w:lang w:val="ca-ES"/>
        </w:rPr>
        <w:t>Dance Music Policy Committee (</w:t>
      </w:r>
      <w:r w:rsidRPr="008A74A0">
        <w:rPr>
          <w:lang w:val="ca-ES"/>
        </w:rPr>
        <w:t>DMPC</w:t>
      </w:r>
      <w:r w:rsidR="00CC1842" w:rsidRPr="008A74A0">
        <w:rPr>
          <w:lang w:val="ca-ES"/>
        </w:rPr>
        <w:t>)</w:t>
      </w:r>
      <w:r w:rsidR="008F7DD9" w:rsidRPr="008A74A0">
        <w:rPr>
          <w:lang w:val="ca-ES"/>
        </w:rPr>
        <w:t>.</w:t>
      </w:r>
      <w:r w:rsidR="00063D5B" w:rsidRPr="008A74A0">
        <w:rPr>
          <w:rStyle w:val="FootnoteReference"/>
          <w:lang w:val="ca-ES"/>
        </w:rPr>
        <w:footnoteReference w:id="5"/>
      </w:r>
      <w:r w:rsidR="008F7DD9" w:rsidRPr="008F7DD9">
        <w:rPr>
          <w:lang w:val="ca-ES"/>
        </w:rPr>
        <w:t xml:space="preserve"> </w:t>
      </w:r>
      <w:r w:rsidR="008F7DD9">
        <w:rPr>
          <w:lang w:val="ca-ES"/>
        </w:rPr>
        <w:t>A</w:t>
      </w:r>
      <w:r w:rsidRPr="00F1053D">
        <w:rPr>
          <w:lang w:val="ca-ES"/>
        </w:rPr>
        <w:t xml:space="preserve">ls llibrets </w:t>
      </w:r>
      <w:r w:rsidR="008F7DD9">
        <w:rPr>
          <w:lang w:val="ca-ES"/>
        </w:rPr>
        <w:t>que acompanyen</w:t>
      </w:r>
      <w:r w:rsidRPr="00F1053D">
        <w:rPr>
          <w:lang w:val="ca-ES"/>
        </w:rPr>
        <w:t xml:space="preserve"> la col·lecció </w:t>
      </w:r>
      <w:r w:rsidRPr="00F1053D">
        <w:rPr>
          <w:i/>
          <w:lang w:val="ca-ES"/>
        </w:rPr>
        <w:t>This record is not to be broadcast</w:t>
      </w:r>
      <w:r w:rsidRPr="00F1053D">
        <w:rPr>
          <w:lang w:val="ca-ES"/>
        </w:rPr>
        <w:t xml:space="preserve"> (vol. 1 i 2, tres CDs), </w:t>
      </w:r>
      <w:r w:rsidR="00F731F1" w:rsidRPr="00F1053D">
        <w:rPr>
          <w:lang w:val="ca-ES"/>
        </w:rPr>
        <w:t>l’autor</w:t>
      </w:r>
      <w:r w:rsidRPr="00F1053D">
        <w:rPr>
          <w:lang w:val="ca-ES"/>
        </w:rPr>
        <w:t xml:space="preserve"> recopila nombrosos fragments dels documents interns de la BBC —conservats als arxius de Caversham— en relació </w:t>
      </w:r>
      <w:r w:rsidR="0065336B">
        <w:rPr>
          <w:lang w:val="ca-ES"/>
        </w:rPr>
        <w:t>a</w:t>
      </w:r>
      <w:r w:rsidRPr="00F1053D">
        <w:rPr>
          <w:lang w:val="ca-ES"/>
        </w:rPr>
        <w:t xml:space="preserve"> la seva política de censura. Pel que fa a la història de la radiodifusió al Regne Unit, l’obra de referència </w:t>
      </w:r>
      <w:r w:rsidR="00F731F1" w:rsidRPr="00F1053D">
        <w:rPr>
          <w:lang w:val="ca-ES"/>
        </w:rPr>
        <w:t xml:space="preserve">indiscutible </w:t>
      </w:r>
      <w:r w:rsidRPr="00F1053D">
        <w:rPr>
          <w:lang w:val="ca-ES"/>
        </w:rPr>
        <w:t xml:space="preserve">és </w:t>
      </w:r>
      <w:r w:rsidRPr="00F1053D">
        <w:rPr>
          <w:i/>
          <w:lang w:val="ca-ES"/>
        </w:rPr>
        <w:t>The History of Broadcasting in the United Kingdom</w:t>
      </w:r>
      <w:r w:rsidRPr="00F1053D">
        <w:rPr>
          <w:lang w:val="ca-ES"/>
        </w:rPr>
        <w:t xml:space="preserve"> (5 volums), d’Asa Briggs.  </w:t>
      </w:r>
    </w:p>
    <w:p w14:paraId="7F29AA99" w14:textId="084A071E" w:rsidR="0062140B" w:rsidRPr="00F1053D" w:rsidRDefault="00672ED2" w:rsidP="007E4066">
      <w:pPr>
        <w:spacing w:line="360" w:lineRule="auto"/>
        <w:ind w:firstLine="567"/>
        <w:contextualSpacing/>
        <w:jc w:val="both"/>
        <w:rPr>
          <w:lang w:val="ca-ES"/>
        </w:rPr>
      </w:pPr>
      <w:r w:rsidRPr="00F1053D">
        <w:rPr>
          <w:lang w:val="ca-ES"/>
        </w:rPr>
        <w:t>Tot i que l’obra dels autors esmentats anteriorment és de consulta obligada per tal d’entendre el funcionament de la BBC</w:t>
      </w:r>
      <w:r w:rsidR="008F7DD9">
        <w:rPr>
          <w:lang w:val="ca-ES"/>
        </w:rPr>
        <w:t xml:space="preserve">, així com </w:t>
      </w:r>
      <w:r w:rsidRPr="00F1053D">
        <w:rPr>
          <w:lang w:val="ca-ES"/>
        </w:rPr>
        <w:t xml:space="preserve">l’abast i índole de la seva censura, atès </w:t>
      </w:r>
      <w:r w:rsidR="008F7DD9">
        <w:rPr>
          <w:lang w:val="ca-ES"/>
        </w:rPr>
        <w:t>que ens interessa</w:t>
      </w:r>
      <w:r w:rsidRPr="00F1053D">
        <w:rPr>
          <w:lang w:val="ca-ES"/>
        </w:rPr>
        <w:t xml:space="preserve"> analitzar la relació entre poder i coneixement/construcció de la realitat, el nostre principal referent serà </w:t>
      </w:r>
      <w:r w:rsidRPr="008F7DD9">
        <w:rPr>
          <w:lang w:val="ca-ES"/>
        </w:rPr>
        <w:t>Michel Foucault</w:t>
      </w:r>
      <w:r w:rsidRPr="00F1053D">
        <w:rPr>
          <w:lang w:val="ca-ES"/>
        </w:rPr>
        <w:t xml:space="preserve">. És difícil sobreestimar la importància de l’obra de Foucault en les ciències socials. L’estudi de la cultura popular pot explicitar, segons </w:t>
      </w:r>
      <w:r w:rsidR="00EB05C7" w:rsidRPr="00F1053D">
        <w:rPr>
          <w:lang w:val="ca-ES"/>
        </w:rPr>
        <w:t>ell</w:t>
      </w:r>
      <w:r w:rsidRPr="00F1053D">
        <w:rPr>
          <w:lang w:val="ca-ES"/>
        </w:rPr>
        <w:t xml:space="preserve">, com es construeixen diferents visions de la realitat en diferents moments </w:t>
      </w:r>
      <w:r w:rsidRPr="00F1053D">
        <w:rPr>
          <w:lang w:val="ca-ES"/>
        </w:rPr>
        <w:lastRenderedPageBreak/>
        <w:t xml:space="preserve">històrics. Per a Foucault, el coneixement és producte del </w:t>
      </w:r>
      <w:r w:rsidRPr="00F1053D">
        <w:rPr>
          <w:i/>
          <w:lang w:val="ca-ES"/>
        </w:rPr>
        <w:t>discurs</w:t>
      </w:r>
      <w:r w:rsidRPr="00F1053D">
        <w:rPr>
          <w:lang w:val="ca-ES"/>
        </w:rPr>
        <w:t xml:space="preserve">, </w:t>
      </w:r>
      <w:r w:rsidR="0062140B" w:rsidRPr="00F1053D">
        <w:rPr>
          <w:lang w:val="ca-ES"/>
        </w:rPr>
        <w:t xml:space="preserve">concepte </w:t>
      </w:r>
      <w:r w:rsidR="007E4066" w:rsidRPr="00F1053D">
        <w:rPr>
          <w:lang w:val="ca-ES"/>
        </w:rPr>
        <w:t>que l’autor, a</w:t>
      </w:r>
      <w:r w:rsidR="007E4066" w:rsidRPr="00F1053D">
        <w:rPr>
          <w:i/>
          <w:lang w:val="ca-ES"/>
        </w:rPr>
        <w:t xml:space="preserve"> The Archaeology of knowledge</w:t>
      </w:r>
      <w:r w:rsidR="007E4066" w:rsidRPr="00F1053D">
        <w:rPr>
          <w:lang w:val="ca-ES"/>
        </w:rPr>
        <w:t xml:space="preserve"> (1972: 117)</w:t>
      </w:r>
      <w:r w:rsidR="00EB05C7" w:rsidRPr="00F1053D">
        <w:rPr>
          <w:lang w:val="ca-ES"/>
        </w:rPr>
        <w:t>,</w:t>
      </w:r>
      <w:r w:rsidR="007E4066" w:rsidRPr="00F1053D">
        <w:rPr>
          <w:lang w:val="ca-ES"/>
        </w:rPr>
        <w:t xml:space="preserve"> defineix de la següent manera:</w:t>
      </w:r>
    </w:p>
    <w:p w14:paraId="64ACCC27" w14:textId="77777777" w:rsidR="007E4066" w:rsidRPr="00F1053D" w:rsidRDefault="007E4066" w:rsidP="007E4066">
      <w:pPr>
        <w:spacing w:line="360" w:lineRule="auto"/>
        <w:ind w:firstLine="567"/>
        <w:contextualSpacing/>
        <w:jc w:val="both"/>
        <w:rPr>
          <w:rFonts w:eastAsiaTheme="minorHAnsi"/>
          <w:lang w:val="ca-ES"/>
        </w:rPr>
      </w:pPr>
    </w:p>
    <w:p w14:paraId="7C829B7A" w14:textId="207AD204" w:rsidR="0062140B" w:rsidRPr="00F1053D" w:rsidRDefault="0062140B" w:rsidP="00A42842">
      <w:pPr>
        <w:spacing w:line="276" w:lineRule="auto"/>
        <w:ind w:left="680"/>
        <w:jc w:val="both"/>
        <w:rPr>
          <w:sz w:val="22"/>
          <w:szCs w:val="22"/>
          <w:lang w:val="ca-ES"/>
        </w:rPr>
      </w:pPr>
      <w:r w:rsidRPr="00F1053D">
        <w:rPr>
          <w:sz w:val="22"/>
          <w:szCs w:val="22"/>
          <w:lang w:val="ca-ES"/>
        </w:rPr>
        <w:t>«[</w:t>
      </w:r>
      <w:r w:rsidR="00D823EB" w:rsidRPr="00F1053D">
        <w:rPr>
          <w:sz w:val="22"/>
          <w:szCs w:val="22"/>
          <w:lang w:val="ca-ES"/>
        </w:rPr>
        <w:t>Discourse is</w:t>
      </w:r>
      <w:r w:rsidRPr="00F1053D">
        <w:rPr>
          <w:sz w:val="22"/>
          <w:szCs w:val="22"/>
          <w:lang w:val="ca-ES"/>
        </w:rPr>
        <w:t xml:space="preserve">] </w:t>
      </w:r>
      <w:r w:rsidR="007E4066" w:rsidRPr="00F1053D">
        <w:rPr>
          <w:sz w:val="22"/>
          <w:szCs w:val="22"/>
          <w:lang w:val="ca-ES"/>
        </w:rPr>
        <w:t xml:space="preserve">a </w:t>
      </w:r>
      <w:r w:rsidRPr="00F1053D">
        <w:rPr>
          <w:sz w:val="22"/>
          <w:szCs w:val="22"/>
          <w:lang w:val="ca-ES"/>
        </w:rPr>
        <w:t>group of statements in so far as they belong to the same discursive formation; […] it is made up of a limited number of statements for which a group of conditions of existence can be defined. Discourse in this sense is not an ideal timeless form […] it is, from beginning to end, historical – a fragment of history […]»</w:t>
      </w:r>
    </w:p>
    <w:p w14:paraId="590B44ED" w14:textId="77777777" w:rsidR="0062140B" w:rsidRPr="00F1053D" w:rsidRDefault="0062140B" w:rsidP="0062140B">
      <w:pPr>
        <w:spacing w:line="360" w:lineRule="auto"/>
        <w:rPr>
          <w:lang w:val="ca-ES"/>
        </w:rPr>
      </w:pPr>
    </w:p>
    <w:p w14:paraId="1B0CC452" w14:textId="1A9DE775" w:rsidR="0062140B" w:rsidRPr="00401926" w:rsidRDefault="0062140B" w:rsidP="00401926">
      <w:pPr>
        <w:spacing w:line="360" w:lineRule="auto"/>
        <w:ind w:firstLine="567"/>
        <w:jc w:val="both"/>
        <w:rPr>
          <w:lang w:val="ca-ES"/>
        </w:rPr>
      </w:pPr>
      <w:r w:rsidRPr="00F1053D">
        <w:rPr>
          <w:color w:val="333333"/>
          <w:shd w:val="clear" w:color="auto" w:fill="FFFFFF"/>
          <w:lang w:val="ca-ES"/>
        </w:rPr>
        <w:t xml:space="preserve">Foucault </w:t>
      </w:r>
      <w:r w:rsidR="0065336B">
        <w:rPr>
          <w:color w:val="333333"/>
          <w:shd w:val="clear" w:color="auto" w:fill="FFFFFF"/>
          <w:lang w:val="ca-ES"/>
        </w:rPr>
        <w:t xml:space="preserve">s’ocupa de la censura </w:t>
      </w:r>
      <w:r w:rsidRPr="00F1053D">
        <w:rPr>
          <w:color w:val="333333"/>
          <w:shd w:val="clear" w:color="auto" w:fill="FFFFFF"/>
          <w:lang w:val="ca-ES"/>
        </w:rPr>
        <w:t xml:space="preserve">tant </w:t>
      </w:r>
      <w:r w:rsidR="00401926">
        <w:rPr>
          <w:color w:val="333333"/>
          <w:shd w:val="clear" w:color="auto" w:fill="FFFFFF"/>
          <w:lang w:val="ca-ES"/>
        </w:rPr>
        <w:t>a</w:t>
      </w:r>
      <w:r w:rsidRPr="00F1053D">
        <w:rPr>
          <w:color w:val="333333"/>
          <w:shd w:val="clear" w:color="auto" w:fill="FFFFFF"/>
          <w:lang w:val="ca-ES"/>
        </w:rPr>
        <w:t xml:space="preserve"> </w:t>
      </w:r>
      <w:r w:rsidR="00401926">
        <w:rPr>
          <w:i/>
          <w:color w:val="333333"/>
          <w:shd w:val="clear" w:color="auto" w:fill="FFFFFF"/>
          <w:lang w:val="ca-ES"/>
        </w:rPr>
        <w:t>Histoire de la sexualité</w:t>
      </w:r>
      <w:r w:rsidR="00401926" w:rsidRPr="00401926">
        <w:rPr>
          <w:color w:val="333333"/>
          <w:shd w:val="clear" w:color="auto" w:fill="FFFFFF"/>
          <w:lang w:val="ca-ES"/>
        </w:rPr>
        <w:t>:</w:t>
      </w:r>
      <w:r w:rsidRPr="00F1053D">
        <w:rPr>
          <w:color w:val="333333"/>
          <w:shd w:val="clear" w:color="auto" w:fill="FFFFFF"/>
          <w:lang w:val="ca-ES"/>
        </w:rPr>
        <w:t xml:space="preserve"> </w:t>
      </w:r>
      <w:r w:rsidR="00401926" w:rsidRPr="00401926">
        <w:rPr>
          <w:i/>
          <w:color w:val="333333"/>
          <w:shd w:val="clear" w:color="auto" w:fill="FFFFFF"/>
          <w:lang w:val="ca-ES"/>
        </w:rPr>
        <w:t>La volonté de savoir</w:t>
      </w:r>
      <w:r w:rsidR="00401926">
        <w:rPr>
          <w:color w:val="333333"/>
          <w:shd w:val="clear" w:color="auto" w:fill="FFFFFF"/>
          <w:lang w:val="ca-ES"/>
        </w:rPr>
        <w:t xml:space="preserve"> </w:t>
      </w:r>
      <w:r w:rsidRPr="00F1053D">
        <w:rPr>
          <w:color w:val="333333"/>
          <w:shd w:val="clear" w:color="auto" w:fill="FFFFFF"/>
          <w:lang w:val="ca-ES"/>
        </w:rPr>
        <w:t xml:space="preserve">(1976) com a </w:t>
      </w:r>
      <w:r w:rsidR="00401926" w:rsidRPr="00401926">
        <w:rPr>
          <w:i/>
          <w:color w:val="222222"/>
          <w:shd w:val="clear" w:color="auto" w:fill="FFFFFF"/>
        </w:rPr>
        <w:t xml:space="preserve">Surveiller </w:t>
      </w:r>
      <w:r w:rsidR="00401926">
        <w:rPr>
          <w:i/>
          <w:color w:val="222222"/>
          <w:shd w:val="clear" w:color="auto" w:fill="FFFFFF"/>
        </w:rPr>
        <w:t>e</w:t>
      </w:r>
      <w:r w:rsidR="00401926" w:rsidRPr="00401926">
        <w:rPr>
          <w:i/>
          <w:color w:val="222222"/>
          <w:shd w:val="clear" w:color="auto" w:fill="FFFFFF"/>
        </w:rPr>
        <w:t xml:space="preserve">t </w:t>
      </w:r>
      <w:r w:rsidR="00401926">
        <w:rPr>
          <w:i/>
          <w:color w:val="222222"/>
          <w:shd w:val="clear" w:color="auto" w:fill="FFFFFF"/>
        </w:rPr>
        <w:t>p</w:t>
      </w:r>
      <w:r w:rsidR="00401926" w:rsidRPr="00401926">
        <w:rPr>
          <w:i/>
          <w:color w:val="222222"/>
          <w:shd w:val="clear" w:color="auto" w:fill="FFFFFF"/>
        </w:rPr>
        <w:t>unir</w:t>
      </w:r>
      <w:r w:rsidR="00401926" w:rsidRPr="00401926">
        <w:rPr>
          <w:color w:val="222222"/>
          <w:shd w:val="clear" w:color="auto" w:fill="FFFFFF"/>
        </w:rPr>
        <w:t>:</w:t>
      </w:r>
      <w:r w:rsidR="00401926" w:rsidRPr="00401926">
        <w:rPr>
          <w:i/>
          <w:color w:val="222222"/>
          <w:shd w:val="clear" w:color="auto" w:fill="FFFFFF"/>
        </w:rPr>
        <w:t xml:space="preserve"> Naissance </w:t>
      </w:r>
      <w:r w:rsidR="00401926">
        <w:rPr>
          <w:i/>
          <w:color w:val="222222"/>
          <w:shd w:val="clear" w:color="auto" w:fill="FFFFFF"/>
        </w:rPr>
        <w:t>d</w:t>
      </w:r>
      <w:r w:rsidR="00401926" w:rsidRPr="00401926">
        <w:rPr>
          <w:i/>
          <w:color w:val="222222"/>
          <w:shd w:val="clear" w:color="auto" w:fill="FFFFFF"/>
        </w:rPr>
        <w:t xml:space="preserve">e </w:t>
      </w:r>
      <w:r w:rsidR="00401926">
        <w:rPr>
          <w:i/>
          <w:color w:val="222222"/>
          <w:shd w:val="clear" w:color="auto" w:fill="FFFFFF"/>
        </w:rPr>
        <w:t>l</w:t>
      </w:r>
      <w:r w:rsidR="00401926" w:rsidRPr="00401926">
        <w:rPr>
          <w:i/>
          <w:color w:val="222222"/>
          <w:shd w:val="clear" w:color="auto" w:fill="FFFFFF"/>
        </w:rPr>
        <w:t xml:space="preserve">a </w:t>
      </w:r>
      <w:r w:rsidR="00401926">
        <w:rPr>
          <w:i/>
          <w:color w:val="222222"/>
          <w:shd w:val="clear" w:color="auto" w:fill="FFFFFF"/>
        </w:rPr>
        <w:t>p</w:t>
      </w:r>
      <w:r w:rsidR="00401926" w:rsidRPr="00401926">
        <w:rPr>
          <w:i/>
          <w:color w:val="222222"/>
          <w:shd w:val="clear" w:color="auto" w:fill="FFFFFF"/>
        </w:rPr>
        <w:t>rison</w:t>
      </w:r>
      <w:r w:rsidR="00401926" w:rsidRPr="00F1053D">
        <w:rPr>
          <w:color w:val="333333"/>
          <w:shd w:val="clear" w:color="auto" w:fill="FFFFFF"/>
          <w:lang w:val="ca-ES"/>
        </w:rPr>
        <w:t xml:space="preserve"> </w:t>
      </w:r>
      <w:r w:rsidRPr="00F1053D">
        <w:rPr>
          <w:color w:val="333333"/>
          <w:shd w:val="clear" w:color="auto" w:fill="FFFFFF"/>
          <w:lang w:val="ca-ES"/>
        </w:rPr>
        <w:t xml:space="preserve">(1975). A la primera, l’autor s’encarrega de desmuntar el tòpic segons el qual el segle </w:t>
      </w:r>
      <w:r w:rsidRPr="00F1053D">
        <w:rPr>
          <w:smallCaps/>
          <w:color w:val="333333"/>
          <w:shd w:val="clear" w:color="auto" w:fill="FFFFFF"/>
          <w:lang w:val="ca-ES"/>
        </w:rPr>
        <w:t>xix</w:t>
      </w:r>
      <w:r w:rsidRPr="00F1053D">
        <w:rPr>
          <w:color w:val="333333"/>
          <w:shd w:val="clear" w:color="auto" w:fill="FFFFFF"/>
          <w:lang w:val="ca-ES"/>
        </w:rPr>
        <w:t xml:space="preserve"> fou, en termes de sexualitat, un període fonamentalment repressiu. Ben al contrari, la supressió de determinades maneres de parlar sobre el sexe és el que dóna forma al discurs</w:t>
      </w:r>
      <w:r w:rsidR="0065336B">
        <w:rPr>
          <w:color w:val="333333"/>
          <w:shd w:val="clear" w:color="auto" w:fill="FFFFFF"/>
          <w:lang w:val="ca-ES"/>
        </w:rPr>
        <w:t xml:space="preserve">. </w:t>
      </w:r>
      <w:r w:rsidRPr="00F1053D">
        <w:rPr>
          <w:color w:val="333333"/>
          <w:shd w:val="clear" w:color="auto" w:fill="FFFFFF"/>
          <w:lang w:val="ca-ES"/>
        </w:rPr>
        <w:t>A la segona, Foucault continua insistint en la dimensió constitutiva</w:t>
      </w:r>
      <w:r w:rsidRPr="00F1053D">
        <w:rPr>
          <w:b/>
          <w:color w:val="333333"/>
          <w:shd w:val="clear" w:color="auto" w:fill="FFFFFF"/>
          <w:lang w:val="ca-ES"/>
        </w:rPr>
        <w:t xml:space="preserve"> </w:t>
      </w:r>
      <w:r w:rsidRPr="00F1053D">
        <w:rPr>
          <w:color w:val="333333"/>
          <w:shd w:val="clear" w:color="auto" w:fill="FFFFFF"/>
          <w:lang w:val="ca-ES"/>
        </w:rPr>
        <w:t xml:space="preserve">de la censura que, com el poder, és productiva més que no pas destructiva. </w:t>
      </w:r>
      <w:r w:rsidR="008566C8" w:rsidRPr="00F1053D">
        <w:rPr>
          <w:color w:val="333333"/>
          <w:shd w:val="clear" w:color="auto" w:fill="FFFFFF"/>
          <w:lang w:val="ca-ES"/>
        </w:rPr>
        <w:t xml:space="preserve">A aquesta nova perspectiva de la censura, juntament amb la proposada per Pierre Bourdieu a </w:t>
      </w:r>
      <w:r w:rsidR="00401926">
        <w:rPr>
          <w:i/>
          <w:color w:val="333333"/>
          <w:shd w:val="clear" w:color="auto" w:fill="FFFFFF"/>
          <w:lang w:val="ca-ES"/>
        </w:rPr>
        <w:t>Langage et pouvoir symbolique</w:t>
      </w:r>
      <w:r w:rsidR="008566C8" w:rsidRPr="00F1053D">
        <w:rPr>
          <w:color w:val="333333"/>
          <w:shd w:val="clear" w:color="auto" w:fill="FFFFFF"/>
          <w:lang w:val="ca-ES"/>
        </w:rPr>
        <w:t xml:space="preserve"> (19</w:t>
      </w:r>
      <w:r w:rsidR="00401926">
        <w:rPr>
          <w:color w:val="333333"/>
          <w:shd w:val="clear" w:color="auto" w:fill="FFFFFF"/>
          <w:lang w:val="ca-ES"/>
        </w:rPr>
        <w:t>91</w:t>
      </w:r>
      <w:r w:rsidR="008566C8" w:rsidRPr="00F1053D">
        <w:rPr>
          <w:color w:val="333333"/>
          <w:shd w:val="clear" w:color="auto" w:fill="FFFFFF"/>
          <w:lang w:val="ca-ES"/>
        </w:rPr>
        <w:t xml:space="preserve">), molt similar, s’ha anomenat </w:t>
      </w:r>
      <w:r w:rsidR="008566C8" w:rsidRPr="00F1053D">
        <w:rPr>
          <w:i/>
          <w:color w:val="333333"/>
          <w:shd w:val="clear" w:color="auto" w:fill="FFFFFF"/>
          <w:lang w:val="ca-ES"/>
        </w:rPr>
        <w:t xml:space="preserve">new censorship theory </w:t>
      </w:r>
      <w:r w:rsidR="008566C8" w:rsidRPr="00F1053D">
        <w:rPr>
          <w:color w:val="333333"/>
          <w:shd w:val="clear" w:color="auto" w:fill="FFFFFF"/>
          <w:lang w:val="ca-ES"/>
        </w:rPr>
        <w:t>(Freshwater, 2004).</w:t>
      </w:r>
    </w:p>
    <w:p w14:paraId="3A73F8A2" w14:textId="7BB4DA2F" w:rsidR="00A42842" w:rsidRPr="00D42FF2" w:rsidRDefault="006150B5" w:rsidP="00401926">
      <w:pPr>
        <w:spacing w:line="360" w:lineRule="auto"/>
        <w:ind w:firstLine="567"/>
        <w:contextualSpacing/>
        <w:jc w:val="both"/>
        <w:rPr>
          <w:lang w:val="ca-ES"/>
        </w:rPr>
      </w:pPr>
      <w:r>
        <w:rPr>
          <w:lang w:val="ca-ES"/>
        </w:rPr>
        <w:t>Quant a</w:t>
      </w:r>
      <w:r w:rsidR="007E4066" w:rsidRPr="00F1053D">
        <w:rPr>
          <w:lang w:val="ca-ES"/>
        </w:rPr>
        <w:t xml:space="preserve"> </w:t>
      </w:r>
      <w:r w:rsidR="008566C8" w:rsidRPr="00F1053D">
        <w:rPr>
          <w:lang w:val="ca-ES"/>
        </w:rPr>
        <w:t xml:space="preserve">la cultura popular i el seu tractament per part dels mitjans de comunicació, </w:t>
      </w:r>
      <w:r>
        <w:rPr>
          <w:lang w:val="ca-ES"/>
        </w:rPr>
        <w:t>cal destacar</w:t>
      </w:r>
      <w:r w:rsidR="00672ED2" w:rsidRPr="00F1053D">
        <w:rPr>
          <w:lang w:val="ca-ES"/>
        </w:rPr>
        <w:t xml:space="preserve"> les aportacions que s’han fet des dels estudis culturals. Per exemple, l’extensa obra del sociomusicòleg Simon Frith —</w:t>
      </w:r>
      <w:r w:rsidR="00672ED2" w:rsidRPr="00D42FF2">
        <w:rPr>
          <w:i/>
          <w:lang w:val="ca-ES"/>
        </w:rPr>
        <w:t>Popular Music: Critical Concepts in Media &amp; Cultural Studies</w:t>
      </w:r>
      <w:r w:rsidR="00672ED2" w:rsidRPr="00D42FF2">
        <w:rPr>
          <w:lang w:val="ca-ES"/>
        </w:rPr>
        <w:t xml:space="preserve"> (2004)</w:t>
      </w:r>
      <w:r w:rsidR="00701AC6" w:rsidRPr="00D42FF2">
        <w:rPr>
          <w:lang w:val="ca-ES"/>
        </w:rPr>
        <w:t xml:space="preserve"> i </w:t>
      </w:r>
      <w:r w:rsidR="00D14268" w:rsidRPr="00D42FF2">
        <w:rPr>
          <w:i/>
          <w:lang w:val="ca-ES"/>
        </w:rPr>
        <w:t xml:space="preserve">Performing rites: on the value of popular music </w:t>
      </w:r>
      <w:r w:rsidR="00D14268" w:rsidRPr="00D42FF2">
        <w:rPr>
          <w:lang w:val="ca-ES"/>
        </w:rPr>
        <w:t>(</w:t>
      </w:r>
      <w:r w:rsidR="00D14268" w:rsidRPr="00F1053D">
        <w:rPr>
          <w:lang w:val="ca-ES"/>
        </w:rPr>
        <w:t>1996)</w:t>
      </w:r>
      <w:r w:rsidR="00701AC6">
        <w:rPr>
          <w:lang w:val="ca-ES"/>
        </w:rPr>
        <w:t xml:space="preserve">, </w:t>
      </w:r>
      <w:r w:rsidR="00672ED2" w:rsidRPr="00F1053D">
        <w:rPr>
          <w:lang w:val="ca-ES"/>
        </w:rPr>
        <w:t>entre d’altres</w:t>
      </w:r>
      <w:r w:rsidR="00701AC6">
        <w:rPr>
          <w:lang w:val="ca-ES"/>
        </w:rPr>
        <w:t xml:space="preserve">— </w:t>
      </w:r>
      <w:r w:rsidR="00672ED2" w:rsidRPr="00F1053D">
        <w:rPr>
          <w:lang w:val="ca-ES"/>
        </w:rPr>
        <w:t xml:space="preserve">és un excel·lent punt de partida per a comprendre la música en la seva vessant ideològica i com a producte de consum. Stuart Hall, </w:t>
      </w:r>
      <w:r w:rsidR="00C206FB">
        <w:rPr>
          <w:lang w:val="ca-ES"/>
        </w:rPr>
        <w:t xml:space="preserve">per la seva banda, </w:t>
      </w:r>
      <w:r w:rsidR="00672ED2" w:rsidRPr="00F1053D">
        <w:rPr>
          <w:lang w:val="ca-ES"/>
        </w:rPr>
        <w:t xml:space="preserve">considera el potencial subversiu de la música i la seva relació amb les subcultures juvenils a </w:t>
      </w:r>
      <w:r w:rsidR="00672ED2" w:rsidRPr="00D42FF2">
        <w:rPr>
          <w:i/>
          <w:lang w:val="ca-ES"/>
        </w:rPr>
        <w:t>Resistance through rituals: youth subcultures in post-war Britain</w:t>
      </w:r>
      <w:r w:rsidR="00672ED2" w:rsidRPr="00D42FF2">
        <w:rPr>
          <w:lang w:val="ca-ES"/>
        </w:rPr>
        <w:t xml:space="preserve"> (</w:t>
      </w:r>
      <w:r w:rsidR="00532A98" w:rsidRPr="00D42FF2">
        <w:rPr>
          <w:lang w:val="ca-ES"/>
        </w:rPr>
        <w:t>1976</w:t>
      </w:r>
      <w:r w:rsidR="00672ED2" w:rsidRPr="00D42FF2">
        <w:rPr>
          <w:lang w:val="ca-ES"/>
        </w:rPr>
        <w:t>).</w:t>
      </w:r>
      <w:r w:rsidR="00C206FB" w:rsidRPr="00D42FF2">
        <w:rPr>
          <w:lang w:val="ca-ES"/>
        </w:rPr>
        <w:t xml:space="preserve"> </w:t>
      </w:r>
      <w:r w:rsidR="00672ED2" w:rsidRPr="00D42FF2">
        <w:rPr>
          <w:lang w:val="ca-ES"/>
        </w:rPr>
        <w:t>En una línia similar es mou John Street</w:t>
      </w:r>
      <w:r w:rsidR="000E6F97" w:rsidRPr="00D42FF2">
        <w:rPr>
          <w:lang w:val="ca-ES"/>
        </w:rPr>
        <w:t xml:space="preserve"> </w:t>
      </w:r>
      <w:r w:rsidR="00672ED2" w:rsidRPr="00D42FF2">
        <w:rPr>
          <w:lang w:val="ca-ES"/>
        </w:rPr>
        <w:t xml:space="preserve">a </w:t>
      </w:r>
      <w:r w:rsidR="00672ED2" w:rsidRPr="00D42FF2">
        <w:rPr>
          <w:i/>
          <w:lang w:val="ca-ES"/>
        </w:rPr>
        <w:t>Music and Politics</w:t>
      </w:r>
      <w:r w:rsidR="00672ED2" w:rsidRPr="00D42FF2">
        <w:rPr>
          <w:lang w:val="ca-ES"/>
        </w:rPr>
        <w:t xml:space="preserve"> (2012), </w:t>
      </w:r>
      <w:r w:rsidR="000E6F97" w:rsidRPr="00D42FF2">
        <w:rPr>
          <w:lang w:val="ca-ES"/>
        </w:rPr>
        <w:t>obra que emfatitza</w:t>
      </w:r>
      <w:r w:rsidR="00D42FF2">
        <w:rPr>
          <w:lang w:val="ca-ES"/>
        </w:rPr>
        <w:t xml:space="preserve"> la reciprocitat entre</w:t>
      </w:r>
      <w:r w:rsidR="000E6F97" w:rsidRPr="00D42FF2">
        <w:rPr>
          <w:lang w:val="ca-ES"/>
        </w:rPr>
        <w:t xml:space="preserve"> </w:t>
      </w:r>
      <w:r w:rsidR="00D42FF2">
        <w:rPr>
          <w:lang w:val="ca-ES"/>
        </w:rPr>
        <w:t xml:space="preserve">música i política, </w:t>
      </w:r>
      <w:r w:rsidR="00672ED2" w:rsidRPr="00D42FF2">
        <w:rPr>
          <w:lang w:val="ca-ES"/>
        </w:rPr>
        <w:t xml:space="preserve">mentre que l’obra de John Fiske </w:t>
      </w:r>
      <w:r w:rsidR="00672ED2" w:rsidRPr="00D42FF2">
        <w:rPr>
          <w:i/>
          <w:lang w:val="ca-ES"/>
        </w:rPr>
        <w:t xml:space="preserve">Understanding Popular Culture </w:t>
      </w:r>
      <w:r w:rsidR="00672ED2" w:rsidRPr="00D42FF2">
        <w:rPr>
          <w:lang w:val="ca-ES"/>
        </w:rPr>
        <w:t>(2010)</w:t>
      </w:r>
      <w:r w:rsidR="00701AC6" w:rsidRPr="00D42FF2">
        <w:rPr>
          <w:lang w:val="ca-ES"/>
        </w:rPr>
        <w:t xml:space="preserve"> </w:t>
      </w:r>
      <w:r w:rsidR="00672ED2" w:rsidRPr="00D42FF2">
        <w:rPr>
          <w:lang w:val="ca-ES"/>
        </w:rPr>
        <w:t xml:space="preserve">subratlla la manera en què la cultura popular reflecteix els gustos i preocupacions de la societat. </w:t>
      </w:r>
    </w:p>
    <w:p w14:paraId="7E74F35F" w14:textId="77777777" w:rsidR="00C76519" w:rsidRPr="00F1053D" w:rsidRDefault="00C76519" w:rsidP="00C206FB">
      <w:pPr>
        <w:spacing w:line="360" w:lineRule="auto"/>
        <w:ind w:firstLine="567"/>
        <w:contextualSpacing/>
        <w:jc w:val="both"/>
        <w:rPr>
          <w:lang w:val="ca-ES"/>
        </w:rPr>
      </w:pPr>
    </w:p>
    <w:p w14:paraId="48696988" w14:textId="74320587" w:rsidR="00331166" w:rsidRPr="00C76519" w:rsidRDefault="00672ED2" w:rsidP="00C76519">
      <w:pPr>
        <w:pStyle w:val="Heading1"/>
        <w:rPr>
          <w:rFonts w:ascii="Times New Roman" w:hAnsi="Times New Roman" w:cs="Times New Roman"/>
          <w:color w:val="000000" w:themeColor="text1"/>
          <w:sz w:val="28"/>
          <w:szCs w:val="28"/>
        </w:rPr>
      </w:pPr>
      <w:bookmarkStart w:id="20" w:name="_Toc516838080"/>
      <w:bookmarkStart w:id="21" w:name="_Toc6757471"/>
      <w:bookmarkStart w:id="22" w:name="_Toc10323090"/>
      <w:bookmarkStart w:id="23" w:name="_Toc10391735"/>
      <w:bookmarkStart w:id="24" w:name="_Toc10391832"/>
      <w:bookmarkStart w:id="25" w:name="_Toc10391974"/>
      <w:r w:rsidRPr="00C76519">
        <w:rPr>
          <w:rFonts w:ascii="Times New Roman" w:hAnsi="Times New Roman" w:cs="Times New Roman"/>
          <w:color w:val="000000" w:themeColor="text1"/>
          <w:sz w:val="28"/>
          <w:szCs w:val="28"/>
        </w:rPr>
        <w:t>4</w:t>
      </w:r>
      <w:r w:rsidR="00331166" w:rsidRPr="00C76519">
        <w:rPr>
          <w:rFonts w:ascii="Times New Roman" w:hAnsi="Times New Roman" w:cs="Times New Roman"/>
          <w:color w:val="000000" w:themeColor="text1"/>
          <w:sz w:val="28"/>
          <w:szCs w:val="28"/>
        </w:rPr>
        <w:t xml:space="preserve">. </w:t>
      </w:r>
      <w:r w:rsidR="00331166" w:rsidRPr="00C76519">
        <w:rPr>
          <w:rFonts w:ascii="Times New Roman" w:hAnsi="Times New Roman" w:cs="Times New Roman"/>
          <w:color w:val="000000" w:themeColor="text1"/>
          <w:sz w:val="28"/>
          <w:szCs w:val="28"/>
          <w:lang w:val="ca-ES"/>
        </w:rPr>
        <w:t>Àmbit</w:t>
      </w:r>
      <w:r w:rsidR="00331166" w:rsidRPr="00C76519">
        <w:rPr>
          <w:rFonts w:ascii="Times New Roman" w:hAnsi="Times New Roman" w:cs="Times New Roman"/>
          <w:color w:val="000000" w:themeColor="text1"/>
          <w:sz w:val="28"/>
          <w:szCs w:val="28"/>
        </w:rPr>
        <w:t xml:space="preserve"> de la recerca</w:t>
      </w:r>
      <w:bookmarkEnd w:id="20"/>
      <w:bookmarkEnd w:id="21"/>
      <w:bookmarkEnd w:id="22"/>
      <w:bookmarkEnd w:id="23"/>
      <w:bookmarkEnd w:id="24"/>
      <w:bookmarkEnd w:id="25"/>
    </w:p>
    <w:p w14:paraId="3BC8582A" w14:textId="77777777" w:rsidR="00331166" w:rsidRPr="00F1053D" w:rsidRDefault="00331166" w:rsidP="00F72EEC">
      <w:pPr>
        <w:spacing w:line="360" w:lineRule="auto"/>
        <w:jc w:val="both"/>
        <w:rPr>
          <w:lang w:val="ca-ES"/>
        </w:rPr>
      </w:pPr>
    </w:p>
    <w:p w14:paraId="62FC0CDC" w14:textId="5057F186" w:rsidR="00A42842" w:rsidRDefault="00331166" w:rsidP="00AB656D">
      <w:pPr>
        <w:spacing w:line="360" w:lineRule="auto"/>
        <w:contextualSpacing/>
        <w:jc w:val="both"/>
        <w:rPr>
          <w:lang w:val="ca-ES"/>
        </w:rPr>
      </w:pPr>
      <w:r w:rsidRPr="00F1053D">
        <w:rPr>
          <w:lang w:val="ca-ES"/>
        </w:rPr>
        <w:t>El període cronològic analitzat abasta des de mitjan dècada de 1950 fins a mitjan dècada de 1970</w:t>
      </w:r>
      <w:r w:rsidR="008A1BE4" w:rsidRPr="00F1053D">
        <w:rPr>
          <w:lang w:val="ca-ES"/>
        </w:rPr>
        <w:t xml:space="preserve">. </w:t>
      </w:r>
      <w:r w:rsidR="005719F5" w:rsidRPr="00F1053D">
        <w:rPr>
          <w:lang w:val="ca-ES"/>
        </w:rPr>
        <w:t xml:space="preserve">Hem </w:t>
      </w:r>
      <w:r w:rsidR="008A1BE4" w:rsidRPr="00F1053D">
        <w:rPr>
          <w:lang w:val="ca-ES"/>
        </w:rPr>
        <w:t xml:space="preserve">considerat adient estructurar l’anàlisi en dues unitats temporals. La primera comprèn pràcticament dotze anys: de 1955 —any en què </w:t>
      </w:r>
      <w:r w:rsidR="00D42FF2">
        <w:rPr>
          <w:lang w:val="ca-ES"/>
        </w:rPr>
        <w:t>el</w:t>
      </w:r>
      <w:r w:rsidR="008A1BE4" w:rsidRPr="00F1053D">
        <w:rPr>
          <w:lang w:val="ca-ES"/>
        </w:rPr>
        <w:t xml:space="preserve"> Light Programme va </w:t>
      </w:r>
      <w:r w:rsidR="008A1BE4" w:rsidRPr="00F1053D">
        <w:rPr>
          <w:lang w:val="ca-ES"/>
        </w:rPr>
        <w:lastRenderedPageBreak/>
        <w:t xml:space="preserve">començar a emetre </w:t>
      </w:r>
      <w:r w:rsidR="005719F5" w:rsidRPr="00F1053D">
        <w:rPr>
          <w:lang w:val="ca-ES"/>
        </w:rPr>
        <w:t>l’espai</w:t>
      </w:r>
      <w:r w:rsidR="008A1BE4" w:rsidRPr="00F1053D">
        <w:rPr>
          <w:lang w:val="ca-ES"/>
        </w:rPr>
        <w:t xml:space="preserve"> </w:t>
      </w:r>
      <w:r w:rsidR="008A1BE4" w:rsidRPr="00F1053D">
        <w:rPr>
          <w:i/>
          <w:lang w:val="ca-ES"/>
        </w:rPr>
        <w:t>Pick of the Pops</w:t>
      </w:r>
      <w:r w:rsidR="005719F5" w:rsidRPr="00F1053D">
        <w:rPr>
          <w:i/>
          <w:lang w:val="ca-ES"/>
        </w:rPr>
        <w:t xml:space="preserve">— </w:t>
      </w:r>
      <w:r w:rsidR="008A1BE4" w:rsidRPr="00F1053D">
        <w:rPr>
          <w:lang w:val="ca-ES"/>
        </w:rPr>
        <w:t xml:space="preserve">fins al </w:t>
      </w:r>
      <w:r w:rsidR="00090BAC" w:rsidRPr="00F1053D">
        <w:rPr>
          <w:lang w:val="ca-ES"/>
        </w:rPr>
        <w:t xml:space="preserve">29 </w:t>
      </w:r>
      <w:r w:rsidR="008A1BE4" w:rsidRPr="00F1053D">
        <w:rPr>
          <w:lang w:val="ca-ES"/>
        </w:rPr>
        <w:t>de setembre de 1967</w:t>
      </w:r>
      <w:r w:rsidR="0065336B">
        <w:rPr>
          <w:lang w:val="ca-ES"/>
        </w:rPr>
        <w:t xml:space="preserve">, poc després de l’entrada en vigor de la </w:t>
      </w:r>
      <w:r w:rsidR="001F2397" w:rsidRPr="004D146F">
        <w:rPr>
          <w:lang w:val="ca-ES"/>
        </w:rPr>
        <w:t>Llei sobre ofenses a la marina i la radiodifusió</w:t>
      </w:r>
      <w:r w:rsidR="0065336B">
        <w:rPr>
          <w:lang w:val="ca-ES"/>
        </w:rPr>
        <w:t>,</w:t>
      </w:r>
      <w:r w:rsidR="001F2397">
        <w:rPr>
          <w:rStyle w:val="FootnoteReference"/>
          <w:lang w:val="ca-ES"/>
        </w:rPr>
        <w:footnoteReference w:id="6"/>
      </w:r>
      <w:r w:rsidR="0065336B">
        <w:rPr>
          <w:lang w:val="ca-ES"/>
        </w:rPr>
        <w:t xml:space="preserve"> que va il·legalitzar les emissores de ràdio</w:t>
      </w:r>
      <w:r w:rsidR="001F2397">
        <w:rPr>
          <w:lang w:val="ca-ES"/>
        </w:rPr>
        <w:t xml:space="preserve"> </w:t>
      </w:r>
      <w:r w:rsidR="001F2397" w:rsidRPr="001F2397">
        <w:rPr>
          <w:lang w:val="ca-ES"/>
        </w:rPr>
        <w:t>pirates</w:t>
      </w:r>
      <w:r w:rsidR="0065336B">
        <w:rPr>
          <w:lang w:val="ca-ES"/>
        </w:rPr>
        <w:t>.</w:t>
      </w:r>
      <w:r w:rsidR="00090BAC" w:rsidRPr="00F1053D">
        <w:rPr>
          <w:lang w:val="ca-ES"/>
        </w:rPr>
        <w:t xml:space="preserve"> La segona abasta des del 30 de setembre del mateix any, moment en què </w:t>
      </w:r>
      <w:r w:rsidR="00B527CA">
        <w:rPr>
          <w:lang w:val="ca-ES"/>
        </w:rPr>
        <w:t>s’inaugurà</w:t>
      </w:r>
      <w:r w:rsidR="00090BAC" w:rsidRPr="00F1053D">
        <w:rPr>
          <w:lang w:val="ca-ES"/>
        </w:rPr>
        <w:t xml:space="preserve"> Radio 1</w:t>
      </w:r>
      <w:r w:rsidR="00706661" w:rsidRPr="00F1053D">
        <w:rPr>
          <w:lang w:val="ca-ES"/>
        </w:rPr>
        <w:t xml:space="preserve"> (l’emissora </w:t>
      </w:r>
      <w:r w:rsidR="00706661" w:rsidRPr="0075601D">
        <w:rPr>
          <w:lang w:val="ca-ES"/>
        </w:rPr>
        <w:t>pop</w:t>
      </w:r>
      <w:r w:rsidR="00706661" w:rsidRPr="00F1053D">
        <w:rPr>
          <w:lang w:val="ca-ES"/>
        </w:rPr>
        <w:t>)</w:t>
      </w:r>
      <w:r w:rsidR="00090BAC" w:rsidRPr="00F1053D">
        <w:rPr>
          <w:lang w:val="ca-ES"/>
        </w:rPr>
        <w:t xml:space="preserve">, fins a finals de 1974, </w:t>
      </w:r>
      <w:r w:rsidR="001F2397">
        <w:rPr>
          <w:lang w:val="ca-ES"/>
        </w:rPr>
        <w:t>poc després de la pèrdua del monopoli de la ràdio al Regne Unit</w:t>
      </w:r>
      <w:r w:rsidR="00C03201">
        <w:rPr>
          <w:lang w:val="ca-ES"/>
        </w:rPr>
        <w:t>.</w:t>
      </w:r>
    </w:p>
    <w:p w14:paraId="6CA83F7F" w14:textId="77777777" w:rsidR="00701AC6" w:rsidRDefault="00701AC6" w:rsidP="0065336B">
      <w:pPr>
        <w:spacing w:line="360" w:lineRule="auto"/>
        <w:ind w:firstLine="567"/>
        <w:contextualSpacing/>
        <w:jc w:val="both"/>
        <w:rPr>
          <w:lang w:val="ca-ES"/>
        </w:rPr>
      </w:pPr>
    </w:p>
    <w:p w14:paraId="3F395F44" w14:textId="0C77652F" w:rsidR="00331166" w:rsidRPr="00C76519" w:rsidRDefault="00F731F1" w:rsidP="00C76519">
      <w:pPr>
        <w:pStyle w:val="Heading1"/>
        <w:rPr>
          <w:rFonts w:ascii="Times New Roman" w:hAnsi="Times New Roman" w:cs="Times New Roman"/>
          <w:color w:val="000000" w:themeColor="text1"/>
          <w:sz w:val="28"/>
          <w:szCs w:val="28"/>
          <w:lang w:val="ca-ES"/>
        </w:rPr>
      </w:pPr>
      <w:bookmarkStart w:id="26" w:name="_Toc516838100"/>
      <w:bookmarkStart w:id="27" w:name="_Toc6757472"/>
      <w:bookmarkStart w:id="28" w:name="_Toc10323091"/>
      <w:bookmarkStart w:id="29" w:name="_Toc10391736"/>
      <w:bookmarkStart w:id="30" w:name="_Toc10391833"/>
      <w:bookmarkStart w:id="31" w:name="_Toc10391975"/>
      <w:r w:rsidRPr="00C76519">
        <w:rPr>
          <w:rFonts w:ascii="Times New Roman" w:hAnsi="Times New Roman" w:cs="Times New Roman"/>
          <w:color w:val="000000" w:themeColor="text1"/>
          <w:sz w:val="28"/>
          <w:szCs w:val="28"/>
          <w:lang w:val="ca-ES"/>
        </w:rPr>
        <w:t>5</w:t>
      </w:r>
      <w:r w:rsidR="00331166" w:rsidRPr="00C76519">
        <w:rPr>
          <w:rFonts w:ascii="Times New Roman" w:hAnsi="Times New Roman" w:cs="Times New Roman"/>
          <w:color w:val="000000" w:themeColor="text1"/>
          <w:sz w:val="28"/>
          <w:szCs w:val="28"/>
          <w:lang w:val="ca-ES"/>
        </w:rPr>
        <w:t>. Metodologia i tècniques d’investigació</w:t>
      </w:r>
      <w:bookmarkEnd w:id="26"/>
      <w:bookmarkEnd w:id="27"/>
      <w:bookmarkEnd w:id="28"/>
      <w:bookmarkEnd w:id="29"/>
      <w:bookmarkEnd w:id="30"/>
      <w:bookmarkEnd w:id="31"/>
    </w:p>
    <w:p w14:paraId="170899AF" w14:textId="77777777" w:rsidR="00331166" w:rsidRPr="00F1053D" w:rsidRDefault="00331166" w:rsidP="00331166">
      <w:pPr>
        <w:spacing w:line="360" w:lineRule="auto"/>
        <w:jc w:val="both"/>
        <w:rPr>
          <w:color w:val="000000"/>
          <w:shd w:val="clear" w:color="auto" w:fill="FFFFFF"/>
          <w:lang w:val="ca-ES"/>
        </w:rPr>
      </w:pPr>
    </w:p>
    <w:p w14:paraId="3731CE9C" w14:textId="36F63BA2" w:rsidR="00B823F1" w:rsidRDefault="00C03201" w:rsidP="00A63578">
      <w:pPr>
        <w:spacing w:line="360" w:lineRule="auto"/>
        <w:ind w:firstLine="567"/>
        <w:contextualSpacing/>
        <w:jc w:val="both"/>
        <w:rPr>
          <w:color w:val="000000"/>
          <w:shd w:val="clear" w:color="auto" w:fill="FFFFFF"/>
          <w:lang w:val="ca-ES"/>
        </w:rPr>
      </w:pPr>
      <w:r>
        <w:rPr>
          <w:color w:val="000000"/>
          <w:shd w:val="clear" w:color="auto" w:fill="FFFFFF"/>
          <w:lang w:val="ca-ES"/>
        </w:rPr>
        <w:t>L</w:t>
      </w:r>
      <w:r w:rsidR="00322EE0" w:rsidRPr="00F1053D">
        <w:rPr>
          <w:color w:val="000000"/>
          <w:shd w:val="clear" w:color="auto" w:fill="FFFFFF"/>
          <w:lang w:val="ca-ES"/>
        </w:rPr>
        <w:t>’anàlisi del discurs</w:t>
      </w:r>
      <w:r>
        <w:rPr>
          <w:color w:val="000000"/>
          <w:shd w:val="clear" w:color="auto" w:fill="FFFFFF"/>
          <w:lang w:val="ca-ES"/>
        </w:rPr>
        <w:t>, en tant que metodologia qualitativa,</w:t>
      </w:r>
      <w:r w:rsidR="00322EE0" w:rsidRPr="00F1053D">
        <w:rPr>
          <w:color w:val="000000"/>
          <w:shd w:val="clear" w:color="auto" w:fill="FFFFFF"/>
          <w:lang w:val="ca-ES"/>
        </w:rPr>
        <w:t xml:space="preserve"> implica</w:t>
      </w:r>
      <w:r w:rsidR="00D1712C">
        <w:rPr>
          <w:color w:val="000000"/>
          <w:shd w:val="clear" w:color="auto" w:fill="FFFFFF"/>
          <w:lang w:val="ca-ES"/>
        </w:rPr>
        <w:t xml:space="preserve"> </w:t>
      </w:r>
      <w:r w:rsidR="00322EE0" w:rsidRPr="00F1053D">
        <w:rPr>
          <w:color w:val="000000"/>
          <w:shd w:val="clear" w:color="auto" w:fill="FFFFFF"/>
          <w:lang w:val="ca-ES"/>
        </w:rPr>
        <w:t xml:space="preserve">la lectura </w:t>
      </w:r>
      <w:r w:rsidR="0022401A">
        <w:rPr>
          <w:color w:val="000000"/>
          <w:shd w:val="clear" w:color="auto" w:fill="FFFFFF"/>
          <w:lang w:val="ca-ES"/>
        </w:rPr>
        <w:t>o revisió</w:t>
      </w:r>
      <w:r w:rsidR="005719F5" w:rsidRPr="00F1053D">
        <w:rPr>
          <w:color w:val="000000"/>
          <w:shd w:val="clear" w:color="auto" w:fill="FFFFFF"/>
          <w:lang w:val="ca-ES"/>
        </w:rPr>
        <w:t xml:space="preserve"> </w:t>
      </w:r>
      <w:r w:rsidR="00322EE0" w:rsidRPr="00F1053D">
        <w:rPr>
          <w:color w:val="000000"/>
          <w:shd w:val="clear" w:color="auto" w:fill="FFFFFF"/>
          <w:lang w:val="ca-ES"/>
        </w:rPr>
        <w:t xml:space="preserve">atenta de textos de tota mena, com ara </w:t>
      </w:r>
      <w:r w:rsidR="0022401A">
        <w:rPr>
          <w:color w:val="000000"/>
          <w:shd w:val="clear" w:color="auto" w:fill="FFFFFF"/>
          <w:lang w:val="ca-ES"/>
        </w:rPr>
        <w:t>fonts documentals en diversos</w:t>
      </w:r>
      <w:r>
        <w:rPr>
          <w:color w:val="000000"/>
          <w:shd w:val="clear" w:color="auto" w:fill="FFFFFF"/>
          <w:lang w:val="ca-ES"/>
        </w:rPr>
        <w:t xml:space="preserve"> formats, </w:t>
      </w:r>
      <w:r w:rsidR="00322EE0" w:rsidRPr="00F1053D">
        <w:rPr>
          <w:color w:val="000000"/>
          <w:shd w:val="clear" w:color="auto" w:fill="FFFFFF"/>
          <w:lang w:val="ca-ES"/>
        </w:rPr>
        <w:t>entrevistes</w:t>
      </w:r>
      <w:r>
        <w:rPr>
          <w:color w:val="000000"/>
          <w:shd w:val="clear" w:color="auto" w:fill="FFFFFF"/>
          <w:lang w:val="ca-ES"/>
        </w:rPr>
        <w:t xml:space="preserve"> (o les seves transcripcions) </w:t>
      </w:r>
      <w:r w:rsidR="00D1712C">
        <w:rPr>
          <w:color w:val="000000"/>
          <w:shd w:val="clear" w:color="auto" w:fill="FFFFFF"/>
          <w:lang w:val="ca-ES"/>
        </w:rPr>
        <w:t xml:space="preserve">o </w:t>
      </w:r>
      <w:r w:rsidR="00322EE0" w:rsidRPr="00F1053D">
        <w:rPr>
          <w:color w:val="000000"/>
          <w:shd w:val="clear" w:color="auto" w:fill="FFFFFF"/>
          <w:lang w:val="ca-ES"/>
        </w:rPr>
        <w:t>articles de premsa</w:t>
      </w:r>
      <w:r w:rsidR="00D1712C">
        <w:rPr>
          <w:color w:val="000000"/>
          <w:shd w:val="clear" w:color="auto" w:fill="FFFFFF"/>
          <w:lang w:val="ca-ES"/>
        </w:rPr>
        <w:t xml:space="preserve">, </w:t>
      </w:r>
      <w:r>
        <w:rPr>
          <w:color w:val="000000"/>
          <w:shd w:val="clear" w:color="auto" w:fill="FFFFFF"/>
          <w:lang w:val="ca-ES"/>
        </w:rPr>
        <w:t>per tal d’explicar en profunditat un fenomen</w:t>
      </w:r>
      <w:r w:rsidR="00322EE0" w:rsidRPr="00F1053D">
        <w:rPr>
          <w:color w:val="000000"/>
          <w:shd w:val="clear" w:color="auto" w:fill="FFFFFF"/>
          <w:lang w:val="ca-ES"/>
        </w:rPr>
        <w:t>.</w:t>
      </w:r>
      <w:r w:rsidR="00CA4CA3">
        <w:rPr>
          <w:color w:val="000000"/>
          <w:shd w:val="clear" w:color="auto" w:fill="FFFFFF"/>
          <w:lang w:val="ca-ES"/>
        </w:rPr>
        <w:t xml:space="preserve"> Així doncs, la nostra revisió bibliogràfica s’ha centrat, </w:t>
      </w:r>
      <w:r w:rsidR="00594F90">
        <w:rPr>
          <w:color w:val="000000"/>
          <w:shd w:val="clear" w:color="auto" w:fill="FFFFFF"/>
          <w:lang w:val="ca-ES"/>
        </w:rPr>
        <w:t>d’una banda</w:t>
      </w:r>
      <w:r w:rsidR="00CA4CA3">
        <w:rPr>
          <w:color w:val="000000"/>
          <w:shd w:val="clear" w:color="auto" w:fill="FFFFFF"/>
          <w:lang w:val="ca-ES"/>
        </w:rPr>
        <w:t xml:space="preserve">, en aquelles fonts primàries que recullen la informació més rellevant sobre la trajectòria de la BBC i, </w:t>
      </w:r>
      <w:r w:rsidR="00594F90">
        <w:rPr>
          <w:color w:val="000000"/>
          <w:shd w:val="clear" w:color="auto" w:fill="FFFFFF"/>
          <w:lang w:val="ca-ES"/>
        </w:rPr>
        <w:t>d</w:t>
      </w:r>
      <w:r w:rsidR="007A2138">
        <w:rPr>
          <w:color w:val="000000"/>
          <w:shd w:val="clear" w:color="auto" w:fill="FFFFFF"/>
          <w:lang w:val="ca-ES"/>
        </w:rPr>
        <w:t>e l’altra</w:t>
      </w:r>
      <w:r w:rsidR="00CA4CA3">
        <w:rPr>
          <w:color w:val="000000"/>
          <w:shd w:val="clear" w:color="auto" w:fill="FFFFFF"/>
          <w:lang w:val="ca-ES"/>
        </w:rPr>
        <w:t>, en aquelles que n’ofereixen una interpretació</w:t>
      </w:r>
      <w:r w:rsidR="00594F90">
        <w:rPr>
          <w:color w:val="000000"/>
          <w:shd w:val="clear" w:color="auto" w:fill="FFFFFF"/>
          <w:lang w:val="ca-ES"/>
        </w:rPr>
        <w:t xml:space="preserve"> avantatjada</w:t>
      </w:r>
      <w:r w:rsidR="00CA4CA3">
        <w:rPr>
          <w:color w:val="000000"/>
          <w:shd w:val="clear" w:color="auto" w:fill="FFFFFF"/>
          <w:lang w:val="ca-ES"/>
        </w:rPr>
        <w:t xml:space="preserve"> </w:t>
      </w:r>
      <w:r w:rsidR="00B823F1">
        <w:rPr>
          <w:color w:val="000000"/>
          <w:shd w:val="clear" w:color="auto" w:fill="FFFFFF"/>
          <w:lang w:val="ca-ES"/>
        </w:rPr>
        <w:t>amb la perspectiva del temps</w:t>
      </w:r>
      <w:r w:rsidR="00594F90">
        <w:rPr>
          <w:color w:val="000000"/>
          <w:shd w:val="clear" w:color="auto" w:fill="FFFFFF"/>
          <w:lang w:val="ca-ES"/>
        </w:rPr>
        <w:t>.</w:t>
      </w:r>
    </w:p>
    <w:p w14:paraId="2BB120C9" w14:textId="6D551CBC" w:rsidR="00F37BCA" w:rsidRDefault="007A2138" w:rsidP="00F37BCA">
      <w:pPr>
        <w:spacing w:line="360" w:lineRule="auto"/>
        <w:ind w:firstLine="567"/>
        <w:contextualSpacing/>
        <w:jc w:val="both"/>
        <w:rPr>
          <w:color w:val="000000"/>
          <w:shd w:val="clear" w:color="auto" w:fill="FFFFFF"/>
          <w:lang w:val="ca-ES"/>
        </w:rPr>
      </w:pPr>
      <w:r>
        <w:rPr>
          <w:color w:val="000000"/>
          <w:shd w:val="clear" w:color="auto" w:fill="FFFFFF"/>
          <w:lang w:val="ca-ES"/>
        </w:rPr>
        <w:t>En primer lloc, doncs, hem consultat tots els manuals (</w:t>
      </w:r>
      <w:r>
        <w:rPr>
          <w:i/>
          <w:color w:val="000000"/>
          <w:shd w:val="clear" w:color="auto" w:fill="FFFFFF"/>
          <w:lang w:val="ca-ES"/>
        </w:rPr>
        <w:t>Hand</w:t>
      </w:r>
      <w:r w:rsidRPr="007A2138">
        <w:rPr>
          <w:i/>
          <w:color w:val="000000"/>
          <w:shd w:val="clear" w:color="auto" w:fill="FFFFFF"/>
          <w:lang w:val="ca-ES"/>
        </w:rPr>
        <w:t>books</w:t>
      </w:r>
      <w:r>
        <w:rPr>
          <w:color w:val="000000"/>
          <w:shd w:val="clear" w:color="auto" w:fill="FFFFFF"/>
          <w:lang w:val="ca-ES"/>
        </w:rPr>
        <w:t>) i anuaris (</w:t>
      </w:r>
      <w:r w:rsidRPr="007A2138">
        <w:rPr>
          <w:i/>
          <w:color w:val="000000"/>
          <w:shd w:val="clear" w:color="auto" w:fill="FFFFFF"/>
          <w:lang w:val="ca-ES"/>
        </w:rPr>
        <w:t>Annual reports and accounts</w:t>
      </w:r>
      <w:r>
        <w:rPr>
          <w:color w:val="000000"/>
          <w:shd w:val="clear" w:color="auto" w:fill="FFFFFF"/>
          <w:lang w:val="ca-ES"/>
        </w:rPr>
        <w:t xml:space="preserve">) publicats per la BBC entre 1955 i 1974. Aquests són documents molt valuosos perquè </w:t>
      </w:r>
      <w:r w:rsidR="00FF446D">
        <w:rPr>
          <w:color w:val="000000"/>
          <w:shd w:val="clear" w:color="auto" w:fill="FFFFFF"/>
          <w:lang w:val="ca-ES"/>
        </w:rPr>
        <w:t>contenen descripcions detallades de les activitats de la corporació, així com la justificació de les seves polítiques, tant des d’un punt de vista econòmic com cultural.</w:t>
      </w:r>
      <w:r w:rsidR="00235C16">
        <w:rPr>
          <w:color w:val="000000"/>
          <w:shd w:val="clear" w:color="auto" w:fill="FFFFFF"/>
          <w:lang w:val="ca-ES"/>
        </w:rPr>
        <w:t xml:space="preserve"> També hem </w:t>
      </w:r>
      <w:r w:rsidR="00FD7DB7">
        <w:rPr>
          <w:color w:val="000000"/>
          <w:shd w:val="clear" w:color="auto" w:fill="FFFFFF"/>
          <w:lang w:val="ca-ES"/>
        </w:rPr>
        <w:t>emprat la plataforma The National Archives per a consultar</w:t>
      </w:r>
      <w:r w:rsidR="00235C16" w:rsidRPr="00F1053D">
        <w:rPr>
          <w:color w:val="000000"/>
          <w:shd w:val="clear" w:color="auto" w:fill="FFFFFF"/>
          <w:lang w:val="ca-ES"/>
        </w:rPr>
        <w:t xml:space="preserve"> </w:t>
      </w:r>
      <w:r w:rsidR="00235C16">
        <w:rPr>
          <w:color w:val="000000"/>
          <w:shd w:val="clear" w:color="auto" w:fill="FFFFFF"/>
          <w:lang w:val="ca-ES"/>
        </w:rPr>
        <w:t xml:space="preserve">altres </w:t>
      </w:r>
      <w:r w:rsidR="00235C16" w:rsidRPr="00F1053D">
        <w:rPr>
          <w:color w:val="000000"/>
          <w:shd w:val="clear" w:color="auto" w:fill="FFFFFF"/>
          <w:lang w:val="ca-ES"/>
        </w:rPr>
        <w:t xml:space="preserve">documents </w:t>
      </w:r>
      <w:r w:rsidR="00FD7DB7">
        <w:rPr>
          <w:color w:val="000000"/>
          <w:shd w:val="clear" w:color="auto" w:fill="FFFFFF"/>
          <w:lang w:val="ca-ES"/>
        </w:rPr>
        <w:t>sobre</w:t>
      </w:r>
      <w:r w:rsidR="00235C16" w:rsidRPr="00F1053D">
        <w:rPr>
          <w:color w:val="000000"/>
          <w:shd w:val="clear" w:color="auto" w:fill="FFFFFF"/>
          <w:lang w:val="ca-ES"/>
        </w:rPr>
        <w:t xml:space="preserve"> iniciatives legislatives en l’àmbit de la radiodifusió. </w:t>
      </w:r>
      <w:r w:rsidR="00526A1A">
        <w:rPr>
          <w:color w:val="000000"/>
          <w:shd w:val="clear" w:color="auto" w:fill="FFFFFF"/>
          <w:lang w:val="ca-ES"/>
        </w:rPr>
        <w:t>Pel que fa a les contribucions des de l’aparell de l’</w:t>
      </w:r>
      <w:r w:rsidR="0006570D">
        <w:rPr>
          <w:color w:val="000000"/>
          <w:shd w:val="clear" w:color="auto" w:fill="FFFFFF"/>
          <w:lang w:val="ca-ES"/>
        </w:rPr>
        <w:t>e</w:t>
      </w:r>
      <w:r w:rsidR="00526A1A">
        <w:rPr>
          <w:color w:val="000000"/>
          <w:shd w:val="clear" w:color="auto" w:fill="FFFFFF"/>
          <w:lang w:val="ca-ES"/>
        </w:rPr>
        <w:t xml:space="preserve">stat, destaca </w:t>
      </w:r>
      <w:r w:rsidR="00235C16" w:rsidRPr="00F1053D">
        <w:rPr>
          <w:i/>
          <w:color w:val="000000"/>
          <w:shd w:val="clear" w:color="auto" w:fill="FFFFFF"/>
          <w:lang w:val="ca-ES"/>
        </w:rPr>
        <w:t>Hansard</w:t>
      </w:r>
      <w:r w:rsidR="00235C16" w:rsidRPr="00F1053D">
        <w:rPr>
          <w:color w:val="000000"/>
          <w:shd w:val="clear" w:color="auto" w:fill="FFFFFF"/>
          <w:lang w:val="ca-ES"/>
        </w:rPr>
        <w:t>, la base de dades que compila les transcripcions (no literals) de tots els debats parlamentaris des de l’any 1909.</w:t>
      </w:r>
      <w:r w:rsidR="00235C16">
        <w:rPr>
          <w:color w:val="000000"/>
          <w:shd w:val="clear" w:color="auto" w:fill="FFFFFF"/>
          <w:lang w:val="ca-ES"/>
        </w:rPr>
        <w:t xml:space="preserve"> </w:t>
      </w:r>
      <w:r w:rsidR="00F37BCA">
        <w:rPr>
          <w:color w:val="000000"/>
          <w:shd w:val="clear" w:color="auto" w:fill="FFFFFF"/>
          <w:lang w:val="ca-ES"/>
        </w:rPr>
        <w:t>A més, també</w:t>
      </w:r>
      <w:r w:rsidR="00235C16">
        <w:rPr>
          <w:color w:val="000000"/>
          <w:shd w:val="clear" w:color="auto" w:fill="FFFFFF"/>
          <w:lang w:val="ca-ES"/>
        </w:rPr>
        <w:t xml:space="preserve"> </w:t>
      </w:r>
      <w:r w:rsidR="00F37BCA">
        <w:rPr>
          <w:color w:val="000000"/>
          <w:shd w:val="clear" w:color="auto" w:fill="FFFFFF"/>
          <w:lang w:val="ca-ES"/>
        </w:rPr>
        <w:t xml:space="preserve">hem consultat </w:t>
      </w:r>
      <w:r w:rsidR="00235C16">
        <w:rPr>
          <w:color w:val="000000"/>
          <w:shd w:val="clear" w:color="auto" w:fill="FFFFFF"/>
          <w:lang w:val="ca-ES"/>
        </w:rPr>
        <w:t>la premsa de l’època, tant musical com ordinària (</w:t>
      </w:r>
      <w:r w:rsidR="00235C16" w:rsidRPr="00F37BCA">
        <w:rPr>
          <w:i/>
          <w:color w:val="000000"/>
          <w:shd w:val="clear" w:color="auto" w:fill="FFFFFF"/>
          <w:lang w:val="ca-ES"/>
        </w:rPr>
        <w:t>The Times</w:t>
      </w:r>
      <w:r w:rsidR="00235C16">
        <w:rPr>
          <w:color w:val="000000"/>
          <w:shd w:val="clear" w:color="auto" w:fill="FFFFFF"/>
          <w:lang w:val="ca-ES"/>
        </w:rPr>
        <w:t>)</w:t>
      </w:r>
      <w:r w:rsidR="00F37BCA">
        <w:rPr>
          <w:color w:val="000000"/>
          <w:shd w:val="clear" w:color="auto" w:fill="FFFFFF"/>
          <w:lang w:val="ca-ES"/>
        </w:rPr>
        <w:t xml:space="preserve">. En tots aquests casos, allò que cercàvem eren els relats en primera persona dels principals implicats en la </w:t>
      </w:r>
      <w:r w:rsidR="00F77580">
        <w:rPr>
          <w:color w:val="000000"/>
          <w:shd w:val="clear" w:color="auto" w:fill="FFFFFF"/>
          <w:lang w:val="ca-ES"/>
        </w:rPr>
        <w:t>corporació i en la vida cultural del país</w:t>
      </w:r>
      <w:r w:rsidR="00F37BCA">
        <w:rPr>
          <w:color w:val="000000"/>
          <w:shd w:val="clear" w:color="auto" w:fill="FFFFFF"/>
          <w:lang w:val="ca-ES"/>
        </w:rPr>
        <w:t xml:space="preserve">: directors generals, consells d’administració, govern, locutors, </w:t>
      </w:r>
      <w:r w:rsidR="00F77580">
        <w:rPr>
          <w:color w:val="000000"/>
          <w:shd w:val="clear" w:color="auto" w:fill="FFFFFF"/>
          <w:lang w:val="ca-ES"/>
        </w:rPr>
        <w:t xml:space="preserve">grups de pressió, </w:t>
      </w:r>
      <w:r w:rsidR="00F37BCA">
        <w:rPr>
          <w:color w:val="000000"/>
          <w:shd w:val="clear" w:color="auto" w:fill="FFFFFF"/>
          <w:lang w:val="ca-ES"/>
        </w:rPr>
        <w:t>etc.</w:t>
      </w:r>
    </w:p>
    <w:p w14:paraId="2F3F0346" w14:textId="51D54039" w:rsidR="005719F5" w:rsidRDefault="00F37BCA" w:rsidP="00F37BCA">
      <w:pPr>
        <w:spacing w:line="360" w:lineRule="auto"/>
        <w:ind w:firstLine="567"/>
        <w:contextualSpacing/>
        <w:jc w:val="both"/>
        <w:rPr>
          <w:lang w:val="ca-ES"/>
        </w:rPr>
      </w:pPr>
      <w:r w:rsidRPr="009A1237">
        <w:rPr>
          <w:lang w:val="ca-ES"/>
        </w:rPr>
        <w:t xml:space="preserve">En segon lloc, també hem consultat </w:t>
      </w:r>
      <w:r w:rsidR="00F77580" w:rsidRPr="009A1237">
        <w:rPr>
          <w:lang w:val="ca-ES"/>
        </w:rPr>
        <w:t xml:space="preserve">diverses </w:t>
      </w:r>
      <w:r w:rsidRPr="009A1237">
        <w:rPr>
          <w:lang w:val="ca-ES"/>
        </w:rPr>
        <w:t>fonts secundàries, entre les quals destaquen les de</w:t>
      </w:r>
      <w:r w:rsidR="00F77580" w:rsidRPr="009A1237">
        <w:rPr>
          <w:lang w:val="ca-ES"/>
        </w:rPr>
        <w:t xml:space="preserve"> Brian Southall, Spencer Leigh</w:t>
      </w:r>
      <w:r w:rsidR="0006570D">
        <w:rPr>
          <w:lang w:val="ca-ES"/>
        </w:rPr>
        <w:t xml:space="preserve">, Martin Dibbs i </w:t>
      </w:r>
      <w:r w:rsidR="00F77580" w:rsidRPr="009A1237">
        <w:rPr>
          <w:lang w:val="ca-ES"/>
        </w:rPr>
        <w:t>Martin Cloonan. Mentre que els dos primers es concentren en analitzar la censura del pop a la BBC i compilen (sobretot Leigh) moltes de les seves comunicacions internes en relació a aquest</w:t>
      </w:r>
      <w:r w:rsidR="009A1237" w:rsidRPr="009A1237">
        <w:rPr>
          <w:lang w:val="ca-ES"/>
        </w:rPr>
        <w:t xml:space="preserve"> fenomen</w:t>
      </w:r>
      <w:r w:rsidR="00F77580" w:rsidRPr="009A1237">
        <w:rPr>
          <w:lang w:val="ca-ES"/>
        </w:rPr>
        <w:t xml:space="preserve">, </w:t>
      </w:r>
      <w:r w:rsidR="0006570D">
        <w:rPr>
          <w:lang w:val="ca-ES"/>
        </w:rPr>
        <w:lastRenderedPageBreak/>
        <w:t>els dos últims</w:t>
      </w:r>
      <w:r w:rsidR="00F77580" w:rsidRPr="009A1237">
        <w:rPr>
          <w:lang w:val="ca-ES"/>
        </w:rPr>
        <w:t xml:space="preserve"> </w:t>
      </w:r>
      <w:r w:rsidR="009A1237" w:rsidRPr="009A1237">
        <w:rPr>
          <w:lang w:val="ca-ES"/>
        </w:rPr>
        <w:t>n’ofereix</w:t>
      </w:r>
      <w:r w:rsidR="0006570D">
        <w:rPr>
          <w:lang w:val="ca-ES"/>
        </w:rPr>
        <w:t>en</w:t>
      </w:r>
      <w:r w:rsidR="009A1237" w:rsidRPr="009A1237">
        <w:rPr>
          <w:lang w:val="ca-ES"/>
        </w:rPr>
        <w:t xml:space="preserve"> una visió més panoràmica i crítica. Finalment, als tres últims volums de la monumental obra de</w:t>
      </w:r>
      <w:r w:rsidR="005719F5" w:rsidRPr="009A1237">
        <w:rPr>
          <w:lang w:val="ca-ES"/>
        </w:rPr>
        <w:t xml:space="preserve"> Briggs</w:t>
      </w:r>
      <w:r w:rsidR="009A1237" w:rsidRPr="00331268">
        <w:rPr>
          <w:lang w:val="ca-ES"/>
        </w:rPr>
        <w:t xml:space="preserve">, trobem una anàlisi exhaustiva no tan sols de la BBC, sinó també del </w:t>
      </w:r>
      <w:r w:rsidR="00DC4A4D">
        <w:rPr>
          <w:lang w:val="ca-ES"/>
        </w:rPr>
        <w:t xml:space="preserve">seu </w:t>
      </w:r>
      <w:r w:rsidR="009A1237" w:rsidRPr="00331268">
        <w:rPr>
          <w:lang w:val="ca-ES"/>
        </w:rPr>
        <w:t>context historicosocial</w:t>
      </w:r>
      <w:r w:rsidR="00DC4A4D">
        <w:rPr>
          <w:lang w:val="ca-ES"/>
        </w:rPr>
        <w:t xml:space="preserve">. </w:t>
      </w:r>
    </w:p>
    <w:p w14:paraId="7D0DB0AE" w14:textId="33C297F7" w:rsidR="0006570D" w:rsidRPr="0006570D" w:rsidRDefault="0006570D" w:rsidP="00F37BCA">
      <w:pPr>
        <w:spacing w:line="360" w:lineRule="auto"/>
        <w:ind w:firstLine="567"/>
        <w:contextualSpacing/>
        <w:jc w:val="both"/>
        <w:rPr>
          <w:lang w:val="ca-ES"/>
        </w:rPr>
      </w:pPr>
      <w:r>
        <w:rPr>
          <w:lang w:val="ca-ES"/>
        </w:rPr>
        <w:t xml:space="preserve">En tercer lloc, hem utilitzat la plataforma Genome de la BBC per consultar els arxius de la revista </w:t>
      </w:r>
      <w:r w:rsidRPr="0006570D">
        <w:rPr>
          <w:i/>
          <w:lang w:val="ca-ES"/>
        </w:rPr>
        <w:t>Radio Times</w:t>
      </w:r>
      <w:r>
        <w:rPr>
          <w:lang w:val="ca-ES"/>
        </w:rPr>
        <w:t>, que inclouen les graelles de totes les emissores de ràdio i televisió de la corporació</w:t>
      </w:r>
      <w:r w:rsidR="00670AB3">
        <w:rPr>
          <w:lang w:val="ca-ES"/>
        </w:rPr>
        <w:t xml:space="preserve"> pràcticament des dels seus inicis</w:t>
      </w:r>
      <w:r>
        <w:rPr>
          <w:lang w:val="ca-ES"/>
        </w:rPr>
        <w:t xml:space="preserve">: l’objectiu era comprovar els canvis en els horaris d’alguns </w:t>
      </w:r>
      <w:r w:rsidR="00670AB3">
        <w:rPr>
          <w:lang w:val="ca-ES"/>
        </w:rPr>
        <w:t xml:space="preserve">dels </w:t>
      </w:r>
      <w:r>
        <w:rPr>
          <w:lang w:val="ca-ES"/>
        </w:rPr>
        <w:t>programes</w:t>
      </w:r>
      <w:r w:rsidR="00670AB3">
        <w:rPr>
          <w:lang w:val="ca-ES"/>
        </w:rPr>
        <w:t xml:space="preserve"> més populars</w:t>
      </w:r>
      <w:r>
        <w:rPr>
          <w:lang w:val="ca-ES"/>
        </w:rPr>
        <w:t xml:space="preserve"> de Radio 1, com ara </w:t>
      </w:r>
      <w:r w:rsidRPr="00670AB3">
        <w:rPr>
          <w:i/>
          <w:lang w:val="ca-ES"/>
        </w:rPr>
        <w:t>Top Gear</w:t>
      </w:r>
      <w:r w:rsidR="00670AB3">
        <w:rPr>
          <w:lang w:val="ca-ES"/>
        </w:rPr>
        <w:t>. Pel que fa a les cançons censurades, partíem d’un corpus d’aproximadament un centenar, de les quals n’hem seleccionat algunes de les més rellevants i, quan ha estat necessari, hem utilitat llocs web com ara Lyrics o Genius per a llegir l</w:t>
      </w:r>
      <w:r w:rsidR="00CE5DBC">
        <w:rPr>
          <w:lang w:val="ca-ES"/>
        </w:rPr>
        <w:t>es seves</w:t>
      </w:r>
      <w:r w:rsidR="00670AB3">
        <w:rPr>
          <w:lang w:val="ca-ES"/>
        </w:rPr>
        <w:t xml:space="preserve"> lletr</w:t>
      </w:r>
      <w:r w:rsidR="00CE5DBC">
        <w:rPr>
          <w:lang w:val="ca-ES"/>
        </w:rPr>
        <w:t>es</w:t>
      </w:r>
      <w:r w:rsidR="00670AB3">
        <w:rPr>
          <w:lang w:val="ca-ES"/>
        </w:rPr>
        <w:t xml:space="preserve"> i entendre millor els motius pels quals </w:t>
      </w:r>
      <w:r w:rsidR="00C836BD">
        <w:rPr>
          <w:lang w:val="ca-ES"/>
        </w:rPr>
        <w:t>va actuar la censura</w:t>
      </w:r>
      <w:r w:rsidR="00670AB3">
        <w:rPr>
          <w:lang w:val="ca-ES"/>
        </w:rPr>
        <w:t xml:space="preserve">. </w:t>
      </w:r>
    </w:p>
    <w:p w14:paraId="03AEA916" w14:textId="430BD269" w:rsidR="00331268" w:rsidRPr="00331268" w:rsidRDefault="00CB7EE2" w:rsidP="00331268">
      <w:pPr>
        <w:spacing w:line="360" w:lineRule="auto"/>
        <w:ind w:firstLine="567"/>
        <w:contextualSpacing/>
        <w:jc w:val="both"/>
        <w:rPr>
          <w:lang w:val="ca-ES"/>
        </w:rPr>
      </w:pPr>
      <w:r>
        <w:rPr>
          <w:color w:val="000000"/>
          <w:shd w:val="clear" w:color="auto" w:fill="FFFFFF"/>
          <w:lang w:val="ca-ES"/>
        </w:rPr>
        <w:t xml:space="preserve">Cal esmentar, </w:t>
      </w:r>
      <w:r w:rsidR="00DC4A4D">
        <w:rPr>
          <w:color w:val="000000"/>
          <w:shd w:val="clear" w:color="auto" w:fill="FFFFFF"/>
          <w:lang w:val="ca-ES"/>
        </w:rPr>
        <w:t>d’altra banda,</w:t>
      </w:r>
      <w:r>
        <w:rPr>
          <w:color w:val="000000"/>
          <w:shd w:val="clear" w:color="auto" w:fill="FFFFFF"/>
          <w:lang w:val="ca-ES"/>
        </w:rPr>
        <w:t xml:space="preserve"> que actualment existeixen </w:t>
      </w:r>
      <w:r w:rsidR="00037942">
        <w:rPr>
          <w:color w:val="000000"/>
          <w:shd w:val="clear" w:color="auto" w:fill="FFFFFF"/>
          <w:lang w:val="ca-ES"/>
        </w:rPr>
        <w:t>eines informàtiques</w:t>
      </w:r>
      <w:r w:rsidR="00331268">
        <w:rPr>
          <w:color w:val="000000"/>
          <w:shd w:val="clear" w:color="auto" w:fill="FFFFFF"/>
          <w:lang w:val="ca-ES"/>
        </w:rPr>
        <w:t xml:space="preserve"> </w:t>
      </w:r>
      <w:r w:rsidR="00037942">
        <w:rPr>
          <w:color w:val="000000"/>
          <w:shd w:val="clear" w:color="auto" w:fill="FFFFFF"/>
          <w:lang w:val="ca-ES"/>
        </w:rPr>
        <w:t>per</w:t>
      </w:r>
      <w:r w:rsidR="00331268">
        <w:rPr>
          <w:color w:val="000000"/>
          <w:shd w:val="clear" w:color="auto" w:fill="FFFFFF"/>
          <w:lang w:val="ca-ES"/>
        </w:rPr>
        <w:t xml:space="preserve"> a</w:t>
      </w:r>
      <w:r w:rsidR="00037942">
        <w:rPr>
          <w:color w:val="000000"/>
          <w:shd w:val="clear" w:color="auto" w:fill="FFFFFF"/>
          <w:lang w:val="ca-ES"/>
        </w:rPr>
        <w:t xml:space="preserve"> l’anàlisi del discurs i la recerca qualitativa, en general —anomenades </w:t>
      </w:r>
      <w:r w:rsidR="00037942" w:rsidRPr="00037942">
        <w:rPr>
          <w:i/>
          <w:color w:val="000000"/>
          <w:shd w:val="clear" w:color="auto" w:fill="FFFFFF"/>
          <w:lang w:val="ca-ES"/>
        </w:rPr>
        <w:t>Computer-assisted qualitative data analysis software</w:t>
      </w:r>
      <w:r w:rsidR="00037942">
        <w:rPr>
          <w:color w:val="000000"/>
          <w:shd w:val="clear" w:color="auto" w:fill="FFFFFF"/>
          <w:lang w:val="ca-ES"/>
        </w:rPr>
        <w:t xml:space="preserve"> (CAQDAS)—, com ara NVivo i Atlas.ti, entre d’altres. </w:t>
      </w:r>
      <w:r w:rsidR="00037942" w:rsidRPr="009521B7">
        <w:rPr>
          <w:color w:val="000000"/>
          <w:shd w:val="clear" w:color="auto" w:fill="FFFFFF"/>
          <w:lang w:val="ca-ES"/>
        </w:rPr>
        <w:t xml:space="preserve">Aquestes </w:t>
      </w:r>
      <w:r w:rsidR="0006570D" w:rsidRPr="009521B7">
        <w:rPr>
          <w:color w:val="000000"/>
          <w:shd w:val="clear" w:color="auto" w:fill="FFFFFF"/>
          <w:lang w:val="ca-ES"/>
        </w:rPr>
        <w:t xml:space="preserve">són </w:t>
      </w:r>
      <w:r w:rsidR="00037942" w:rsidRPr="009521B7">
        <w:rPr>
          <w:color w:val="000000"/>
          <w:shd w:val="clear" w:color="auto" w:fill="FFFFFF"/>
          <w:lang w:val="ca-ES"/>
        </w:rPr>
        <w:t>útils per a gestionar grans volums de dades</w:t>
      </w:r>
      <w:r w:rsidR="0015613E" w:rsidRPr="009521B7">
        <w:rPr>
          <w:color w:val="000000"/>
          <w:shd w:val="clear" w:color="auto" w:fill="FFFFFF"/>
          <w:lang w:val="ca-ES"/>
        </w:rPr>
        <w:t>,</w:t>
      </w:r>
      <w:r w:rsidR="00037942" w:rsidRPr="009521B7">
        <w:rPr>
          <w:color w:val="000000"/>
          <w:shd w:val="clear" w:color="auto" w:fill="FFFFFF"/>
          <w:lang w:val="ca-ES"/>
        </w:rPr>
        <w:t xml:space="preserve"> </w:t>
      </w:r>
      <w:r w:rsidR="0015613E" w:rsidRPr="009521B7">
        <w:rPr>
          <w:color w:val="000000"/>
          <w:shd w:val="clear" w:color="auto" w:fill="FFFFFF"/>
          <w:lang w:val="ca-ES"/>
        </w:rPr>
        <w:t>tant en format text com</w:t>
      </w:r>
      <w:r w:rsidR="009A1237" w:rsidRPr="009521B7">
        <w:rPr>
          <w:color w:val="000000"/>
          <w:shd w:val="clear" w:color="auto" w:fill="FFFFFF"/>
          <w:lang w:val="ca-ES"/>
        </w:rPr>
        <w:t xml:space="preserve"> </w:t>
      </w:r>
      <w:r w:rsidR="0015613E" w:rsidRPr="009521B7">
        <w:rPr>
          <w:color w:val="000000"/>
          <w:shd w:val="clear" w:color="auto" w:fill="FFFFFF"/>
          <w:lang w:val="ca-ES"/>
        </w:rPr>
        <w:t>multimèdia, sempre i quan aquestes estiguin digitalitzades</w:t>
      </w:r>
      <w:r w:rsidR="00331268" w:rsidRPr="009521B7">
        <w:rPr>
          <w:color w:val="000000"/>
          <w:shd w:val="clear" w:color="auto" w:fill="FFFFFF"/>
          <w:lang w:val="ca-ES"/>
        </w:rPr>
        <w:t xml:space="preserve"> i codificades</w:t>
      </w:r>
      <w:r w:rsidR="0015613E" w:rsidRPr="009521B7">
        <w:rPr>
          <w:color w:val="000000"/>
          <w:shd w:val="clear" w:color="auto" w:fill="FFFFFF"/>
          <w:lang w:val="ca-ES"/>
        </w:rPr>
        <w:t xml:space="preserve">. </w:t>
      </w:r>
      <w:r w:rsidR="00331268" w:rsidRPr="009521B7">
        <w:rPr>
          <w:color w:val="000000"/>
          <w:shd w:val="clear" w:color="auto" w:fill="FFFFFF"/>
          <w:lang w:val="ca-ES"/>
        </w:rPr>
        <w:t>Malauradament,</w:t>
      </w:r>
      <w:r w:rsidR="00331268">
        <w:rPr>
          <w:color w:val="000000"/>
          <w:shd w:val="clear" w:color="auto" w:fill="FFFFFF"/>
          <w:lang w:val="ca-ES"/>
        </w:rPr>
        <w:t xml:space="preserve"> </w:t>
      </w:r>
      <w:r w:rsidR="004B5A07">
        <w:rPr>
          <w:color w:val="000000"/>
          <w:shd w:val="clear" w:color="auto" w:fill="FFFFFF"/>
          <w:lang w:val="ca-ES"/>
        </w:rPr>
        <w:t>no estem segurs de l’eficàcia d’aquest tipus d’eines a l’hora de detectar referències obliqües o poc explícites</w:t>
      </w:r>
      <w:r w:rsidR="009521B7">
        <w:rPr>
          <w:color w:val="000000"/>
          <w:shd w:val="clear" w:color="auto" w:fill="FFFFFF"/>
          <w:lang w:val="ca-ES"/>
        </w:rPr>
        <w:t xml:space="preserve">, les quals són </w:t>
      </w:r>
      <w:r w:rsidR="00CE5DBC">
        <w:rPr>
          <w:color w:val="000000"/>
          <w:shd w:val="clear" w:color="auto" w:fill="FFFFFF"/>
          <w:lang w:val="ca-ES"/>
        </w:rPr>
        <w:t>fonamentals</w:t>
      </w:r>
      <w:r w:rsidR="009521B7">
        <w:rPr>
          <w:color w:val="000000"/>
          <w:shd w:val="clear" w:color="auto" w:fill="FFFFFF"/>
          <w:lang w:val="ca-ES"/>
        </w:rPr>
        <w:t xml:space="preserve"> </w:t>
      </w:r>
      <w:r w:rsidR="00CE5DBC">
        <w:rPr>
          <w:color w:val="000000"/>
          <w:shd w:val="clear" w:color="auto" w:fill="FFFFFF"/>
          <w:lang w:val="ca-ES"/>
        </w:rPr>
        <w:t>en</w:t>
      </w:r>
      <w:r w:rsidR="009521B7">
        <w:rPr>
          <w:color w:val="000000"/>
          <w:shd w:val="clear" w:color="auto" w:fill="FFFFFF"/>
          <w:lang w:val="ca-ES"/>
        </w:rPr>
        <w:t xml:space="preserve"> aquest treball. </w:t>
      </w:r>
    </w:p>
    <w:p w14:paraId="7B39CDBD" w14:textId="1D866BA5" w:rsidR="00331268" w:rsidRPr="009521B7" w:rsidRDefault="00F72EEC" w:rsidP="009521B7">
      <w:pPr>
        <w:spacing w:line="360" w:lineRule="auto"/>
        <w:ind w:firstLine="567"/>
        <w:contextualSpacing/>
        <w:jc w:val="both"/>
        <w:rPr>
          <w:color w:val="000000"/>
          <w:shd w:val="clear" w:color="auto" w:fill="FFFFFF"/>
          <w:lang w:val="ca-ES"/>
        </w:rPr>
      </w:pPr>
      <w:r w:rsidRPr="00F1053D">
        <w:rPr>
          <w:color w:val="000000"/>
          <w:shd w:val="clear" w:color="auto" w:fill="FFFFFF"/>
          <w:lang w:val="ca-ES"/>
        </w:rPr>
        <w:t>Pel que fa a la perspectiva metodològica, hem triat l’anàlisi fouca</w:t>
      </w:r>
      <w:r w:rsidR="0042564C" w:rsidRPr="00F1053D">
        <w:rPr>
          <w:color w:val="000000"/>
          <w:shd w:val="clear" w:color="auto" w:fill="FFFFFF"/>
          <w:lang w:val="ca-ES"/>
        </w:rPr>
        <w:t>u</w:t>
      </w:r>
      <w:r w:rsidRPr="00F1053D">
        <w:rPr>
          <w:color w:val="000000"/>
          <w:shd w:val="clear" w:color="auto" w:fill="FFFFFF"/>
          <w:lang w:val="ca-ES"/>
        </w:rPr>
        <w:t>ltiana del discurs</w:t>
      </w:r>
      <w:r w:rsidR="001F64A6">
        <w:rPr>
          <w:color w:val="000000"/>
          <w:shd w:val="clear" w:color="auto" w:fill="FFFFFF"/>
          <w:lang w:val="ca-ES"/>
        </w:rPr>
        <w:t>.</w:t>
      </w:r>
      <w:r w:rsidR="00A42842" w:rsidRPr="00F1053D">
        <w:rPr>
          <w:color w:val="000000"/>
          <w:shd w:val="clear" w:color="auto" w:fill="FFFFFF"/>
          <w:lang w:val="ca-ES"/>
        </w:rPr>
        <w:t xml:space="preserve"> </w:t>
      </w:r>
      <w:r w:rsidRPr="00F1053D">
        <w:rPr>
          <w:color w:val="000000"/>
          <w:shd w:val="clear" w:color="auto" w:fill="FFFFFF"/>
          <w:lang w:val="ca-ES"/>
        </w:rPr>
        <w:t xml:space="preserve">La dificultat principal d’aquest tipus d’anàlisi és que no hi ha una única manera de realitzar-lo: com a guia, </w:t>
      </w:r>
      <w:r w:rsidR="005719F5" w:rsidRPr="00F1053D">
        <w:rPr>
          <w:color w:val="000000"/>
          <w:shd w:val="clear" w:color="auto" w:fill="FFFFFF"/>
          <w:lang w:val="ca-ES"/>
        </w:rPr>
        <w:t xml:space="preserve">doncs, </w:t>
      </w:r>
      <w:r w:rsidRPr="00F1053D">
        <w:rPr>
          <w:color w:val="000000"/>
          <w:shd w:val="clear" w:color="auto" w:fill="FFFFFF"/>
          <w:lang w:val="ca-ES"/>
        </w:rPr>
        <w:t xml:space="preserve">hem triat </w:t>
      </w:r>
      <w:r w:rsidR="00C56F87" w:rsidRPr="00F1053D">
        <w:rPr>
          <w:color w:val="000000"/>
          <w:shd w:val="clear" w:color="auto" w:fill="FFFFFF"/>
          <w:lang w:val="ca-ES"/>
        </w:rPr>
        <w:t xml:space="preserve">el mètodes </w:t>
      </w:r>
      <w:r w:rsidR="00DC569C" w:rsidRPr="00F1053D">
        <w:rPr>
          <w:color w:val="000000"/>
          <w:shd w:val="clear" w:color="auto" w:fill="FFFFFF"/>
          <w:lang w:val="ca-ES"/>
        </w:rPr>
        <w:t>proposats</w:t>
      </w:r>
      <w:r w:rsidR="00C56F87" w:rsidRPr="00F1053D">
        <w:rPr>
          <w:color w:val="000000"/>
          <w:shd w:val="clear" w:color="auto" w:fill="FFFFFF"/>
          <w:lang w:val="ca-ES"/>
        </w:rPr>
        <w:t xml:space="preserve"> per Carla Willig a la secció “Foucauldian discourse analysis” de </w:t>
      </w:r>
      <w:r w:rsidR="00480707" w:rsidRPr="00F1053D">
        <w:rPr>
          <w:color w:val="000000"/>
          <w:shd w:val="clear" w:color="auto" w:fill="FFFFFF"/>
          <w:lang w:val="ca-ES"/>
        </w:rPr>
        <w:t>l’</w:t>
      </w:r>
      <w:r w:rsidR="00C56F87" w:rsidRPr="00F1053D">
        <w:rPr>
          <w:color w:val="000000"/>
          <w:shd w:val="clear" w:color="auto" w:fill="FFFFFF"/>
          <w:lang w:val="ca-ES"/>
        </w:rPr>
        <w:t xml:space="preserve">obra </w:t>
      </w:r>
      <w:r w:rsidR="00C56F87" w:rsidRPr="00F1053D">
        <w:rPr>
          <w:i/>
          <w:color w:val="000000"/>
          <w:shd w:val="clear" w:color="auto" w:fill="FFFFFF"/>
          <w:lang w:val="ca-ES"/>
        </w:rPr>
        <w:t>Introducing qualitative research in Psychology</w:t>
      </w:r>
      <w:r w:rsidR="00C56F87" w:rsidRPr="00F1053D">
        <w:rPr>
          <w:color w:val="000000"/>
          <w:shd w:val="clear" w:color="auto" w:fill="FFFFFF"/>
          <w:lang w:val="ca-ES"/>
        </w:rPr>
        <w:t xml:space="preserve"> (2013) i per Ian Parker a</w:t>
      </w:r>
      <w:r w:rsidR="00480707" w:rsidRPr="00F1053D">
        <w:rPr>
          <w:i/>
          <w:color w:val="000000"/>
          <w:shd w:val="clear" w:color="auto" w:fill="FFFFFF"/>
          <w:lang w:val="ca-ES"/>
        </w:rPr>
        <w:t xml:space="preserve"> Discourse Dynamics: Critical analysis for social and individual psychology</w:t>
      </w:r>
      <w:r w:rsidR="00480707" w:rsidRPr="00F1053D">
        <w:rPr>
          <w:color w:val="000000"/>
          <w:shd w:val="clear" w:color="auto" w:fill="FFFFFF"/>
          <w:lang w:val="ca-ES"/>
        </w:rPr>
        <w:t xml:space="preserve"> (1992</w:t>
      </w:r>
      <w:r w:rsidR="00C56F87" w:rsidRPr="00F1053D">
        <w:rPr>
          <w:color w:val="000000"/>
          <w:shd w:val="clear" w:color="auto" w:fill="FFFFFF"/>
          <w:lang w:val="ca-ES"/>
        </w:rPr>
        <w:t xml:space="preserve">). A partir d’aquests, </w:t>
      </w:r>
      <w:r w:rsidR="005719F5" w:rsidRPr="00F1053D">
        <w:rPr>
          <w:color w:val="000000"/>
          <w:shd w:val="clear" w:color="auto" w:fill="FFFFFF"/>
          <w:lang w:val="ca-ES"/>
        </w:rPr>
        <w:t>hem</w:t>
      </w:r>
      <w:r w:rsidR="00C56F87" w:rsidRPr="00F1053D">
        <w:rPr>
          <w:color w:val="000000"/>
          <w:shd w:val="clear" w:color="auto" w:fill="FFFFFF"/>
          <w:lang w:val="ca-ES"/>
        </w:rPr>
        <w:t xml:space="preserve"> desenvolupat un mètode </w:t>
      </w:r>
      <w:r w:rsidR="00C56F87" w:rsidRPr="00F1053D">
        <w:rPr>
          <w:i/>
          <w:color w:val="000000"/>
          <w:shd w:val="clear" w:color="auto" w:fill="FFFFFF"/>
          <w:lang w:val="ca-ES"/>
        </w:rPr>
        <w:t>ad hoc</w:t>
      </w:r>
      <w:r w:rsidR="00C56F87" w:rsidRPr="00F1053D">
        <w:rPr>
          <w:color w:val="000000"/>
          <w:shd w:val="clear" w:color="auto" w:fill="FFFFFF"/>
          <w:lang w:val="ca-ES"/>
        </w:rPr>
        <w:t xml:space="preserve"> en cinc fases</w:t>
      </w:r>
      <w:r w:rsidR="00EC4D99" w:rsidRPr="00F1053D">
        <w:rPr>
          <w:color w:val="000000"/>
          <w:shd w:val="clear" w:color="auto" w:fill="FFFFFF"/>
          <w:lang w:val="ca-ES"/>
        </w:rPr>
        <w:t xml:space="preserve"> </w:t>
      </w:r>
      <w:r w:rsidR="00C56F87" w:rsidRPr="00F1053D">
        <w:rPr>
          <w:color w:val="000000"/>
          <w:shd w:val="clear" w:color="auto" w:fill="FFFFFF"/>
          <w:lang w:val="ca-ES"/>
        </w:rPr>
        <w:t xml:space="preserve">que sintetitza la contribució </w:t>
      </w:r>
      <w:r w:rsidR="00CC2BB2" w:rsidRPr="00F1053D">
        <w:rPr>
          <w:color w:val="000000"/>
          <w:shd w:val="clear" w:color="auto" w:fill="FFFFFF"/>
          <w:lang w:val="ca-ES"/>
        </w:rPr>
        <w:t>d’ambdós</w:t>
      </w:r>
      <w:r w:rsidR="00C56F87" w:rsidRPr="00F1053D">
        <w:rPr>
          <w:color w:val="000000"/>
          <w:shd w:val="clear" w:color="auto" w:fill="FFFFFF"/>
          <w:lang w:val="ca-ES"/>
        </w:rPr>
        <w:t xml:space="preserve"> autors tot adaptant-la a les exigències</w:t>
      </w:r>
      <w:r w:rsidR="00CC2BB2" w:rsidRPr="00F1053D">
        <w:rPr>
          <w:color w:val="000000"/>
          <w:shd w:val="clear" w:color="auto" w:fill="FFFFFF"/>
          <w:lang w:val="ca-ES"/>
        </w:rPr>
        <w:t xml:space="preserve"> </w:t>
      </w:r>
      <w:r w:rsidR="00C56F87" w:rsidRPr="00F1053D">
        <w:rPr>
          <w:color w:val="000000"/>
          <w:shd w:val="clear" w:color="auto" w:fill="FFFFFF"/>
          <w:lang w:val="ca-ES"/>
        </w:rPr>
        <w:t>d’aquest treball</w:t>
      </w:r>
      <w:r w:rsidR="00CC2BB2" w:rsidRPr="00F1053D">
        <w:rPr>
          <w:color w:val="000000"/>
          <w:shd w:val="clear" w:color="auto" w:fill="FFFFFF"/>
          <w:lang w:val="ca-ES"/>
        </w:rPr>
        <w:t xml:space="preserve"> de recerca</w:t>
      </w:r>
      <w:r w:rsidR="00C817E7" w:rsidRPr="00F1053D">
        <w:rPr>
          <w:color w:val="000000"/>
          <w:shd w:val="clear" w:color="auto" w:fill="FFFFFF"/>
          <w:lang w:val="ca-ES"/>
        </w:rPr>
        <w:t xml:space="preserve"> i que s’explica a continuació.</w:t>
      </w:r>
    </w:p>
    <w:p w14:paraId="0D28A58D" w14:textId="77777777" w:rsidR="00331268" w:rsidRPr="00F1053D" w:rsidRDefault="00331268" w:rsidP="005A61C8">
      <w:pPr>
        <w:rPr>
          <w:lang w:val="ca-ES"/>
        </w:rPr>
      </w:pPr>
    </w:p>
    <w:p w14:paraId="1502ED19" w14:textId="77E56961" w:rsidR="00A449FA" w:rsidRPr="00F1053D" w:rsidRDefault="00F731F1" w:rsidP="00A42842">
      <w:pPr>
        <w:pStyle w:val="Heading2"/>
        <w:rPr>
          <w:rFonts w:ascii="Times New Roman" w:hAnsi="Times New Roman" w:cs="Times New Roman"/>
          <w:color w:val="000000" w:themeColor="text1"/>
        </w:rPr>
      </w:pPr>
      <w:bookmarkStart w:id="32" w:name="_Toc6757473"/>
      <w:bookmarkStart w:id="33" w:name="_Toc10323092"/>
      <w:bookmarkStart w:id="34" w:name="_Toc10391737"/>
      <w:bookmarkStart w:id="35" w:name="_Toc10391834"/>
      <w:bookmarkStart w:id="36" w:name="_Toc10391976"/>
      <w:r w:rsidRPr="00F1053D">
        <w:rPr>
          <w:rFonts w:ascii="Times New Roman" w:hAnsi="Times New Roman" w:cs="Times New Roman"/>
          <w:color w:val="000000" w:themeColor="text1"/>
        </w:rPr>
        <w:t>5</w:t>
      </w:r>
      <w:r w:rsidR="00686FDB" w:rsidRPr="00F1053D">
        <w:rPr>
          <w:rFonts w:ascii="Times New Roman" w:hAnsi="Times New Roman" w:cs="Times New Roman"/>
          <w:color w:val="000000" w:themeColor="text1"/>
        </w:rPr>
        <w:t>.</w:t>
      </w:r>
      <w:r w:rsidR="008566C8" w:rsidRPr="00F1053D">
        <w:rPr>
          <w:rFonts w:ascii="Times New Roman" w:hAnsi="Times New Roman" w:cs="Times New Roman"/>
          <w:color w:val="000000" w:themeColor="text1"/>
        </w:rPr>
        <w:t>1</w:t>
      </w:r>
      <w:r w:rsidR="00686FDB" w:rsidRPr="00F1053D">
        <w:rPr>
          <w:rFonts w:ascii="Times New Roman" w:hAnsi="Times New Roman" w:cs="Times New Roman"/>
          <w:color w:val="000000" w:themeColor="text1"/>
        </w:rPr>
        <w:t xml:space="preserve">. </w:t>
      </w:r>
      <w:r w:rsidR="00686FDB" w:rsidRPr="00D104D5">
        <w:rPr>
          <w:rFonts w:ascii="Times New Roman" w:hAnsi="Times New Roman" w:cs="Times New Roman"/>
          <w:color w:val="000000" w:themeColor="text1"/>
          <w:lang w:val="ca-ES"/>
        </w:rPr>
        <w:t>L’anàlisi del discurs: un mètode en cinc fases</w:t>
      </w:r>
      <w:bookmarkEnd w:id="32"/>
      <w:bookmarkEnd w:id="33"/>
      <w:bookmarkEnd w:id="34"/>
      <w:bookmarkEnd w:id="35"/>
      <w:bookmarkEnd w:id="36"/>
    </w:p>
    <w:p w14:paraId="3708B782" w14:textId="6474C713" w:rsidR="00C72105" w:rsidRPr="00F1053D" w:rsidRDefault="00C72105" w:rsidP="0005114F">
      <w:pPr>
        <w:spacing w:line="360" w:lineRule="auto"/>
        <w:jc w:val="both"/>
        <w:rPr>
          <w:lang w:val="ca-ES"/>
        </w:rPr>
      </w:pPr>
    </w:p>
    <w:p w14:paraId="0AA32362" w14:textId="30937882" w:rsidR="00403CD4" w:rsidRPr="00F1053D" w:rsidRDefault="0005114F" w:rsidP="00403CD4">
      <w:pPr>
        <w:spacing w:line="360" w:lineRule="auto"/>
        <w:ind w:firstLine="567"/>
        <w:jc w:val="both"/>
        <w:rPr>
          <w:lang w:val="ca-ES"/>
        </w:rPr>
      </w:pPr>
      <w:r w:rsidRPr="00F1053D">
        <w:rPr>
          <w:lang w:val="ca-ES"/>
        </w:rPr>
        <w:t xml:space="preserve">L’anàlisi foucaultiana del discurs es pot dur a terme sobre qualsevol </w:t>
      </w:r>
      <w:r w:rsidRPr="00F1053D">
        <w:rPr>
          <w:i/>
          <w:lang w:val="ca-ES"/>
        </w:rPr>
        <w:t>text</w:t>
      </w:r>
      <w:r w:rsidRPr="00F1053D">
        <w:rPr>
          <w:lang w:val="ca-ES"/>
        </w:rPr>
        <w:t xml:space="preserve"> en el sentit </w:t>
      </w:r>
      <w:r w:rsidR="00F835B3" w:rsidRPr="00F1053D">
        <w:rPr>
          <w:lang w:val="ca-ES"/>
        </w:rPr>
        <w:t xml:space="preserve">en què els </w:t>
      </w:r>
      <w:r w:rsidR="00EE2D3A" w:rsidRPr="00F1053D">
        <w:rPr>
          <w:lang w:val="ca-ES"/>
        </w:rPr>
        <w:t>e</w:t>
      </w:r>
      <w:r w:rsidR="00F835B3" w:rsidRPr="00F1053D">
        <w:rPr>
          <w:lang w:val="ca-ES"/>
        </w:rPr>
        <w:t xml:space="preserve">studis </w:t>
      </w:r>
      <w:r w:rsidR="00EE2D3A" w:rsidRPr="00F1053D">
        <w:rPr>
          <w:lang w:val="ca-ES"/>
        </w:rPr>
        <w:t>c</w:t>
      </w:r>
      <w:r w:rsidR="00F835B3" w:rsidRPr="00F1053D">
        <w:rPr>
          <w:lang w:val="ca-ES"/>
        </w:rPr>
        <w:t xml:space="preserve">ulturals empren </w:t>
      </w:r>
      <w:r w:rsidR="00EA12DE" w:rsidRPr="00F1053D">
        <w:rPr>
          <w:lang w:val="ca-ES"/>
        </w:rPr>
        <w:t>aquest</w:t>
      </w:r>
      <w:r w:rsidR="00F835B3" w:rsidRPr="00F1053D">
        <w:rPr>
          <w:lang w:val="ca-ES"/>
        </w:rPr>
        <w:t xml:space="preserve"> terme</w:t>
      </w:r>
      <w:r w:rsidRPr="00F1053D">
        <w:rPr>
          <w:lang w:val="ca-ES"/>
        </w:rPr>
        <w:t>, és a dir,</w:t>
      </w:r>
      <w:r w:rsidR="00F835B3" w:rsidRPr="00F1053D">
        <w:rPr>
          <w:lang w:val="ca-ES"/>
        </w:rPr>
        <w:t xml:space="preserve"> </w:t>
      </w:r>
      <w:r w:rsidR="00EE2D3A" w:rsidRPr="00F1053D">
        <w:rPr>
          <w:lang w:val="ca-ES"/>
        </w:rPr>
        <w:t>tot allò que tingui significat</w:t>
      </w:r>
      <w:r w:rsidRPr="00F1053D">
        <w:rPr>
          <w:lang w:val="ca-ES"/>
        </w:rPr>
        <w:t xml:space="preserve">. </w:t>
      </w:r>
      <w:r w:rsidR="00EE2D3A" w:rsidRPr="00F1053D">
        <w:rPr>
          <w:lang w:val="ca-ES"/>
        </w:rPr>
        <w:t>D’altra banda, a</w:t>
      </w:r>
      <w:r w:rsidR="00403CD4" w:rsidRPr="00F1053D">
        <w:rPr>
          <w:lang w:val="ca-ES"/>
        </w:rPr>
        <w:t xml:space="preserve">quest tipus d’anàlisi del discurs no </w:t>
      </w:r>
      <w:r w:rsidR="00EE2D3A" w:rsidRPr="00F1053D">
        <w:rPr>
          <w:lang w:val="ca-ES"/>
        </w:rPr>
        <w:t xml:space="preserve">pretén </w:t>
      </w:r>
      <w:r w:rsidR="00403CD4" w:rsidRPr="00F1053D">
        <w:rPr>
          <w:lang w:val="ca-ES"/>
        </w:rPr>
        <w:t xml:space="preserve">conèixer la veritable naturalesa dels fenòmens (socials, culturals o psicològics), sinó com aquests es construeixen mitjançant el llenguatge i altres pràctiques simbòliques (Willig, 2013: 407). Per tal </w:t>
      </w:r>
      <w:r w:rsidR="00403CD4" w:rsidRPr="00F1053D">
        <w:rPr>
          <w:lang w:val="ca-ES"/>
        </w:rPr>
        <w:lastRenderedPageBreak/>
        <w:t xml:space="preserve">d’assolir aquest objectiu i </w:t>
      </w:r>
      <w:r w:rsidR="00094487" w:rsidRPr="00F1053D">
        <w:rPr>
          <w:lang w:val="ca-ES"/>
        </w:rPr>
        <w:t xml:space="preserve">sempre tenint en compte la pregunta de recerca que aquest treball es planteja, l’anàlisi del discurs de la BBC en relació al </w:t>
      </w:r>
      <w:r w:rsidR="00094487" w:rsidRPr="00F1053D">
        <w:rPr>
          <w:i/>
          <w:lang w:val="ca-ES"/>
        </w:rPr>
        <w:t>bon gust</w:t>
      </w:r>
      <w:r w:rsidR="00094487" w:rsidRPr="00F1053D">
        <w:rPr>
          <w:lang w:val="ca-ES"/>
        </w:rPr>
        <w:t xml:space="preserve"> i al </w:t>
      </w:r>
      <w:r w:rsidR="00094487" w:rsidRPr="00F1053D">
        <w:rPr>
          <w:i/>
          <w:lang w:val="ca-ES"/>
        </w:rPr>
        <w:t>pop</w:t>
      </w:r>
      <w:r w:rsidR="00094487" w:rsidRPr="00F1053D">
        <w:rPr>
          <w:lang w:val="ca-ES"/>
        </w:rPr>
        <w:t xml:space="preserve"> s</w:t>
      </w:r>
      <w:r w:rsidR="009C3B81" w:rsidRPr="00F1053D">
        <w:rPr>
          <w:lang w:val="ca-ES"/>
        </w:rPr>
        <w:t>’estructura</w:t>
      </w:r>
      <w:r w:rsidR="00094487" w:rsidRPr="00F1053D">
        <w:rPr>
          <w:lang w:val="ca-ES"/>
        </w:rPr>
        <w:t xml:space="preserve"> en cinc fase</w:t>
      </w:r>
      <w:r w:rsidR="00EE2D3A" w:rsidRPr="00F1053D">
        <w:rPr>
          <w:lang w:val="ca-ES"/>
        </w:rPr>
        <w:t xml:space="preserve">s </w:t>
      </w:r>
      <w:r w:rsidR="00094487" w:rsidRPr="00F1053D">
        <w:rPr>
          <w:lang w:val="ca-ES"/>
        </w:rPr>
        <w:t>al voltant de cinc conceptes: construccions discursives, discursos, pràctiques discursives</w:t>
      </w:r>
      <w:r w:rsidR="00544EFF" w:rsidRPr="00F1053D">
        <w:rPr>
          <w:lang w:val="ca-ES"/>
        </w:rPr>
        <w:t>, subjectes</w:t>
      </w:r>
      <w:r w:rsidR="00094487" w:rsidRPr="00F1053D">
        <w:rPr>
          <w:lang w:val="ca-ES"/>
        </w:rPr>
        <w:t xml:space="preserve"> i poder/coneixement.</w:t>
      </w:r>
      <w:r w:rsidR="00403CD4" w:rsidRPr="00F1053D">
        <w:rPr>
          <w:lang w:val="ca-ES"/>
        </w:rPr>
        <w:t xml:space="preserve">  </w:t>
      </w:r>
    </w:p>
    <w:p w14:paraId="0F8C8E7F" w14:textId="7771E639" w:rsidR="00094487" w:rsidRPr="00F1053D" w:rsidRDefault="00237155" w:rsidP="00403CD4">
      <w:pPr>
        <w:spacing w:line="360" w:lineRule="auto"/>
        <w:ind w:firstLine="567"/>
        <w:jc w:val="both"/>
        <w:rPr>
          <w:lang w:val="ca-ES"/>
        </w:rPr>
      </w:pPr>
      <w:r w:rsidRPr="00F1053D">
        <w:rPr>
          <w:lang w:val="ca-ES"/>
        </w:rPr>
        <w:t xml:space="preserve">L’anàlisi de les </w:t>
      </w:r>
      <w:r w:rsidRPr="00F1053D">
        <w:rPr>
          <w:b/>
          <w:lang w:val="ca-ES"/>
        </w:rPr>
        <w:t>construccions discursives</w:t>
      </w:r>
      <w:r w:rsidRPr="00F1053D">
        <w:rPr>
          <w:lang w:val="ca-ES"/>
        </w:rPr>
        <w:t xml:space="preserve"> pretén esbrinar de quina manera es construeixen els objectes del discurs</w:t>
      </w:r>
      <w:r w:rsidR="00700F82" w:rsidRPr="00F1053D">
        <w:rPr>
          <w:lang w:val="ca-ES"/>
        </w:rPr>
        <w:t xml:space="preserve"> —el que es </w:t>
      </w:r>
      <w:r w:rsidR="00700F82" w:rsidRPr="00F1053D">
        <w:rPr>
          <w:i/>
          <w:lang w:val="ca-ES"/>
        </w:rPr>
        <w:t>pot</w:t>
      </w:r>
      <w:r w:rsidR="00700F82" w:rsidRPr="00F1053D">
        <w:rPr>
          <w:lang w:val="ca-ES"/>
        </w:rPr>
        <w:t xml:space="preserve"> dir i </w:t>
      </w:r>
      <w:r w:rsidR="00700F82" w:rsidRPr="00F1053D">
        <w:rPr>
          <w:i/>
          <w:lang w:val="ca-ES"/>
        </w:rPr>
        <w:t>cal</w:t>
      </w:r>
      <w:r w:rsidR="00700F82" w:rsidRPr="00F1053D">
        <w:rPr>
          <w:lang w:val="ca-ES"/>
        </w:rPr>
        <w:t xml:space="preserve"> dir sobre aquests— </w:t>
      </w:r>
      <w:r w:rsidRPr="00F1053D">
        <w:rPr>
          <w:lang w:val="ca-ES"/>
        </w:rPr>
        <w:t xml:space="preserve"> a través dels diversos enunciats</w:t>
      </w:r>
      <w:r w:rsidR="004B4829" w:rsidRPr="00F1053D">
        <w:rPr>
          <w:lang w:val="ca-ES"/>
        </w:rPr>
        <w:t>, tot conformant un repertori retòric limitat.</w:t>
      </w:r>
      <w:r w:rsidR="000E7103" w:rsidRPr="00F1053D">
        <w:rPr>
          <w:lang w:val="ca-ES"/>
        </w:rPr>
        <w:t xml:space="preserve"> </w:t>
      </w:r>
      <w:r w:rsidRPr="00F1053D">
        <w:rPr>
          <w:lang w:val="ca-ES"/>
        </w:rPr>
        <w:t xml:space="preserve">Els objectes del discurs en què ens centrarem venen determinats per la pregunta de recerca. Cal tenir en compte, </w:t>
      </w:r>
      <w:r w:rsidR="00CE5DBC">
        <w:rPr>
          <w:lang w:val="ca-ES"/>
        </w:rPr>
        <w:t>a més</w:t>
      </w:r>
      <w:r w:rsidRPr="00F1053D">
        <w:rPr>
          <w:lang w:val="ca-ES"/>
        </w:rPr>
        <w:t>, tant les referències explícites com les implícites a aquests objectes discursius.</w:t>
      </w:r>
      <w:r w:rsidR="005719F5" w:rsidRPr="00F1053D">
        <w:rPr>
          <w:lang w:val="ca-ES"/>
        </w:rPr>
        <w:t xml:space="preserve"> </w:t>
      </w:r>
    </w:p>
    <w:p w14:paraId="781F096F" w14:textId="6E87B209" w:rsidR="00544EFF" w:rsidRPr="00F1053D" w:rsidRDefault="00EE2D3A" w:rsidP="00544EFF">
      <w:pPr>
        <w:spacing w:line="360" w:lineRule="auto"/>
        <w:ind w:firstLine="567"/>
        <w:jc w:val="both"/>
        <w:rPr>
          <w:lang w:val="ca-ES"/>
        </w:rPr>
      </w:pPr>
      <w:r w:rsidRPr="00F1053D">
        <w:rPr>
          <w:lang w:val="ca-ES"/>
        </w:rPr>
        <w:t>En el subapartat</w:t>
      </w:r>
      <w:r w:rsidR="00237155" w:rsidRPr="00F1053D">
        <w:rPr>
          <w:lang w:val="ca-ES"/>
        </w:rPr>
        <w:t xml:space="preserve"> </w:t>
      </w:r>
      <w:r w:rsidRPr="00F1053D">
        <w:rPr>
          <w:lang w:val="ca-ES"/>
        </w:rPr>
        <w:t xml:space="preserve">dedicat als </w:t>
      </w:r>
      <w:r w:rsidR="00237155" w:rsidRPr="00F1053D">
        <w:rPr>
          <w:b/>
          <w:lang w:val="ca-ES"/>
        </w:rPr>
        <w:t>discursos</w:t>
      </w:r>
      <w:r w:rsidRPr="00F1053D">
        <w:rPr>
          <w:i/>
          <w:lang w:val="ca-ES"/>
        </w:rPr>
        <w:t xml:space="preserve"> </w:t>
      </w:r>
      <w:r w:rsidR="00A14409" w:rsidRPr="00F1053D">
        <w:rPr>
          <w:lang w:val="ca-ES"/>
        </w:rPr>
        <w:t xml:space="preserve">veurem com </w:t>
      </w:r>
      <w:r w:rsidR="00EA12DE" w:rsidRPr="00F1053D">
        <w:rPr>
          <w:lang w:val="ca-ES"/>
        </w:rPr>
        <w:t>les esmentades</w:t>
      </w:r>
      <w:r w:rsidR="00A14409" w:rsidRPr="00F1053D">
        <w:rPr>
          <w:lang w:val="ca-ES"/>
        </w:rPr>
        <w:t xml:space="preserve"> construccions discursives formen part d’una xarxa més àmplia que conté altres discursos amb els seus respectius objectes. </w:t>
      </w:r>
      <w:r w:rsidR="009358AC" w:rsidRPr="00F1053D">
        <w:rPr>
          <w:lang w:val="ca-ES"/>
        </w:rPr>
        <w:t>Els discursos</w:t>
      </w:r>
      <w:r w:rsidR="00A14409" w:rsidRPr="00F1053D">
        <w:rPr>
          <w:lang w:val="ca-ES"/>
        </w:rPr>
        <w:t xml:space="preserve"> </w:t>
      </w:r>
      <w:r w:rsidR="000E7103" w:rsidRPr="00F1053D">
        <w:rPr>
          <w:lang w:val="ca-ES"/>
        </w:rPr>
        <w:t>no es presenten mai com fenòmens aïllats, sinó que es superposen i s’interrelacionen els uns amb e</w:t>
      </w:r>
      <w:r w:rsidR="00A14409" w:rsidRPr="00F1053D">
        <w:rPr>
          <w:lang w:val="ca-ES"/>
        </w:rPr>
        <w:t>ls altres</w:t>
      </w:r>
      <w:r w:rsidR="000E7103" w:rsidRPr="00F1053D">
        <w:rPr>
          <w:lang w:val="ca-ES"/>
        </w:rPr>
        <w:t xml:space="preserve">. </w:t>
      </w:r>
      <w:r w:rsidR="000E7103" w:rsidRPr="00331268">
        <w:rPr>
          <w:lang w:val="ca-ES"/>
        </w:rPr>
        <w:t>Aquest punt</w:t>
      </w:r>
      <w:r w:rsidR="00A14409" w:rsidRPr="00331268">
        <w:rPr>
          <w:lang w:val="ca-ES"/>
        </w:rPr>
        <w:t xml:space="preserve"> </w:t>
      </w:r>
      <w:r w:rsidR="002A4AE9" w:rsidRPr="00331268">
        <w:rPr>
          <w:lang w:val="ca-ES"/>
        </w:rPr>
        <w:t>s’explicitarà</w:t>
      </w:r>
      <w:r w:rsidR="000E7103" w:rsidRPr="00331268">
        <w:rPr>
          <w:lang w:val="ca-ES"/>
        </w:rPr>
        <w:t xml:space="preserve"> </w:t>
      </w:r>
      <w:r w:rsidR="00A14409" w:rsidRPr="00331268">
        <w:rPr>
          <w:lang w:val="ca-ES"/>
        </w:rPr>
        <w:t xml:space="preserve">mitjançant </w:t>
      </w:r>
      <w:r w:rsidR="00F57A73" w:rsidRPr="00331268">
        <w:rPr>
          <w:lang w:val="ca-ES"/>
        </w:rPr>
        <w:t>algun</w:t>
      </w:r>
      <w:r w:rsidR="00331268" w:rsidRPr="00331268">
        <w:rPr>
          <w:lang w:val="ca-ES"/>
        </w:rPr>
        <w:t xml:space="preserve">es de les </w:t>
      </w:r>
      <w:r w:rsidR="00F57A73" w:rsidRPr="00331268">
        <w:rPr>
          <w:lang w:val="ca-ES"/>
        </w:rPr>
        <w:t>cançons censurades per la BBC</w:t>
      </w:r>
      <w:r w:rsidR="00331268" w:rsidRPr="00331268">
        <w:rPr>
          <w:lang w:val="ca-ES"/>
        </w:rPr>
        <w:t>.</w:t>
      </w:r>
      <w:r w:rsidR="009904BF">
        <w:rPr>
          <w:lang w:val="ca-ES"/>
        </w:rPr>
        <w:t xml:space="preserve"> </w:t>
      </w:r>
      <w:r w:rsidR="00F57A73">
        <w:rPr>
          <w:lang w:val="ca-ES"/>
        </w:rPr>
        <w:t xml:space="preserve">   </w:t>
      </w:r>
      <w:r w:rsidR="00544EFF" w:rsidRPr="00F1053D">
        <w:rPr>
          <w:lang w:val="ca-ES"/>
        </w:rPr>
        <w:t xml:space="preserve"> </w:t>
      </w:r>
    </w:p>
    <w:p w14:paraId="097B7C07" w14:textId="0C0B12B0" w:rsidR="00544EFF" w:rsidRPr="00F1053D" w:rsidRDefault="00544EFF" w:rsidP="00544EFF">
      <w:pPr>
        <w:spacing w:line="360" w:lineRule="auto"/>
        <w:ind w:firstLine="567"/>
        <w:jc w:val="both"/>
        <w:rPr>
          <w:lang w:val="ca-ES"/>
        </w:rPr>
      </w:pPr>
      <w:r w:rsidRPr="00F1053D">
        <w:rPr>
          <w:lang w:val="ca-ES"/>
        </w:rPr>
        <w:t xml:space="preserve">Quan parlem de </w:t>
      </w:r>
      <w:r w:rsidRPr="00F1053D">
        <w:rPr>
          <w:b/>
          <w:lang w:val="ca-ES"/>
        </w:rPr>
        <w:t>pràctiques discursives</w:t>
      </w:r>
      <w:r w:rsidRPr="00F1053D">
        <w:rPr>
          <w:lang w:val="ca-ES"/>
        </w:rPr>
        <w:t xml:space="preserve"> ens referim a les accions legitimades per un discurs determinat. Així, tant allò que es pot dir com allò que es pot fer contribueix a la construcció dels objectes i subjectes del discurs. Seguint aquest raonament, es podran identificar les institucions socials que són afavorides —i les que són desacreditades— pel discurs, de les quals ens ocuparem a la darrera fase de l’anàlisi. </w:t>
      </w:r>
      <w:r w:rsidR="006F13E0">
        <w:rPr>
          <w:lang w:val="ca-ES"/>
        </w:rPr>
        <w:t>En el discurs penitenciari, per exemple, l’arquitectura de les presons és una pràctica discursiva (Foucault, 2009).</w:t>
      </w:r>
    </w:p>
    <w:p w14:paraId="78C80F5C" w14:textId="74D900CD" w:rsidR="002A4AE9" w:rsidRPr="00F1053D" w:rsidRDefault="002A4AE9" w:rsidP="00544EFF">
      <w:pPr>
        <w:spacing w:line="360" w:lineRule="auto"/>
        <w:ind w:firstLine="567"/>
        <w:jc w:val="both"/>
        <w:rPr>
          <w:lang w:val="ca-ES"/>
        </w:rPr>
      </w:pPr>
      <w:r w:rsidRPr="00F1053D">
        <w:rPr>
          <w:lang w:val="ca-ES"/>
        </w:rPr>
        <w:t xml:space="preserve">L’anàlisi dels </w:t>
      </w:r>
      <w:r w:rsidRPr="00F1053D">
        <w:rPr>
          <w:b/>
          <w:lang w:val="ca-ES"/>
        </w:rPr>
        <w:t>subjectes</w:t>
      </w:r>
      <w:r w:rsidR="00544EFF" w:rsidRPr="00F1053D">
        <w:rPr>
          <w:lang w:val="ca-ES"/>
        </w:rPr>
        <w:t xml:space="preserve"> </w:t>
      </w:r>
      <w:r w:rsidRPr="00F1053D">
        <w:rPr>
          <w:lang w:val="ca-ES"/>
        </w:rPr>
        <w:t>palesa que els discursos no tan sols construeixen objectes, sinó també diversos tipus de persones. Aquestes ocupen diferents llocs dins l’entramat dels discursos i tenen</w:t>
      </w:r>
      <w:r w:rsidR="004B4829" w:rsidRPr="00F1053D">
        <w:rPr>
          <w:lang w:val="ca-ES"/>
        </w:rPr>
        <w:t xml:space="preserve">, per tant, distintes competències: </w:t>
      </w:r>
      <w:r w:rsidR="003072CF" w:rsidRPr="00F1053D">
        <w:rPr>
          <w:lang w:val="ca-ES"/>
        </w:rPr>
        <w:t xml:space="preserve">no es permet a tots els subjectes participar del discurs en </w:t>
      </w:r>
      <w:r w:rsidR="00933D2F" w:rsidRPr="00F1053D">
        <w:rPr>
          <w:lang w:val="ca-ES"/>
        </w:rPr>
        <w:t>igualtat de</w:t>
      </w:r>
      <w:r w:rsidR="003072CF" w:rsidRPr="00F1053D">
        <w:rPr>
          <w:lang w:val="ca-ES"/>
        </w:rPr>
        <w:t xml:space="preserve"> condicions, sinó que cadascun percep i accepta que </w:t>
      </w:r>
      <w:r w:rsidR="007012CC" w:rsidRPr="00F1053D">
        <w:rPr>
          <w:lang w:val="ca-ES"/>
        </w:rPr>
        <w:t xml:space="preserve">hi </w:t>
      </w:r>
      <w:r w:rsidR="003072CF" w:rsidRPr="00F1053D">
        <w:rPr>
          <w:lang w:val="ca-ES"/>
        </w:rPr>
        <w:t>té un rol definit</w:t>
      </w:r>
      <w:r w:rsidR="007012CC" w:rsidRPr="00F1053D">
        <w:rPr>
          <w:lang w:val="ca-ES"/>
        </w:rPr>
        <w:t>.</w:t>
      </w:r>
      <w:r w:rsidR="006F13E0">
        <w:rPr>
          <w:lang w:val="ca-ES"/>
        </w:rPr>
        <w:t xml:space="preserve"> Per exemple, en el discurs de la sexualitat de finals del segle </w:t>
      </w:r>
      <w:r w:rsidR="006F13E0" w:rsidRPr="006F13E0">
        <w:rPr>
          <w:smallCaps/>
          <w:lang w:val="ca-ES"/>
        </w:rPr>
        <w:t>x</w:t>
      </w:r>
      <w:r w:rsidR="006F13E0">
        <w:rPr>
          <w:smallCaps/>
          <w:lang w:val="ca-ES"/>
        </w:rPr>
        <w:t>ix</w:t>
      </w:r>
      <w:r w:rsidR="006F13E0">
        <w:rPr>
          <w:lang w:val="ca-ES"/>
        </w:rPr>
        <w:t xml:space="preserve">, </w:t>
      </w:r>
      <w:r w:rsidR="00F36CBC">
        <w:rPr>
          <w:lang w:val="ca-ES"/>
        </w:rPr>
        <w:t>l’homosexual va esdevenir un subjecte diferent del sodomita o del pederasta (Foucault, 2011).</w:t>
      </w:r>
    </w:p>
    <w:p w14:paraId="7CAEB5C2" w14:textId="1FD8A98E" w:rsidR="00F731F1" w:rsidRPr="00F1053D" w:rsidRDefault="00F61D0B" w:rsidP="006F13E0">
      <w:pPr>
        <w:spacing w:line="360" w:lineRule="auto"/>
        <w:ind w:firstLine="567"/>
        <w:jc w:val="both"/>
        <w:rPr>
          <w:lang w:val="ca-ES"/>
        </w:rPr>
      </w:pPr>
      <w:r>
        <w:rPr>
          <w:lang w:val="ca-ES"/>
        </w:rPr>
        <w:t>Per acabar</w:t>
      </w:r>
      <w:r w:rsidR="00CE36B9" w:rsidRPr="00F1053D">
        <w:rPr>
          <w:lang w:val="ca-ES"/>
        </w:rPr>
        <w:t xml:space="preserve">, al subapartat </w:t>
      </w:r>
      <w:r w:rsidR="00CE36B9" w:rsidRPr="00F1053D">
        <w:rPr>
          <w:b/>
          <w:lang w:val="ca-ES"/>
        </w:rPr>
        <w:t>poder/coneixement</w:t>
      </w:r>
      <w:r w:rsidR="00CE36B9" w:rsidRPr="00F1053D">
        <w:rPr>
          <w:lang w:val="ca-ES"/>
        </w:rPr>
        <w:t xml:space="preserve"> ens ocuparem dels efectes del discurs</w:t>
      </w:r>
      <w:r w:rsidR="0048684C" w:rsidRPr="00F1053D">
        <w:rPr>
          <w:lang w:val="ca-ES"/>
        </w:rPr>
        <w:t xml:space="preserve"> </w:t>
      </w:r>
      <w:r w:rsidR="003F0B36" w:rsidRPr="00F1053D">
        <w:rPr>
          <w:lang w:val="ca-ES"/>
        </w:rPr>
        <w:t xml:space="preserve">en </w:t>
      </w:r>
      <w:r w:rsidR="00E92A5C" w:rsidRPr="00F1053D">
        <w:rPr>
          <w:lang w:val="ca-ES"/>
        </w:rPr>
        <w:t>la mesura</w:t>
      </w:r>
      <w:r w:rsidR="003F0B36" w:rsidRPr="00F1053D">
        <w:rPr>
          <w:lang w:val="ca-ES"/>
        </w:rPr>
        <w:t xml:space="preserve"> que aquest reprodueix relacions de poder i</w:t>
      </w:r>
      <w:r w:rsidR="00E92A5C" w:rsidRPr="00F1053D">
        <w:rPr>
          <w:lang w:val="ca-ES"/>
        </w:rPr>
        <w:t xml:space="preserve"> </w:t>
      </w:r>
      <w:r w:rsidR="003F0B36" w:rsidRPr="00F1053D">
        <w:rPr>
          <w:lang w:val="ca-ES"/>
        </w:rPr>
        <w:t>té</w:t>
      </w:r>
      <w:r w:rsidR="00E92A5C" w:rsidRPr="00F1053D">
        <w:rPr>
          <w:lang w:val="ca-ES"/>
        </w:rPr>
        <w:t>, d’aquesta manera,</w:t>
      </w:r>
      <w:r w:rsidR="003F0B36" w:rsidRPr="00F1053D">
        <w:rPr>
          <w:lang w:val="ca-ES"/>
        </w:rPr>
        <w:t xml:space="preserve"> un impacte en l’experiència dels subjectes implicats. </w:t>
      </w:r>
      <w:r w:rsidR="00DB36F8" w:rsidRPr="00F1053D">
        <w:rPr>
          <w:lang w:val="ca-ES"/>
        </w:rPr>
        <w:t>Alguns</w:t>
      </w:r>
      <w:r w:rsidR="003F0B36" w:rsidRPr="00F1053D">
        <w:rPr>
          <w:lang w:val="ca-ES"/>
        </w:rPr>
        <w:t xml:space="preserve"> discursos </w:t>
      </w:r>
      <w:r w:rsidR="0048684C" w:rsidRPr="00F1053D">
        <w:rPr>
          <w:lang w:val="ca-ES"/>
        </w:rPr>
        <w:t>es propaguen</w:t>
      </w:r>
      <w:r w:rsidR="009B1596" w:rsidRPr="00F1053D">
        <w:rPr>
          <w:lang w:val="ca-ES"/>
        </w:rPr>
        <w:t xml:space="preserve"> eficaçment fins a</w:t>
      </w:r>
      <w:r w:rsidR="003F0B36" w:rsidRPr="00F1053D">
        <w:rPr>
          <w:lang w:val="ca-ES"/>
        </w:rPr>
        <w:t xml:space="preserve"> esdev</w:t>
      </w:r>
      <w:r w:rsidR="00DB36F8" w:rsidRPr="00F1053D">
        <w:rPr>
          <w:lang w:val="ca-ES"/>
        </w:rPr>
        <w:t>enir</w:t>
      </w:r>
      <w:r w:rsidR="003F0B36" w:rsidRPr="00F1053D">
        <w:rPr>
          <w:lang w:val="ca-ES"/>
        </w:rPr>
        <w:t xml:space="preserve"> </w:t>
      </w:r>
      <w:r w:rsidR="00DB36F8" w:rsidRPr="00F1053D">
        <w:rPr>
          <w:lang w:val="ca-ES"/>
        </w:rPr>
        <w:t>hegemònics</w:t>
      </w:r>
      <w:r w:rsidR="009B1596" w:rsidRPr="00F1053D">
        <w:rPr>
          <w:lang w:val="ca-ES"/>
        </w:rPr>
        <w:t>,</w:t>
      </w:r>
      <w:r w:rsidR="00DB36F8" w:rsidRPr="00F1053D">
        <w:rPr>
          <w:lang w:val="ca-ES"/>
        </w:rPr>
        <w:t xml:space="preserve"> mentre </w:t>
      </w:r>
      <w:r w:rsidR="00E92A5C" w:rsidRPr="00F1053D">
        <w:rPr>
          <w:lang w:val="ca-ES"/>
        </w:rPr>
        <w:t xml:space="preserve">que </w:t>
      </w:r>
      <w:r w:rsidR="00916910">
        <w:rPr>
          <w:lang w:val="ca-ES"/>
        </w:rPr>
        <w:t>d’</w:t>
      </w:r>
      <w:r w:rsidR="00DB36F8" w:rsidRPr="00F1053D">
        <w:rPr>
          <w:lang w:val="ca-ES"/>
        </w:rPr>
        <w:t>altres són silenciats</w:t>
      </w:r>
      <w:r w:rsidR="009B1596" w:rsidRPr="00F1053D">
        <w:rPr>
          <w:lang w:val="ca-ES"/>
        </w:rPr>
        <w:t xml:space="preserve">. </w:t>
      </w:r>
      <w:r w:rsidR="00E92A5C" w:rsidRPr="00F1053D">
        <w:rPr>
          <w:lang w:val="ca-ES"/>
        </w:rPr>
        <w:t>A qui</w:t>
      </w:r>
      <w:r w:rsidR="00544EFF" w:rsidRPr="00F1053D">
        <w:rPr>
          <w:lang w:val="ca-ES"/>
        </w:rPr>
        <w:t>nes institucions</w:t>
      </w:r>
      <w:r w:rsidR="00E92A5C" w:rsidRPr="00F1053D">
        <w:rPr>
          <w:lang w:val="ca-ES"/>
        </w:rPr>
        <w:t xml:space="preserve"> beneficien i, per tant, interessa promoure aquests discursos? A qui, per contra, pot interessar dissoldre’ls?  </w:t>
      </w:r>
    </w:p>
    <w:p w14:paraId="22AC5A30" w14:textId="77777777" w:rsidR="00F731F1" w:rsidRPr="00F1053D" w:rsidRDefault="00F731F1" w:rsidP="00F731F1">
      <w:pPr>
        <w:rPr>
          <w:lang w:val="ca-ES"/>
        </w:rPr>
      </w:pPr>
    </w:p>
    <w:p w14:paraId="1DBA0005" w14:textId="20171560" w:rsidR="00F731F1" w:rsidRPr="00CC364D" w:rsidRDefault="00D104D5" w:rsidP="00CC364D">
      <w:pPr>
        <w:pStyle w:val="Heading1"/>
        <w:rPr>
          <w:rFonts w:ascii="Times New Roman" w:hAnsi="Times New Roman" w:cs="Times New Roman"/>
          <w:color w:val="000000" w:themeColor="text1"/>
          <w:sz w:val="28"/>
          <w:szCs w:val="28"/>
          <w:lang w:val="ca-ES"/>
        </w:rPr>
      </w:pPr>
      <w:bookmarkStart w:id="37" w:name="_Toc6757475"/>
      <w:bookmarkStart w:id="38" w:name="_Toc10323093"/>
      <w:bookmarkStart w:id="39" w:name="_Toc10391738"/>
      <w:bookmarkStart w:id="40" w:name="_Toc10391835"/>
      <w:bookmarkStart w:id="41" w:name="_Toc10391977"/>
      <w:r w:rsidRPr="00CC364D">
        <w:rPr>
          <w:rFonts w:ascii="Times New Roman" w:hAnsi="Times New Roman" w:cs="Times New Roman"/>
          <w:color w:val="000000" w:themeColor="text1"/>
          <w:sz w:val="28"/>
          <w:szCs w:val="28"/>
        </w:rPr>
        <w:lastRenderedPageBreak/>
        <w:t>6</w:t>
      </w:r>
      <w:r w:rsidR="0048684C" w:rsidRPr="00CC364D">
        <w:rPr>
          <w:rFonts w:ascii="Times New Roman" w:hAnsi="Times New Roman" w:cs="Times New Roman"/>
          <w:color w:val="000000" w:themeColor="text1"/>
          <w:sz w:val="28"/>
          <w:szCs w:val="28"/>
        </w:rPr>
        <w:t xml:space="preserve">. </w:t>
      </w:r>
      <w:r w:rsidR="00F731F1" w:rsidRPr="00CC364D">
        <w:rPr>
          <w:rFonts w:ascii="Times New Roman" w:hAnsi="Times New Roman" w:cs="Times New Roman"/>
          <w:color w:val="000000" w:themeColor="text1"/>
          <w:sz w:val="28"/>
          <w:szCs w:val="28"/>
        </w:rPr>
        <w:t xml:space="preserve">El </w:t>
      </w:r>
      <w:r w:rsidR="00F731F1" w:rsidRPr="00CC364D">
        <w:rPr>
          <w:rFonts w:ascii="Times New Roman" w:hAnsi="Times New Roman" w:cs="Times New Roman"/>
          <w:i/>
          <w:color w:val="000000" w:themeColor="text1"/>
          <w:sz w:val="28"/>
          <w:szCs w:val="28"/>
        </w:rPr>
        <w:t>bon gust</w:t>
      </w:r>
      <w:r w:rsidR="00F731F1" w:rsidRPr="00CC364D">
        <w:rPr>
          <w:rFonts w:ascii="Times New Roman" w:hAnsi="Times New Roman" w:cs="Times New Roman"/>
          <w:color w:val="000000" w:themeColor="text1"/>
          <w:sz w:val="28"/>
          <w:szCs w:val="28"/>
        </w:rPr>
        <w:t xml:space="preserve"> i el </w:t>
      </w:r>
      <w:r w:rsidR="00F731F1" w:rsidRPr="00CC364D">
        <w:rPr>
          <w:rFonts w:ascii="Times New Roman" w:hAnsi="Times New Roman" w:cs="Times New Roman"/>
          <w:i/>
          <w:color w:val="000000" w:themeColor="text1"/>
          <w:sz w:val="28"/>
          <w:szCs w:val="28"/>
        </w:rPr>
        <w:t>pop</w:t>
      </w:r>
      <w:r w:rsidR="00F731F1" w:rsidRPr="00CC364D">
        <w:rPr>
          <w:rFonts w:ascii="Times New Roman" w:hAnsi="Times New Roman" w:cs="Times New Roman"/>
          <w:color w:val="000000" w:themeColor="text1"/>
          <w:sz w:val="28"/>
          <w:szCs w:val="28"/>
        </w:rPr>
        <w:t>, segons la BBC</w:t>
      </w:r>
      <w:r w:rsidR="001B2453" w:rsidRPr="00CC364D">
        <w:rPr>
          <w:rFonts w:ascii="Times New Roman" w:hAnsi="Times New Roman" w:cs="Times New Roman"/>
          <w:color w:val="000000" w:themeColor="text1"/>
          <w:sz w:val="28"/>
          <w:szCs w:val="28"/>
        </w:rPr>
        <w:t xml:space="preserve"> </w:t>
      </w:r>
      <w:r w:rsidR="0048684C" w:rsidRPr="00CC364D">
        <w:rPr>
          <w:rFonts w:ascii="Times New Roman" w:hAnsi="Times New Roman" w:cs="Times New Roman"/>
          <w:color w:val="000000" w:themeColor="text1"/>
          <w:sz w:val="28"/>
          <w:szCs w:val="28"/>
        </w:rPr>
        <w:t>(1955-1967)</w:t>
      </w:r>
      <w:bookmarkEnd w:id="37"/>
      <w:bookmarkEnd w:id="38"/>
      <w:bookmarkEnd w:id="39"/>
      <w:bookmarkEnd w:id="40"/>
      <w:bookmarkEnd w:id="41"/>
    </w:p>
    <w:p w14:paraId="1829EAB4" w14:textId="05CACAE1" w:rsidR="00C76519" w:rsidRDefault="00C76519" w:rsidP="00C76519">
      <w:pPr>
        <w:rPr>
          <w:color w:val="000000" w:themeColor="text1"/>
          <w:lang w:val="ca-ES"/>
        </w:rPr>
      </w:pPr>
    </w:p>
    <w:p w14:paraId="6C352BD2" w14:textId="1D7920E1" w:rsidR="00781FF4" w:rsidRPr="00781FF4" w:rsidRDefault="00934783" w:rsidP="0095308C">
      <w:pPr>
        <w:spacing w:line="360" w:lineRule="auto"/>
        <w:jc w:val="both"/>
        <w:rPr>
          <w:color w:val="000000" w:themeColor="text1"/>
          <w:highlight w:val="yellow"/>
          <w:lang w:val="ca-ES"/>
        </w:rPr>
      </w:pPr>
      <w:r w:rsidRPr="00781FF4">
        <w:rPr>
          <w:color w:val="000000" w:themeColor="text1"/>
          <w:lang w:val="ca-ES"/>
        </w:rPr>
        <w:t>Al llarg del</w:t>
      </w:r>
      <w:r w:rsidR="00781FF4" w:rsidRPr="00781FF4">
        <w:rPr>
          <w:color w:val="000000" w:themeColor="text1"/>
          <w:lang w:val="ca-ES"/>
        </w:rPr>
        <w:t>s següents</w:t>
      </w:r>
      <w:r w:rsidRPr="00781FF4">
        <w:rPr>
          <w:color w:val="000000" w:themeColor="text1"/>
          <w:lang w:val="ca-ES"/>
        </w:rPr>
        <w:t xml:space="preserve"> cinc subapartats, </w:t>
      </w:r>
      <w:r w:rsidR="00781FF4" w:rsidRPr="00781FF4">
        <w:rPr>
          <w:color w:val="000000" w:themeColor="text1"/>
          <w:lang w:val="ca-ES"/>
        </w:rPr>
        <w:t xml:space="preserve">analitzarem com es va desenvolupar el discurs de la BBC en relació al </w:t>
      </w:r>
      <w:r w:rsidR="00781FF4" w:rsidRPr="00781FF4">
        <w:rPr>
          <w:i/>
          <w:color w:val="000000" w:themeColor="text1"/>
          <w:lang w:val="ca-ES"/>
        </w:rPr>
        <w:t>bon gust</w:t>
      </w:r>
      <w:r w:rsidR="00781FF4" w:rsidRPr="00781FF4">
        <w:rPr>
          <w:color w:val="000000" w:themeColor="text1"/>
          <w:lang w:val="ca-ES"/>
        </w:rPr>
        <w:t xml:space="preserve"> i al </w:t>
      </w:r>
      <w:r w:rsidR="00781FF4" w:rsidRPr="00781FF4">
        <w:rPr>
          <w:i/>
          <w:color w:val="000000" w:themeColor="text1"/>
          <w:lang w:val="ca-ES"/>
        </w:rPr>
        <w:t>pop</w:t>
      </w:r>
      <w:r w:rsidR="00781FF4" w:rsidRPr="00781FF4">
        <w:rPr>
          <w:color w:val="000000" w:themeColor="text1"/>
          <w:lang w:val="ca-ES"/>
        </w:rPr>
        <w:t xml:space="preserve"> durant gairebé tretze anys, temps en què la institució </w:t>
      </w:r>
      <w:r w:rsidR="00485CFA">
        <w:rPr>
          <w:color w:val="000000" w:themeColor="text1"/>
          <w:lang w:val="ca-ES"/>
        </w:rPr>
        <w:t>va renunciar</w:t>
      </w:r>
      <w:r w:rsidR="00781FF4" w:rsidRPr="00781FF4">
        <w:rPr>
          <w:color w:val="000000" w:themeColor="text1"/>
          <w:lang w:val="ca-ES"/>
        </w:rPr>
        <w:t xml:space="preserve"> gradualment a l’herència de Lord Reith en favor de la modernització proposada pels seus successors</w:t>
      </w:r>
      <w:bookmarkStart w:id="42" w:name="_Toc6757476"/>
      <w:r w:rsidR="009B37F0">
        <w:rPr>
          <w:color w:val="000000" w:themeColor="text1"/>
          <w:lang w:val="ca-ES"/>
        </w:rPr>
        <w:t>, particularment de Hugh Greene.</w:t>
      </w:r>
      <w:r w:rsidR="00781FF4" w:rsidRPr="00781FF4">
        <w:rPr>
          <w:color w:val="000000" w:themeColor="text1"/>
          <w:lang w:val="ca-ES"/>
        </w:rPr>
        <w:t xml:space="preserve"> </w:t>
      </w:r>
    </w:p>
    <w:p w14:paraId="5B61FEE3" w14:textId="77777777" w:rsidR="00781FF4" w:rsidRDefault="00781FF4" w:rsidP="00781FF4">
      <w:pPr>
        <w:rPr>
          <w:color w:val="000000" w:themeColor="text1"/>
          <w:lang w:val="ca-ES"/>
        </w:rPr>
      </w:pPr>
    </w:p>
    <w:p w14:paraId="4548ECCB" w14:textId="4BBA92E2" w:rsidR="00DF42E8" w:rsidRPr="00781FF4" w:rsidRDefault="00D104D5" w:rsidP="00781FF4">
      <w:pPr>
        <w:pStyle w:val="Heading2"/>
        <w:rPr>
          <w:rFonts w:ascii="Times New Roman" w:hAnsi="Times New Roman" w:cs="Times New Roman"/>
          <w:color w:val="000000" w:themeColor="text1"/>
          <w:lang w:val="ca-ES"/>
        </w:rPr>
      </w:pPr>
      <w:bookmarkStart w:id="43" w:name="_Toc10323094"/>
      <w:bookmarkStart w:id="44" w:name="_Toc10391739"/>
      <w:bookmarkStart w:id="45" w:name="_Toc10391836"/>
      <w:bookmarkStart w:id="46" w:name="_Toc10391978"/>
      <w:r>
        <w:rPr>
          <w:rFonts w:ascii="Times New Roman" w:hAnsi="Times New Roman" w:cs="Times New Roman"/>
          <w:color w:val="000000" w:themeColor="text1"/>
          <w:lang w:val="ca-ES"/>
        </w:rPr>
        <w:t>6</w:t>
      </w:r>
      <w:r w:rsidR="00781FF4" w:rsidRPr="00781FF4">
        <w:rPr>
          <w:rFonts w:ascii="Times New Roman" w:hAnsi="Times New Roman" w:cs="Times New Roman"/>
          <w:color w:val="000000" w:themeColor="text1"/>
          <w:lang w:val="ca-ES"/>
        </w:rPr>
        <w:t xml:space="preserve">.1. </w:t>
      </w:r>
      <w:r w:rsidR="002E564A" w:rsidRPr="00781FF4">
        <w:rPr>
          <w:rFonts w:ascii="Times New Roman" w:hAnsi="Times New Roman" w:cs="Times New Roman"/>
          <w:color w:val="000000" w:themeColor="text1"/>
          <w:lang w:val="ca-ES"/>
        </w:rPr>
        <w:t xml:space="preserve">Fase 1. </w:t>
      </w:r>
      <w:r w:rsidR="00DF42E8" w:rsidRPr="00781FF4">
        <w:rPr>
          <w:rFonts w:ascii="Times New Roman" w:hAnsi="Times New Roman" w:cs="Times New Roman"/>
          <w:color w:val="000000" w:themeColor="text1"/>
          <w:lang w:val="ca-ES"/>
        </w:rPr>
        <w:t>Construccions discursives</w:t>
      </w:r>
      <w:bookmarkEnd w:id="42"/>
      <w:bookmarkEnd w:id="43"/>
      <w:bookmarkEnd w:id="44"/>
      <w:bookmarkEnd w:id="45"/>
      <w:bookmarkEnd w:id="46"/>
    </w:p>
    <w:p w14:paraId="1F2D2EEB" w14:textId="77777777" w:rsidR="00DF42E8" w:rsidRPr="00F1053D" w:rsidRDefault="00DF42E8" w:rsidP="00DF42E8">
      <w:pPr>
        <w:pStyle w:val="Heading2"/>
        <w:rPr>
          <w:rFonts w:ascii="Times New Roman" w:hAnsi="Times New Roman" w:cs="Times New Roman"/>
          <w:lang w:val="ca-ES"/>
        </w:rPr>
      </w:pPr>
    </w:p>
    <w:p w14:paraId="6251CCDB" w14:textId="1C56E5A6" w:rsidR="00B0578D" w:rsidRPr="00F1053D" w:rsidRDefault="00DC7BD6" w:rsidP="00DF42E8">
      <w:pPr>
        <w:spacing w:line="360" w:lineRule="auto"/>
        <w:ind w:firstLine="567"/>
        <w:contextualSpacing/>
        <w:jc w:val="both"/>
        <w:rPr>
          <w:lang w:val="ca-ES"/>
        </w:rPr>
      </w:pPr>
      <w:r w:rsidRPr="00F1053D">
        <w:rPr>
          <w:lang w:val="ca-ES"/>
        </w:rPr>
        <w:t xml:space="preserve">En aquest primer subapartat, que correspon a la primera </w:t>
      </w:r>
      <w:r w:rsidR="00A70D3E" w:rsidRPr="00F1053D">
        <w:rPr>
          <w:lang w:val="ca-ES"/>
        </w:rPr>
        <w:t xml:space="preserve">fase de </w:t>
      </w:r>
      <w:r w:rsidR="00B0578D" w:rsidRPr="00F1053D">
        <w:rPr>
          <w:lang w:val="ca-ES"/>
        </w:rPr>
        <w:t>l’</w:t>
      </w:r>
      <w:r w:rsidR="00A70D3E" w:rsidRPr="00F1053D">
        <w:rPr>
          <w:lang w:val="ca-ES"/>
        </w:rPr>
        <w:t xml:space="preserve">anàlisi, s’han compilat </w:t>
      </w:r>
      <w:r w:rsidR="000E5E8F" w:rsidRPr="00F1053D">
        <w:rPr>
          <w:lang w:val="ca-ES"/>
        </w:rPr>
        <w:t>els</w:t>
      </w:r>
      <w:r w:rsidR="00A70D3E" w:rsidRPr="00F1053D">
        <w:rPr>
          <w:lang w:val="ca-ES"/>
        </w:rPr>
        <w:t xml:space="preserve"> enunciats més rellevants al voltant dels objectes del discurs </w:t>
      </w:r>
      <w:r w:rsidR="00A70D3E" w:rsidRPr="00F1053D">
        <w:rPr>
          <w:i/>
          <w:lang w:val="ca-ES"/>
        </w:rPr>
        <w:t>gust</w:t>
      </w:r>
      <w:r w:rsidR="00A70D3E" w:rsidRPr="00F1053D">
        <w:rPr>
          <w:lang w:val="ca-ES"/>
        </w:rPr>
        <w:t xml:space="preserve"> i </w:t>
      </w:r>
      <w:r w:rsidR="00A70D3E" w:rsidRPr="00F1053D">
        <w:rPr>
          <w:i/>
          <w:lang w:val="ca-ES"/>
        </w:rPr>
        <w:t>pop</w:t>
      </w:r>
      <w:r w:rsidR="00A70D3E" w:rsidRPr="00F1053D">
        <w:rPr>
          <w:lang w:val="ca-ES"/>
        </w:rPr>
        <w:t xml:space="preserve">. Es tracta de veure com aquests conceptes es van anar construint, tant </w:t>
      </w:r>
      <w:r w:rsidR="00823769" w:rsidRPr="00F1053D">
        <w:rPr>
          <w:lang w:val="ca-ES"/>
        </w:rPr>
        <w:t>explícitament com implícitament,</w:t>
      </w:r>
      <w:r w:rsidR="00A70D3E" w:rsidRPr="00F1053D">
        <w:rPr>
          <w:lang w:val="ca-ES"/>
        </w:rPr>
        <w:t xml:space="preserve"> en els textos </w:t>
      </w:r>
      <w:r w:rsidR="000E5E8F" w:rsidRPr="00F1053D">
        <w:rPr>
          <w:lang w:val="ca-ES"/>
        </w:rPr>
        <w:t>produïts</w:t>
      </w:r>
      <w:r w:rsidR="009D0057" w:rsidRPr="00F1053D">
        <w:rPr>
          <w:lang w:val="ca-ES"/>
        </w:rPr>
        <w:t xml:space="preserve"> </w:t>
      </w:r>
      <w:r w:rsidR="000E5E8F" w:rsidRPr="00F1053D">
        <w:rPr>
          <w:lang w:val="ca-ES"/>
        </w:rPr>
        <w:t>pels</w:t>
      </w:r>
      <w:r w:rsidR="009D0057" w:rsidRPr="00F1053D">
        <w:rPr>
          <w:lang w:val="ca-ES"/>
        </w:rPr>
        <w:t xml:space="preserve"> implicats en el desenvolupament de les polítiques</w:t>
      </w:r>
      <w:r w:rsidR="000E5E8F" w:rsidRPr="00F1053D">
        <w:rPr>
          <w:lang w:val="ca-ES"/>
        </w:rPr>
        <w:t xml:space="preserve"> de la BBC</w:t>
      </w:r>
      <w:r w:rsidR="009D0057" w:rsidRPr="00F1053D">
        <w:rPr>
          <w:lang w:val="ca-ES"/>
        </w:rPr>
        <w:t>. S’ha</w:t>
      </w:r>
      <w:r w:rsidR="00823769" w:rsidRPr="00F1053D">
        <w:rPr>
          <w:lang w:val="ca-ES"/>
        </w:rPr>
        <w:t>n inclòs, a més,</w:t>
      </w:r>
      <w:r w:rsidR="009D0057" w:rsidRPr="00F1053D">
        <w:rPr>
          <w:lang w:val="ca-ES"/>
        </w:rPr>
        <w:t xml:space="preserve"> </w:t>
      </w:r>
      <w:r w:rsidR="000E461B" w:rsidRPr="00F1053D">
        <w:rPr>
          <w:lang w:val="ca-ES"/>
        </w:rPr>
        <w:t>alguns textos</w:t>
      </w:r>
      <w:r w:rsidR="00823769" w:rsidRPr="00F1053D">
        <w:rPr>
          <w:lang w:val="ca-ES"/>
        </w:rPr>
        <w:t xml:space="preserve"> anteriors al període estudiat,</w:t>
      </w:r>
      <w:r w:rsidR="000E461B" w:rsidRPr="00F1053D">
        <w:rPr>
          <w:lang w:val="ca-ES"/>
        </w:rPr>
        <w:t xml:space="preserve"> </w:t>
      </w:r>
      <w:r w:rsidR="00823769" w:rsidRPr="00F1053D">
        <w:rPr>
          <w:lang w:val="ca-ES"/>
        </w:rPr>
        <w:t>atesa la seva vigència</w:t>
      </w:r>
      <w:r w:rsidR="000E461B" w:rsidRPr="00F1053D">
        <w:rPr>
          <w:lang w:val="ca-ES"/>
        </w:rPr>
        <w:t xml:space="preserve"> durant la dècada de 1950 i</w:t>
      </w:r>
      <w:r w:rsidR="00B0578D" w:rsidRPr="00F1053D">
        <w:rPr>
          <w:lang w:val="ca-ES"/>
        </w:rPr>
        <w:t xml:space="preserve"> </w:t>
      </w:r>
      <w:r w:rsidR="000E5E8F" w:rsidRPr="00F1053D">
        <w:rPr>
          <w:lang w:val="ca-ES"/>
        </w:rPr>
        <w:t>bona part dels anys</w:t>
      </w:r>
      <w:r w:rsidR="000E461B" w:rsidRPr="00F1053D">
        <w:rPr>
          <w:lang w:val="ca-ES"/>
        </w:rPr>
        <w:t xml:space="preserve"> seixanta.</w:t>
      </w:r>
    </w:p>
    <w:p w14:paraId="193005C7" w14:textId="1ECB1F2B" w:rsidR="00CF6A33" w:rsidRPr="00AD25A5" w:rsidRDefault="00CF6A33" w:rsidP="00AD25A5">
      <w:pPr>
        <w:spacing w:line="360" w:lineRule="auto"/>
        <w:ind w:firstLine="567"/>
        <w:contextualSpacing/>
        <w:jc w:val="both"/>
        <w:rPr>
          <w:lang w:val="ca-ES"/>
        </w:rPr>
      </w:pPr>
      <w:r w:rsidRPr="00F1053D">
        <w:rPr>
          <w:lang w:val="ca-ES"/>
        </w:rPr>
        <w:t xml:space="preserve">Inclús abans d’esdevenir la BBC com la coneixem avui, la companyia ja atreia l’interès de la classe política. L’any 1925, arran de la inauguració de la primera estació de ràdio d’ona llarga, el Primer Ministre, Stanley Baldwin, va afirmar que aquest esdeveniment era «a milestone along the road for the social betterment of our people» (Briggs, 1985: 83). </w:t>
      </w:r>
      <w:r w:rsidR="00701AC6">
        <w:rPr>
          <w:lang w:val="ca-ES"/>
        </w:rPr>
        <w:t>El següent fragment</w:t>
      </w:r>
      <w:r w:rsidR="00B0578D" w:rsidRPr="00F1053D">
        <w:rPr>
          <w:lang w:val="ca-ES"/>
        </w:rPr>
        <w:t xml:space="preserve"> </w:t>
      </w:r>
      <w:r w:rsidR="00001B8B" w:rsidRPr="00F1053D">
        <w:rPr>
          <w:lang w:val="ca-ES"/>
        </w:rPr>
        <w:t xml:space="preserve">de </w:t>
      </w:r>
      <w:r w:rsidR="00001B8B" w:rsidRPr="00F1053D">
        <w:rPr>
          <w:i/>
          <w:lang w:val="ca-ES"/>
        </w:rPr>
        <w:t>Broadcast over Britain</w:t>
      </w:r>
      <w:r w:rsidR="00001B8B" w:rsidRPr="00F1053D">
        <w:rPr>
          <w:lang w:val="ca-ES"/>
        </w:rPr>
        <w:t xml:space="preserve">, obra del carismàtic primer director general de la BBC, </w:t>
      </w:r>
      <w:r w:rsidR="00573B0F" w:rsidRPr="00F1053D">
        <w:rPr>
          <w:lang w:val="ca-ES"/>
        </w:rPr>
        <w:t>John Reith</w:t>
      </w:r>
      <w:r w:rsidR="00001B8B" w:rsidRPr="00F1053D">
        <w:rPr>
          <w:lang w:val="ca-ES"/>
        </w:rPr>
        <w:t>, cont</w:t>
      </w:r>
      <w:r w:rsidR="00701AC6">
        <w:rPr>
          <w:lang w:val="ca-ES"/>
        </w:rPr>
        <w:t>é</w:t>
      </w:r>
      <w:r w:rsidR="00B0578D" w:rsidRPr="00F1053D">
        <w:rPr>
          <w:lang w:val="ca-ES"/>
        </w:rPr>
        <w:t xml:space="preserve"> un</w:t>
      </w:r>
      <w:r w:rsidR="00001B8B" w:rsidRPr="00F1053D">
        <w:rPr>
          <w:lang w:val="ca-ES"/>
        </w:rPr>
        <w:t xml:space="preserve"> missatge molt similar:</w:t>
      </w:r>
    </w:p>
    <w:p w14:paraId="7E9517F2" w14:textId="38C48A23" w:rsidR="00EA7386" w:rsidRPr="00701AC6" w:rsidRDefault="00EA7386" w:rsidP="00FA20A1">
      <w:pPr>
        <w:ind w:left="720"/>
        <w:jc w:val="both"/>
        <w:rPr>
          <w:sz w:val="22"/>
          <w:szCs w:val="22"/>
          <w:lang w:val="ca-ES"/>
        </w:rPr>
      </w:pPr>
    </w:p>
    <w:p w14:paraId="379CB11D" w14:textId="49AB979D" w:rsidR="006E2430" w:rsidRPr="00F1053D" w:rsidRDefault="00EA7386" w:rsidP="00FA20A1">
      <w:pPr>
        <w:ind w:left="680"/>
        <w:jc w:val="both"/>
        <w:rPr>
          <w:sz w:val="22"/>
          <w:szCs w:val="22"/>
        </w:rPr>
      </w:pPr>
      <w:r w:rsidRPr="00F1053D">
        <w:rPr>
          <w:sz w:val="22"/>
          <w:szCs w:val="22"/>
          <w:lang w:val="en-US"/>
        </w:rPr>
        <w:t xml:space="preserve">Rightly developed and controlled, [broadcasting] will become a world influence with immense potentialities for good —equally for harm […]. It must not be used for entertainment purposes alone […]. He who prides himself on giving what he thinks </w:t>
      </w:r>
      <w:r w:rsidR="006E2430" w:rsidRPr="00F1053D">
        <w:rPr>
          <w:sz w:val="22"/>
          <w:szCs w:val="22"/>
          <w:lang w:val="en-US"/>
        </w:rPr>
        <w:t>the public want is often creating a fictitious demand for lower standards which he will then satisfy.</w:t>
      </w:r>
      <w:r w:rsidR="00530096" w:rsidRPr="00F1053D">
        <w:rPr>
          <w:sz w:val="22"/>
          <w:szCs w:val="22"/>
          <w:lang w:val="en-US"/>
        </w:rPr>
        <w:t xml:space="preserve"> </w:t>
      </w:r>
      <w:r w:rsidR="006E2430" w:rsidRPr="00F1053D">
        <w:rPr>
          <w:sz w:val="22"/>
          <w:szCs w:val="22"/>
        </w:rPr>
        <w:t>(Reith, 1924, citat a Briggs, 1985: 85)</w:t>
      </w:r>
    </w:p>
    <w:p w14:paraId="6D6FB1F5" w14:textId="710B0182" w:rsidR="006E2430" w:rsidRPr="00F1053D" w:rsidRDefault="006E2430" w:rsidP="006E2430">
      <w:pPr>
        <w:spacing w:line="360" w:lineRule="auto"/>
        <w:ind w:left="3600"/>
        <w:jc w:val="both"/>
        <w:rPr>
          <w:lang w:val="ca-ES"/>
        </w:rPr>
      </w:pPr>
    </w:p>
    <w:p w14:paraId="5947AECA" w14:textId="34384EF4" w:rsidR="00B0578D" w:rsidRPr="00F1053D" w:rsidRDefault="006E2430" w:rsidP="00B0578D">
      <w:pPr>
        <w:spacing w:line="360" w:lineRule="auto"/>
        <w:ind w:firstLine="567"/>
        <w:contextualSpacing/>
        <w:jc w:val="both"/>
        <w:rPr>
          <w:lang w:val="ca-ES"/>
        </w:rPr>
      </w:pPr>
      <w:r w:rsidRPr="00F1053D">
        <w:rPr>
          <w:lang w:val="ca-ES"/>
        </w:rPr>
        <w:t xml:space="preserve">Pocs anys després, en 1928, va aparèixer el primer manual </w:t>
      </w:r>
      <w:r w:rsidR="0075032B" w:rsidRPr="00F1053D">
        <w:rPr>
          <w:lang w:val="ca-ES"/>
        </w:rPr>
        <w:t xml:space="preserve">(l’anomenat </w:t>
      </w:r>
      <w:r w:rsidR="0075032B" w:rsidRPr="00F1053D">
        <w:rPr>
          <w:i/>
          <w:lang w:val="ca-ES"/>
        </w:rPr>
        <w:t>Handbook</w:t>
      </w:r>
      <w:r w:rsidR="0075032B" w:rsidRPr="00F1053D">
        <w:rPr>
          <w:lang w:val="ca-ES"/>
        </w:rPr>
        <w:t xml:space="preserve"> o, en ocasions, </w:t>
      </w:r>
      <w:r w:rsidR="0075032B" w:rsidRPr="00F1053D">
        <w:rPr>
          <w:i/>
          <w:lang w:val="ca-ES"/>
        </w:rPr>
        <w:t>Yearbook</w:t>
      </w:r>
      <w:r w:rsidR="0075032B" w:rsidRPr="00F1053D">
        <w:rPr>
          <w:lang w:val="ca-ES"/>
        </w:rPr>
        <w:t xml:space="preserve">) </w:t>
      </w:r>
      <w:r w:rsidRPr="00F1053D">
        <w:rPr>
          <w:lang w:val="ca-ES"/>
        </w:rPr>
        <w:t xml:space="preserve">que la BBC edita anualment </w:t>
      </w:r>
      <w:r w:rsidR="0075032B" w:rsidRPr="00F1053D">
        <w:rPr>
          <w:lang w:val="ca-ES"/>
        </w:rPr>
        <w:t xml:space="preserve">des que va esdevenir corporació. En aquest </w:t>
      </w:r>
      <w:r w:rsidR="001C5665" w:rsidRPr="00F1053D">
        <w:rPr>
          <w:lang w:val="ca-ES"/>
        </w:rPr>
        <w:t xml:space="preserve">exemplar </w:t>
      </w:r>
      <w:r w:rsidR="0075032B" w:rsidRPr="00F1053D">
        <w:rPr>
          <w:lang w:val="ca-ES"/>
        </w:rPr>
        <w:t xml:space="preserve">trobem </w:t>
      </w:r>
      <w:r w:rsidR="001E317F" w:rsidRPr="00F1053D">
        <w:rPr>
          <w:lang w:val="ca-ES"/>
        </w:rPr>
        <w:t>la primera referència a la</w:t>
      </w:r>
      <w:r w:rsidR="00900719" w:rsidRPr="00F1053D">
        <w:rPr>
          <w:lang w:val="ca-ES"/>
        </w:rPr>
        <w:t xml:space="preserve"> política</w:t>
      </w:r>
      <w:r w:rsidR="001E317F" w:rsidRPr="00F1053D">
        <w:rPr>
          <w:lang w:val="ca-ES"/>
        </w:rPr>
        <w:t xml:space="preserve"> m</w:t>
      </w:r>
      <w:r w:rsidR="00900719" w:rsidRPr="00F1053D">
        <w:rPr>
          <w:lang w:val="ca-ES"/>
        </w:rPr>
        <w:t>u</w:t>
      </w:r>
      <w:r w:rsidR="001E317F" w:rsidRPr="00F1053D">
        <w:rPr>
          <w:lang w:val="ca-ES"/>
        </w:rPr>
        <w:t>sica</w:t>
      </w:r>
      <w:r w:rsidR="00900719" w:rsidRPr="00F1053D">
        <w:rPr>
          <w:lang w:val="ca-ES"/>
        </w:rPr>
        <w:t xml:space="preserve">l de la BBC, també en termes que al·ludeixen a la responsabilitat de la corporació a l’hora d’educar el públic i a la suposada preferència d’aquest per la </w:t>
      </w:r>
      <w:r w:rsidR="00823769" w:rsidRPr="00F1053D">
        <w:rPr>
          <w:lang w:val="ca-ES"/>
        </w:rPr>
        <w:t>«</w:t>
      </w:r>
      <w:r w:rsidR="00900719" w:rsidRPr="00F1053D">
        <w:rPr>
          <w:lang w:val="ca-ES"/>
        </w:rPr>
        <w:t>bona música</w:t>
      </w:r>
      <w:r w:rsidR="00823769" w:rsidRPr="00F1053D">
        <w:rPr>
          <w:lang w:val="ca-ES"/>
        </w:rPr>
        <w:t>»</w:t>
      </w:r>
      <w:r w:rsidR="00900719" w:rsidRPr="00F1053D">
        <w:rPr>
          <w:lang w:val="ca-ES"/>
        </w:rPr>
        <w:t xml:space="preserve">: «In the domain of </w:t>
      </w:r>
      <w:r w:rsidR="00900719" w:rsidRPr="00F1053D">
        <w:rPr>
          <w:i/>
          <w:lang w:val="ca-ES"/>
        </w:rPr>
        <w:t xml:space="preserve">music </w:t>
      </w:r>
      <w:r w:rsidR="00900719" w:rsidRPr="00F1053D">
        <w:rPr>
          <w:lang w:val="ca-ES"/>
        </w:rPr>
        <w:t>there is no secret made of the fact that good music is preferred to bad, nor of the conviction [...] that the p</w:t>
      </w:r>
      <w:r w:rsidR="00DD57EE" w:rsidRPr="00F1053D">
        <w:rPr>
          <w:lang w:val="ca-ES"/>
        </w:rPr>
        <w:t>u</w:t>
      </w:r>
      <w:r w:rsidR="00900719" w:rsidRPr="00F1053D">
        <w:rPr>
          <w:lang w:val="ca-ES"/>
        </w:rPr>
        <w:t>blic prefer it too» (</w:t>
      </w:r>
      <w:r w:rsidR="00900719" w:rsidRPr="00F1053D">
        <w:rPr>
          <w:i/>
          <w:lang w:val="ca-ES"/>
        </w:rPr>
        <w:t>Handbook</w:t>
      </w:r>
      <w:r w:rsidR="00900719" w:rsidRPr="00F1053D">
        <w:rPr>
          <w:lang w:val="ca-ES"/>
        </w:rPr>
        <w:t>, 1928: 34).</w:t>
      </w:r>
      <w:r w:rsidR="00DD57EE" w:rsidRPr="00F1053D">
        <w:rPr>
          <w:lang w:val="ca-ES"/>
        </w:rPr>
        <w:t xml:space="preserve"> Es tracta de </w:t>
      </w:r>
      <w:r w:rsidR="000162DA" w:rsidRPr="00F1053D">
        <w:rPr>
          <w:lang w:val="ca-ES"/>
        </w:rPr>
        <w:t>«</w:t>
      </w:r>
      <w:r w:rsidR="00DD57EE" w:rsidRPr="00F1053D">
        <w:rPr>
          <w:lang w:val="ca-ES"/>
        </w:rPr>
        <w:t>plantar les llavors</w:t>
      </w:r>
      <w:r w:rsidR="000162DA" w:rsidRPr="00F1053D">
        <w:rPr>
          <w:lang w:val="ca-ES"/>
        </w:rPr>
        <w:t>»</w:t>
      </w:r>
      <w:r w:rsidR="00823769" w:rsidRPr="00F1053D">
        <w:rPr>
          <w:lang w:val="ca-ES"/>
        </w:rPr>
        <w:t xml:space="preserve"> </w:t>
      </w:r>
      <w:r w:rsidR="00DD57EE" w:rsidRPr="00F1053D">
        <w:rPr>
          <w:lang w:val="ca-ES"/>
        </w:rPr>
        <w:t xml:space="preserve">del gust per la bona música </w:t>
      </w:r>
      <w:r w:rsidR="00BB407C" w:rsidRPr="00F1053D">
        <w:rPr>
          <w:lang w:val="ca-ES"/>
        </w:rPr>
        <w:t xml:space="preserve">—en aquest context, determinats «grand works» (Ibid) de la </w:t>
      </w:r>
      <w:r w:rsidR="00BB407C" w:rsidRPr="00F1053D">
        <w:rPr>
          <w:lang w:val="ca-ES"/>
        </w:rPr>
        <w:lastRenderedPageBreak/>
        <w:t xml:space="preserve">música clàssica— </w:t>
      </w:r>
      <w:r w:rsidR="00C578B7" w:rsidRPr="00F1053D">
        <w:rPr>
          <w:lang w:val="ca-ES"/>
        </w:rPr>
        <w:t>és a dir</w:t>
      </w:r>
      <w:r w:rsidR="00DD57EE" w:rsidRPr="00F1053D">
        <w:rPr>
          <w:lang w:val="ca-ES"/>
        </w:rPr>
        <w:t xml:space="preserve">, de </w:t>
      </w:r>
      <w:r w:rsidR="00823769" w:rsidRPr="00F1053D">
        <w:rPr>
          <w:lang w:val="ca-ES"/>
        </w:rPr>
        <w:t>cultivar</w:t>
      </w:r>
      <w:r w:rsidR="00DD57EE" w:rsidRPr="00F1053D">
        <w:rPr>
          <w:lang w:val="ca-ES"/>
        </w:rPr>
        <w:t xml:space="preserve"> el bon gust. </w:t>
      </w:r>
      <w:r w:rsidR="00823769" w:rsidRPr="00F1053D">
        <w:rPr>
          <w:lang w:val="ca-ES"/>
        </w:rPr>
        <w:t xml:space="preserve">En efecte, </w:t>
      </w:r>
      <w:r w:rsidR="00BB407C" w:rsidRPr="00F1053D">
        <w:rPr>
          <w:i/>
          <w:lang w:val="ca-ES"/>
        </w:rPr>
        <w:t xml:space="preserve">sowing the seed </w:t>
      </w:r>
      <w:r w:rsidR="00BB407C" w:rsidRPr="00F1053D">
        <w:rPr>
          <w:lang w:val="ca-ES"/>
        </w:rPr>
        <w:t xml:space="preserve">serà la metàfora que marcarà aquest període formatiu de la ràdio al Regne Unit. </w:t>
      </w:r>
    </w:p>
    <w:p w14:paraId="329B7109" w14:textId="44CBB5A9" w:rsidR="00AA3FA3" w:rsidRPr="00F1053D" w:rsidRDefault="00E31687" w:rsidP="00AD25A5">
      <w:pPr>
        <w:spacing w:line="360" w:lineRule="auto"/>
        <w:ind w:firstLine="567"/>
        <w:contextualSpacing/>
        <w:jc w:val="both"/>
        <w:rPr>
          <w:lang w:val="ca-ES"/>
        </w:rPr>
      </w:pPr>
      <w:r w:rsidRPr="00F1053D">
        <w:rPr>
          <w:lang w:val="ca-ES"/>
        </w:rPr>
        <w:t xml:space="preserve">De fet, «sowing the seed» és el primer significat de </w:t>
      </w:r>
      <w:r w:rsidRPr="00F1053D">
        <w:rPr>
          <w:i/>
          <w:lang w:val="ca-ES"/>
        </w:rPr>
        <w:t xml:space="preserve">broadcasting </w:t>
      </w:r>
      <w:r w:rsidRPr="00F1053D">
        <w:rPr>
          <w:lang w:val="ca-ES"/>
        </w:rPr>
        <w:t xml:space="preserve">(Briggs, 1985: 109). </w:t>
      </w:r>
      <w:r w:rsidR="00823769" w:rsidRPr="00F1053D">
        <w:rPr>
          <w:lang w:val="ca-ES"/>
        </w:rPr>
        <w:t>L</w:t>
      </w:r>
      <w:r w:rsidRPr="00F1053D">
        <w:rPr>
          <w:lang w:val="ca-ES"/>
        </w:rPr>
        <w:t>a BBC estava creant «intelligent listeners [...], educating them by giving them the finest music» (</w:t>
      </w:r>
      <w:r w:rsidR="00503B2B" w:rsidRPr="00F1053D">
        <w:rPr>
          <w:lang w:val="ca-ES"/>
        </w:rPr>
        <w:t>Ibid</w:t>
      </w:r>
      <w:r w:rsidR="008A74A0">
        <w:rPr>
          <w:lang w:val="ca-ES"/>
        </w:rPr>
        <w:t>.</w:t>
      </w:r>
      <w:r w:rsidR="00503B2B" w:rsidRPr="00F1053D">
        <w:rPr>
          <w:lang w:val="ca-ES"/>
        </w:rPr>
        <w:t xml:space="preserve">: 123). La programació, en especial la musical, era motiu d’orgull per </w:t>
      </w:r>
      <w:r w:rsidR="00AD25A5">
        <w:rPr>
          <w:lang w:val="ca-ES"/>
        </w:rPr>
        <w:t xml:space="preserve">a </w:t>
      </w:r>
      <w:r w:rsidR="00503B2B" w:rsidRPr="00F1053D">
        <w:rPr>
          <w:lang w:val="ca-ES"/>
        </w:rPr>
        <w:t xml:space="preserve">la institució. No és </w:t>
      </w:r>
      <w:r w:rsidR="00F10751">
        <w:rPr>
          <w:lang w:val="ca-ES"/>
        </w:rPr>
        <w:t>casual</w:t>
      </w:r>
      <w:r w:rsidR="002C14D9">
        <w:rPr>
          <w:lang w:val="ca-ES"/>
        </w:rPr>
        <w:t xml:space="preserve"> </w:t>
      </w:r>
      <w:r w:rsidR="00503B2B" w:rsidRPr="00F1053D">
        <w:rPr>
          <w:lang w:val="ca-ES"/>
        </w:rPr>
        <w:t xml:space="preserve">que quan </w:t>
      </w:r>
      <w:r w:rsidR="002C14D9">
        <w:rPr>
          <w:lang w:val="ca-ES"/>
        </w:rPr>
        <w:t>s’inaugurà</w:t>
      </w:r>
      <w:r w:rsidR="00503B2B" w:rsidRPr="00F1053D">
        <w:rPr>
          <w:lang w:val="ca-ES"/>
        </w:rPr>
        <w:t xml:space="preserve"> </w:t>
      </w:r>
      <w:r w:rsidR="002C14D9" w:rsidRPr="00F1053D">
        <w:rPr>
          <w:lang w:val="ca-ES"/>
        </w:rPr>
        <w:t>la Broadcasting House</w:t>
      </w:r>
      <w:r w:rsidR="002C14D9">
        <w:rPr>
          <w:lang w:val="ca-ES"/>
        </w:rPr>
        <w:t>, doncs</w:t>
      </w:r>
      <w:r w:rsidR="000E5E8F" w:rsidRPr="00F1053D">
        <w:rPr>
          <w:lang w:val="ca-ES"/>
        </w:rPr>
        <w:t>,</w:t>
      </w:r>
      <w:r w:rsidR="00201814" w:rsidRPr="00F1053D">
        <w:rPr>
          <w:lang w:val="ca-ES"/>
        </w:rPr>
        <w:t xml:space="preserve"> Reith </w:t>
      </w:r>
      <w:r w:rsidR="00C578B7" w:rsidRPr="00F1053D">
        <w:rPr>
          <w:lang w:val="ca-ES"/>
        </w:rPr>
        <w:t>feu</w:t>
      </w:r>
      <w:r w:rsidR="00201814" w:rsidRPr="00F1053D">
        <w:rPr>
          <w:lang w:val="ca-ES"/>
        </w:rPr>
        <w:t xml:space="preserve"> inscriure un revelador text en llatí a </w:t>
      </w:r>
      <w:r w:rsidR="00AB6B27" w:rsidRPr="00F1053D">
        <w:rPr>
          <w:lang w:val="ca-ES"/>
        </w:rPr>
        <w:t>l’entrada principal</w:t>
      </w:r>
      <w:r w:rsidR="002C14D9">
        <w:rPr>
          <w:lang w:val="ca-ES"/>
        </w:rPr>
        <w:t>, en què dedicava aquell «temple de les Arts i les Muses</w:t>
      </w:r>
      <w:r w:rsidR="00AD25A5">
        <w:rPr>
          <w:lang w:val="ca-ES"/>
        </w:rPr>
        <w:t>» a Déu, al qual pregaven per a què «la bona llavor» que s’havia sembrat produís «una bona collita» i que «tot allò hostil a la pau i la puresa [fos] desterrat [d’aquella] casa [...]»</w:t>
      </w:r>
      <w:r w:rsidR="00B25963">
        <w:rPr>
          <w:lang w:val="ca-ES"/>
        </w:rPr>
        <w:t>.</w:t>
      </w:r>
      <w:r w:rsidR="00AD25A5">
        <w:rPr>
          <w:rStyle w:val="FootnoteReference"/>
          <w:lang w:val="ca-ES"/>
        </w:rPr>
        <w:footnoteReference w:id="7"/>
      </w:r>
    </w:p>
    <w:p w14:paraId="21FAD55E" w14:textId="32E19183" w:rsidR="00AA3FA3" w:rsidRPr="00F1053D" w:rsidRDefault="00AA3FA3" w:rsidP="00ED6828">
      <w:pPr>
        <w:spacing w:line="360" w:lineRule="auto"/>
        <w:ind w:firstLine="567"/>
        <w:contextualSpacing/>
        <w:jc w:val="both"/>
        <w:rPr>
          <w:lang w:val="ca-ES"/>
        </w:rPr>
      </w:pPr>
      <w:r w:rsidRPr="00F1053D">
        <w:rPr>
          <w:lang w:val="ca-ES"/>
        </w:rPr>
        <w:t xml:space="preserve">Fins i tot en temps de guerra, la BBC insistia en la necessitat </w:t>
      </w:r>
      <w:r w:rsidR="00B0578D" w:rsidRPr="00F1053D">
        <w:rPr>
          <w:lang w:val="ca-ES"/>
        </w:rPr>
        <w:t xml:space="preserve">de «sembrar la llavor», és a dir, </w:t>
      </w:r>
      <w:r w:rsidRPr="00F1053D">
        <w:rPr>
          <w:lang w:val="ca-ES"/>
        </w:rPr>
        <w:t>d’educar l’audiència. En paraules del director de programació</w:t>
      </w:r>
      <w:r w:rsidR="00ED6828" w:rsidRPr="00F1053D">
        <w:rPr>
          <w:lang w:val="ca-ES"/>
        </w:rPr>
        <w:t>,</w:t>
      </w:r>
      <w:r w:rsidRPr="00F1053D">
        <w:rPr>
          <w:lang w:val="ca-ES"/>
        </w:rPr>
        <w:t xml:space="preserve"> Basil Nicolls, «[t]he BBC should constantly be trying to raise the standard of public taste, to create an appetite for items of minority appeal...» (Nicolls, 1941, citat a Briggs, 1985: 217). </w:t>
      </w:r>
      <w:r w:rsidR="00807585" w:rsidRPr="00F1053D">
        <w:rPr>
          <w:lang w:val="ca-ES"/>
        </w:rPr>
        <w:t>Però</w:t>
      </w:r>
      <w:r w:rsidR="00F47316" w:rsidRPr="00F1053D">
        <w:rPr>
          <w:lang w:val="ca-ES"/>
        </w:rPr>
        <w:t xml:space="preserve"> </w:t>
      </w:r>
      <w:r w:rsidR="00807585" w:rsidRPr="00F1053D">
        <w:rPr>
          <w:lang w:val="ca-ES"/>
        </w:rPr>
        <w:t xml:space="preserve">malgrat </w:t>
      </w:r>
      <w:r w:rsidR="0096480D" w:rsidRPr="00F1053D">
        <w:rPr>
          <w:lang w:val="ca-ES"/>
        </w:rPr>
        <w:t>ésser reconeguda com un mitjà que calia explotar «to the best advantage in the national interest» (</w:t>
      </w:r>
      <w:r w:rsidR="0096480D" w:rsidRPr="00F1053D">
        <w:rPr>
          <w:i/>
          <w:lang w:val="ca-ES"/>
        </w:rPr>
        <w:t>Royal Charter</w:t>
      </w:r>
      <w:r w:rsidR="0096480D" w:rsidRPr="00F1053D">
        <w:rPr>
          <w:lang w:val="ca-ES"/>
        </w:rPr>
        <w:t xml:space="preserve">, 1937: 1) i tot i que els valors fundacionals reithians d’informar, educar i entretenir es ratifiquen </w:t>
      </w:r>
      <w:r w:rsidR="00632320" w:rsidRPr="00F1053D">
        <w:rPr>
          <w:lang w:val="ca-ES"/>
        </w:rPr>
        <w:t xml:space="preserve">a </w:t>
      </w:r>
      <w:r w:rsidR="00C578B7" w:rsidRPr="00F1053D">
        <w:rPr>
          <w:lang w:val="ca-ES"/>
        </w:rPr>
        <w:t>posteriors</w:t>
      </w:r>
      <w:r w:rsidR="00632320" w:rsidRPr="00F1053D">
        <w:rPr>
          <w:lang w:val="ca-ES"/>
        </w:rPr>
        <w:t xml:space="preserve"> cartes reials</w:t>
      </w:r>
      <w:r w:rsidR="0096480D" w:rsidRPr="00F1053D">
        <w:rPr>
          <w:lang w:val="ca-ES"/>
        </w:rPr>
        <w:t xml:space="preserve">, no és </w:t>
      </w:r>
      <w:r w:rsidR="00F47316" w:rsidRPr="00F1053D">
        <w:rPr>
          <w:lang w:val="ca-ES"/>
        </w:rPr>
        <w:t xml:space="preserve">fins l’any 1952 que </w:t>
      </w:r>
      <w:r w:rsidR="00632320" w:rsidRPr="00F1053D">
        <w:rPr>
          <w:lang w:val="ca-ES"/>
        </w:rPr>
        <w:t>s’</w:t>
      </w:r>
      <w:r w:rsidR="00F47316" w:rsidRPr="00F1053D">
        <w:rPr>
          <w:lang w:val="ca-ES"/>
        </w:rPr>
        <w:t xml:space="preserve">al·ludeix </w:t>
      </w:r>
      <w:r w:rsidR="00F10751">
        <w:rPr>
          <w:lang w:val="ca-ES"/>
        </w:rPr>
        <w:t>obertament</w:t>
      </w:r>
      <w:r w:rsidR="00F47316" w:rsidRPr="00F1053D">
        <w:rPr>
          <w:lang w:val="ca-ES"/>
        </w:rPr>
        <w:t xml:space="preserve"> al concepte </w:t>
      </w:r>
      <w:r w:rsidR="00F47316" w:rsidRPr="00F1053D">
        <w:rPr>
          <w:i/>
          <w:lang w:val="ca-ES"/>
        </w:rPr>
        <w:t>gust</w:t>
      </w:r>
      <w:r w:rsidR="00F47316" w:rsidRPr="00F1053D">
        <w:rPr>
          <w:lang w:val="ca-ES"/>
        </w:rPr>
        <w:t xml:space="preserve">. </w:t>
      </w:r>
      <w:r w:rsidR="00632320" w:rsidRPr="00F1053D">
        <w:rPr>
          <w:lang w:val="ca-ES"/>
        </w:rPr>
        <w:t>E</w:t>
      </w:r>
      <w:r w:rsidR="00F47316" w:rsidRPr="00F1053D">
        <w:rPr>
          <w:lang w:val="ca-ES"/>
        </w:rPr>
        <w:t>ls futurs Consells Nacionals a Escòcia i a Gal·les han de vetllar</w:t>
      </w:r>
      <w:r w:rsidR="00632320" w:rsidRPr="00F1053D">
        <w:rPr>
          <w:lang w:val="ca-ES"/>
        </w:rPr>
        <w:t>, segons aquest document,</w:t>
      </w:r>
      <w:r w:rsidR="00F47316" w:rsidRPr="00F1053D">
        <w:rPr>
          <w:lang w:val="ca-ES"/>
        </w:rPr>
        <w:t xml:space="preserve"> per </w:t>
      </w:r>
      <w:r w:rsidR="004A6149" w:rsidRPr="00F1053D">
        <w:rPr>
          <w:lang w:val="ca-ES"/>
        </w:rPr>
        <w:t>a què la programació</w:t>
      </w:r>
      <w:r w:rsidR="00632320" w:rsidRPr="00F1053D">
        <w:rPr>
          <w:lang w:val="ca-ES"/>
        </w:rPr>
        <w:t xml:space="preserve"> per aquests països</w:t>
      </w:r>
      <w:r w:rsidR="004A6149" w:rsidRPr="00F1053D">
        <w:rPr>
          <w:lang w:val="ca-ES"/>
        </w:rPr>
        <w:t xml:space="preserve"> </w:t>
      </w:r>
      <w:r w:rsidR="00632320" w:rsidRPr="00F1053D">
        <w:rPr>
          <w:lang w:val="ca-ES"/>
        </w:rPr>
        <w:t xml:space="preserve">es </w:t>
      </w:r>
      <w:r w:rsidR="004A6149" w:rsidRPr="00F1053D">
        <w:rPr>
          <w:lang w:val="ca-ES"/>
        </w:rPr>
        <w:t>faci d’acord amb la «distinctive culture, interests and tastes» de l</w:t>
      </w:r>
      <w:r w:rsidR="00B21EE6" w:rsidRPr="00F1053D">
        <w:rPr>
          <w:lang w:val="ca-ES"/>
        </w:rPr>
        <w:t>es</w:t>
      </w:r>
      <w:r w:rsidR="004A6149" w:rsidRPr="00F1053D">
        <w:rPr>
          <w:lang w:val="ca-ES"/>
        </w:rPr>
        <w:t xml:space="preserve"> sev</w:t>
      </w:r>
      <w:r w:rsidR="00B21EE6" w:rsidRPr="00F1053D">
        <w:rPr>
          <w:lang w:val="ca-ES"/>
        </w:rPr>
        <w:t xml:space="preserve">es </w:t>
      </w:r>
      <w:r w:rsidR="004A6149" w:rsidRPr="00F1053D">
        <w:rPr>
          <w:lang w:val="ca-ES"/>
        </w:rPr>
        <w:t>gent</w:t>
      </w:r>
      <w:r w:rsidR="00B21EE6" w:rsidRPr="00F1053D">
        <w:rPr>
          <w:lang w:val="ca-ES"/>
        </w:rPr>
        <w:t>s</w:t>
      </w:r>
      <w:r w:rsidR="004A6149" w:rsidRPr="00F1053D">
        <w:rPr>
          <w:lang w:val="ca-ES"/>
        </w:rPr>
        <w:t>.</w:t>
      </w:r>
      <w:r w:rsidR="00B21EE6" w:rsidRPr="00F1053D">
        <w:rPr>
          <w:lang w:val="ca-ES"/>
        </w:rPr>
        <w:t xml:space="preserve"> </w:t>
      </w:r>
    </w:p>
    <w:p w14:paraId="5E6C7A90" w14:textId="0C9E0353" w:rsidR="00D270A2" w:rsidRPr="00F1053D" w:rsidRDefault="00D270A2" w:rsidP="00ED6828">
      <w:pPr>
        <w:spacing w:line="360" w:lineRule="auto"/>
        <w:ind w:firstLine="567"/>
        <w:contextualSpacing/>
        <w:jc w:val="both"/>
        <w:rPr>
          <w:lang w:val="ca-ES"/>
        </w:rPr>
      </w:pPr>
      <w:r w:rsidRPr="00F1053D">
        <w:rPr>
          <w:lang w:val="ca-ES"/>
        </w:rPr>
        <w:t xml:space="preserve">Les referències explícites a </w:t>
      </w:r>
      <w:r w:rsidRPr="00F1053D">
        <w:rPr>
          <w:i/>
          <w:lang w:val="ca-ES"/>
        </w:rPr>
        <w:t xml:space="preserve">taste </w:t>
      </w:r>
      <w:r w:rsidRPr="00F1053D">
        <w:rPr>
          <w:lang w:val="ca-ES"/>
        </w:rPr>
        <w:t xml:space="preserve">seran més freqüents </w:t>
      </w:r>
      <w:r w:rsidR="00036D6E" w:rsidRPr="00F1053D">
        <w:rPr>
          <w:lang w:val="ca-ES"/>
        </w:rPr>
        <w:t xml:space="preserve">durant </w:t>
      </w:r>
      <w:r w:rsidR="00632320" w:rsidRPr="00F1053D">
        <w:rPr>
          <w:lang w:val="ca-ES"/>
        </w:rPr>
        <w:t>els anys</w:t>
      </w:r>
      <w:r w:rsidR="00A036EC" w:rsidRPr="00F1053D">
        <w:rPr>
          <w:lang w:val="ca-ES"/>
        </w:rPr>
        <w:t xml:space="preserve"> cinquanta i seixanta. Una de les més significatives sorgí de la ploma d</w:t>
      </w:r>
      <w:r w:rsidR="0035349E" w:rsidRPr="00F1053D">
        <w:rPr>
          <w:lang w:val="ca-ES"/>
        </w:rPr>
        <w:t>’</w:t>
      </w:r>
      <w:r w:rsidR="00A036EC" w:rsidRPr="00F1053D">
        <w:rPr>
          <w:lang w:val="ca-ES"/>
        </w:rPr>
        <w:t>Steve Race, conseller en el departament de música lleugera (</w:t>
      </w:r>
      <w:r w:rsidR="00A036EC" w:rsidRPr="00F1053D">
        <w:rPr>
          <w:i/>
          <w:lang w:val="ca-ES"/>
        </w:rPr>
        <w:t>light music</w:t>
      </w:r>
      <w:r w:rsidR="00A036EC" w:rsidRPr="00F1053D">
        <w:rPr>
          <w:lang w:val="ca-ES"/>
        </w:rPr>
        <w:t>)</w:t>
      </w:r>
      <w:r w:rsidR="00C20062" w:rsidRPr="00F1053D">
        <w:rPr>
          <w:lang w:val="ca-ES"/>
        </w:rPr>
        <w:t xml:space="preserve"> entre 1955 i 1960. </w:t>
      </w:r>
      <w:r w:rsidR="00F10751">
        <w:rPr>
          <w:lang w:val="ca-ES"/>
        </w:rPr>
        <w:t>Arran de la publicació al Regne Unit, en 1956, del senzill</w:t>
      </w:r>
      <w:r w:rsidR="00C20062" w:rsidRPr="00F1053D">
        <w:rPr>
          <w:lang w:val="ca-ES"/>
        </w:rPr>
        <w:t xml:space="preserve"> «Hound dog» d’Elvis Presley</w:t>
      </w:r>
      <w:r w:rsidR="00F10751">
        <w:rPr>
          <w:lang w:val="ca-ES"/>
        </w:rPr>
        <w:t xml:space="preserve">, </w:t>
      </w:r>
      <w:r w:rsidR="00C20062" w:rsidRPr="00F1053D">
        <w:rPr>
          <w:lang w:val="ca-ES"/>
        </w:rPr>
        <w:t>Race</w:t>
      </w:r>
      <w:r w:rsidR="00AD7FCE">
        <w:rPr>
          <w:lang w:val="ca-ES"/>
        </w:rPr>
        <w:t xml:space="preserve"> (1956: 5)</w:t>
      </w:r>
      <w:r w:rsidR="00C20062" w:rsidRPr="00F1053D">
        <w:rPr>
          <w:lang w:val="ca-ES"/>
        </w:rPr>
        <w:t xml:space="preserve">, en un article </w:t>
      </w:r>
      <w:r w:rsidR="00632320" w:rsidRPr="00F1053D">
        <w:rPr>
          <w:lang w:val="ca-ES"/>
        </w:rPr>
        <w:t>a</w:t>
      </w:r>
      <w:r w:rsidR="00C20062" w:rsidRPr="00F1053D">
        <w:rPr>
          <w:lang w:val="ca-ES"/>
        </w:rPr>
        <w:t xml:space="preserve"> </w:t>
      </w:r>
      <w:r w:rsidR="00C20062" w:rsidRPr="00F1053D">
        <w:rPr>
          <w:i/>
          <w:lang w:val="ca-ES"/>
        </w:rPr>
        <w:t>Melody Maker</w:t>
      </w:r>
      <w:r w:rsidR="00110086" w:rsidRPr="00F1053D">
        <w:rPr>
          <w:i/>
          <w:lang w:val="ca-ES"/>
        </w:rPr>
        <w:t>,</w:t>
      </w:r>
      <w:r w:rsidR="00C20062" w:rsidRPr="00F1053D">
        <w:rPr>
          <w:lang w:val="ca-ES"/>
        </w:rPr>
        <w:t xml:space="preserve"> va assegurar témer pel futur del seu país, que hauria d’haver tingut «the good taste to reject music so decadent». </w:t>
      </w:r>
      <w:r w:rsidR="00632320" w:rsidRPr="00F1053D">
        <w:rPr>
          <w:lang w:val="ca-ES"/>
        </w:rPr>
        <w:t>L</w:t>
      </w:r>
      <w:r w:rsidR="00C20062" w:rsidRPr="00F1053D">
        <w:rPr>
          <w:lang w:val="ca-ES"/>
        </w:rPr>
        <w:t xml:space="preserve">a nova febre pel </w:t>
      </w:r>
      <w:r w:rsidR="00C20062" w:rsidRPr="00E66965">
        <w:rPr>
          <w:lang w:val="ca-ES"/>
        </w:rPr>
        <w:t>rock</w:t>
      </w:r>
      <w:r w:rsidR="00AC63C6" w:rsidRPr="00F1053D">
        <w:rPr>
          <w:i/>
          <w:lang w:val="ca-ES"/>
        </w:rPr>
        <w:t xml:space="preserve"> </w:t>
      </w:r>
      <w:r w:rsidR="00C20062" w:rsidRPr="00F1053D">
        <w:rPr>
          <w:lang w:val="ca-ES"/>
        </w:rPr>
        <w:t xml:space="preserve">era quelcom «terrifying» i aquesta música era l’antítesi </w:t>
      </w:r>
      <w:r w:rsidR="0035349E" w:rsidRPr="00F1053D">
        <w:rPr>
          <w:lang w:val="ca-ES"/>
        </w:rPr>
        <w:t>de</w:t>
      </w:r>
      <w:r w:rsidR="00C20062" w:rsidRPr="00F1053D">
        <w:rPr>
          <w:lang w:val="ca-ES"/>
        </w:rPr>
        <w:t xml:space="preserve">l </w:t>
      </w:r>
      <w:r w:rsidR="0035349E" w:rsidRPr="00F1053D">
        <w:rPr>
          <w:lang w:val="ca-ES"/>
        </w:rPr>
        <w:t>«good taste and musical integrity</w:t>
      </w:r>
      <w:r w:rsidR="00AD7FCE">
        <w:rPr>
          <w:lang w:val="ca-ES"/>
        </w:rPr>
        <w:t>.</w:t>
      </w:r>
      <w:r w:rsidR="0035349E" w:rsidRPr="00F1053D">
        <w:rPr>
          <w:lang w:val="ca-ES"/>
        </w:rPr>
        <w:t>»</w:t>
      </w:r>
    </w:p>
    <w:p w14:paraId="32B39B58" w14:textId="1E59985F" w:rsidR="00257D44" w:rsidRPr="00F1053D" w:rsidRDefault="00F1053D" w:rsidP="00ED6828">
      <w:pPr>
        <w:spacing w:line="360" w:lineRule="auto"/>
        <w:ind w:firstLine="567"/>
        <w:contextualSpacing/>
        <w:jc w:val="both"/>
        <w:rPr>
          <w:lang w:val="ca-ES"/>
        </w:rPr>
      </w:pPr>
      <w:r>
        <w:rPr>
          <w:lang w:val="ca-ES"/>
        </w:rPr>
        <w:t xml:space="preserve">L’any </w:t>
      </w:r>
      <w:r w:rsidR="00110086" w:rsidRPr="00F1053D">
        <w:rPr>
          <w:lang w:val="ca-ES"/>
        </w:rPr>
        <w:t>1964</w:t>
      </w:r>
      <w:r w:rsidR="00257D44" w:rsidRPr="00F1053D">
        <w:rPr>
          <w:lang w:val="ca-ES"/>
        </w:rPr>
        <w:t xml:space="preserve">, </w:t>
      </w:r>
      <w:r w:rsidR="00BA097A" w:rsidRPr="00F1053D">
        <w:rPr>
          <w:lang w:val="ca-ES"/>
        </w:rPr>
        <w:t xml:space="preserve">en una directiva </w:t>
      </w:r>
      <w:r w:rsidR="002C14D9">
        <w:rPr>
          <w:lang w:val="ca-ES"/>
        </w:rPr>
        <w:t xml:space="preserve">del recentment nomenat </w:t>
      </w:r>
      <w:r w:rsidR="002E564A" w:rsidRPr="00F1053D">
        <w:rPr>
          <w:lang w:val="ca-ES"/>
        </w:rPr>
        <w:t>president</w:t>
      </w:r>
      <w:r w:rsidR="00BA097A" w:rsidRPr="00F1053D">
        <w:rPr>
          <w:lang w:val="ca-ES"/>
        </w:rPr>
        <w:t xml:space="preserve"> del consell d’administració, Lord Normanbrook, </w:t>
      </w:r>
      <w:r w:rsidR="00110086" w:rsidRPr="00F1053D">
        <w:rPr>
          <w:lang w:val="ca-ES"/>
        </w:rPr>
        <w:t>la BBC es refermava en la prohibició d’ofendre «against good taste and decency or be likely to encourage crime and dissorder or be offensive to p</w:t>
      </w:r>
      <w:r w:rsidR="0074020F" w:rsidRPr="00F1053D">
        <w:rPr>
          <w:lang w:val="ca-ES"/>
        </w:rPr>
        <w:t>u</w:t>
      </w:r>
      <w:r w:rsidR="00110086" w:rsidRPr="00F1053D">
        <w:rPr>
          <w:lang w:val="ca-ES"/>
        </w:rPr>
        <w:t xml:space="preserve">blic feeling» (Briggs, 1995: 531). Dos anys més tard, </w:t>
      </w:r>
      <w:r w:rsidR="00A75267">
        <w:rPr>
          <w:lang w:val="ca-ES"/>
        </w:rPr>
        <w:t xml:space="preserve">Hugh </w:t>
      </w:r>
      <w:r w:rsidR="007D0877" w:rsidRPr="00F1053D">
        <w:rPr>
          <w:lang w:val="ca-ES"/>
        </w:rPr>
        <w:t>Greene</w:t>
      </w:r>
      <w:r w:rsidR="003C27A8">
        <w:rPr>
          <w:lang w:val="ca-ES"/>
        </w:rPr>
        <w:t xml:space="preserve">, </w:t>
      </w:r>
      <w:r w:rsidR="00A75267">
        <w:rPr>
          <w:lang w:val="ca-ES"/>
        </w:rPr>
        <w:lastRenderedPageBreak/>
        <w:t>director general de la BBC entre 1960 i 1969</w:t>
      </w:r>
      <w:r w:rsidR="003C27A8">
        <w:rPr>
          <w:lang w:val="ca-ES"/>
        </w:rPr>
        <w:t>,</w:t>
      </w:r>
      <w:r w:rsidR="00A130A3" w:rsidRPr="00F1053D">
        <w:rPr>
          <w:lang w:val="ca-ES"/>
        </w:rPr>
        <w:t xml:space="preserve"> recull </w:t>
      </w:r>
      <w:r w:rsidR="007D0877" w:rsidRPr="00F1053D">
        <w:rPr>
          <w:lang w:val="ca-ES"/>
        </w:rPr>
        <w:t xml:space="preserve">i comenta </w:t>
      </w:r>
      <w:r w:rsidR="00A130A3" w:rsidRPr="00F1053D">
        <w:rPr>
          <w:lang w:val="ca-ES"/>
        </w:rPr>
        <w:t>alguns dels atacs —i defenses— a la BBC, arran del que alguns consideraven</w:t>
      </w:r>
      <w:r w:rsidR="004A5D90" w:rsidRPr="00F1053D">
        <w:rPr>
          <w:lang w:val="ca-ES"/>
        </w:rPr>
        <w:t xml:space="preserve"> un debilitament dels seus estàndards</w:t>
      </w:r>
      <w:r w:rsidR="00823769" w:rsidRPr="00F1053D">
        <w:rPr>
          <w:lang w:val="ca-ES"/>
        </w:rPr>
        <w:t>.</w:t>
      </w:r>
      <w:r w:rsidR="007D0877" w:rsidRPr="00F1053D">
        <w:rPr>
          <w:lang w:val="ca-ES"/>
        </w:rPr>
        <w:t xml:space="preserve"> «I do not think that anyone could define taste or standard with any degree of accuracy [...]</w:t>
      </w:r>
      <w:r w:rsidR="00823769" w:rsidRPr="00F1053D">
        <w:rPr>
          <w:lang w:val="ca-ES"/>
        </w:rPr>
        <w:t>»</w:t>
      </w:r>
      <w:r w:rsidR="00C2339B">
        <w:rPr>
          <w:lang w:val="ca-ES"/>
        </w:rPr>
        <w:t xml:space="preserve">, </w:t>
      </w:r>
      <w:r w:rsidR="00823769" w:rsidRPr="00F1053D">
        <w:rPr>
          <w:lang w:val="ca-ES"/>
        </w:rPr>
        <w:t xml:space="preserve">deia el parlamentari laborista Bowden, en uns termes que </w:t>
      </w:r>
      <w:r w:rsidR="00C61C59">
        <w:rPr>
          <w:lang w:val="ca-ES"/>
        </w:rPr>
        <w:t xml:space="preserve">bé </w:t>
      </w:r>
      <w:r w:rsidR="00823769" w:rsidRPr="00F1053D">
        <w:rPr>
          <w:lang w:val="ca-ES"/>
        </w:rPr>
        <w:t>podria haver emprat el mateix Greene</w:t>
      </w:r>
      <w:r w:rsidR="00C2339B">
        <w:rPr>
          <w:lang w:val="ca-ES"/>
        </w:rPr>
        <w:t xml:space="preserve">, </w:t>
      </w:r>
      <w:r w:rsidR="00823769" w:rsidRPr="00F1053D">
        <w:rPr>
          <w:lang w:val="ca-ES"/>
        </w:rPr>
        <w:t>«</w:t>
      </w:r>
      <w:r w:rsidR="007D0877" w:rsidRPr="00F1053D">
        <w:rPr>
          <w:lang w:val="ca-ES"/>
        </w:rPr>
        <w:t>I think that it would be easier to define bad taste than good taste or good standard...» (</w:t>
      </w:r>
      <w:r w:rsidR="007D0877" w:rsidRPr="00F1053D">
        <w:rPr>
          <w:i/>
          <w:lang w:val="ca-ES"/>
        </w:rPr>
        <w:t>Handbook</w:t>
      </w:r>
      <w:r w:rsidR="007D0877" w:rsidRPr="00F1053D">
        <w:rPr>
          <w:lang w:val="ca-ES"/>
        </w:rPr>
        <w:t xml:space="preserve">,1966: 19). </w:t>
      </w:r>
    </w:p>
    <w:p w14:paraId="394241E7" w14:textId="711060DB" w:rsidR="00CA474C" w:rsidRPr="00F1053D" w:rsidRDefault="00FA3A1D" w:rsidP="00ED6828">
      <w:pPr>
        <w:spacing w:line="360" w:lineRule="auto"/>
        <w:ind w:firstLine="567"/>
        <w:contextualSpacing/>
        <w:jc w:val="both"/>
        <w:rPr>
          <w:lang w:val="ca-ES"/>
        </w:rPr>
      </w:pPr>
      <w:r w:rsidRPr="002C14D9">
        <w:rPr>
          <w:lang w:val="ca-ES"/>
        </w:rPr>
        <w:t xml:space="preserve">Al llarg de les primeres </w:t>
      </w:r>
      <w:r w:rsidR="00C45BC0" w:rsidRPr="002C14D9">
        <w:rPr>
          <w:lang w:val="ca-ES"/>
        </w:rPr>
        <w:t xml:space="preserve">quatre dècades d’existència de la BBC, </w:t>
      </w:r>
      <w:r w:rsidR="00797511" w:rsidRPr="002C14D9">
        <w:rPr>
          <w:lang w:val="ca-ES"/>
        </w:rPr>
        <w:t xml:space="preserve">doncs, </w:t>
      </w:r>
      <w:r w:rsidR="00C45BC0" w:rsidRPr="002C14D9">
        <w:rPr>
          <w:lang w:val="ca-ES"/>
        </w:rPr>
        <w:t xml:space="preserve">la construcció discursiva de l’objecte </w:t>
      </w:r>
      <w:r w:rsidR="00C45BC0" w:rsidRPr="002C14D9">
        <w:rPr>
          <w:i/>
          <w:lang w:val="ca-ES"/>
        </w:rPr>
        <w:t>taste</w:t>
      </w:r>
      <w:r w:rsidR="00C45BC0" w:rsidRPr="002C14D9">
        <w:rPr>
          <w:lang w:val="ca-ES"/>
        </w:rPr>
        <w:t xml:space="preserve"> es va fer principalment de dues maneres: amb connotacions de qualitat (</w:t>
      </w:r>
      <w:r w:rsidR="00C45BC0" w:rsidRPr="002C14D9">
        <w:rPr>
          <w:i/>
          <w:lang w:val="ca-ES"/>
        </w:rPr>
        <w:t>standards</w:t>
      </w:r>
      <w:r w:rsidR="00C45BC0" w:rsidRPr="002C14D9">
        <w:rPr>
          <w:lang w:val="ca-ES"/>
        </w:rPr>
        <w:t>) i amb connotacions morals</w:t>
      </w:r>
      <w:r w:rsidR="006E5F41" w:rsidRPr="002C14D9">
        <w:rPr>
          <w:lang w:val="ca-ES"/>
        </w:rPr>
        <w:t xml:space="preserve"> i socials</w:t>
      </w:r>
      <w:r w:rsidR="00C45BC0" w:rsidRPr="002C14D9">
        <w:rPr>
          <w:lang w:val="ca-ES"/>
        </w:rPr>
        <w:t xml:space="preserve"> (</w:t>
      </w:r>
      <w:r w:rsidR="00C45BC0" w:rsidRPr="002C14D9">
        <w:rPr>
          <w:i/>
          <w:lang w:val="ca-ES"/>
        </w:rPr>
        <w:t>decency</w:t>
      </w:r>
      <w:r w:rsidR="00C45BC0" w:rsidRPr="002C14D9">
        <w:rPr>
          <w:lang w:val="ca-ES"/>
        </w:rPr>
        <w:t xml:space="preserve">, </w:t>
      </w:r>
      <w:r w:rsidR="00C45BC0" w:rsidRPr="002C14D9">
        <w:rPr>
          <w:i/>
          <w:lang w:val="ca-ES"/>
        </w:rPr>
        <w:t>public feeling</w:t>
      </w:r>
      <w:r w:rsidR="000D7F55" w:rsidRPr="002C14D9">
        <w:rPr>
          <w:lang w:val="ca-ES"/>
        </w:rPr>
        <w:t xml:space="preserve"> i</w:t>
      </w:r>
      <w:r w:rsidR="000D7F55" w:rsidRPr="002C14D9">
        <w:rPr>
          <w:i/>
          <w:lang w:val="ca-ES"/>
        </w:rPr>
        <w:t xml:space="preserve"> behaviour</w:t>
      </w:r>
      <w:r w:rsidR="00C45BC0" w:rsidRPr="002C14D9">
        <w:rPr>
          <w:lang w:val="ca-ES"/>
        </w:rPr>
        <w:t xml:space="preserve">). Així, el </w:t>
      </w:r>
      <w:r w:rsidR="00954790" w:rsidRPr="002C14D9">
        <w:rPr>
          <w:lang w:val="ca-ES"/>
        </w:rPr>
        <w:t>bon</w:t>
      </w:r>
      <w:r w:rsidR="000D7F55" w:rsidRPr="002C14D9">
        <w:rPr>
          <w:lang w:val="ca-ES"/>
        </w:rPr>
        <w:t xml:space="preserve"> </w:t>
      </w:r>
      <w:r w:rsidR="00C45BC0" w:rsidRPr="002C14D9">
        <w:rPr>
          <w:lang w:val="ca-ES"/>
        </w:rPr>
        <w:t xml:space="preserve">gust es construeix com </w:t>
      </w:r>
      <w:r w:rsidR="00215A9F">
        <w:rPr>
          <w:lang w:val="ca-ES"/>
        </w:rPr>
        <w:t>allò</w:t>
      </w:r>
      <w:r w:rsidR="00C45BC0" w:rsidRPr="002C14D9">
        <w:rPr>
          <w:lang w:val="ca-ES"/>
        </w:rPr>
        <w:t xml:space="preserve"> que cal cultivar en l’audiència</w:t>
      </w:r>
      <w:r w:rsidR="00204DF3" w:rsidRPr="002C14D9">
        <w:rPr>
          <w:lang w:val="ca-ES"/>
        </w:rPr>
        <w:t xml:space="preserve"> i que s’identifica, essencialment, amb l’alta cultura </w:t>
      </w:r>
      <w:r w:rsidR="000D7F55" w:rsidRPr="002C14D9">
        <w:rPr>
          <w:lang w:val="ca-ES"/>
        </w:rPr>
        <w:t>(Reith)</w:t>
      </w:r>
      <w:r w:rsidR="002C14D9" w:rsidRPr="002C14D9">
        <w:rPr>
          <w:lang w:val="ca-ES"/>
        </w:rPr>
        <w:t xml:space="preserve"> i </w:t>
      </w:r>
      <w:r w:rsidR="000D7F55" w:rsidRPr="002C14D9">
        <w:rPr>
          <w:lang w:val="ca-ES"/>
        </w:rPr>
        <w:t>que és distintiu del tarannà nacional (Race)</w:t>
      </w:r>
      <w:r w:rsidR="00954790" w:rsidRPr="002C14D9">
        <w:rPr>
          <w:lang w:val="ca-ES"/>
        </w:rPr>
        <w:t xml:space="preserve">. </w:t>
      </w:r>
      <w:r w:rsidR="000D7F55" w:rsidRPr="002C14D9">
        <w:rPr>
          <w:lang w:val="ca-ES"/>
        </w:rPr>
        <w:t>El bon gust ha de ser preservat per la BBC, però és difícil de definir</w:t>
      </w:r>
      <w:r w:rsidR="00204DF3" w:rsidRPr="002C14D9">
        <w:rPr>
          <w:lang w:val="ca-ES"/>
        </w:rPr>
        <w:t xml:space="preserve"> (Bowden i Greene)</w:t>
      </w:r>
      <w:r w:rsidR="00954790" w:rsidRPr="002C14D9">
        <w:rPr>
          <w:lang w:val="ca-ES"/>
        </w:rPr>
        <w:t xml:space="preserve"> </w:t>
      </w:r>
      <w:r w:rsidR="000D7F55" w:rsidRPr="002C14D9">
        <w:rPr>
          <w:lang w:val="ca-ES"/>
        </w:rPr>
        <w:t>i</w:t>
      </w:r>
      <w:r w:rsidR="00EE7623" w:rsidRPr="002C14D9">
        <w:rPr>
          <w:lang w:val="ca-ES"/>
        </w:rPr>
        <w:t>,</w:t>
      </w:r>
      <w:r w:rsidR="000D7F55" w:rsidRPr="002C14D9">
        <w:rPr>
          <w:lang w:val="ca-ES"/>
        </w:rPr>
        <w:t xml:space="preserve"> </w:t>
      </w:r>
      <w:r w:rsidR="00CB2E26" w:rsidRPr="002C14D9">
        <w:rPr>
          <w:lang w:val="ca-ES"/>
        </w:rPr>
        <w:t>alhora</w:t>
      </w:r>
      <w:r w:rsidR="00EE7623" w:rsidRPr="002C14D9">
        <w:rPr>
          <w:lang w:val="ca-ES"/>
        </w:rPr>
        <w:t>,</w:t>
      </w:r>
      <w:r w:rsidR="00CB2E26" w:rsidRPr="002C14D9">
        <w:rPr>
          <w:lang w:val="ca-ES"/>
        </w:rPr>
        <w:t xml:space="preserve"> vulnerable.</w:t>
      </w:r>
      <w:r w:rsidR="008F048C" w:rsidRPr="002C14D9">
        <w:rPr>
          <w:lang w:val="ca-ES"/>
        </w:rPr>
        <w:t xml:space="preserve"> </w:t>
      </w:r>
      <w:r w:rsidR="00CA474C" w:rsidRPr="002C14D9">
        <w:rPr>
          <w:lang w:val="ca-ES"/>
        </w:rPr>
        <w:t>En essència, en aquest període el bon gust es defineix a la manera reithiana: en termes fonamentalment elitistes i paternalistes.</w:t>
      </w:r>
    </w:p>
    <w:p w14:paraId="5ACFD60A" w14:textId="6A18CD6F" w:rsidR="002D18C1" w:rsidRPr="00F1053D" w:rsidRDefault="002D18C1" w:rsidP="006E0ED8">
      <w:pPr>
        <w:spacing w:line="360" w:lineRule="auto"/>
        <w:ind w:firstLine="567"/>
        <w:jc w:val="both"/>
        <w:rPr>
          <w:lang w:val="ca-ES"/>
        </w:rPr>
      </w:pPr>
      <w:r w:rsidRPr="00F1053D">
        <w:rPr>
          <w:lang w:val="ca-ES"/>
        </w:rPr>
        <w:t xml:space="preserve">Pel que fa a les construccions discursives del </w:t>
      </w:r>
      <w:r w:rsidRPr="0075601D">
        <w:rPr>
          <w:i/>
          <w:lang w:val="ca-ES"/>
        </w:rPr>
        <w:t>pop</w:t>
      </w:r>
      <w:r w:rsidRPr="00F1053D">
        <w:rPr>
          <w:lang w:val="ca-ES"/>
        </w:rPr>
        <w:t>, veiem com, durant els anys en què aquest esclatà als EUA i es propag</w:t>
      </w:r>
      <w:r w:rsidR="006E0ED8">
        <w:rPr>
          <w:lang w:val="ca-ES"/>
        </w:rPr>
        <w:t>à</w:t>
      </w:r>
      <w:r w:rsidRPr="00F1053D">
        <w:rPr>
          <w:lang w:val="ca-ES"/>
        </w:rPr>
        <w:t xml:space="preserve"> </w:t>
      </w:r>
      <w:r w:rsidR="00E66965">
        <w:rPr>
          <w:lang w:val="ca-ES"/>
        </w:rPr>
        <w:t xml:space="preserve">ràpidament </w:t>
      </w:r>
      <w:r w:rsidR="006E0ED8">
        <w:rPr>
          <w:lang w:val="ca-ES"/>
        </w:rPr>
        <w:t>pel</w:t>
      </w:r>
      <w:r w:rsidRPr="00F1053D">
        <w:rPr>
          <w:lang w:val="ca-ES"/>
        </w:rPr>
        <w:t xml:space="preserve"> vell continent, els professionals associats a la BBC no van ser gaire afalagadors ni envers aquest gènere ni els seus entusiastes. Així, en un article al </w:t>
      </w:r>
      <w:r w:rsidRPr="00F1053D">
        <w:rPr>
          <w:i/>
          <w:lang w:val="ca-ES"/>
        </w:rPr>
        <w:t>Melody Maker</w:t>
      </w:r>
      <w:r w:rsidRPr="00F1053D">
        <w:rPr>
          <w:lang w:val="ca-ES"/>
        </w:rPr>
        <w:t xml:space="preserve">, el músic i discjòquei Jack Payne es posicionà rotundament </w:t>
      </w:r>
      <w:r w:rsidR="00E66965">
        <w:rPr>
          <w:lang w:val="ca-ES"/>
        </w:rPr>
        <w:t xml:space="preserve">en </w:t>
      </w:r>
      <w:r w:rsidRPr="00F1053D">
        <w:rPr>
          <w:lang w:val="ca-ES"/>
        </w:rPr>
        <w:t xml:space="preserve">contra </w:t>
      </w:r>
      <w:r w:rsidR="00E66965">
        <w:rPr>
          <w:lang w:val="ca-ES"/>
        </w:rPr>
        <w:t>d</w:t>
      </w:r>
      <w:r w:rsidRPr="00F1053D">
        <w:rPr>
          <w:lang w:val="ca-ES"/>
        </w:rPr>
        <w:t xml:space="preserve">el </w:t>
      </w:r>
      <w:r w:rsidRPr="0075601D">
        <w:rPr>
          <w:color w:val="000000" w:themeColor="text1"/>
          <w:lang w:val="ca-ES"/>
        </w:rPr>
        <w:t>rock</w:t>
      </w:r>
      <w:r w:rsidRPr="00F1053D">
        <w:rPr>
          <w:lang w:val="ca-ES"/>
        </w:rPr>
        <w:t xml:space="preserve">: «good entertainment [...] should be allied to good taste» (1956: </w:t>
      </w:r>
      <w:r w:rsidR="005E705E">
        <w:rPr>
          <w:lang w:val="ca-ES"/>
        </w:rPr>
        <w:t>5</w:t>
      </w:r>
      <w:r w:rsidRPr="00F1053D">
        <w:rPr>
          <w:lang w:val="ca-ES"/>
        </w:rPr>
        <w:t xml:space="preserve">). Aquest no seria el cas, </w:t>
      </w:r>
      <w:r w:rsidR="00CC0EB5" w:rsidRPr="00F1053D">
        <w:rPr>
          <w:lang w:val="ca-ES"/>
        </w:rPr>
        <w:t>segons ell</w:t>
      </w:r>
      <w:r w:rsidRPr="00F1053D">
        <w:rPr>
          <w:lang w:val="ca-ES"/>
        </w:rPr>
        <w:t>, de la música de Bill Haley o Elvis Presley.</w:t>
      </w:r>
      <w:r w:rsidR="00E66965">
        <w:rPr>
          <w:lang w:val="ca-ES"/>
        </w:rPr>
        <w:t xml:space="preserve"> </w:t>
      </w:r>
      <w:r w:rsidRPr="00F1053D">
        <w:rPr>
          <w:lang w:val="ca-ES"/>
        </w:rPr>
        <w:t xml:space="preserve">Un any més tard, Eric Maschwitz, locutor, compositor i president del Gremi de compositors de la Gran Bretanya, afirmà que la nova música era tan sols una moda passatgera i «vulgar» a la qual calia resistir-s’hi (Briggs, 1979: 691). I encara en 1962, el músic de </w:t>
      </w:r>
      <w:r w:rsidRPr="0075601D">
        <w:rPr>
          <w:lang w:val="ca-ES"/>
        </w:rPr>
        <w:t>trad jazz</w:t>
      </w:r>
      <w:r w:rsidRPr="00F1053D">
        <w:rPr>
          <w:lang w:val="ca-ES"/>
        </w:rPr>
        <w:t xml:space="preserve"> i </w:t>
      </w:r>
      <w:r w:rsidR="003B2761" w:rsidRPr="00F1053D">
        <w:rPr>
          <w:lang w:val="ca-ES"/>
        </w:rPr>
        <w:t xml:space="preserve">també </w:t>
      </w:r>
      <w:r w:rsidRPr="00F1053D">
        <w:rPr>
          <w:lang w:val="ca-ES"/>
        </w:rPr>
        <w:t xml:space="preserve">locutor Humphrey Lyttleton insistia a </w:t>
      </w:r>
      <w:r w:rsidR="00F10751">
        <w:rPr>
          <w:lang w:val="ca-ES"/>
        </w:rPr>
        <w:t>la</w:t>
      </w:r>
      <w:r w:rsidRPr="00F1053D">
        <w:rPr>
          <w:lang w:val="ca-ES"/>
        </w:rPr>
        <w:t xml:space="preserve"> premsa en la suposada banalitat del pop:  «pop music itself is largely fatuous and inane» (Briggs, 1995: 208). Allò en què coincidien els detractors del </w:t>
      </w:r>
      <w:r w:rsidRPr="00E66965">
        <w:rPr>
          <w:lang w:val="ca-ES"/>
        </w:rPr>
        <w:t>pop</w:t>
      </w:r>
      <w:r w:rsidRPr="00F1053D">
        <w:rPr>
          <w:lang w:val="ca-ES"/>
        </w:rPr>
        <w:t>, a banda de considerar-lo irritant i mancat de qualitat artística, era en la seva animadversió envers la importació de música dels EUA, que anava en detriment de la promoció i difusió de la nacional (Briggs, 1979: 690-2).</w:t>
      </w:r>
    </w:p>
    <w:p w14:paraId="725333F1" w14:textId="0A4952B5" w:rsidR="002D18C1" w:rsidRPr="00F1053D" w:rsidRDefault="002D18C1" w:rsidP="002D18C1">
      <w:pPr>
        <w:spacing w:line="360" w:lineRule="auto"/>
        <w:ind w:firstLine="567"/>
        <w:jc w:val="both"/>
        <w:rPr>
          <w:lang w:val="ca-ES"/>
        </w:rPr>
      </w:pPr>
      <w:r w:rsidRPr="00F1053D">
        <w:rPr>
          <w:lang w:val="ca-ES"/>
        </w:rPr>
        <w:t xml:space="preserve">Tot i que als documents públics de la BBC no trobem al·lusions al </w:t>
      </w:r>
      <w:r w:rsidRPr="00E66965">
        <w:rPr>
          <w:lang w:val="ca-ES"/>
        </w:rPr>
        <w:t>pop</w:t>
      </w:r>
      <w:r w:rsidRPr="00F1053D">
        <w:rPr>
          <w:lang w:val="ca-ES"/>
        </w:rPr>
        <w:t xml:space="preserve"> en termes similars als esmentats més amunt, sí que observem que aquest objecte discursiu es construeix, sobretot inicialment, mitjançant la dicotomia música seriosa/ música lleugera. La primera, a la qual es dedica exclusivament el Third Programme, inclou allò que coneixem per música clàssica, però també producció recent i, en definitiva, «the finest of all from the centuries that lie in between» (</w:t>
      </w:r>
      <w:r w:rsidRPr="00F1053D">
        <w:rPr>
          <w:i/>
          <w:lang w:val="ca-ES"/>
        </w:rPr>
        <w:t>Handbook</w:t>
      </w:r>
      <w:r w:rsidRPr="00F1053D">
        <w:rPr>
          <w:lang w:val="ca-ES"/>
        </w:rPr>
        <w:t xml:space="preserve">, 1955: 60). La segona, difosa a </w:t>
      </w:r>
      <w:r w:rsidRPr="00F1053D">
        <w:rPr>
          <w:lang w:val="ca-ES"/>
        </w:rPr>
        <w:lastRenderedPageBreak/>
        <w:t xml:space="preserve">través del Light Programme, inclou tant el </w:t>
      </w:r>
      <w:r w:rsidRPr="0075601D">
        <w:rPr>
          <w:lang w:val="ca-ES"/>
        </w:rPr>
        <w:t>rock i el pop</w:t>
      </w:r>
      <w:r w:rsidRPr="00F1053D">
        <w:rPr>
          <w:lang w:val="ca-ES"/>
        </w:rPr>
        <w:t xml:space="preserve"> com la música de ball (</w:t>
      </w:r>
      <w:r w:rsidRPr="0075601D">
        <w:rPr>
          <w:lang w:val="ca-ES"/>
        </w:rPr>
        <w:t>jazz i music hall</w:t>
      </w:r>
      <w:r w:rsidRPr="00F1053D">
        <w:rPr>
          <w:lang w:val="ca-ES"/>
        </w:rPr>
        <w:t>, per exemple) i qualsevol estil que pugui atraure una gran audiència (Ibid</w:t>
      </w:r>
      <w:r w:rsidR="008A74A0">
        <w:rPr>
          <w:lang w:val="ca-ES"/>
        </w:rPr>
        <w:t>.</w:t>
      </w:r>
      <w:r w:rsidRPr="00F1053D">
        <w:rPr>
          <w:lang w:val="ca-ES"/>
        </w:rPr>
        <w:t xml:space="preserve">). </w:t>
      </w:r>
    </w:p>
    <w:p w14:paraId="2B2ADBCF" w14:textId="057F04CC" w:rsidR="002D18C1" w:rsidRPr="00F1053D" w:rsidRDefault="002D18C1" w:rsidP="002D18C1">
      <w:pPr>
        <w:spacing w:line="360" w:lineRule="auto"/>
        <w:ind w:firstLine="567"/>
        <w:jc w:val="both"/>
        <w:rPr>
          <w:lang w:val="ca-ES"/>
        </w:rPr>
      </w:pPr>
      <w:r w:rsidRPr="00F1053D">
        <w:rPr>
          <w:lang w:val="ca-ES"/>
        </w:rPr>
        <w:t xml:space="preserve">Ben aviat, tant als </w:t>
      </w:r>
      <w:r w:rsidRPr="00F1053D">
        <w:rPr>
          <w:i/>
          <w:lang w:val="ca-ES"/>
        </w:rPr>
        <w:t>Handbooks</w:t>
      </w:r>
      <w:r w:rsidRPr="00F1053D">
        <w:rPr>
          <w:lang w:val="ca-ES"/>
        </w:rPr>
        <w:t xml:space="preserve"> com als </w:t>
      </w:r>
      <w:r w:rsidRPr="00F1053D">
        <w:rPr>
          <w:i/>
          <w:lang w:val="ca-ES"/>
        </w:rPr>
        <w:t>Annual reports</w:t>
      </w:r>
      <w:r w:rsidRPr="00F1053D">
        <w:rPr>
          <w:lang w:val="ca-ES"/>
        </w:rPr>
        <w:t xml:space="preserve">, la BBC reconeix un augment de la popularitat de la música lleugera, en general, i del </w:t>
      </w:r>
      <w:r w:rsidRPr="0075601D">
        <w:rPr>
          <w:lang w:val="ca-ES"/>
        </w:rPr>
        <w:t>pop</w:t>
      </w:r>
      <w:r w:rsidRPr="00F1053D">
        <w:rPr>
          <w:lang w:val="ca-ES"/>
        </w:rPr>
        <w:t>, en particular, el qual lliguen al «contemporary cult of the “popular” gramophone record» (</w:t>
      </w:r>
      <w:r w:rsidRPr="00F1053D">
        <w:rPr>
          <w:i/>
          <w:lang w:val="ca-ES"/>
        </w:rPr>
        <w:t>Annual report</w:t>
      </w:r>
      <w:r w:rsidRPr="00F1053D">
        <w:rPr>
          <w:lang w:val="ca-ES"/>
        </w:rPr>
        <w:t xml:space="preserve">, 1955-56: 32). El públic del </w:t>
      </w:r>
      <w:r w:rsidRPr="0075601D">
        <w:rPr>
          <w:lang w:val="ca-ES"/>
        </w:rPr>
        <w:t>pop</w:t>
      </w:r>
      <w:r w:rsidRPr="00F1053D">
        <w:rPr>
          <w:lang w:val="ca-ES"/>
        </w:rPr>
        <w:t xml:space="preserve"> és jove i, tot i que cada c</w:t>
      </w:r>
      <w:r w:rsidR="00AD25A5">
        <w:rPr>
          <w:lang w:val="ca-ES"/>
        </w:rPr>
        <w:t>o</w:t>
      </w:r>
      <w:r w:rsidRPr="00F1053D">
        <w:rPr>
          <w:lang w:val="ca-ES"/>
        </w:rPr>
        <w:t>p més nombrós, només és, fins i tot a mitjan dècada de 1960, una minoria de l’audiència del Light Programme (</w:t>
      </w:r>
      <w:r w:rsidRPr="00F1053D">
        <w:rPr>
          <w:i/>
          <w:lang w:val="ca-ES"/>
        </w:rPr>
        <w:t>Annual report</w:t>
      </w:r>
      <w:r w:rsidRPr="00F1053D">
        <w:rPr>
          <w:lang w:val="ca-ES"/>
        </w:rPr>
        <w:t xml:space="preserve">, 1964-65: 31). Tot i així, al </w:t>
      </w:r>
      <w:r w:rsidRPr="00F1053D">
        <w:rPr>
          <w:i/>
          <w:lang w:val="ca-ES"/>
        </w:rPr>
        <w:t>Handbook</w:t>
      </w:r>
      <w:r w:rsidRPr="00F1053D">
        <w:rPr>
          <w:lang w:val="ca-ES"/>
        </w:rPr>
        <w:t xml:space="preserve"> de 1961, trobem una de les primeres evidències documentals de la separació conceptual entre el pop i la resta de la música lleugera. </w:t>
      </w:r>
    </w:p>
    <w:p w14:paraId="36C473EF" w14:textId="499AB25C" w:rsidR="0087437E" w:rsidRDefault="004B0998" w:rsidP="002C14D9">
      <w:pPr>
        <w:spacing w:line="360" w:lineRule="auto"/>
        <w:ind w:firstLine="567"/>
        <w:contextualSpacing/>
        <w:jc w:val="both"/>
        <w:rPr>
          <w:lang w:val="ca-ES"/>
        </w:rPr>
      </w:pPr>
      <w:r w:rsidRPr="00F1053D">
        <w:rPr>
          <w:lang w:val="ca-ES"/>
        </w:rPr>
        <w:t xml:space="preserve">Si a principis </w:t>
      </w:r>
      <w:r w:rsidR="002D18C1" w:rsidRPr="00F1053D">
        <w:rPr>
          <w:lang w:val="ca-ES"/>
        </w:rPr>
        <w:t xml:space="preserve">del període </w:t>
      </w:r>
      <w:r w:rsidR="006A1707" w:rsidRPr="00F1053D">
        <w:rPr>
          <w:lang w:val="ca-ES"/>
        </w:rPr>
        <w:t>1955-1967</w:t>
      </w:r>
      <w:r w:rsidRPr="00F1053D">
        <w:rPr>
          <w:lang w:val="ca-ES"/>
        </w:rPr>
        <w:t xml:space="preserve">, el terme </w:t>
      </w:r>
      <w:r w:rsidRPr="00F1053D">
        <w:rPr>
          <w:i/>
          <w:lang w:val="ca-ES"/>
        </w:rPr>
        <w:t>pop</w:t>
      </w:r>
      <w:r w:rsidR="002D18C1" w:rsidRPr="00F1053D">
        <w:rPr>
          <w:lang w:val="ca-ES"/>
        </w:rPr>
        <w:t xml:space="preserve"> </w:t>
      </w:r>
      <w:r w:rsidRPr="00F1053D">
        <w:rPr>
          <w:lang w:val="ca-ES"/>
        </w:rPr>
        <w:t xml:space="preserve">era pràcticament sinònim de música popular i </w:t>
      </w:r>
      <w:r w:rsidR="002D18C1" w:rsidRPr="00F1053D">
        <w:rPr>
          <w:lang w:val="ca-ES"/>
        </w:rPr>
        <w:t>podia</w:t>
      </w:r>
      <w:r w:rsidRPr="00F1053D">
        <w:rPr>
          <w:lang w:val="ca-ES"/>
        </w:rPr>
        <w:t>, per tant,</w:t>
      </w:r>
      <w:r w:rsidR="002D18C1" w:rsidRPr="00F1053D">
        <w:rPr>
          <w:lang w:val="ca-ES"/>
        </w:rPr>
        <w:t xml:space="preserve"> fer referència tant al </w:t>
      </w:r>
      <w:r w:rsidR="002D18C1" w:rsidRPr="0075601D">
        <w:rPr>
          <w:lang w:val="ca-ES"/>
        </w:rPr>
        <w:t xml:space="preserve">rock </w:t>
      </w:r>
      <w:r w:rsidR="002D18C1" w:rsidRPr="00F1053D">
        <w:rPr>
          <w:lang w:val="ca-ES"/>
        </w:rPr>
        <w:t xml:space="preserve">i </w:t>
      </w:r>
      <w:r w:rsidR="002D18C1" w:rsidRPr="0075601D">
        <w:rPr>
          <w:lang w:val="ca-ES"/>
        </w:rPr>
        <w:t>l’skiffle</w:t>
      </w:r>
      <w:r w:rsidR="002D18C1" w:rsidRPr="00F1053D">
        <w:rPr>
          <w:lang w:val="ca-ES"/>
        </w:rPr>
        <w:t xml:space="preserve"> com a altres gèneres ballables</w:t>
      </w:r>
      <w:r w:rsidRPr="00F1053D">
        <w:rPr>
          <w:lang w:val="ca-ES"/>
        </w:rPr>
        <w:t xml:space="preserve"> (Briggs, 1995: 508), </w:t>
      </w:r>
      <w:r w:rsidR="002D18C1" w:rsidRPr="00F1053D">
        <w:rPr>
          <w:lang w:val="ca-ES"/>
        </w:rPr>
        <w:t xml:space="preserve">en el transcurs d’una dècada —especialment arran de la irrupció dels Beates en l’escena musical— va redefinir-se com quelcom més complex i especialitzat. Mentre que la música popular era «tuneful music attractive to the largest possible audience», el pop —no necessàriament «melodiós»— atreia </w:t>
      </w:r>
      <w:r w:rsidR="006A1707" w:rsidRPr="00F1053D">
        <w:rPr>
          <w:lang w:val="ca-ES"/>
        </w:rPr>
        <w:t>sobretot</w:t>
      </w:r>
      <w:r w:rsidR="002D18C1" w:rsidRPr="00F1053D">
        <w:rPr>
          <w:lang w:val="ca-ES"/>
        </w:rPr>
        <w:t xml:space="preserve"> els oients més joves (</w:t>
      </w:r>
      <w:r w:rsidR="002D18C1" w:rsidRPr="00F1053D">
        <w:rPr>
          <w:i/>
          <w:lang w:val="ca-ES"/>
        </w:rPr>
        <w:t>Handbook</w:t>
      </w:r>
      <w:r w:rsidR="002D18C1" w:rsidRPr="00F1053D">
        <w:rPr>
          <w:lang w:val="ca-ES"/>
        </w:rPr>
        <w:t>, 1967:  41). Ni el pop ni els seus adeptes, però, eren entitats monolítiques, sinó carregades de matisos, com veurem durant el període</w:t>
      </w:r>
      <w:r w:rsidR="006A1707" w:rsidRPr="00F1053D">
        <w:rPr>
          <w:lang w:val="ca-ES"/>
        </w:rPr>
        <w:t xml:space="preserve"> 1967-1974.</w:t>
      </w:r>
    </w:p>
    <w:p w14:paraId="4EB95893" w14:textId="3B18B703" w:rsidR="002C14D9" w:rsidRDefault="002C14D9" w:rsidP="002C14D9">
      <w:pPr>
        <w:spacing w:line="360" w:lineRule="auto"/>
        <w:ind w:firstLine="567"/>
        <w:contextualSpacing/>
        <w:jc w:val="both"/>
        <w:rPr>
          <w:lang w:val="ca-ES"/>
        </w:rPr>
      </w:pPr>
    </w:p>
    <w:p w14:paraId="35EC4639" w14:textId="5E309897" w:rsidR="004A6149" w:rsidRPr="007341F8" w:rsidRDefault="00D104D5" w:rsidP="007341F8">
      <w:pPr>
        <w:pStyle w:val="Heading2"/>
        <w:rPr>
          <w:rFonts w:ascii="Times New Roman" w:hAnsi="Times New Roman" w:cs="Times New Roman"/>
          <w:color w:val="000000" w:themeColor="text1"/>
          <w:lang w:val="ca-ES"/>
        </w:rPr>
      </w:pPr>
      <w:bookmarkStart w:id="47" w:name="_Toc6757477"/>
      <w:bookmarkStart w:id="48" w:name="_Toc10323095"/>
      <w:bookmarkStart w:id="49" w:name="_Toc10391740"/>
      <w:bookmarkStart w:id="50" w:name="_Toc10391837"/>
      <w:bookmarkStart w:id="51" w:name="_Toc10391979"/>
      <w:r w:rsidRPr="007341F8">
        <w:rPr>
          <w:rFonts w:ascii="Times New Roman" w:hAnsi="Times New Roman" w:cs="Times New Roman"/>
          <w:color w:val="000000" w:themeColor="text1"/>
          <w:lang w:val="ca-ES"/>
        </w:rPr>
        <w:t>6.2.</w:t>
      </w:r>
      <w:r w:rsidR="001C540D" w:rsidRPr="007341F8">
        <w:rPr>
          <w:rFonts w:ascii="Times New Roman" w:hAnsi="Times New Roman" w:cs="Times New Roman"/>
          <w:color w:val="000000" w:themeColor="text1"/>
          <w:lang w:val="ca-ES"/>
        </w:rPr>
        <w:t xml:space="preserve"> </w:t>
      </w:r>
      <w:r w:rsidR="002E564A" w:rsidRPr="007341F8">
        <w:rPr>
          <w:rFonts w:ascii="Times New Roman" w:hAnsi="Times New Roman" w:cs="Times New Roman"/>
          <w:color w:val="000000" w:themeColor="text1"/>
          <w:lang w:val="ca-ES"/>
        </w:rPr>
        <w:t xml:space="preserve">Fase 2. </w:t>
      </w:r>
      <w:r w:rsidR="000162DA" w:rsidRPr="007341F8">
        <w:rPr>
          <w:rFonts w:ascii="Times New Roman" w:hAnsi="Times New Roman" w:cs="Times New Roman"/>
          <w:color w:val="000000" w:themeColor="text1"/>
          <w:lang w:val="ca-ES"/>
        </w:rPr>
        <w:t>Discursos</w:t>
      </w:r>
      <w:bookmarkEnd w:id="47"/>
      <w:bookmarkEnd w:id="48"/>
      <w:bookmarkEnd w:id="49"/>
      <w:bookmarkEnd w:id="50"/>
      <w:bookmarkEnd w:id="51"/>
    </w:p>
    <w:p w14:paraId="25619D1A" w14:textId="2CD4B780" w:rsidR="00C56F87" w:rsidRPr="00F1053D" w:rsidRDefault="00C56F87" w:rsidP="00C56F87">
      <w:pPr>
        <w:rPr>
          <w:lang w:val="ca-ES"/>
        </w:rPr>
      </w:pPr>
    </w:p>
    <w:p w14:paraId="3B851162" w14:textId="5E0E6C4B" w:rsidR="0017589E" w:rsidRDefault="00960019" w:rsidP="0017589E">
      <w:pPr>
        <w:spacing w:line="360" w:lineRule="auto"/>
        <w:ind w:firstLine="567"/>
        <w:contextualSpacing/>
        <w:jc w:val="both"/>
        <w:rPr>
          <w:lang w:val="ca-ES"/>
        </w:rPr>
      </w:pPr>
      <w:r w:rsidRPr="00960019">
        <w:rPr>
          <w:lang w:val="ca-ES"/>
        </w:rPr>
        <w:t>Com</w:t>
      </w:r>
      <w:r>
        <w:rPr>
          <w:lang w:val="ca-ES"/>
        </w:rPr>
        <w:t xml:space="preserve"> qualsevol discurs, el discurs de la BBC en relació al </w:t>
      </w:r>
      <w:r w:rsidRPr="00A75267">
        <w:rPr>
          <w:i/>
          <w:lang w:val="ca-ES"/>
        </w:rPr>
        <w:t>pop</w:t>
      </w:r>
      <w:r>
        <w:rPr>
          <w:lang w:val="ca-ES"/>
        </w:rPr>
        <w:t xml:space="preserve"> i al </w:t>
      </w:r>
      <w:r w:rsidRPr="00A75267">
        <w:rPr>
          <w:i/>
          <w:lang w:val="ca-ES"/>
        </w:rPr>
        <w:t>bon gust</w:t>
      </w:r>
      <w:r>
        <w:rPr>
          <w:lang w:val="ca-ES"/>
        </w:rPr>
        <w:t xml:space="preserve"> no transcorria al marge d’altres discursos presents a la societat i, en definitiva, de les inquietuds </w:t>
      </w:r>
      <w:r w:rsidR="00953205">
        <w:rPr>
          <w:lang w:val="ca-ES"/>
        </w:rPr>
        <w:t>sobre les quals aquests</w:t>
      </w:r>
      <w:r>
        <w:rPr>
          <w:lang w:val="ca-ES"/>
        </w:rPr>
        <w:t xml:space="preserve"> </w:t>
      </w:r>
      <w:r w:rsidR="00953205">
        <w:rPr>
          <w:lang w:val="ca-ES"/>
        </w:rPr>
        <w:t>es construïen</w:t>
      </w:r>
      <w:r>
        <w:rPr>
          <w:lang w:val="ca-ES"/>
        </w:rPr>
        <w:t xml:space="preserve">. </w:t>
      </w:r>
      <w:r w:rsidR="00EB7E9E">
        <w:rPr>
          <w:lang w:val="ca-ES"/>
        </w:rPr>
        <w:t>D</w:t>
      </w:r>
      <w:r>
        <w:rPr>
          <w:lang w:val="ca-ES"/>
        </w:rPr>
        <w:t xml:space="preserve">urant els anys seixanta, </w:t>
      </w:r>
      <w:r w:rsidR="00EB7E9E">
        <w:rPr>
          <w:lang w:val="ca-ES"/>
        </w:rPr>
        <w:t>no només s’accentuà la preocupació pels possibles efectes dels mitjans de comunicació sobre l’audiència</w:t>
      </w:r>
      <w:r w:rsidR="00ED1B77">
        <w:rPr>
          <w:lang w:val="ca-ES"/>
        </w:rPr>
        <w:t xml:space="preserve">, </w:t>
      </w:r>
      <w:r w:rsidR="00EB7E9E">
        <w:rPr>
          <w:lang w:val="ca-ES"/>
        </w:rPr>
        <w:t xml:space="preserve">sinó </w:t>
      </w:r>
      <w:r w:rsidR="00953205">
        <w:rPr>
          <w:lang w:val="ca-ES"/>
        </w:rPr>
        <w:t xml:space="preserve">que </w:t>
      </w:r>
      <w:r w:rsidR="00EB7E9E">
        <w:rPr>
          <w:lang w:val="ca-ES"/>
        </w:rPr>
        <w:t>també</w:t>
      </w:r>
      <w:r w:rsidR="00953205">
        <w:rPr>
          <w:lang w:val="ca-ES"/>
        </w:rPr>
        <w:t xml:space="preserve"> ho feren</w:t>
      </w:r>
      <w:r w:rsidR="00EB7E9E">
        <w:rPr>
          <w:lang w:val="ca-ES"/>
        </w:rPr>
        <w:t xml:space="preserve"> les divergències entre el sector més favorable i el sector més crític envers </w:t>
      </w:r>
      <w:r w:rsidR="00953205">
        <w:rPr>
          <w:lang w:val="ca-ES"/>
        </w:rPr>
        <w:t xml:space="preserve">els seus continguts i línies editorials, així com els valors que aquests, presumptament, promovien. Al Regne Unit, </w:t>
      </w:r>
      <w:r w:rsidR="00EB38B9">
        <w:rPr>
          <w:lang w:val="ca-ES"/>
        </w:rPr>
        <w:t xml:space="preserve">estat d’una sòlida tradició democràtica i parlamentària, </w:t>
      </w:r>
      <w:r w:rsidR="00041494">
        <w:rPr>
          <w:lang w:val="ca-ES"/>
        </w:rPr>
        <w:t xml:space="preserve">Westminster s’erigí com el baròmetre </w:t>
      </w:r>
      <w:r w:rsidR="00ED1B77">
        <w:rPr>
          <w:lang w:val="ca-ES"/>
        </w:rPr>
        <w:t xml:space="preserve">d’aquests discursos. </w:t>
      </w:r>
    </w:p>
    <w:p w14:paraId="229A7FD6" w14:textId="58A49B5D" w:rsidR="00E56B86" w:rsidRPr="002C14D9" w:rsidRDefault="00ED1B77" w:rsidP="0017589E">
      <w:pPr>
        <w:spacing w:line="360" w:lineRule="auto"/>
        <w:ind w:firstLine="567"/>
        <w:contextualSpacing/>
        <w:jc w:val="both"/>
        <w:rPr>
          <w:color w:val="333333"/>
          <w:shd w:val="clear" w:color="auto" w:fill="FFFFFF"/>
          <w:lang w:val="ca-ES"/>
        </w:rPr>
      </w:pPr>
      <w:r>
        <w:rPr>
          <w:lang w:val="ca-ES"/>
        </w:rPr>
        <w:t>En contra del que es podria suposar, però, no sempre els més hostils al fenomen pop</w:t>
      </w:r>
      <w:r w:rsidR="002C475A">
        <w:rPr>
          <w:lang w:val="ca-ES"/>
        </w:rPr>
        <w:t xml:space="preserve"> i a la seva presència als mitjans</w:t>
      </w:r>
      <w:r w:rsidR="00961E1A">
        <w:rPr>
          <w:lang w:val="ca-ES"/>
        </w:rPr>
        <w:t xml:space="preserve"> eren els </w:t>
      </w:r>
      <w:r w:rsidR="002C475A" w:rsidRPr="002C475A">
        <w:rPr>
          <w:lang w:val="ca-ES"/>
        </w:rPr>
        <w:t>més conservadors</w:t>
      </w:r>
      <w:r>
        <w:rPr>
          <w:lang w:val="ca-ES"/>
        </w:rPr>
        <w:t xml:space="preserve">. </w:t>
      </w:r>
      <w:r w:rsidR="0014286B">
        <w:rPr>
          <w:lang w:val="ca-ES"/>
        </w:rPr>
        <w:t>Per exemple</w:t>
      </w:r>
      <w:r>
        <w:rPr>
          <w:lang w:val="ca-ES"/>
        </w:rPr>
        <w:t>, pel laborista Lord Willis</w:t>
      </w:r>
      <w:r w:rsidR="00880DFC">
        <w:rPr>
          <w:lang w:val="ca-ES"/>
        </w:rPr>
        <w:t>, el pop era només un producte de consum que alienava el jovent</w:t>
      </w:r>
      <w:r w:rsidR="003C0F23">
        <w:rPr>
          <w:lang w:val="ca-ES"/>
        </w:rPr>
        <w:t>:</w:t>
      </w:r>
      <w:r w:rsidR="00880DFC">
        <w:rPr>
          <w:lang w:val="ca-ES"/>
        </w:rPr>
        <w:t xml:space="preserve"> no era pas cultura, sinó només «a cheap, plastic, candyfloss</w:t>
      </w:r>
      <w:r>
        <w:rPr>
          <w:lang w:val="ca-ES"/>
        </w:rPr>
        <w:t xml:space="preserve"> </w:t>
      </w:r>
      <w:r w:rsidR="00880DFC">
        <w:rPr>
          <w:lang w:val="ca-ES"/>
        </w:rPr>
        <w:t xml:space="preserve">substitute for culture», així que calia limitar la seva presència als mitjans (House of </w:t>
      </w:r>
      <w:r w:rsidR="0014286B">
        <w:rPr>
          <w:lang w:val="ca-ES"/>
        </w:rPr>
        <w:t>Lords, 1964).</w:t>
      </w:r>
      <w:r w:rsidR="002C475A">
        <w:rPr>
          <w:lang w:val="ca-ES"/>
        </w:rPr>
        <w:t xml:space="preserve"> </w:t>
      </w:r>
      <w:r w:rsidR="0014286B">
        <w:rPr>
          <w:lang w:val="ca-ES"/>
        </w:rPr>
        <w:t xml:space="preserve">En canvi, </w:t>
      </w:r>
      <w:r w:rsidR="002C475A">
        <w:rPr>
          <w:lang w:val="ca-ES"/>
        </w:rPr>
        <w:t xml:space="preserve">el </w:t>
      </w:r>
      <w:r w:rsidR="002C475A" w:rsidRPr="002C475A">
        <w:rPr>
          <w:i/>
          <w:lang w:val="ca-ES"/>
        </w:rPr>
        <w:t>torie</w:t>
      </w:r>
      <w:r w:rsidR="002C475A">
        <w:rPr>
          <w:i/>
          <w:lang w:val="ca-ES"/>
        </w:rPr>
        <w:t xml:space="preserve"> </w:t>
      </w:r>
      <w:r w:rsidR="002C475A">
        <w:rPr>
          <w:lang w:val="ca-ES"/>
        </w:rPr>
        <w:t xml:space="preserve">Sir Peter Rawlinson advocava per la creació de </w:t>
      </w:r>
      <w:r w:rsidR="0017589E">
        <w:rPr>
          <w:lang w:val="ca-ES"/>
        </w:rPr>
        <w:t xml:space="preserve">ràdios locals que poguessin satisfer la </w:t>
      </w:r>
      <w:r w:rsidR="00042591">
        <w:rPr>
          <w:lang w:val="ca-ES"/>
        </w:rPr>
        <w:t xml:space="preserve">creixent </w:t>
      </w:r>
      <w:r w:rsidR="0017589E">
        <w:rPr>
          <w:lang w:val="ca-ES"/>
        </w:rPr>
        <w:lastRenderedPageBreak/>
        <w:t xml:space="preserve">demanda de música pop ja que </w:t>
      </w:r>
      <w:r w:rsidR="003C0F23">
        <w:rPr>
          <w:lang w:val="ca-ES"/>
        </w:rPr>
        <w:t>aquest</w:t>
      </w:r>
      <w:r w:rsidR="00255D63">
        <w:rPr>
          <w:lang w:val="ca-ES"/>
        </w:rPr>
        <w:t>a</w:t>
      </w:r>
      <w:r w:rsidR="0017589E">
        <w:rPr>
          <w:lang w:val="ca-ES"/>
        </w:rPr>
        <w:t xml:space="preserve"> </w:t>
      </w:r>
      <w:r w:rsidR="003C0F23">
        <w:rPr>
          <w:lang w:val="ca-ES"/>
        </w:rPr>
        <w:t>«</w:t>
      </w:r>
      <w:r w:rsidR="0017589E">
        <w:rPr>
          <w:lang w:val="ca-ES"/>
        </w:rPr>
        <w:t xml:space="preserve">may not be to one’s own </w:t>
      </w:r>
      <w:r w:rsidR="0017589E" w:rsidRPr="0017589E">
        <w:rPr>
          <w:i/>
          <w:lang w:val="ca-ES"/>
        </w:rPr>
        <w:t>taste</w:t>
      </w:r>
      <w:r w:rsidR="0017589E">
        <w:rPr>
          <w:color w:val="333333"/>
          <w:shd w:val="clear" w:color="auto" w:fill="FFFFFF"/>
          <w:lang w:val="en-US"/>
        </w:rPr>
        <w:t xml:space="preserve">, but </w:t>
      </w:r>
      <w:r w:rsidR="0017589E" w:rsidRPr="00F1053D">
        <w:rPr>
          <w:color w:val="333333"/>
          <w:shd w:val="clear" w:color="auto" w:fill="FFFFFF"/>
          <w:lang w:val="en-US"/>
        </w:rPr>
        <w:t>why object if there are people who would like to listen to it?</w:t>
      </w:r>
      <w:r w:rsidR="0017589E">
        <w:rPr>
          <w:color w:val="333333"/>
          <w:shd w:val="clear" w:color="auto" w:fill="FFFFFF"/>
          <w:lang w:val="en-US"/>
        </w:rPr>
        <w:t xml:space="preserve">». I </w:t>
      </w:r>
      <w:r w:rsidR="0017589E" w:rsidRPr="0017589E">
        <w:rPr>
          <w:color w:val="333333"/>
          <w:shd w:val="clear" w:color="auto" w:fill="FFFFFF"/>
          <w:lang w:val="ca-ES"/>
        </w:rPr>
        <w:t>sentencià</w:t>
      </w:r>
      <w:r w:rsidR="0017589E">
        <w:rPr>
          <w:color w:val="333333"/>
          <w:shd w:val="clear" w:color="auto" w:fill="FFFFFF"/>
          <w:lang w:val="en-US"/>
        </w:rPr>
        <w:t>: «[t]</w:t>
      </w:r>
      <w:r w:rsidR="0017589E" w:rsidRPr="00F1053D">
        <w:rPr>
          <w:color w:val="333333"/>
          <w:shd w:val="clear" w:color="auto" w:fill="FFFFFF"/>
          <w:lang w:val="en-US"/>
        </w:rPr>
        <w:t>he intellectual snobs are as objectionable as the pretentious prudes</w:t>
      </w:r>
      <w:r w:rsidR="0017589E">
        <w:rPr>
          <w:color w:val="333333"/>
          <w:shd w:val="clear" w:color="auto" w:fill="FFFFFF"/>
          <w:lang w:val="en-US"/>
        </w:rPr>
        <w:t xml:space="preserve">» (House of Commons, 1965). </w:t>
      </w:r>
    </w:p>
    <w:p w14:paraId="5BD83ADD" w14:textId="3034595B" w:rsidR="005C1B0C" w:rsidRDefault="005C1B0C" w:rsidP="0017589E">
      <w:pPr>
        <w:spacing w:line="360" w:lineRule="auto"/>
        <w:ind w:firstLine="567"/>
        <w:contextualSpacing/>
        <w:jc w:val="both"/>
        <w:rPr>
          <w:lang w:val="ca-ES"/>
        </w:rPr>
      </w:pPr>
      <w:r>
        <w:rPr>
          <w:lang w:val="ca-ES"/>
        </w:rPr>
        <w:t xml:space="preserve">Les reticències a inundar les ones de música pop es fonamentaven, en part, en el convenciment que aquest era un entreteniment </w:t>
      </w:r>
      <w:r w:rsidR="003C5BA4">
        <w:rPr>
          <w:lang w:val="ca-ES"/>
        </w:rPr>
        <w:t>menor</w:t>
      </w:r>
      <w:r>
        <w:rPr>
          <w:lang w:val="ca-ES"/>
        </w:rPr>
        <w:t xml:space="preserve">, que poc podia contribuir a l’avançament de la societat britànica. Lord Willis lamentà que, mentre el segle </w:t>
      </w:r>
      <w:r w:rsidRPr="005C1B0C">
        <w:rPr>
          <w:smallCaps/>
          <w:lang w:val="ca-ES"/>
        </w:rPr>
        <w:t>xviii</w:t>
      </w:r>
      <w:r>
        <w:rPr>
          <w:lang w:val="ca-ES"/>
        </w:rPr>
        <w:t xml:space="preserve"> havia estat el de Beethoven i Bach</w:t>
      </w:r>
      <w:r w:rsidR="00FC1A42">
        <w:rPr>
          <w:lang w:val="ca-ES"/>
        </w:rPr>
        <w:t xml:space="preserve"> i</w:t>
      </w:r>
      <w:r>
        <w:rPr>
          <w:lang w:val="ca-ES"/>
        </w:rPr>
        <w:t xml:space="preserve"> el segle </w:t>
      </w:r>
      <w:r w:rsidRPr="005C1B0C">
        <w:rPr>
          <w:smallCaps/>
          <w:lang w:val="ca-ES"/>
        </w:rPr>
        <w:t>xix</w:t>
      </w:r>
      <w:r>
        <w:rPr>
          <w:lang w:val="ca-ES"/>
        </w:rPr>
        <w:t xml:space="preserve">, el de Brahms, el segle </w:t>
      </w:r>
      <w:r w:rsidRPr="005C1B0C">
        <w:rPr>
          <w:smallCaps/>
          <w:lang w:val="ca-ES"/>
        </w:rPr>
        <w:t>xx</w:t>
      </w:r>
      <w:r>
        <w:rPr>
          <w:lang w:val="ca-ES"/>
        </w:rPr>
        <w:t xml:space="preserve"> fos recordat pels Beatles, </w:t>
      </w:r>
      <w:r w:rsidR="00FC1A42">
        <w:rPr>
          <w:lang w:val="ca-ES"/>
        </w:rPr>
        <w:t xml:space="preserve">als quals posà d’exemple del culte a «phoney idols» (House of Lords, 1964). </w:t>
      </w:r>
      <w:r w:rsidR="00E80454">
        <w:rPr>
          <w:lang w:val="ca-ES"/>
        </w:rPr>
        <w:t xml:space="preserve">El pop, a més, es sotmetia a escrutini </w:t>
      </w:r>
      <w:r w:rsidR="00987207">
        <w:rPr>
          <w:lang w:val="ca-ES"/>
        </w:rPr>
        <w:t xml:space="preserve">d’acord amb dos arguments. </w:t>
      </w:r>
      <w:r w:rsidR="003C5BA4">
        <w:rPr>
          <w:lang w:val="ca-ES"/>
        </w:rPr>
        <w:t>Segons</w:t>
      </w:r>
      <w:r w:rsidR="00987207">
        <w:rPr>
          <w:lang w:val="ca-ES"/>
        </w:rPr>
        <w:t xml:space="preserve"> el primer, de tipus causal, el pop pot provocar (o encoratjar) actituds indesitjables. El segon, més comú, es refereix a la seva capacitat </w:t>
      </w:r>
      <w:r w:rsidR="00834AB2">
        <w:rPr>
          <w:lang w:val="ca-ES"/>
        </w:rPr>
        <w:t xml:space="preserve">per </w:t>
      </w:r>
      <w:r w:rsidR="00987207">
        <w:rPr>
          <w:lang w:val="ca-ES"/>
        </w:rPr>
        <w:t xml:space="preserve">ofendre (Cloonan, 1996: 25-7). </w:t>
      </w:r>
      <w:r w:rsidR="00196F16">
        <w:rPr>
          <w:lang w:val="ca-ES"/>
        </w:rPr>
        <w:t xml:space="preserve">La censura </w:t>
      </w:r>
      <w:r w:rsidR="003C5BA4">
        <w:rPr>
          <w:lang w:val="ca-ES"/>
        </w:rPr>
        <w:t>musical</w:t>
      </w:r>
      <w:r w:rsidR="00196F16">
        <w:rPr>
          <w:lang w:val="ca-ES"/>
        </w:rPr>
        <w:t xml:space="preserve"> a la BBC, doncs, respon a aquests supòsits i segons el discurs amb què es relacioni </w:t>
      </w:r>
      <w:r w:rsidR="003C5BA4">
        <w:rPr>
          <w:lang w:val="ca-ES"/>
        </w:rPr>
        <w:t xml:space="preserve">al·ludeix </w:t>
      </w:r>
      <w:r w:rsidR="00196F16">
        <w:rPr>
          <w:lang w:val="ca-ES"/>
        </w:rPr>
        <w:t xml:space="preserve">a qüestions com ara el sexe, la violència, la religió, </w:t>
      </w:r>
      <w:r w:rsidR="0092757A">
        <w:rPr>
          <w:lang w:val="ca-ES"/>
        </w:rPr>
        <w:t>la política o les drogues.</w:t>
      </w:r>
    </w:p>
    <w:p w14:paraId="6931637A" w14:textId="470BBE2F" w:rsidR="0092757A" w:rsidRDefault="0092757A" w:rsidP="0017589E">
      <w:pPr>
        <w:spacing w:line="360" w:lineRule="auto"/>
        <w:ind w:firstLine="567"/>
        <w:contextualSpacing/>
        <w:jc w:val="both"/>
        <w:rPr>
          <w:lang w:val="ca-ES"/>
        </w:rPr>
      </w:pPr>
      <w:r>
        <w:rPr>
          <w:lang w:val="ca-ES"/>
        </w:rPr>
        <w:t xml:space="preserve">Les acusacions d’indecència o obscenitat són </w:t>
      </w:r>
      <w:r w:rsidR="003C5BA4">
        <w:rPr>
          <w:lang w:val="ca-ES"/>
        </w:rPr>
        <w:t>molt</w:t>
      </w:r>
      <w:r w:rsidR="00DF75CF">
        <w:rPr>
          <w:lang w:val="ca-ES"/>
        </w:rPr>
        <w:t xml:space="preserve"> comunes</w:t>
      </w:r>
      <w:r w:rsidR="00AA5E21">
        <w:rPr>
          <w:lang w:val="ca-ES"/>
        </w:rPr>
        <w:t xml:space="preserve"> a l’hora de justificar la prohibició d</w:t>
      </w:r>
      <w:r w:rsidR="00DF75CF">
        <w:rPr>
          <w:lang w:val="ca-ES"/>
        </w:rPr>
        <w:t>’</w:t>
      </w:r>
      <w:r w:rsidR="00AA5E21">
        <w:rPr>
          <w:lang w:val="ca-ES"/>
        </w:rPr>
        <w:t>una cançó amb referències sexuals</w:t>
      </w:r>
      <w:r w:rsidR="00DF75CF">
        <w:rPr>
          <w:lang w:val="ca-ES"/>
        </w:rPr>
        <w:t>.</w:t>
      </w:r>
      <w:r w:rsidR="00AA5E21">
        <w:rPr>
          <w:lang w:val="ca-ES"/>
        </w:rPr>
        <w:t xml:space="preserve"> Les raons concretes per fer-ho són variades: canvis sospitosos en la veu, al·lusions a l’adulteri o la prostitució, excés de detall en descriure un sentiment o una simple paraula </w:t>
      </w:r>
      <w:r w:rsidR="00BD01B1" w:rsidRPr="00BD01B1">
        <w:rPr>
          <w:lang w:val="ca-ES"/>
        </w:rPr>
        <w:t>suggeridora</w:t>
      </w:r>
      <w:r w:rsidR="00AA5E21">
        <w:rPr>
          <w:lang w:val="ca-ES"/>
        </w:rPr>
        <w:t>. Per exemple,</w:t>
      </w:r>
      <w:r w:rsidR="007B2B4D">
        <w:rPr>
          <w:lang w:val="ca-ES"/>
        </w:rPr>
        <w:t xml:space="preserve"> la BBC titllà de «lewd and suggestive» la manera de cantar de Johnny Ray a «Such a night» (1954), ja que recordava massa els esbufecs durant l’acte sexual. «Diggin’ my potatoes» (1956), de Lonnie Donegan, fou censurada perquè contenia un eufemisme d’adulteri</w:t>
      </w:r>
      <w:r w:rsidR="0097345B">
        <w:rPr>
          <w:lang w:val="ca-ES"/>
        </w:rPr>
        <w:t>;</w:t>
      </w:r>
      <w:r w:rsidR="007B2B4D">
        <w:rPr>
          <w:lang w:val="ca-ES"/>
        </w:rPr>
        <w:t xml:space="preserve"> «Be prepared» (Tom Lehrer, 1958), perquè semblava</w:t>
      </w:r>
      <w:r w:rsidR="0097345B">
        <w:rPr>
          <w:lang w:val="ca-ES"/>
        </w:rPr>
        <w:t xml:space="preserve"> recomanar el sexe entre menors d’edat; «Love is strange» (Mickey &amp; Sylvia, 1957), perquè un vers </w:t>
      </w:r>
      <w:r w:rsidR="003C5BA4">
        <w:rPr>
          <w:lang w:val="ca-ES"/>
        </w:rPr>
        <w:t>s’</w:t>
      </w:r>
      <w:r w:rsidR="0097345B">
        <w:rPr>
          <w:lang w:val="ca-ES"/>
        </w:rPr>
        <w:t>interpret</w:t>
      </w:r>
      <w:r w:rsidR="003C5BA4">
        <w:rPr>
          <w:lang w:val="ca-ES"/>
        </w:rPr>
        <w:t>à</w:t>
      </w:r>
      <w:r w:rsidR="0097345B">
        <w:rPr>
          <w:lang w:val="ca-ES"/>
        </w:rPr>
        <w:t xml:space="preserve"> (erròniament) com una al·lusió a la prostitució; «Made you» (Adam Faith, 1960), perquè estava carregada de «sexual innuendo»</w:t>
      </w:r>
      <w:r w:rsidR="006F115C">
        <w:rPr>
          <w:lang w:val="ca-ES"/>
        </w:rPr>
        <w:t>,</w:t>
      </w:r>
      <w:r w:rsidR="00084387">
        <w:rPr>
          <w:lang w:val="ca-ES"/>
        </w:rPr>
        <w:t xml:space="preserve"> i</w:t>
      </w:r>
      <w:r w:rsidR="0097345B">
        <w:rPr>
          <w:lang w:val="ca-ES"/>
        </w:rPr>
        <w:t xml:space="preserve"> «Christine» (Miss X, 1963), pel seu to i referència implícita a </w:t>
      </w:r>
      <w:r w:rsidR="00DF75CF">
        <w:rPr>
          <w:lang w:val="ca-ES"/>
        </w:rPr>
        <w:t>un escàndol</w:t>
      </w:r>
      <w:r w:rsidR="0097345B">
        <w:rPr>
          <w:lang w:val="ca-ES"/>
        </w:rPr>
        <w:t xml:space="preserve"> sexual </w:t>
      </w:r>
      <w:r w:rsidR="00DF75CF">
        <w:rPr>
          <w:lang w:val="ca-ES"/>
        </w:rPr>
        <w:t xml:space="preserve">recent (l’afer </w:t>
      </w:r>
      <w:r w:rsidR="0097345B">
        <w:rPr>
          <w:lang w:val="ca-ES"/>
        </w:rPr>
        <w:t>Profumo</w:t>
      </w:r>
      <w:r w:rsidR="00DF75CF">
        <w:rPr>
          <w:lang w:val="ca-ES"/>
        </w:rPr>
        <w:t>)</w:t>
      </w:r>
      <w:r w:rsidR="001F21C1">
        <w:rPr>
          <w:lang w:val="ca-ES"/>
        </w:rPr>
        <w:t>.</w:t>
      </w:r>
      <w:r w:rsidR="00F24607">
        <w:rPr>
          <w:rStyle w:val="FootnoteReference"/>
          <w:lang w:val="ca-ES"/>
        </w:rPr>
        <w:footnoteReference w:id="8"/>
      </w:r>
      <w:r w:rsidR="008F7DD9">
        <w:rPr>
          <w:lang w:val="ca-ES"/>
        </w:rPr>
        <w:t xml:space="preserve"> </w:t>
      </w:r>
    </w:p>
    <w:p w14:paraId="63C7CD91" w14:textId="02624545" w:rsidR="0092757A" w:rsidRDefault="00DF75CF" w:rsidP="0017589E">
      <w:pPr>
        <w:spacing w:line="360" w:lineRule="auto"/>
        <w:ind w:firstLine="567"/>
        <w:contextualSpacing/>
        <w:jc w:val="both"/>
        <w:rPr>
          <w:lang w:val="ca-ES"/>
        </w:rPr>
      </w:pPr>
      <w:r>
        <w:rPr>
          <w:lang w:val="ca-ES"/>
        </w:rPr>
        <w:t xml:space="preserve">Mentre </w:t>
      </w:r>
      <w:r w:rsidR="007A3789">
        <w:rPr>
          <w:lang w:val="ca-ES"/>
        </w:rPr>
        <w:t xml:space="preserve">que les lletres de contingut sexual podien ser censurades </w:t>
      </w:r>
      <w:r w:rsidR="002A4568">
        <w:rPr>
          <w:lang w:val="ca-ES"/>
        </w:rPr>
        <w:t xml:space="preserve">pel seu potencial ofensiu o per instigar conductes reprovables, </w:t>
      </w:r>
      <w:r w:rsidR="007A3789">
        <w:rPr>
          <w:lang w:val="ca-ES"/>
        </w:rPr>
        <w:t xml:space="preserve">les cançons amb connotacions polítiques i religioses ho eren sobretot </w:t>
      </w:r>
      <w:r w:rsidR="002A4568">
        <w:rPr>
          <w:lang w:val="ca-ES"/>
        </w:rPr>
        <w:t>pel primer motiu</w:t>
      </w:r>
      <w:r w:rsidR="007A3789">
        <w:rPr>
          <w:lang w:val="ca-ES"/>
        </w:rPr>
        <w:t>.</w:t>
      </w:r>
      <w:r w:rsidR="003C0F23">
        <w:rPr>
          <w:lang w:val="ca-ES"/>
        </w:rPr>
        <w:t xml:space="preserve"> </w:t>
      </w:r>
      <w:r w:rsidR="008F7DD9">
        <w:rPr>
          <w:lang w:val="ca-ES"/>
        </w:rPr>
        <w:t>Així</w:t>
      </w:r>
      <w:r w:rsidR="002A4568">
        <w:rPr>
          <w:lang w:val="ca-ES"/>
        </w:rPr>
        <w:t xml:space="preserve">, en matèria política, allò que incomodà especialment la BBC foren les al·lusions a la Guerra Freda o a la URSS, al conflicte </w:t>
      </w:r>
      <w:r w:rsidR="00005BB4">
        <w:rPr>
          <w:lang w:val="ca-ES"/>
        </w:rPr>
        <w:t xml:space="preserve">nord-irlandès, a personalitats destacades o qualsevol referència poc respectuosa envers un altre </w:t>
      </w:r>
      <w:r w:rsidR="00005BB4">
        <w:rPr>
          <w:lang w:val="ca-ES"/>
        </w:rPr>
        <w:lastRenderedPageBreak/>
        <w:t xml:space="preserve">país o cultura. Per exemple, </w:t>
      </w:r>
      <w:r w:rsidR="00712DBC">
        <w:rPr>
          <w:lang w:val="ca-ES"/>
        </w:rPr>
        <w:t xml:space="preserve">«A Russian love song» (The Goons, 1957) fou censurada </w:t>
      </w:r>
      <w:r w:rsidR="003E4ACF">
        <w:rPr>
          <w:lang w:val="ca-ES"/>
        </w:rPr>
        <w:t xml:space="preserve">per contenir el mot </w:t>
      </w:r>
      <w:r w:rsidR="003E4ACF" w:rsidRPr="003E4ACF">
        <w:rPr>
          <w:i/>
          <w:lang w:val="ca-ES"/>
        </w:rPr>
        <w:t>comrades</w:t>
      </w:r>
      <w:r w:rsidR="003E4ACF">
        <w:rPr>
          <w:lang w:val="ca-ES"/>
        </w:rPr>
        <w:t xml:space="preserve"> i perquè semblava burlar-se dels soviètics; «Bold Robert Emmett</w:t>
      </w:r>
      <w:r w:rsidR="00784346">
        <w:rPr>
          <w:lang w:val="ca-ES"/>
        </w:rPr>
        <w:t>»</w:t>
      </w:r>
      <w:r w:rsidR="003E4ACF">
        <w:rPr>
          <w:lang w:val="ca-ES"/>
        </w:rPr>
        <w:t xml:space="preserve"> (The Emmettones, 1960), per lloar un patriota irlandès executat pels britànics; «The Tommy Rot story» (Morris and Mithc, 1957), per incloure una imitació de </w:t>
      </w:r>
      <w:r w:rsidR="009B37F0">
        <w:rPr>
          <w:lang w:val="ca-ES"/>
        </w:rPr>
        <w:t xml:space="preserve">Winston </w:t>
      </w:r>
      <w:r w:rsidR="003E4ACF">
        <w:rPr>
          <w:lang w:val="ca-ES"/>
        </w:rPr>
        <w:t>Churchill</w:t>
      </w:r>
      <w:r w:rsidR="005A4468">
        <w:rPr>
          <w:lang w:val="ca-ES"/>
        </w:rPr>
        <w:t>;</w:t>
      </w:r>
      <w:r w:rsidR="002F6E48">
        <w:rPr>
          <w:lang w:val="ca-ES"/>
        </w:rPr>
        <w:t xml:space="preserve"> «Minnie the moocher» (Danny Kaye, 1962), per al·ludir al rei de Suècia</w:t>
      </w:r>
      <w:r w:rsidR="006F115C">
        <w:rPr>
          <w:lang w:val="ca-ES"/>
        </w:rPr>
        <w:t>,</w:t>
      </w:r>
      <w:r w:rsidR="002F6E48">
        <w:rPr>
          <w:lang w:val="ca-ES"/>
        </w:rPr>
        <w:t xml:space="preserve"> i</w:t>
      </w:r>
      <w:r w:rsidR="005A4468">
        <w:rPr>
          <w:lang w:val="ca-ES"/>
        </w:rPr>
        <w:t xml:space="preserve"> </w:t>
      </w:r>
      <w:r w:rsidR="003E4ACF">
        <w:rPr>
          <w:lang w:val="ca-ES"/>
        </w:rPr>
        <w:t>«Holy cow» (</w:t>
      </w:r>
      <w:r w:rsidR="00F24607">
        <w:rPr>
          <w:lang w:val="ca-ES"/>
        </w:rPr>
        <w:t>L</w:t>
      </w:r>
      <w:r w:rsidR="003E4ACF">
        <w:rPr>
          <w:lang w:val="ca-ES"/>
        </w:rPr>
        <w:t>ee Dorsey, 1966)</w:t>
      </w:r>
      <w:r w:rsidR="005A4468">
        <w:rPr>
          <w:lang w:val="ca-ES"/>
        </w:rPr>
        <w:t>,</w:t>
      </w:r>
      <w:r w:rsidR="00255D63">
        <w:rPr>
          <w:lang w:val="ca-ES"/>
        </w:rPr>
        <w:t xml:space="preserve"> </w:t>
      </w:r>
      <w:r w:rsidR="003E4ACF">
        <w:rPr>
          <w:lang w:val="ca-ES"/>
        </w:rPr>
        <w:t xml:space="preserve">perquè podia ofendre als oients </w:t>
      </w:r>
      <w:r w:rsidR="00255D63">
        <w:rPr>
          <w:lang w:val="ca-ES"/>
        </w:rPr>
        <w:t>de l’Índia</w:t>
      </w:r>
      <w:r w:rsidR="003E4ACF">
        <w:rPr>
          <w:lang w:val="ca-ES"/>
        </w:rPr>
        <w:t>.</w:t>
      </w:r>
      <w:r w:rsidR="00255D63">
        <w:rPr>
          <w:lang w:val="ca-ES"/>
        </w:rPr>
        <w:t xml:space="preserve"> </w:t>
      </w:r>
    </w:p>
    <w:p w14:paraId="3871F846" w14:textId="09719CEF" w:rsidR="00F21D45" w:rsidRDefault="003E4ACF" w:rsidP="0017589E">
      <w:pPr>
        <w:spacing w:line="360" w:lineRule="auto"/>
        <w:ind w:firstLine="567"/>
        <w:contextualSpacing/>
        <w:jc w:val="both"/>
        <w:rPr>
          <w:lang w:val="ca-ES"/>
        </w:rPr>
      </w:pPr>
      <w:r>
        <w:rPr>
          <w:lang w:val="ca-ES"/>
        </w:rPr>
        <w:t xml:space="preserve">Pel que fa a la religió, les referències a la fe cristiana o qualsevol altra eren tot sovint titllades de blasfèmia o, </w:t>
      </w:r>
      <w:r w:rsidR="00F21543">
        <w:rPr>
          <w:lang w:val="ca-ES"/>
        </w:rPr>
        <w:t xml:space="preserve">simplement, </w:t>
      </w:r>
      <w:r w:rsidR="00A52125">
        <w:rPr>
          <w:lang w:val="ca-ES"/>
        </w:rPr>
        <w:t xml:space="preserve">de </w:t>
      </w:r>
      <w:r w:rsidR="00F21543">
        <w:rPr>
          <w:lang w:val="ca-ES"/>
        </w:rPr>
        <w:t xml:space="preserve">poc aptes per la ràdio, ja que, segons la BBC, tenien un to que no s’adeia amb el tema; a la pràctica, això volia dir que es censuraven totes les cançons </w:t>
      </w:r>
      <w:r w:rsidR="00E23F16">
        <w:rPr>
          <w:lang w:val="ca-ES"/>
        </w:rPr>
        <w:t>que en contenien</w:t>
      </w:r>
      <w:r w:rsidR="00F21543">
        <w:rPr>
          <w:lang w:val="ca-ES"/>
        </w:rPr>
        <w:t>.</w:t>
      </w:r>
      <w:r w:rsidR="00132F8D">
        <w:rPr>
          <w:rStyle w:val="FootnoteReference"/>
          <w:lang w:val="ca-ES"/>
        </w:rPr>
        <w:footnoteReference w:id="9"/>
      </w:r>
      <w:r w:rsidR="00F21543">
        <w:rPr>
          <w:lang w:val="ca-ES"/>
        </w:rPr>
        <w:t xml:space="preserve"> </w:t>
      </w:r>
      <w:r w:rsidR="00E23F16">
        <w:rPr>
          <w:lang w:val="ca-ES"/>
        </w:rPr>
        <w:t>En ocasions, allò que es percebia com blasfem era tan sols una paraula o frase</w:t>
      </w:r>
      <w:r w:rsidR="002825B1">
        <w:rPr>
          <w:lang w:val="ca-ES"/>
        </w:rPr>
        <w:t>. Per exemple, «Nobody loves like an Irishman» (1958) fou prohibida perquè Lonnie Donegan cantava «Yet long must he pray</w:t>
      </w:r>
      <w:r w:rsidR="00E23F16">
        <w:rPr>
          <w:lang w:val="ca-ES"/>
        </w:rPr>
        <w:t xml:space="preserve"> </w:t>
      </w:r>
      <w:r w:rsidR="002825B1">
        <w:rPr>
          <w:lang w:val="ca-ES"/>
        </w:rPr>
        <w:t>with his Al Koran/ before he can love like an Irishman»</w:t>
      </w:r>
      <w:r w:rsidR="0042021A">
        <w:rPr>
          <w:lang w:val="ca-ES"/>
        </w:rPr>
        <w:t xml:space="preserve"> i </w:t>
      </w:r>
      <w:r w:rsidR="002825B1">
        <w:rPr>
          <w:lang w:val="ca-ES"/>
        </w:rPr>
        <w:t>«Little star» (The Elegants, 1958) només es radià quan es substituí l’expressió «Oh, God» per «Oh, gee»</w:t>
      </w:r>
      <w:r w:rsidR="0042021A">
        <w:rPr>
          <w:lang w:val="ca-ES"/>
        </w:rPr>
        <w:t xml:space="preserve">. </w:t>
      </w:r>
      <w:r w:rsidR="007E47CD">
        <w:rPr>
          <w:lang w:val="ca-ES"/>
        </w:rPr>
        <w:t>A</w:t>
      </w:r>
      <w:r w:rsidR="0042021A">
        <w:rPr>
          <w:lang w:val="ca-ES"/>
        </w:rPr>
        <w:t xml:space="preserve">ltres vegades, la censura afectà lletres aparentment innocents: </w:t>
      </w:r>
      <w:r w:rsidR="00766FF7">
        <w:rPr>
          <w:lang w:val="ca-ES"/>
        </w:rPr>
        <w:t xml:space="preserve">no va agradar el relat de la Creació </w:t>
      </w:r>
      <w:r w:rsidR="007E47CD">
        <w:rPr>
          <w:lang w:val="ca-ES"/>
        </w:rPr>
        <w:t>de</w:t>
      </w:r>
      <w:r w:rsidR="00766FF7">
        <w:rPr>
          <w:lang w:val="ca-ES"/>
        </w:rPr>
        <w:t xml:space="preserve"> Frankie Laine a «In the beginning» (1955)</w:t>
      </w:r>
      <w:r w:rsidR="00F21D45">
        <w:rPr>
          <w:lang w:val="ca-ES"/>
        </w:rPr>
        <w:t xml:space="preserve">, com tampoc l’exaltació de Déu a «He» (Al Hibbler, 1955) ni </w:t>
      </w:r>
      <w:r w:rsidR="007E47CD">
        <w:rPr>
          <w:lang w:val="ca-ES"/>
        </w:rPr>
        <w:t>el</w:t>
      </w:r>
      <w:r w:rsidR="00F21D45">
        <w:rPr>
          <w:lang w:val="ca-ES"/>
        </w:rPr>
        <w:t xml:space="preserve"> sentimentalisme de «Somebody up there likes me» (Perry Como, 1956).</w:t>
      </w:r>
    </w:p>
    <w:p w14:paraId="7D7948AB" w14:textId="5A6FC50E" w:rsidR="00DD569E" w:rsidRDefault="00784346" w:rsidP="00DD569E">
      <w:pPr>
        <w:spacing w:line="360" w:lineRule="auto"/>
        <w:ind w:firstLine="567"/>
        <w:contextualSpacing/>
        <w:jc w:val="both"/>
        <w:rPr>
          <w:lang w:val="ca-ES"/>
        </w:rPr>
      </w:pPr>
      <w:r>
        <w:rPr>
          <w:lang w:val="ca-ES"/>
        </w:rPr>
        <w:t xml:space="preserve">Convé subratllar, però, que la BBC va censurar altres cançons per considerar que podien ser ofensives per raons que no tenien res a veure ni amb la religió, ni amb la política ni amb el sexe. </w:t>
      </w:r>
      <w:r w:rsidR="00BB5B30">
        <w:rPr>
          <w:lang w:val="ca-ES"/>
        </w:rPr>
        <w:t xml:space="preserve">Per exemple, qualsevol menció d’una marca comercial comportava la seva prohibició immediata, ja que la publicitat no tan sols estava prohibida, sinó que es considerava de </w:t>
      </w:r>
      <w:r w:rsidR="00BB5B30" w:rsidRPr="00F66205">
        <w:rPr>
          <w:i/>
          <w:lang w:val="ca-ES"/>
        </w:rPr>
        <w:t>mal gust</w:t>
      </w:r>
      <w:r w:rsidR="00890488">
        <w:rPr>
          <w:lang w:val="ca-ES"/>
        </w:rPr>
        <w:t>:</w:t>
      </w:r>
      <w:r w:rsidR="00652335" w:rsidRPr="00F66205">
        <w:rPr>
          <w:rStyle w:val="FootnoteReference"/>
          <w:lang w:val="ca-ES"/>
        </w:rPr>
        <w:footnoteReference w:id="10"/>
      </w:r>
      <w:r w:rsidR="00F66205" w:rsidRPr="00F66205">
        <w:rPr>
          <w:lang w:val="ca-ES"/>
        </w:rPr>
        <w:t xml:space="preserve"> </w:t>
      </w:r>
      <w:r w:rsidR="00751D02">
        <w:rPr>
          <w:lang w:val="ca-ES"/>
        </w:rPr>
        <w:t>«High class baby»</w:t>
      </w:r>
      <w:r w:rsidR="00751D02">
        <w:rPr>
          <w:rStyle w:val="FootnoteReference"/>
          <w:lang w:val="ca-ES"/>
        </w:rPr>
        <w:footnoteReference w:id="11"/>
      </w:r>
      <w:r w:rsidR="00751D02">
        <w:rPr>
          <w:lang w:val="ca-ES"/>
        </w:rPr>
        <w:t xml:space="preserve"> (Cliff Richard, 1958) i «Beep beep» (The Playmates, 1958) foren censurades per parlar d’un Cadillac</w:t>
      </w:r>
      <w:r w:rsidR="00800C75">
        <w:rPr>
          <w:lang w:val="ca-ES"/>
        </w:rPr>
        <w:t xml:space="preserve">, «Maybellene» (Chuck Berry, 1956), per recordar massa la marca de cosmètics Maybelline. </w:t>
      </w:r>
      <w:r w:rsidR="00751D02">
        <w:rPr>
          <w:lang w:val="ca-ES"/>
        </w:rPr>
        <w:t>Es procedí d’igual manera amb</w:t>
      </w:r>
      <w:r w:rsidR="00F66205">
        <w:rPr>
          <w:lang w:val="ca-ES"/>
        </w:rPr>
        <w:t xml:space="preserve"> qualsevol referència a la mort o a temes escabrosos (</w:t>
      </w:r>
      <w:r w:rsidR="00751D02">
        <w:rPr>
          <w:lang w:val="ca-ES"/>
        </w:rPr>
        <w:t>tot allò considerat «morbós»): és el cas</w:t>
      </w:r>
      <w:r w:rsidR="00E06C20">
        <w:rPr>
          <w:lang w:val="ca-ES"/>
        </w:rPr>
        <w:t>, entre d’altres,</w:t>
      </w:r>
      <w:r w:rsidR="00751D02">
        <w:rPr>
          <w:lang w:val="ca-ES"/>
        </w:rPr>
        <w:t xml:space="preserve"> de «Leader of the pack» (The Shangri-Las, 1965), que parlava d’un accident mortal de motocicleta</w:t>
      </w:r>
      <w:r w:rsidR="00292C52">
        <w:rPr>
          <w:lang w:val="ca-ES"/>
        </w:rPr>
        <w:t>;</w:t>
      </w:r>
      <w:r w:rsidR="009C05FE">
        <w:rPr>
          <w:lang w:val="ca-ES"/>
        </w:rPr>
        <w:t xml:space="preserve"> </w:t>
      </w:r>
      <w:r w:rsidR="00751D02">
        <w:rPr>
          <w:lang w:val="ca-ES"/>
        </w:rPr>
        <w:t xml:space="preserve">de «Monster mash» (Bobby </w:t>
      </w:r>
      <w:r w:rsidR="00751D02">
        <w:rPr>
          <w:lang w:val="ca-ES"/>
        </w:rPr>
        <w:lastRenderedPageBreak/>
        <w:t xml:space="preserve">Pickett, 1961), </w:t>
      </w:r>
      <w:r w:rsidR="00E06C20">
        <w:rPr>
          <w:lang w:val="ca-ES"/>
        </w:rPr>
        <w:t>un clàssic de Halloween</w:t>
      </w:r>
      <w:r w:rsidR="005A4468">
        <w:rPr>
          <w:lang w:val="ca-ES"/>
        </w:rPr>
        <w:t>,</w:t>
      </w:r>
      <w:r w:rsidR="009C05FE">
        <w:rPr>
          <w:lang w:val="ca-ES"/>
        </w:rPr>
        <w:t xml:space="preserve"> o de l’antibèl</w:t>
      </w:r>
      <w:r w:rsidR="00D114FE">
        <w:rPr>
          <w:lang w:val="ca-ES"/>
        </w:rPr>
        <w:t>·l</w:t>
      </w:r>
      <w:r w:rsidR="009C05FE">
        <w:rPr>
          <w:lang w:val="ca-ES"/>
        </w:rPr>
        <w:t>ica «Eve of destruction» (Barry Mcguire, 19</w:t>
      </w:r>
      <w:r w:rsidR="00D114FE">
        <w:rPr>
          <w:lang w:val="ca-ES"/>
        </w:rPr>
        <w:t>65)</w:t>
      </w:r>
      <w:r w:rsidR="005A4468">
        <w:rPr>
          <w:lang w:val="ca-ES"/>
        </w:rPr>
        <w:t xml:space="preserve">, </w:t>
      </w:r>
      <w:r w:rsidR="00D114FE">
        <w:rPr>
          <w:lang w:val="ca-ES"/>
        </w:rPr>
        <w:t>que, en pocs minuts, enumerava tots els mals del món.</w:t>
      </w:r>
    </w:p>
    <w:p w14:paraId="437EF922" w14:textId="1A27EBF3" w:rsidR="00784346" w:rsidRDefault="00800C75" w:rsidP="00DD569E">
      <w:pPr>
        <w:spacing w:line="360" w:lineRule="auto"/>
        <w:ind w:firstLine="567"/>
        <w:contextualSpacing/>
        <w:jc w:val="both"/>
        <w:rPr>
          <w:lang w:val="ca-ES"/>
        </w:rPr>
      </w:pPr>
      <w:r>
        <w:rPr>
          <w:lang w:val="ca-ES"/>
        </w:rPr>
        <w:t>També es consideraven ofensives algunes formes particulars de</w:t>
      </w:r>
      <w:r w:rsidR="00E06C20">
        <w:rPr>
          <w:lang w:val="ca-ES"/>
        </w:rPr>
        <w:t xml:space="preserve"> llenguatge o </w:t>
      </w:r>
      <w:r>
        <w:rPr>
          <w:lang w:val="ca-ES"/>
        </w:rPr>
        <w:t xml:space="preserve">diccions irregulars: </w:t>
      </w:r>
      <w:r w:rsidR="00E06C20">
        <w:rPr>
          <w:lang w:val="ca-ES"/>
        </w:rPr>
        <w:t xml:space="preserve">«A worried man» (The Kingston Trio, 1959) emprava l’americanisme </w:t>
      </w:r>
      <w:r w:rsidR="00E06C20" w:rsidRPr="00E06C20">
        <w:rPr>
          <w:i/>
          <w:lang w:val="ca-ES"/>
        </w:rPr>
        <w:t>closet</w:t>
      </w:r>
      <w:r w:rsidR="00E06C20">
        <w:rPr>
          <w:lang w:val="ca-ES"/>
        </w:rPr>
        <w:t xml:space="preserve"> en comptes del seu corre</w:t>
      </w:r>
      <w:r>
        <w:rPr>
          <w:lang w:val="ca-ES"/>
        </w:rPr>
        <w:t>s</w:t>
      </w:r>
      <w:r w:rsidR="00E06C20">
        <w:rPr>
          <w:lang w:val="ca-ES"/>
        </w:rPr>
        <w:t xml:space="preserve">ponent en anglès britànic </w:t>
      </w:r>
      <w:r w:rsidR="00E06C20" w:rsidRPr="00E06C20">
        <w:rPr>
          <w:i/>
          <w:lang w:val="ca-ES"/>
        </w:rPr>
        <w:t>cupboard</w:t>
      </w:r>
      <w:r w:rsidR="00E06C20">
        <w:rPr>
          <w:lang w:val="ca-ES"/>
        </w:rPr>
        <w:t xml:space="preserve">, mentre que </w:t>
      </w:r>
      <w:r w:rsidR="00DD569E">
        <w:rPr>
          <w:lang w:val="ca-ES"/>
        </w:rPr>
        <w:t>la manera en què Roger Daltrey deia «f-f-fade away»</w:t>
      </w:r>
      <w:r>
        <w:rPr>
          <w:lang w:val="ca-ES"/>
        </w:rPr>
        <w:t xml:space="preserve"> a «My Generation» (The Who, 1965) </w:t>
      </w:r>
      <w:r w:rsidR="00DD569E">
        <w:rPr>
          <w:lang w:val="ca-ES"/>
        </w:rPr>
        <w:t>s’interpretà</w:t>
      </w:r>
      <w:r>
        <w:rPr>
          <w:lang w:val="ca-ES"/>
        </w:rPr>
        <w:t xml:space="preserve"> com una burla </w:t>
      </w:r>
      <w:r w:rsidR="00DD569E">
        <w:rPr>
          <w:lang w:val="ca-ES"/>
        </w:rPr>
        <w:t>als tartamuts.</w:t>
      </w:r>
      <w:r w:rsidR="00DD569E">
        <w:rPr>
          <w:rStyle w:val="FootnoteReference"/>
          <w:lang w:val="ca-ES"/>
        </w:rPr>
        <w:footnoteReference w:id="12"/>
      </w:r>
      <w:r w:rsidR="00DD569E">
        <w:rPr>
          <w:lang w:val="ca-ES"/>
        </w:rPr>
        <w:t xml:space="preserve"> Completen aquesta llista tan heterogènia totes aquelles cançons rebutjades simplement per ser adaptacions o versions dels clàssics. La «distorsió» </w:t>
      </w:r>
      <w:r w:rsidR="009E2E82">
        <w:rPr>
          <w:lang w:val="ca-ES"/>
        </w:rPr>
        <w:t>(</w:t>
      </w:r>
      <w:r w:rsidR="00DD569E">
        <w:rPr>
          <w:lang w:val="ca-ES"/>
        </w:rPr>
        <w:t>o «mutilació»</w:t>
      </w:r>
      <w:r w:rsidR="009E2E82">
        <w:rPr>
          <w:lang w:val="ca-ES"/>
        </w:rPr>
        <w:t>)</w:t>
      </w:r>
      <w:r w:rsidR="00DD569E">
        <w:rPr>
          <w:lang w:val="ca-ES"/>
        </w:rPr>
        <w:t xml:space="preserve"> d’aquest repertori, que calia respectar i preservar, fou el pretext </w:t>
      </w:r>
      <w:r w:rsidR="009E2E82">
        <w:rPr>
          <w:lang w:val="ca-ES"/>
        </w:rPr>
        <w:t>que s’</w:t>
      </w:r>
      <w:r w:rsidR="00DD569E">
        <w:rPr>
          <w:lang w:val="ca-ES"/>
        </w:rPr>
        <w:t xml:space="preserve">emprà per censurar nombroses cançons inspirades en l’obra de compositors de renom, com ara Grieg, Debussy o Chopin, entre </w:t>
      </w:r>
      <w:r w:rsidR="009E2E82">
        <w:rPr>
          <w:lang w:val="ca-ES"/>
        </w:rPr>
        <w:t>d’</w:t>
      </w:r>
      <w:r w:rsidR="00DD569E">
        <w:rPr>
          <w:lang w:val="ca-ES"/>
        </w:rPr>
        <w:t>altres (Briggs</w:t>
      </w:r>
      <w:r w:rsidR="009E2E82">
        <w:rPr>
          <w:lang w:val="ca-ES"/>
        </w:rPr>
        <w:t xml:space="preserve">, </w:t>
      </w:r>
      <w:r w:rsidR="00D114FE">
        <w:rPr>
          <w:lang w:val="ca-ES"/>
        </w:rPr>
        <w:t>1970: 578).</w:t>
      </w:r>
    </w:p>
    <w:p w14:paraId="3E3E0145" w14:textId="42ED8E00" w:rsidR="00373080" w:rsidRDefault="00F21D45" w:rsidP="00373080">
      <w:pPr>
        <w:spacing w:line="360" w:lineRule="auto"/>
        <w:ind w:firstLine="567"/>
        <w:contextualSpacing/>
        <w:jc w:val="both"/>
        <w:rPr>
          <w:lang w:val="ca-ES"/>
        </w:rPr>
      </w:pPr>
      <w:r>
        <w:rPr>
          <w:lang w:val="ca-ES"/>
        </w:rPr>
        <w:t xml:space="preserve">En canvi, </w:t>
      </w:r>
      <w:r w:rsidR="00B016E3">
        <w:rPr>
          <w:lang w:val="ca-ES"/>
        </w:rPr>
        <w:t xml:space="preserve">com hem dit més amunt, les cançons amb referències a drogues o </w:t>
      </w:r>
      <w:r w:rsidR="00834AB2">
        <w:rPr>
          <w:lang w:val="ca-ES"/>
        </w:rPr>
        <w:t xml:space="preserve">a </w:t>
      </w:r>
      <w:r w:rsidR="00B016E3">
        <w:rPr>
          <w:lang w:val="ca-ES"/>
        </w:rPr>
        <w:t xml:space="preserve">qualsevol tipus de violència </w:t>
      </w:r>
      <w:r w:rsidR="002F6E48">
        <w:rPr>
          <w:lang w:val="ca-ES"/>
        </w:rPr>
        <w:t xml:space="preserve">(o accions delictives) </w:t>
      </w:r>
      <w:r w:rsidR="00B016E3">
        <w:rPr>
          <w:lang w:val="ca-ES"/>
        </w:rPr>
        <w:t>resultaven problemàtiques perquè es temia que poguessin inspirar conductes com les que descrivien.</w:t>
      </w:r>
      <w:r w:rsidR="00782B34">
        <w:rPr>
          <w:lang w:val="ca-ES"/>
        </w:rPr>
        <w:t xml:space="preserve"> És potser en aquesta categoria en la que la BBC va </w:t>
      </w:r>
      <w:r w:rsidR="007E47CD">
        <w:rPr>
          <w:lang w:val="ca-ES"/>
        </w:rPr>
        <w:t>actuar amb més zel</w:t>
      </w:r>
      <w:r w:rsidR="00E64CC5">
        <w:rPr>
          <w:lang w:val="ca-ES"/>
        </w:rPr>
        <w:t>. Així, es censuraren «Granny takes a trip» (The Purple Gang, 1967)</w:t>
      </w:r>
      <w:r w:rsidR="00A341A0">
        <w:rPr>
          <w:rStyle w:val="FootnoteReference"/>
          <w:lang w:val="ca-ES"/>
        </w:rPr>
        <w:footnoteReference w:id="13"/>
      </w:r>
      <w:r w:rsidR="00E64CC5">
        <w:rPr>
          <w:lang w:val="ca-ES"/>
        </w:rPr>
        <w:t xml:space="preserve">, </w:t>
      </w:r>
      <w:r w:rsidR="00046B49">
        <w:rPr>
          <w:lang w:val="ca-ES"/>
        </w:rPr>
        <w:t xml:space="preserve"> «My friend Jack»</w:t>
      </w:r>
      <w:r w:rsidR="00046B49">
        <w:rPr>
          <w:rStyle w:val="FootnoteReference"/>
          <w:lang w:val="ca-ES"/>
        </w:rPr>
        <w:footnoteReference w:id="14"/>
      </w:r>
      <w:r w:rsidR="00046B49">
        <w:rPr>
          <w:lang w:val="ca-ES"/>
        </w:rPr>
        <w:t xml:space="preserve"> (The Smoke, 1967),</w:t>
      </w:r>
      <w:r w:rsidR="002C14D9">
        <w:rPr>
          <w:lang w:val="ca-ES"/>
        </w:rPr>
        <w:t xml:space="preserve"> </w:t>
      </w:r>
      <w:r w:rsidR="00E64CC5">
        <w:rPr>
          <w:lang w:val="ca-ES"/>
        </w:rPr>
        <w:t>«Lucy in the sky with diamonds</w:t>
      </w:r>
      <w:r w:rsidR="00A341A0">
        <w:rPr>
          <w:lang w:val="ca-ES"/>
        </w:rPr>
        <w:t>»</w:t>
      </w:r>
      <w:r w:rsidR="00A341A0">
        <w:rPr>
          <w:rStyle w:val="FootnoteReference"/>
          <w:lang w:val="ca-ES"/>
        </w:rPr>
        <w:footnoteReference w:id="15"/>
      </w:r>
      <w:r w:rsidR="00A341A0">
        <w:rPr>
          <w:lang w:val="ca-ES"/>
        </w:rPr>
        <w:t xml:space="preserve"> i «A day in the life»</w:t>
      </w:r>
      <w:r w:rsidR="00046B49">
        <w:rPr>
          <w:rStyle w:val="FootnoteReference"/>
          <w:lang w:val="ca-ES"/>
        </w:rPr>
        <w:footnoteReference w:id="16"/>
      </w:r>
      <w:r w:rsidR="00A341A0">
        <w:rPr>
          <w:lang w:val="ca-ES"/>
        </w:rPr>
        <w:t xml:space="preserve"> (ambdues de</w:t>
      </w:r>
      <w:r w:rsidR="00046B49">
        <w:rPr>
          <w:lang w:val="ca-ES"/>
        </w:rPr>
        <w:t xml:space="preserve"> The</w:t>
      </w:r>
      <w:r w:rsidR="00A341A0">
        <w:rPr>
          <w:lang w:val="ca-ES"/>
        </w:rPr>
        <w:t xml:space="preserve"> Beatles, 1967)</w:t>
      </w:r>
      <w:r w:rsidR="00E64CC5">
        <w:rPr>
          <w:lang w:val="ca-ES"/>
        </w:rPr>
        <w:t xml:space="preserve"> per presumptes al·lusions a viatges lisèrgics</w:t>
      </w:r>
      <w:r w:rsidR="00A341A0">
        <w:rPr>
          <w:lang w:val="ca-ES"/>
        </w:rPr>
        <w:t xml:space="preserve"> o a la marihuana, </w:t>
      </w:r>
      <w:r w:rsidR="00220D17">
        <w:rPr>
          <w:lang w:val="ca-ES"/>
        </w:rPr>
        <w:t xml:space="preserve">mentre que el tema principal de la pel·lícula </w:t>
      </w:r>
      <w:r w:rsidR="00220D17" w:rsidRPr="00220D17">
        <w:rPr>
          <w:i/>
          <w:lang w:val="ca-ES"/>
        </w:rPr>
        <w:t>The man with the golden arm</w:t>
      </w:r>
      <w:r w:rsidR="00220D17">
        <w:rPr>
          <w:lang w:val="ca-ES"/>
        </w:rPr>
        <w:t xml:space="preserve"> (Otto Preminger, 1955), tot i ser instrumental, es prohibí perquè el protagonista del film </w:t>
      </w:r>
      <w:r w:rsidR="0016643F">
        <w:rPr>
          <w:lang w:val="ca-ES"/>
        </w:rPr>
        <w:t>—</w:t>
      </w:r>
      <w:r w:rsidR="00220D17">
        <w:rPr>
          <w:lang w:val="ca-ES"/>
        </w:rPr>
        <w:t>interpretat per Frank Sinatra</w:t>
      </w:r>
      <w:r w:rsidR="0016643F">
        <w:rPr>
          <w:lang w:val="ca-ES"/>
        </w:rPr>
        <w:t>—</w:t>
      </w:r>
      <w:r w:rsidR="00220D17">
        <w:rPr>
          <w:lang w:val="ca-ES"/>
        </w:rPr>
        <w:t xml:space="preserve"> era un addicte a l’heroïna. </w:t>
      </w:r>
      <w:r w:rsidR="007E47CD">
        <w:rPr>
          <w:lang w:val="ca-ES"/>
        </w:rPr>
        <w:t>Quant</w:t>
      </w:r>
      <w:r w:rsidR="00220D17">
        <w:rPr>
          <w:lang w:val="ca-ES"/>
        </w:rPr>
        <w:t xml:space="preserve"> a la violència, </w:t>
      </w:r>
      <w:r w:rsidR="0002611B">
        <w:rPr>
          <w:lang w:val="ca-ES"/>
        </w:rPr>
        <w:t xml:space="preserve">totes aquelles cançons que </w:t>
      </w:r>
      <w:r w:rsidR="007E47CD">
        <w:rPr>
          <w:lang w:val="ca-ES"/>
        </w:rPr>
        <w:t xml:space="preserve">en feien </w:t>
      </w:r>
      <w:r w:rsidR="0002611B">
        <w:rPr>
          <w:lang w:val="ca-ES"/>
        </w:rPr>
        <w:t xml:space="preserve">apologia o </w:t>
      </w:r>
      <w:r w:rsidR="007E47CD">
        <w:rPr>
          <w:lang w:val="ca-ES"/>
        </w:rPr>
        <w:t>que</w:t>
      </w:r>
      <w:r w:rsidR="0002611B">
        <w:rPr>
          <w:lang w:val="ca-ES"/>
        </w:rPr>
        <w:t xml:space="preserve"> la «glamuritzaven»</w:t>
      </w:r>
      <w:r w:rsidR="00C71F11">
        <w:rPr>
          <w:lang w:val="ca-ES"/>
        </w:rPr>
        <w:t xml:space="preserve"> foren descartades: és el cas de «To keep my love alive» (Ella Fitzgerald, 1956), en què la reina del jazz cantava com s’havia desfet dels seus marits mitjançant l’enverinament o l’apunyalament o de la cèlebre «Mack the knife»</w:t>
      </w:r>
      <w:r w:rsidR="00C71F11">
        <w:rPr>
          <w:rStyle w:val="FootnoteReference"/>
          <w:lang w:val="ca-ES"/>
        </w:rPr>
        <w:footnoteReference w:id="17"/>
      </w:r>
      <w:r w:rsidR="00C71F11">
        <w:rPr>
          <w:lang w:val="ca-ES"/>
        </w:rPr>
        <w:t xml:space="preserve"> (Bobby Darin, 1959), sobre el criminal fictici Macheath. </w:t>
      </w:r>
    </w:p>
    <w:p w14:paraId="16727ADE" w14:textId="0F93105D" w:rsidR="00AD0E19" w:rsidRDefault="00F648F1" w:rsidP="00557C3F">
      <w:pPr>
        <w:spacing w:line="360" w:lineRule="auto"/>
        <w:ind w:firstLine="567"/>
        <w:contextualSpacing/>
        <w:jc w:val="both"/>
        <w:rPr>
          <w:lang w:val="ca-ES"/>
        </w:rPr>
      </w:pPr>
      <w:r>
        <w:rPr>
          <w:lang w:val="ca-ES"/>
        </w:rPr>
        <w:lastRenderedPageBreak/>
        <w:t xml:space="preserve">En definitiva, la censura de </w:t>
      </w:r>
      <w:r w:rsidR="00C800BA">
        <w:rPr>
          <w:lang w:val="ca-ES"/>
        </w:rPr>
        <w:t xml:space="preserve">la música es fonamentava tant en la percepció (de vegades, esbiaixada) d’allò que podia ferir sensibilitats, per bé que només fossin les d’una minoria  (Dibbs, 2019: 30-1), com en la genuïna preocupació </w:t>
      </w:r>
      <w:r w:rsidR="00744772">
        <w:rPr>
          <w:lang w:val="ca-ES"/>
        </w:rPr>
        <w:t xml:space="preserve">per no </w:t>
      </w:r>
      <w:r w:rsidR="00C800BA">
        <w:rPr>
          <w:lang w:val="ca-ES"/>
        </w:rPr>
        <w:t xml:space="preserve">contribuir a crear o agreujar problemes de seguretat o ordre públic. </w:t>
      </w:r>
      <w:r w:rsidR="00744772">
        <w:rPr>
          <w:lang w:val="ca-ES"/>
        </w:rPr>
        <w:t>En alguns casos, com ara en allò relatiu a la pornografia o a</w:t>
      </w:r>
      <w:r w:rsidR="00701AC6">
        <w:rPr>
          <w:lang w:val="ca-ES"/>
        </w:rPr>
        <w:t xml:space="preserve">l sexe, </w:t>
      </w:r>
      <w:r w:rsidR="00744772">
        <w:rPr>
          <w:lang w:val="ca-ES"/>
        </w:rPr>
        <w:t xml:space="preserve">existeix una base legal que </w:t>
      </w:r>
      <w:r w:rsidR="00801F9D" w:rsidRPr="00801F9D">
        <w:rPr>
          <w:i/>
          <w:lang w:val="ca-ES"/>
        </w:rPr>
        <w:t>inspira</w:t>
      </w:r>
      <w:r w:rsidR="00801F9D">
        <w:rPr>
          <w:lang w:val="ca-ES"/>
        </w:rPr>
        <w:t xml:space="preserve"> </w:t>
      </w:r>
      <w:r w:rsidR="00744772">
        <w:rPr>
          <w:lang w:val="ca-ES"/>
        </w:rPr>
        <w:t>aquesta censura</w:t>
      </w:r>
      <w:r w:rsidR="00701AC6">
        <w:rPr>
          <w:lang w:val="ca-ES"/>
        </w:rPr>
        <w:t xml:space="preserve">: </w:t>
      </w:r>
      <w:r w:rsidR="00744772">
        <w:rPr>
          <w:lang w:val="ca-ES"/>
        </w:rPr>
        <w:t xml:space="preserve">la </w:t>
      </w:r>
      <w:r w:rsidR="00744772" w:rsidRPr="00801F9D">
        <w:rPr>
          <w:lang w:val="ca-ES"/>
        </w:rPr>
        <w:t>Lle</w:t>
      </w:r>
      <w:r w:rsidR="00281A49" w:rsidRPr="00801F9D">
        <w:rPr>
          <w:lang w:val="ca-ES"/>
        </w:rPr>
        <w:t>i sobre publicacions obscenes de 1959.</w:t>
      </w:r>
      <w:r w:rsidR="00281A49" w:rsidRPr="00801F9D">
        <w:rPr>
          <w:rStyle w:val="FootnoteReference"/>
          <w:lang w:val="ca-ES"/>
        </w:rPr>
        <w:footnoteReference w:id="18"/>
      </w:r>
      <w:r w:rsidR="00281A49">
        <w:rPr>
          <w:lang w:val="ca-ES"/>
        </w:rPr>
        <w:t xml:space="preserve"> En altres casos, són els esdeveniments recents o la conjuntura </w:t>
      </w:r>
      <w:r w:rsidR="005421CF">
        <w:rPr>
          <w:lang w:val="ca-ES"/>
        </w:rPr>
        <w:t>socio</w:t>
      </w:r>
      <w:r w:rsidR="00281A49">
        <w:rPr>
          <w:lang w:val="ca-ES"/>
        </w:rPr>
        <w:t>política allò que delimita la llibertat d’acció dels mitjans</w:t>
      </w:r>
      <w:r w:rsidR="00A75267">
        <w:rPr>
          <w:lang w:val="ca-ES"/>
        </w:rPr>
        <w:t xml:space="preserve"> </w:t>
      </w:r>
      <w:r w:rsidR="005421CF">
        <w:rPr>
          <w:lang w:val="ca-ES"/>
        </w:rPr>
        <w:t>i, en aquest cas, s’invoquen altres referents, com ara guies editorials o documents interns</w:t>
      </w:r>
      <w:r w:rsidR="00701AC6">
        <w:rPr>
          <w:lang w:val="ca-ES"/>
        </w:rPr>
        <w:t>.</w:t>
      </w:r>
      <w:r w:rsidR="00F91273">
        <w:rPr>
          <w:rStyle w:val="FootnoteReference"/>
          <w:lang w:val="ca-ES"/>
        </w:rPr>
        <w:footnoteReference w:id="19"/>
      </w:r>
      <w:r w:rsidR="00701AC6">
        <w:rPr>
          <w:lang w:val="ca-ES"/>
        </w:rPr>
        <w:t xml:space="preserve"> </w:t>
      </w:r>
      <w:r w:rsidR="00281A49">
        <w:rPr>
          <w:lang w:val="ca-ES"/>
        </w:rPr>
        <w:t xml:space="preserve">La Guerra Freda, la del Vietnam i el conflicte </w:t>
      </w:r>
      <w:r w:rsidR="00B34094">
        <w:rPr>
          <w:lang w:val="ca-ES"/>
        </w:rPr>
        <w:t>a Irlanda del Nord</w:t>
      </w:r>
      <w:r w:rsidR="00281A49">
        <w:rPr>
          <w:lang w:val="ca-ES"/>
        </w:rPr>
        <w:t>, però també</w:t>
      </w:r>
      <w:r w:rsidR="004A6B7B">
        <w:rPr>
          <w:lang w:val="ca-ES"/>
        </w:rPr>
        <w:t xml:space="preserve"> els enfrontaments violents entre </w:t>
      </w:r>
      <w:r w:rsidR="004A6B7B" w:rsidRPr="00B34094">
        <w:rPr>
          <w:lang w:val="ca-ES"/>
        </w:rPr>
        <w:t>rockers</w:t>
      </w:r>
      <w:r w:rsidR="004A6B7B">
        <w:rPr>
          <w:lang w:val="ca-ES"/>
        </w:rPr>
        <w:t xml:space="preserve"> i </w:t>
      </w:r>
      <w:r w:rsidR="004A6B7B" w:rsidRPr="00B34094">
        <w:rPr>
          <w:lang w:val="ca-ES"/>
        </w:rPr>
        <w:t>mods</w:t>
      </w:r>
      <w:r w:rsidR="00281A49">
        <w:rPr>
          <w:lang w:val="ca-ES"/>
        </w:rPr>
        <w:t xml:space="preserve"> </w:t>
      </w:r>
      <w:r w:rsidR="004A6B7B">
        <w:rPr>
          <w:lang w:val="ca-ES"/>
        </w:rPr>
        <w:t xml:space="preserve">o </w:t>
      </w:r>
      <w:r w:rsidR="00281A49">
        <w:rPr>
          <w:lang w:val="ca-ES"/>
        </w:rPr>
        <w:t xml:space="preserve">el fenomen </w:t>
      </w:r>
      <w:r w:rsidR="004A6B7B" w:rsidRPr="00B34094">
        <w:rPr>
          <w:lang w:val="ca-ES"/>
        </w:rPr>
        <w:t>hippie</w:t>
      </w:r>
      <w:r w:rsidR="004A6B7B">
        <w:rPr>
          <w:lang w:val="ca-ES"/>
        </w:rPr>
        <w:t xml:space="preserve"> són algunes de les qüestions centrals d’aquest període i, per tant, ocupen un lloc destacat en els discursos sobre violència, política o drogues</w:t>
      </w:r>
      <w:r w:rsidR="00AD0E19">
        <w:rPr>
          <w:lang w:val="ca-ES"/>
        </w:rPr>
        <w:t>,</w:t>
      </w:r>
      <w:r w:rsidR="004A6B7B">
        <w:rPr>
          <w:lang w:val="ca-ES"/>
        </w:rPr>
        <w:t xml:space="preserve"> dels quals la BBC no n’estava, en absolut, al marge.</w:t>
      </w:r>
    </w:p>
    <w:p w14:paraId="68A6B9A0" w14:textId="2C2BE75B" w:rsidR="002C14D9" w:rsidRDefault="002C14D9" w:rsidP="00557C3F">
      <w:pPr>
        <w:spacing w:line="360" w:lineRule="auto"/>
        <w:ind w:firstLine="567"/>
        <w:contextualSpacing/>
        <w:jc w:val="both"/>
        <w:rPr>
          <w:lang w:val="ca-ES"/>
        </w:rPr>
      </w:pPr>
    </w:p>
    <w:p w14:paraId="41D2562E" w14:textId="4CA8E69A" w:rsidR="000162DA" w:rsidRPr="007341F8" w:rsidRDefault="00D104D5" w:rsidP="007341F8">
      <w:pPr>
        <w:pStyle w:val="Heading2"/>
        <w:rPr>
          <w:rFonts w:ascii="Times New Roman" w:hAnsi="Times New Roman" w:cs="Times New Roman"/>
          <w:color w:val="000000" w:themeColor="text1"/>
          <w:lang w:val="ca-ES"/>
        </w:rPr>
      </w:pPr>
      <w:bookmarkStart w:id="52" w:name="_Toc6757479"/>
      <w:bookmarkStart w:id="53" w:name="_Toc10323096"/>
      <w:bookmarkStart w:id="54" w:name="_Toc10391741"/>
      <w:bookmarkStart w:id="55" w:name="_Toc10391838"/>
      <w:bookmarkStart w:id="56" w:name="_Toc10391980"/>
      <w:r w:rsidRPr="007341F8">
        <w:rPr>
          <w:rFonts w:ascii="Times New Roman" w:hAnsi="Times New Roman" w:cs="Times New Roman"/>
          <w:color w:val="000000" w:themeColor="text1"/>
          <w:lang w:val="ca-ES"/>
        </w:rPr>
        <w:t>6</w:t>
      </w:r>
      <w:r w:rsidR="004A6B7B" w:rsidRPr="007341F8">
        <w:rPr>
          <w:rFonts w:ascii="Times New Roman" w:hAnsi="Times New Roman" w:cs="Times New Roman"/>
          <w:color w:val="000000" w:themeColor="text1"/>
          <w:lang w:val="ca-ES"/>
        </w:rPr>
        <w:t xml:space="preserve">.3. </w:t>
      </w:r>
      <w:r w:rsidR="002E564A" w:rsidRPr="007341F8">
        <w:rPr>
          <w:rFonts w:ascii="Times New Roman" w:hAnsi="Times New Roman" w:cs="Times New Roman"/>
          <w:color w:val="000000" w:themeColor="text1"/>
          <w:lang w:val="ca-ES"/>
        </w:rPr>
        <w:t xml:space="preserve">Fase </w:t>
      </w:r>
      <w:r w:rsidR="00544EFF" w:rsidRPr="007341F8">
        <w:rPr>
          <w:rFonts w:ascii="Times New Roman" w:hAnsi="Times New Roman" w:cs="Times New Roman"/>
          <w:color w:val="000000" w:themeColor="text1"/>
          <w:lang w:val="ca-ES"/>
        </w:rPr>
        <w:t>3</w:t>
      </w:r>
      <w:r w:rsidR="002E564A" w:rsidRPr="007341F8">
        <w:rPr>
          <w:rFonts w:ascii="Times New Roman" w:hAnsi="Times New Roman" w:cs="Times New Roman"/>
          <w:color w:val="000000" w:themeColor="text1"/>
          <w:lang w:val="ca-ES"/>
        </w:rPr>
        <w:t xml:space="preserve">. </w:t>
      </w:r>
      <w:r w:rsidR="000162DA" w:rsidRPr="007341F8">
        <w:rPr>
          <w:rFonts w:ascii="Times New Roman" w:hAnsi="Times New Roman" w:cs="Times New Roman"/>
          <w:color w:val="000000" w:themeColor="text1"/>
          <w:lang w:val="ca-ES"/>
        </w:rPr>
        <w:t>Pràctiques discursives</w:t>
      </w:r>
      <w:bookmarkEnd w:id="52"/>
      <w:bookmarkEnd w:id="53"/>
      <w:bookmarkEnd w:id="54"/>
      <w:bookmarkEnd w:id="55"/>
      <w:bookmarkEnd w:id="56"/>
    </w:p>
    <w:p w14:paraId="12FFC20D" w14:textId="0DDB7A64" w:rsidR="006A1707" w:rsidRPr="00F1053D" w:rsidRDefault="006A1707" w:rsidP="006A1707">
      <w:pPr>
        <w:rPr>
          <w:lang w:val="ca-ES"/>
        </w:rPr>
      </w:pPr>
    </w:p>
    <w:p w14:paraId="2825521C" w14:textId="7EDC6B32" w:rsidR="006A1707" w:rsidRPr="00F1053D" w:rsidRDefault="006A1707" w:rsidP="006A2E0E">
      <w:pPr>
        <w:spacing w:line="360" w:lineRule="auto"/>
        <w:ind w:firstLine="567"/>
        <w:jc w:val="both"/>
        <w:rPr>
          <w:lang w:val="ca-ES"/>
        </w:rPr>
      </w:pPr>
      <w:r w:rsidRPr="00F1053D">
        <w:rPr>
          <w:lang w:val="ca-ES"/>
        </w:rPr>
        <w:t xml:space="preserve">L’anàlisi de les pràctiques discursives empreses per la BBC pel que fa als objectes </w:t>
      </w:r>
      <w:r w:rsidRPr="00F1053D">
        <w:rPr>
          <w:i/>
          <w:lang w:val="ca-ES"/>
        </w:rPr>
        <w:t>bon gust</w:t>
      </w:r>
      <w:r w:rsidRPr="00F1053D">
        <w:rPr>
          <w:lang w:val="ca-ES"/>
        </w:rPr>
        <w:t xml:space="preserve"> i </w:t>
      </w:r>
      <w:r w:rsidRPr="00F1053D">
        <w:rPr>
          <w:i/>
          <w:lang w:val="ca-ES"/>
        </w:rPr>
        <w:t>pop</w:t>
      </w:r>
      <w:r w:rsidRPr="00F1053D">
        <w:rPr>
          <w:lang w:val="ca-ES"/>
        </w:rPr>
        <w:t xml:space="preserve"> parteix necessàriament d’entendre</w:t>
      </w:r>
      <w:r w:rsidR="00255D63">
        <w:rPr>
          <w:lang w:val="ca-ES"/>
        </w:rPr>
        <w:t xml:space="preserve">-les </w:t>
      </w:r>
      <w:r w:rsidRPr="00F1053D">
        <w:rPr>
          <w:lang w:val="ca-ES"/>
        </w:rPr>
        <w:t xml:space="preserve">en relació amb el seu context històric particular. En qualsevol discurs, les pràctiques discursives són essencials tant per crear com per legitimar </w:t>
      </w:r>
      <w:r w:rsidR="002A529D" w:rsidRPr="00F1053D">
        <w:rPr>
          <w:lang w:val="ca-ES"/>
        </w:rPr>
        <w:t xml:space="preserve">les relacions de poder, </w:t>
      </w:r>
      <w:r w:rsidRPr="00F1053D">
        <w:rPr>
          <w:lang w:val="ca-ES"/>
        </w:rPr>
        <w:t>el coneixement</w:t>
      </w:r>
      <w:r w:rsidR="002A529D" w:rsidRPr="00F1053D">
        <w:rPr>
          <w:lang w:val="ca-ES"/>
        </w:rPr>
        <w:t xml:space="preserve"> i </w:t>
      </w:r>
      <w:r w:rsidRPr="00F1053D">
        <w:rPr>
          <w:lang w:val="ca-ES"/>
        </w:rPr>
        <w:t>els rols</w:t>
      </w:r>
      <w:r w:rsidR="002A529D" w:rsidRPr="00F1053D">
        <w:rPr>
          <w:lang w:val="ca-ES"/>
        </w:rPr>
        <w:t xml:space="preserve"> vinculats a una </w:t>
      </w:r>
      <w:r w:rsidRPr="00F1053D">
        <w:rPr>
          <w:lang w:val="ca-ES"/>
        </w:rPr>
        <w:t>formació discursiva en particular.</w:t>
      </w:r>
      <w:r w:rsidR="002A529D" w:rsidRPr="00F1053D">
        <w:rPr>
          <w:lang w:val="ca-ES"/>
        </w:rPr>
        <w:t xml:space="preserve"> En tant que mitjà de comunicació de masses, les pràctiques discursives de la BBC sorgeixen del diàleg —per bé que en desigualtat de condicions— entre aquest organisme i la seva audiència.</w:t>
      </w:r>
    </w:p>
    <w:p w14:paraId="1AB8C338" w14:textId="01D81B10" w:rsidR="002A529D" w:rsidRPr="00F1053D" w:rsidRDefault="006A2E0E" w:rsidP="006A2E0E">
      <w:pPr>
        <w:spacing w:line="360" w:lineRule="auto"/>
        <w:ind w:firstLine="567"/>
        <w:jc w:val="both"/>
        <w:rPr>
          <w:lang w:val="ca-ES"/>
        </w:rPr>
      </w:pPr>
      <w:r w:rsidRPr="00F1053D">
        <w:rPr>
          <w:lang w:val="ca-ES"/>
        </w:rPr>
        <w:t>Probablement, la pràctica discursiva de la BBC més rellevant és la seva divisió en tres emissores d</w:t>
      </w:r>
      <w:r w:rsidR="00B34094">
        <w:rPr>
          <w:lang w:val="ca-ES"/>
        </w:rPr>
        <w:t>’</w:t>
      </w:r>
      <w:r w:rsidRPr="00F1053D">
        <w:rPr>
          <w:lang w:val="ca-ES"/>
        </w:rPr>
        <w:t>idiosincràsia</w:t>
      </w:r>
      <w:r w:rsidR="00B34094">
        <w:rPr>
          <w:lang w:val="ca-ES"/>
        </w:rPr>
        <w:t xml:space="preserve"> diversa</w:t>
      </w:r>
      <w:r w:rsidRPr="00F1053D">
        <w:rPr>
          <w:lang w:val="ca-ES"/>
        </w:rPr>
        <w:t>. La programació del Home Service era de caire generalista</w:t>
      </w:r>
      <w:r w:rsidR="007507C8">
        <w:rPr>
          <w:lang w:val="ca-ES"/>
        </w:rPr>
        <w:t xml:space="preserve">: </w:t>
      </w:r>
      <w:r w:rsidR="0058270C" w:rsidRPr="00F1053D">
        <w:rPr>
          <w:lang w:val="ca-ES"/>
        </w:rPr>
        <w:t>butlletins informatius</w:t>
      </w:r>
      <w:r w:rsidRPr="00F1053D">
        <w:rPr>
          <w:lang w:val="ca-ES"/>
        </w:rPr>
        <w:t xml:space="preserve">, debats, documentals, programes educatius, esports, teatre, òpera i varietats. </w:t>
      </w:r>
      <w:r w:rsidR="008E0AEE" w:rsidRPr="00F1053D">
        <w:rPr>
          <w:lang w:val="ca-ES"/>
        </w:rPr>
        <w:t xml:space="preserve">Segons </w:t>
      </w:r>
      <w:r w:rsidR="00B75D47" w:rsidRPr="00F1053D">
        <w:rPr>
          <w:lang w:val="ca-ES"/>
        </w:rPr>
        <w:t xml:space="preserve">Sir William Haley, director general de </w:t>
      </w:r>
      <w:r w:rsidR="00A53D66">
        <w:rPr>
          <w:lang w:val="ca-ES"/>
        </w:rPr>
        <w:t xml:space="preserve">la </w:t>
      </w:r>
      <w:r w:rsidR="00B75D47" w:rsidRPr="00F1053D">
        <w:rPr>
          <w:lang w:val="ca-ES"/>
        </w:rPr>
        <w:t>BBC entre 1944 i 1952</w:t>
      </w:r>
      <w:r w:rsidR="008E0AEE" w:rsidRPr="00F1053D">
        <w:rPr>
          <w:lang w:val="ca-ES"/>
        </w:rPr>
        <w:t>, el Home Service era</w:t>
      </w:r>
      <w:r w:rsidR="00B75D47" w:rsidRPr="00F1053D">
        <w:rPr>
          <w:lang w:val="ca-ES"/>
        </w:rPr>
        <w:t xml:space="preserve">, en el context d’una societat canviant, «the main instrument for carrying out the BBC’s obligations in the more formal public service broadcasting» (Briggs, 1979: 503). El seu successor, Sir Ian Jacob, compartí aquesta opinió. </w:t>
      </w:r>
    </w:p>
    <w:p w14:paraId="625FF3BB" w14:textId="31B87543" w:rsidR="0058270C" w:rsidRPr="00F1053D" w:rsidRDefault="0058270C" w:rsidP="00A53D66">
      <w:pPr>
        <w:spacing w:line="360" w:lineRule="auto"/>
        <w:ind w:firstLine="567"/>
        <w:jc w:val="both"/>
        <w:rPr>
          <w:lang w:val="ca-ES"/>
        </w:rPr>
      </w:pPr>
      <w:r w:rsidRPr="00F1053D">
        <w:rPr>
          <w:lang w:val="ca-ES"/>
        </w:rPr>
        <w:t>Per contra, el</w:t>
      </w:r>
      <w:r w:rsidR="00B75D47" w:rsidRPr="00F1053D">
        <w:rPr>
          <w:lang w:val="ca-ES"/>
        </w:rPr>
        <w:t xml:space="preserve"> Third Programme </w:t>
      </w:r>
      <w:r w:rsidR="00A912F5" w:rsidRPr="00F1053D">
        <w:rPr>
          <w:lang w:val="ca-ES"/>
        </w:rPr>
        <w:t>oferia</w:t>
      </w:r>
      <w:r w:rsidR="00A53D66">
        <w:rPr>
          <w:lang w:val="ca-ES"/>
        </w:rPr>
        <w:t xml:space="preserve">, </w:t>
      </w:r>
      <w:r w:rsidR="00A53D66" w:rsidRPr="00F1053D">
        <w:rPr>
          <w:lang w:val="ca-ES"/>
        </w:rPr>
        <w:t>sobretot</w:t>
      </w:r>
      <w:r w:rsidR="00A53D66">
        <w:rPr>
          <w:lang w:val="ca-ES"/>
        </w:rPr>
        <w:t xml:space="preserve">, </w:t>
      </w:r>
      <w:r w:rsidR="00A53D66" w:rsidRPr="00F1053D">
        <w:rPr>
          <w:lang w:val="ca-ES"/>
        </w:rPr>
        <w:t>música clàssica</w:t>
      </w:r>
      <w:r w:rsidR="00A53D66">
        <w:rPr>
          <w:lang w:val="ca-ES"/>
        </w:rPr>
        <w:t xml:space="preserve">, a banda de </w:t>
      </w:r>
      <w:r w:rsidR="00A912F5" w:rsidRPr="00F1053D">
        <w:rPr>
          <w:lang w:val="ca-ES"/>
        </w:rPr>
        <w:t>debats, teatre</w:t>
      </w:r>
      <w:r w:rsidR="00A53D66">
        <w:rPr>
          <w:lang w:val="ca-ES"/>
        </w:rPr>
        <w:t xml:space="preserve"> o </w:t>
      </w:r>
      <w:r w:rsidR="00A912F5" w:rsidRPr="00F1053D">
        <w:rPr>
          <w:lang w:val="ca-ES"/>
        </w:rPr>
        <w:t>monogràfics</w:t>
      </w:r>
      <w:r w:rsidR="00A53D66">
        <w:rPr>
          <w:lang w:val="ca-ES"/>
        </w:rPr>
        <w:t xml:space="preserve"> </w:t>
      </w:r>
      <w:r w:rsidR="00A912F5" w:rsidRPr="00F1053D">
        <w:rPr>
          <w:lang w:val="ca-ES"/>
        </w:rPr>
        <w:t>i es dirigia al públic de «cultivated tastes and interests» (</w:t>
      </w:r>
      <w:r w:rsidR="00A912F5" w:rsidRPr="00F1053D">
        <w:rPr>
          <w:i/>
          <w:lang w:val="ca-ES"/>
        </w:rPr>
        <w:t>Handbook</w:t>
      </w:r>
      <w:r w:rsidR="00A912F5" w:rsidRPr="00F1053D">
        <w:rPr>
          <w:lang w:val="ca-ES"/>
        </w:rPr>
        <w:t xml:space="preserve">, 1955: 25). El seu caràcter elitista </w:t>
      </w:r>
      <w:r w:rsidRPr="00F1053D">
        <w:rPr>
          <w:lang w:val="ca-ES"/>
        </w:rPr>
        <w:t xml:space="preserve">li procurà tants admiradors com detractors. Els primers, </w:t>
      </w:r>
      <w:r w:rsidRPr="00F1053D">
        <w:rPr>
          <w:lang w:val="ca-ES"/>
        </w:rPr>
        <w:lastRenderedPageBreak/>
        <w:t>malgrat ser minoria, constituïen</w:t>
      </w:r>
      <w:r w:rsidR="007507C8">
        <w:rPr>
          <w:lang w:val="ca-ES"/>
        </w:rPr>
        <w:t xml:space="preserve"> </w:t>
      </w:r>
      <w:r w:rsidRPr="00F1053D">
        <w:rPr>
          <w:lang w:val="ca-ES"/>
        </w:rPr>
        <w:t>l’audiència més entusiasta i fidel a la BBC; els segons lamentaven que es dediquessin «large sums of public money on what is not to the taste of the majority»</w:t>
      </w:r>
      <w:r w:rsidR="00B60BD4">
        <w:rPr>
          <w:rStyle w:val="FootnoteReference"/>
          <w:lang w:val="ca-ES"/>
        </w:rPr>
        <w:footnoteReference w:id="20"/>
      </w:r>
      <w:r w:rsidRPr="00F1053D">
        <w:rPr>
          <w:lang w:val="ca-ES"/>
        </w:rPr>
        <w:t xml:space="preserve"> (</w:t>
      </w:r>
      <w:r w:rsidRPr="00F1053D">
        <w:rPr>
          <w:i/>
          <w:lang w:val="ca-ES"/>
        </w:rPr>
        <w:t>Times Educational Supplement</w:t>
      </w:r>
      <w:r w:rsidRPr="00F1053D">
        <w:rPr>
          <w:lang w:val="ca-ES"/>
        </w:rPr>
        <w:t xml:space="preserve">, 1951; citat a Briggs, 1979: 505). Tanmateix, al Third Programme (actual </w:t>
      </w:r>
      <w:r w:rsidR="00A53D66">
        <w:rPr>
          <w:lang w:val="ca-ES"/>
        </w:rPr>
        <w:t>R</w:t>
      </w:r>
      <w:r w:rsidRPr="00F1053D">
        <w:rPr>
          <w:lang w:val="ca-ES"/>
        </w:rPr>
        <w:t xml:space="preserve">adio 3) es materialitza la visió de Lord Reith </w:t>
      </w:r>
      <w:r w:rsidR="005A61C8">
        <w:rPr>
          <w:lang w:val="ca-ES"/>
        </w:rPr>
        <w:t>quant a</w:t>
      </w:r>
      <w:r w:rsidRPr="00F1053D">
        <w:rPr>
          <w:lang w:val="ca-ES"/>
        </w:rPr>
        <w:t xml:space="preserve"> la que havia de ser </w:t>
      </w:r>
      <w:r w:rsidR="00C642C4" w:rsidRPr="00F1053D">
        <w:rPr>
          <w:lang w:val="ca-ES"/>
        </w:rPr>
        <w:t>una de les principals missions</w:t>
      </w:r>
      <w:r w:rsidRPr="00F1053D">
        <w:rPr>
          <w:lang w:val="ca-ES"/>
        </w:rPr>
        <w:t xml:space="preserve"> d’un mitjà de comunicació amb </w:t>
      </w:r>
      <w:r w:rsidR="005A61C8">
        <w:rPr>
          <w:lang w:val="ca-ES"/>
        </w:rPr>
        <w:t xml:space="preserve">veritable </w:t>
      </w:r>
      <w:r w:rsidRPr="00F1053D">
        <w:rPr>
          <w:lang w:val="ca-ES"/>
        </w:rPr>
        <w:t xml:space="preserve">vocació de servei públic: elevar els estàndards i el gust de </w:t>
      </w:r>
      <w:r w:rsidR="007507C8">
        <w:rPr>
          <w:i/>
          <w:lang w:val="ca-ES"/>
        </w:rPr>
        <w:t xml:space="preserve">tota </w:t>
      </w:r>
      <w:r w:rsidRPr="00F1053D">
        <w:rPr>
          <w:lang w:val="ca-ES"/>
        </w:rPr>
        <w:t>la població.</w:t>
      </w:r>
      <w:r w:rsidR="007507C8">
        <w:rPr>
          <w:rStyle w:val="FootnoteReference"/>
          <w:lang w:val="ca-ES"/>
        </w:rPr>
        <w:footnoteReference w:id="21"/>
      </w:r>
    </w:p>
    <w:p w14:paraId="0AF5F6D0" w14:textId="01125ECA" w:rsidR="00B75D47" w:rsidRPr="00F1053D" w:rsidRDefault="0058270C" w:rsidP="006A2E0E">
      <w:pPr>
        <w:spacing w:line="360" w:lineRule="auto"/>
        <w:ind w:firstLine="567"/>
        <w:jc w:val="both"/>
        <w:rPr>
          <w:lang w:val="ca-ES"/>
        </w:rPr>
      </w:pPr>
      <w:r w:rsidRPr="00F1053D">
        <w:rPr>
          <w:lang w:val="ca-ES"/>
        </w:rPr>
        <w:t>Durant les dècades de 1950 i 1960, però, el Light Programme fou el que experimentà una major transformació, sobretot arran de l’eclosió del rock. La primera (i tímida) incursió de la BBC en aquest gènere fou la creació, en 1955, de l’espai</w:t>
      </w:r>
      <w:r w:rsidRPr="00F1053D">
        <w:rPr>
          <w:i/>
          <w:lang w:val="ca-ES"/>
        </w:rPr>
        <w:t xml:space="preserve"> Pick of the pops. </w:t>
      </w:r>
      <w:r w:rsidRPr="00F1053D">
        <w:rPr>
          <w:lang w:val="ca-ES"/>
        </w:rPr>
        <w:t>Tot i que inicialment aquest formava part de</w:t>
      </w:r>
      <w:r w:rsidRPr="00F1053D">
        <w:rPr>
          <w:i/>
          <w:lang w:val="ca-ES"/>
        </w:rPr>
        <w:t xml:space="preserve"> Trad Tavern</w:t>
      </w:r>
      <w:r w:rsidRPr="00F1053D">
        <w:rPr>
          <w:lang w:val="ca-ES"/>
        </w:rPr>
        <w:t xml:space="preserve">, programa dedicat al trad jazz, la seva gran popularitat va permetre que </w:t>
      </w:r>
      <w:r w:rsidR="00544EFF" w:rsidRPr="00F1053D">
        <w:rPr>
          <w:lang w:val="ca-ES"/>
        </w:rPr>
        <w:t>esdevingués</w:t>
      </w:r>
      <w:r w:rsidRPr="00F1053D">
        <w:rPr>
          <w:lang w:val="ca-ES"/>
        </w:rPr>
        <w:t xml:space="preserve"> un programa independent en 1961. Gràcies a </w:t>
      </w:r>
      <w:r w:rsidRPr="00F1053D">
        <w:rPr>
          <w:i/>
          <w:lang w:val="ca-ES"/>
        </w:rPr>
        <w:t>Pick of the pops</w:t>
      </w:r>
      <w:r w:rsidRPr="00F1053D">
        <w:rPr>
          <w:lang w:val="ca-ES"/>
        </w:rPr>
        <w:t xml:space="preserve">, els oients més joves podien </w:t>
      </w:r>
      <w:r w:rsidR="00544EFF" w:rsidRPr="00F1053D">
        <w:rPr>
          <w:lang w:val="ca-ES"/>
        </w:rPr>
        <w:t>escoltar</w:t>
      </w:r>
      <w:r w:rsidRPr="00F1053D">
        <w:rPr>
          <w:lang w:val="ca-ES"/>
        </w:rPr>
        <w:t xml:space="preserve"> alguns dels discos comercials de més èxit: el </w:t>
      </w:r>
      <w:r w:rsidR="00A53D66">
        <w:rPr>
          <w:lang w:val="ca-ES"/>
        </w:rPr>
        <w:t>«</w:t>
      </w:r>
      <w:r w:rsidR="00544EFF" w:rsidRPr="00A53D66">
        <w:rPr>
          <w:lang w:val="ca-ES"/>
        </w:rPr>
        <w:t>Top 20</w:t>
      </w:r>
      <w:r w:rsidR="00A53D66">
        <w:rPr>
          <w:lang w:val="ca-ES"/>
        </w:rPr>
        <w:t>»</w:t>
      </w:r>
      <w:r w:rsidRPr="00F1053D">
        <w:rPr>
          <w:lang w:val="ca-ES"/>
        </w:rPr>
        <w:t xml:space="preserve"> havia arribat per quedar-se. </w:t>
      </w:r>
    </w:p>
    <w:p w14:paraId="62A35B83" w14:textId="5AF5DA82" w:rsidR="0058270C" w:rsidRPr="00F1053D" w:rsidRDefault="0058270C" w:rsidP="006A2E0E">
      <w:pPr>
        <w:spacing w:line="360" w:lineRule="auto"/>
        <w:ind w:firstLine="567"/>
        <w:jc w:val="both"/>
        <w:rPr>
          <w:i/>
          <w:lang w:val="ca-ES"/>
        </w:rPr>
      </w:pPr>
      <w:r w:rsidRPr="00F1053D">
        <w:rPr>
          <w:i/>
          <w:lang w:val="ca-ES"/>
        </w:rPr>
        <w:t>Pick of the pops</w:t>
      </w:r>
      <w:r w:rsidRPr="00F1053D">
        <w:rPr>
          <w:lang w:val="ca-ES"/>
        </w:rPr>
        <w:t xml:space="preserve"> va ser només el primer d’una llarga llista de concessions de la BBC al pop (i al jovent) en matèria de programació. </w:t>
      </w:r>
      <w:r w:rsidRPr="00F1053D">
        <w:rPr>
          <w:i/>
          <w:lang w:val="ca-ES"/>
        </w:rPr>
        <w:t xml:space="preserve">Saturday Club, The Beat Show, Easy Beat, Parade of the pops </w:t>
      </w:r>
      <w:r w:rsidRPr="00F1053D">
        <w:rPr>
          <w:lang w:val="ca-ES"/>
        </w:rPr>
        <w:t xml:space="preserve">o </w:t>
      </w:r>
      <w:r w:rsidRPr="00F1053D">
        <w:rPr>
          <w:i/>
          <w:lang w:val="ca-ES"/>
        </w:rPr>
        <w:t xml:space="preserve">Top </w:t>
      </w:r>
      <w:r w:rsidR="001B7F21" w:rsidRPr="00F1053D">
        <w:rPr>
          <w:i/>
          <w:lang w:val="ca-ES"/>
        </w:rPr>
        <w:t>G</w:t>
      </w:r>
      <w:r w:rsidRPr="00F1053D">
        <w:rPr>
          <w:i/>
          <w:lang w:val="ca-ES"/>
        </w:rPr>
        <w:t>ear</w:t>
      </w:r>
      <w:r w:rsidRPr="00F1053D">
        <w:rPr>
          <w:lang w:val="ca-ES"/>
        </w:rPr>
        <w:t xml:space="preserve"> van ser alguns dels programes, apareguts entre 1959 i 1964, que van venir a omplir el buit pel que fa al pop a la BBC i van obtenir tant o més èxit que el seu precursor. En efecte, </w:t>
      </w:r>
      <w:r w:rsidR="00C642C4" w:rsidRPr="00F1053D">
        <w:rPr>
          <w:lang w:val="ca-ES"/>
        </w:rPr>
        <w:t xml:space="preserve">ja en 1959, </w:t>
      </w:r>
      <w:r w:rsidR="00C642C4" w:rsidRPr="00F1053D">
        <w:rPr>
          <w:i/>
          <w:lang w:val="ca-ES"/>
        </w:rPr>
        <w:t>Saturday Club</w:t>
      </w:r>
      <w:r w:rsidR="00C642C4" w:rsidRPr="00F1053D">
        <w:rPr>
          <w:lang w:val="ca-ES"/>
        </w:rPr>
        <w:t xml:space="preserve"> tenia una </w:t>
      </w:r>
      <w:r w:rsidR="00C642C4" w:rsidRPr="001026D4">
        <w:rPr>
          <w:lang w:val="ca-ES"/>
        </w:rPr>
        <w:t>mitja</w:t>
      </w:r>
      <w:r w:rsidR="001026D4" w:rsidRPr="001026D4">
        <w:rPr>
          <w:lang w:val="ca-ES"/>
        </w:rPr>
        <w:t>na</w:t>
      </w:r>
      <w:r w:rsidR="00C642C4" w:rsidRPr="00F1053D">
        <w:rPr>
          <w:lang w:val="ca-ES"/>
        </w:rPr>
        <w:t xml:space="preserve"> d’audiència de cinc milions d’oients (</w:t>
      </w:r>
      <w:r w:rsidR="00C642C4" w:rsidRPr="00F1053D">
        <w:rPr>
          <w:i/>
          <w:lang w:val="ca-ES"/>
        </w:rPr>
        <w:t>Annual report</w:t>
      </w:r>
      <w:r w:rsidR="00C642C4" w:rsidRPr="00F1053D">
        <w:rPr>
          <w:lang w:val="ca-ES"/>
        </w:rPr>
        <w:t xml:space="preserve">, 1959-60). Però fou sobretot d’ençà 1963 que la tendència a dedicar més hores a programes de pop —i d’estendre, en conseqüència, l’horari en antena del Light Programme— es va </w:t>
      </w:r>
      <w:r w:rsidR="00AE56B7" w:rsidRPr="00F1053D">
        <w:rPr>
          <w:lang w:val="ca-ES"/>
        </w:rPr>
        <w:t xml:space="preserve">intensificar: els culpables van ser els </w:t>
      </w:r>
      <w:r w:rsidR="001B7F21" w:rsidRPr="00F1053D">
        <w:rPr>
          <w:lang w:val="ca-ES"/>
        </w:rPr>
        <w:t>Beatles</w:t>
      </w:r>
      <w:r w:rsidR="00AE56B7" w:rsidRPr="00F1053D">
        <w:rPr>
          <w:lang w:val="ca-ES"/>
        </w:rPr>
        <w:t xml:space="preserve"> i l’explosió subsegüent del </w:t>
      </w:r>
      <w:r w:rsidR="00AE56B7" w:rsidRPr="00F1053D">
        <w:rPr>
          <w:i/>
          <w:lang w:val="ca-ES"/>
        </w:rPr>
        <w:t xml:space="preserve">Mersey sound. </w:t>
      </w:r>
    </w:p>
    <w:p w14:paraId="1D936611" w14:textId="165CB931" w:rsidR="001B7F21" w:rsidRPr="00F1053D" w:rsidRDefault="001B7F21" w:rsidP="006A2E0E">
      <w:pPr>
        <w:spacing w:line="360" w:lineRule="auto"/>
        <w:ind w:firstLine="567"/>
        <w:jc w:val="both"/>
        <w:rPr>
          <w:lang w:val="ca-ES"/>
        </w:rPr>
      </w:pPr>
      <w:r w:rsidRPr="00F1053D">
        <w:rPr>
          <w:lang w:val="ca-ES"/>
        </w:rPr>
        <w:t xml:space="preserve">El pop, que fins aleshores havia </w:t>
      </w:r>
      <w:r w:rsidR="00544EFF" w:rsidRPr="00F1053D">
        <w:rPr>
          <w:lang w:val="ca-ES"/>
        </w:rPr>
        <w:t>depès del</w:t>
      </w:r>
      <w:r w:rsidRPr="00F1053D">
        <w:rPr>
          <w:lang w:val="ca-ES"/>
        </w:rPr>
        <w:t xml:space="preserve"> genèric Light Entertainment Department, fou finalment considerat un ens prou diferent de la resta de la música popular. Per aquest motiu, l’any 1963</w:t>
      </w:r>
      <w:r w:rsidR="00AE56B7" w:rsidRPr="00F1053D">
        <w:rPr>
          <w:lang w:val="ca-ES"/>
        </w:rPr>
        <w:t xml:space="preserve"> es cre</w:t>
      </w:r>
      <w:r w:rsidRPr="00F1053D">
        <w:rPr>
          <w:lang w:val="ca-ES"/>
        </w:rPr>
        <w:t>a</w:t>
      </w:r>
      <w:r w:rsidR="00AE56B7" w:rsidRPr="00F1053D">
        <w:rPr>
          <w:lang w:val="ca-ES"/>
        </w:rPr>
        <w:t xml:space="preserve"> el Popular Music Department</w:t>
      </w:r>
      <w:r w:rsidRPr="00F1053D">
        <w:rPr>
          <w:lang w:val="ca-ES"/>
        </w:rPr>
        <w:t>, dedicat exclusivament a aquest gènere. A partir d’aquest moment,</w:t>
      </w:r>
      <w:r w:rsidR="00AE56B7" w:rsidRPr="00F1053D">
        <w:rPr>
          <w:lang w:val="ca-ES"/>
        </w:rPr>
        <w:t xml:space="preserve"> no només </w:t>
      </w:r>
      <w:r w:rsidR="007507C8">
        <w:rPr>
          <w:lang w:val="ca-ES"/>
        </w:rPr>
        <w:t>s’empraran</w:t>
      </w:r>
      <w:r w:rsidRPr="00F1053D">
        <w:rPr>
          <w:lang w:val="ca-ES"/>
        </w:rPr>
        <w:t xml:space="preserve"> </w:t>
      </w:r>
      <w:r w:rsidR="00AE56B7" w:rsidRPr="00F1053D">
        <w:rPr>
          <w:lang w:val="ca-ES"/>
        </w:rPr>
        <w:t xml:space="preserve">més hores </w:t>
      </w:r>
      <w:r w:rsidR="007507C8">
        <w:rPr>
          <w:lang w:val="ca-ES"/>
        </w:rPr>
        <w:t>per</w:t>
      </w:r>
      <w:r w:rsidRPr="00F1053D">
        <w:rPr>
          <w:lang w:val="ca-ES"/>
        </w:rPr>
        <w:t xml:space="preserve"> la seva promoció, </w:t>
      </w:r>
      <w:r w:rsidR="00AE56B7" w:rsidRPr="00F1053D">
        <w:rPr>
          <w:lang w:val="ca-ES"/>
        </w:rPr>
        <w:t>sinó també més recursos</w:t>
      </w:r>
      <w:r w:rsidRPr="00F1053D">
        <w:rPr>
          <w:lang w:val="ca-ES"/>
        </w:rPr>
        <w:t xml:space="preserve">. </w:t>
      </w:r>
      <w:r w:rsidR="00AE56B7" w:rsidRPr="00F1053D">
        <w:rPr>
          <w:lang w:val="ca-ES"/>
        </w:rPr>
        <w:t>D’una banda, s’augmentà la quota de música pop pregravada (</w:t>
      </w:r>
      <w:r w:rsidR="00AE56B7" w:rsidRPr="001026D4">
        <w:rPr>
          <w:i/>
          <w:lang w:val="ca-ES"/>
        </w:rPr>
        <w:t>needletime</w:t>
      </w:r>
      <w:r w:rsidR="00AE56B7" w:rsidRPr="00F1053D">
        <w:rPr>
          <w:lang w:val="ca-ES"/>
        </w:rPr>
        <w:t>)</w:t>
      </w:r>
      <w:r w:rsidR="00B60BD4">
        <w:rPr>
          <w:rStyle w:val="FootnoteReference"/>
          <w:lang w:val="ca-ES"/>
        </w:rPr>
        <w:footnoteReference w:id="22"/>
      </w:r>
      <w:r w:rsidR="00AE56B7" w:rsidRPr="00F1053D">
        <w:rPr>
          <w:lang w:val="ca-ES"/>
        </w:rPr>
        <w:t xml:space="preserve"> fins al límit permès pel </w:t>
      </w:r>
      <w:r w:rsidR="00544EFF" w:rsidRPr="00F1053D">
        <w:rPr>
          <w:lang w:val="ca-ES"/>
        </w:rPr>
        <w:t>S</w:t>
      </w:r>
      <w:r w:rsidR="00AE56B7" w:rsidRPr="00F1053D">
        <w:rPr>
          <w:lang w:val="ca-ES"/>
        </w:rPr>
        <w:t xml:space="preserve">indicat de </w:t>
      </w:r>
      <w:r w:rsidR="00544EFF" w:rsidRPr="00F1053D">
        <w:rPr>
          <w:lang w:val="ca-ES"/>
        </w:rPr>
        <w:t>M</w:t>
      </w:r>
      <w:r w:rsidR="00AE56B7" w:rsidRPr="00F1053D">
        <w:rPr>
          <w:lang w:val="ca-ES"/>
        </w:rPr>
        <w:t>úsic</w:t>
      </w:r>
      <w:r w:rsidRPr="00F1053D">
        <w:rPr>
          <w:lang w:val="ca-ES"/>
        </w:rPr>
        <w:t>s (</w:t>
      </w:r>
      <w:r w:rsidRPr="00F1053D">
        <w:rPr>
          <w:i/>
          <w:lang w:val="ca-ES"/>
        </w:rPr>
        <w:t>Annual report</w:t>
      </w:r>
      <w:r w:rsidRPr="00F1053D">
        <w:rPr>
          <w:lang w:val="ca-ES"/>
        </w:rPr>
        <w:t xml:space="preserve">, 1964-65: 17). </w:t>
      </w:r>
      <w:r w:rsidR="00AE56B7" w:rsidRPr="00F1053D">
        <w:rPr>
          <w:lang w:val="ca-ES"/>
        </w:rPr>
        <w:lastRenderedPageBreak/>
        <w:t xml:space="preserve">D’una altra, </w:t>
      </w:r>
      <w:r w:rsidRPr="00F1053D">
        <w:rPr>
          <w:lang w:val="ca-ES"/>
        </w:rPr>
        <w:t xml:space="preserve">es potencià la retransmissió d’actuacions en </w:t>
      </w:r>
      <w:r w:rsidR="002157C9">
        <w:rPr>
          <w:lang w:val="ca-ES"/>
        </w:rPr>
        <w:t>viu</w:t>
      </w:r>
      <w:r w:rsidRPr="00F1053D">
        <w:rPr>
          <w:lang w:val="ca-ES"/>
        </w:rPr>
        <w:t xml:space="preserve"> d</w:t>
      </w:r>
      <w:r w:rsidR="002157C9">
        <w:rPr>
          <w:lang w:val="ca-ES"/>
        </w:rPr>
        <w:t>’</w:t>
      </w:r>
      <w:r w:rsidRPr="00F1053D">
        <w:rPr>
          <w:lang w:val="ca-ES"/>
        </w:rPr>
        <w:t xml:space="preserve">artistes emergents: </w:t>
      </w:r>
      <w:r w:rsidR="009C778A">
        <w:rPr>
          <w:lang w:val="ca-ES"/>
        </w:rPr>
        <w:t>el show</w:t>
      </w:r>
      <w:r w:rsidRPr="00F1053D">
        <w:rPr>
          <w:lang w:val="ca-ES"/>
        </w:rPr>
        <w:t xml:space="preserve"> </w:t>
      </w:r>
      <w:r w:rsidRPr="00F1053D">
        <w:rPr>
          <w:i/>
          <w:lang w:val="ca-ES"/>
        </w:rPr>
        <w:t>Pop go the Beatles!</w:t>
      </w:r>
      <w:r w:rsidRPr="00F1053D">
        <w:rPr>
          <w:lang w:val="ca-ES"/>
        </w:rPr>
        <w:t xml:space="preserve"> (1963), a</w:t>
      </w:r>
      <w:r w:rsidR="007507C8">
        <w:rPr>
          <w:lang w:val="ca-ES"/>
        </w:rPr>
        <w:t xml:space="preserve">l </w:t>
      </w:r>
      <w:r w:rsidRPr="00F1053D">
        <w:rPr>
          <w:lang w:val="ca-ES"/>
        </w:rPr>
        <w:t xml:space="preserve">qual la BBC atribuïa bona part del mèrit </w:t>
      </w:r>
      <w:r w:rsidR="003D6689">
        <w:rPr>
          <w:lang w:val="ca-ES"/>
        </w:rPr>
        <w:t>de</w:t>
      </w:r>
      <w:r w:rsidRPr="00F1053D">
        <w:rPr>
          <w:lang w:val="ca-ES"/>
        </w:rPr>
        <w:t xml:space="preserve"> catapultar als de Liverpool a la fama (</w:t>
      </w:r>
      <w:r w:rsidRPr="00F1053D">
        <w:rPr>
          <w:i/>
          <w:lang w:val="ca-ES"/>
        </w:rPr>
        <w:t>Annual report</w:t>
      </w:r>
      <w:r w:rsidRPr="00F1053D">
        <w:rPr>
          <w:lang w:val="ca-ES"/>
        </w:rPr>
        <w:t xml:space="preserve">, 1963-64: 33), n’és l’exemple més destacat. </w:t>
      </w:r>
    </w:p>
    <w:p w14:paraId="597FE0EA" w14:textId="5517FC93" w:rsidR="001B7F21" w:rsidRPr="00F1053D" w:rsidRDefault="00544EFF" w:rsidP="006A2E0E">
      <w:pPr>
        <w:spacing w:line="360" w:lineRule="auto"/>
        <w:ind w:firstLine="567"/>
        <w:jc w:val="both"/>
        <w:rPr>
          <w:lang w:val="ca-ES"/>
        </w:rPr>
      </w:pPr>
      <w:r w:rsidRPr="00F1053D">
        <w:rPr>
          <w:lang w:val="ca-ES"/>
        </w:rPr>
        <w:t>L</w:t>
      </w:r>
      <w:r w:rsidR="00DA4FD3" w:rsidRPr="00F1053D">
        <w:rPr>
          <w:lang w:val="ca-ES"/>
        </w:rPr>
        <w:t>a fragmentació de la BBC</w:t>
      </w:r>
      <w:r w:rsidRPr="00F1053D">
        <w:rPr>
          <w:lang w:val="ca-ES"/>
        </w:rPr>
        <w:t xml:space="preserve"> </w:t>
      </w:r>
      <w:r w:rsidR="001B7F21" w:rsidRPr="00F1053D">
        <w:rPr>
          <w:lang w:val="ca-ES"/>
        </w:rPr>
        <w:t>per tal de satisfer</w:t>
      </w:r>
      <w:r w:rsidR="00DA4FD3" w:rsidRPr="00F1053D">
        <w:rPr>
          <w:lang w:val="ca-ES"/>
        </w:rPr>
        <w:t xml:space="preserve"> </w:t>
      </w:r>
      <w:r w:rsidR="001B7F21" w:rsidRPr="00F1053D">
        <w:rPr>
          <w:lang w:val="ca-ES"/>
        </w:rPr>
        <w:t>una audiència heterogènia</w:t>
      </w:r>
      <w:r w:rsidRPr="00F1053D">
        <w:rPr>
          <w:lang w:val="ca-ES"/>
        </w:rPr>
        <w:t xml:space="preserve">, </w:t>
      </w:r>
      <w:r w:rsidR="001B7F21" w:rsidRPr="00F1053D">
        <w:rPr>
          <w:lang w:val="ca-ES"/>
        </w:rPr>
        <w:t xml:space="preserve"> </w:t>
      </w:r>
      <w:r w:rsidRPr="00F1053D">
        <w:rPr>
          <w:lang w:val="ca-ES"/>
        </w:rPr>
        <w:t>doncs,</w:t>
      </w:r>
      <w:r w:rsidR="00DA4FD3" w:rsidRPr="00F1053D">
        <w:rPr>
          <w:lang w:val="ca-ES"/>
        </w:rPr>
        <w:t xml:space="preserve"> </w:t>
      </w:r>
      <w:r w:rsidRPr="00F1053D">
        <w:rPr>
          <w:lang w:val="ca-ES"/>
        </w:rPr>
        <w:t xml:space="preserve">propicià </w:t>
      </w:r>
      <w:r w:rsidR="00DA4FD3" w:rsidRPr="00F1053D">
        <w:rPr>
          <w:lang w:val="ca-ES"/>
        </w:rPr>
        <w:t xml:space="preserve">la </w:t>
      </w:r>
      <w:r w:rsidRPr="00F1053D">
        <w:rPr>
          <w:lang w:val="ca-ES"/>
        </w:rPr>
        <w:t xml:space="preserve">seva </w:t>
      </w:r>
      <w:r w:rsidR="00DA4FD3" w:rsidRPr="00F1053D">
        <w:rPr>
          <w:lang w:val="ca-ES"/>
        </w:rPr>
        <w:t>acceptació d</w:t>
      </w:r>
      <w:r w:rsidRPr="00F1053D">
        <w:rPr>
          <w:lang w:val="ca-ES"/>
        </w:rPr>
        <w:t xml:space="preserve">el pop. </w:t>
      </w:r>
      <w:r w:rsidR="00DA4FD3" w:rsidRPr="00F1053D">
        <w:rPr>
          <w:lang w:val="ca-ES"/>
        </w:rPr>
        <w:t>Existeix consens (Briggs, 1979; Cloonan, 1996; Dibbs, 2019)</w:t>
      </w:r>
      <w:r w:rsidRPr="00F1053D">
        <w:rPr>
          <w:lang w:val="ca-ES"/>
        </w:rPr>
        <w:t>, però,</w:t>
      </w:r>
      <w:r w:rsidR="00DA4FD3" w:rsidRPr="00F1053D">
        <w:rPr>
          <w:lang w:val="ca-ES"/>
        </w:rPr>
        <w:t xml:space="preserve"> en assenyalar que aquest </w:t>
      </w:r>
      <w:r w:rsidR="00B60BD4">
        <w:rPr>
          <w:lang w:val="ca-ES"/>
        </w:rPr>
        <w:t>fou</w:t>
      </w:r>
      <w:r w:rsidR="00DA4FD3" w:rsidRPr="00F1053D">
        <w:rPr>
          <w:lang w:val="ca-ES"/>
        </w:rPr>
        <w:t xml:space="preserve"> un procés lent, no exempt de controvèrsies i a desgrat de la cúpula de la BBC. Si el pop </w:t>
      </w:r>
      <w:r w:rsidR="00B60BD4">
        <w:rPr>
          <w:lang w:val="ca-ES"/>
        </w:rPr>
        <w:t>trobà</w:t>
      </w:r>
      <w:r w:rsidR="00DA4FD3" w:rsidRPr="00F1053D">
        <w:rPr>
          <w:lang w:val="ca-ES"/>
        </w:rPr>
        <w:t xml:space="preserve"> el seu lloc a la ràdio britànica</w:t>
      </w:r>
      <w:r w:rsidR="00255D63">
        <w:rPr>
          <w:lang w:val="ca-ES"/>
        </w:rPr>
        <w:t xml:space="preserve"> </w:t>
      </w:r>
      <w:r w:rsidR="00B60BD4">
        <w:rPr>
          <w:lang w:val="ca-ES"/>
        </w:rPr>
        <w:t>va ser</w:t>
      </w:r>
      <w:r w:rsidR="00DA4FD3" w:rsidRPr="00F1053D">
        <w:rPr>
          <w:lang w:val="ca-ES"/>
        </w:rPr>
        <w:t xml:space="preserve"> només perquè el Light Programme permetia, a diferència de les altres emissores, experimentar amb nous formats</w:t>
      </w:r>
      <w:r w:rsidRPr="00F1053D">
        <w:rPr>
          <w:lang w:val="ca-ES"/>
        </w:rPr>
        <w:t xml:space="preserve">. Finalment, </w:t>
      </w:r>
      <w:r w:rsidR="00B60BD4">
        <w:rPr>
          <w:lang w:val="ca-ES"/>
        </w:rPr>
        <w:t>amb</w:t>
      </w:r>
      <w:r w:rsidR="00DA4FD3" w:rsidRPr="00F1053D">
        <w:rPr>
          <w:lang w:val="ca-ES"/>
        </w:rPr>
        <w:t xml:space="preserve"> l’esclat de la </w:t>
      </w:r>
      <w:r w:rsidR="00DA4FD3" w:rsidRPr="002879E0">
        <w:rPr>
          <w:lang w:val="ca-ES"/>
        </w:rPr>
        <w:t>beatlemania</w:t>
      </w:r>
      <w:r w:rsidRPr="00F1053D">
        <w:rPr>
          <w:lang w:val="ca-ES"/>
        </w:rPr>
        <w:t>,</w:t>
      </w:r>
      <w:r w:rsidR="00DA4FD3" w:rsidRPr="00F1053D">
        <w:rPr>
          <w:lang w:val="ca-ES"/>
        </w:rPr>
        <w:t xml:space="preserve"> </w:t>
      </w:r>
      <w:r w:rsidR="00255D63">
        <w:rPr>
          <w:lang w:val="ca-ES"/>
        </w:rPr>
        <w:t>fou palès</w:t>
      </w:r>
      <w:r w:rsidR="00DA4FD3" w:rsidRPr="00F1053D">
        <w:rPr>
          <w:lang w:val="ca-ES"/>
        </w:rPr>
        <w:t xml:space="preserve"> </w:t>
      </w:r>
      <w:r w:rsidRPr="00F1053D">
        <w:rPr>
          <w:lang w:val="ca-ES"/>
        </w:rPr>
        <w:t xml:space="preserve">que la BBC </w:t>
      </w:r>
      <w:r w:rsidR="007507C8">
        <w:rPr>
          <w:lang w:val="ca-ES"/>
        </w:rPr>
        <w:t>necessitava</w:t>
      </w:r>
      <w:r w:rsidRPr="00F1053D">
        <w:rPr>
          <w:lang w:val="ca-ES"/>
        </w:rPr>
        <w:t xml:space="preserve"> prendre mesures més dràstiques si volia competir amb aquelles que sí satisfeien la creixent demanda de pop: Radio Luxembourg i les pirates.</w:t>
      </w:r>
    </w:p>
    <w:p w14:paraId="50739F2A" w14:textId="1E278C38" w:rsidR="00CC364D" w:rsidRDefault="00CC364D" w:rsidP="007E47CD">
      <w:pPr>
        <w:spacing w:line="360" w:lineRule="auto"/>
        <w:jc w:val="both"/>
        <w:rPr>
          <w:lang w:val="ca-ES"/>
        </w:rPr>
      </w:pPr>
    </w:p>
    <w:p w14:paraId="0A8F858E" w14:textId="52996BA5" w:rsidR="00544EFF" w:rsidRPr="007341F8" w:rsidRDefault="00D104D5" w:rsidP="007341F8">
      <w:pPr>
        <w:pStyle w:val="Heading2"/>
        <w:rPr>
          <w:rFonts w:ascii="Times New Roman" w:hAnsi="Times New Roman" w:cs="Times New Roman"/>
          <w:color w:val="000000" w:themeColor="text1"/>
          <w:lang w:val="ca-ES"/>
        </w:rPr>
      </w:pPr>
      <w:bookmarkStart w:id="57" w:name="_Toc6757478"/>
      <w:bookmarkStart w:id="58" w:name="_Toc10323097"/>
      <w:bookmarkStart w:id="59" w:name="_Toc10391742"/>
      <w:bookmarkStart w:id="60" w:name="_Toc10391839"/>
      <w:bookmarkStart w:id="61" w:name="_Toc10391981"/>
      <w:r w:rsidRPr="007341F8">
        <w:rPr>
          <w:rFonts w:ascii="Times New Roman" w:hAnsi="Times New Roman" w:cs="Times New Roman"/>
          <w:color w:val="000000" w:themeColor="text1"/>
          <w:lang w:val="ca-ES"/>
        </w:rPr>
        <w:t>6</w:t>
      </w:r>
      <w:r w:rsidR="001C540D" w:rsidRPr="007341F8">
        <w:rPr>
          <w:rFonts w:ascii="Times New Roman" w:hAnsi="Times New Roman" w:cs="Times New Roman"/>
          <w:color w:val="000000" w:themeColor="text1"/>
          <w:lang w:val="ca-ES"/>
        </w:rPr>
        <w:t xml:space="preserve">.4. </w:t>
      </w:r>
      <w:r w:rsidR="00544EFF" w:rsidRPr="007341F8">
        <w:rPr>
          <w:rFonts w:ascii="Times New Roman" w:hAnsi="Times New Roman" w:cs="Times New Roman"/>
          <w:color w:val="000000" w:themeColor="text1"/>
          <w:lang w:val="ca-ES"/>
        </w:rPr>
        <w:t xml:space="preserve">Fase </w:t>
      </w:r>
      <w:r w:rsidR="00E824AB" w:rsidRPr="007341F8">
        <w:rPr>
          <w:rFonts w:ascii="Times New Roman" w:hAnsi="Times New Roman" w:cs="Times New Roman"/>
          <w:color w:val="000000" w:themeColor="text1"/>
          <w:lang w:val="ca-ES"/>
        </w:rPr>
        <w:t>4</w:t>
      </w:r>
      <w:r w:rsidR="00544EFF" w:rsidRPr="007341F8">
        <w:rPr>
          <w:rFonts w:ascii="Times New Roman" w:hAnsi="Times New Roman" w:cs="Times New Roman"/>
          <w:color w:val="000000" w:themeColor="text1"/>
          <w:lang w:val="ca-ES"/>
        </w:rPr>
        <w:t>. Subjectes</w:t>
      </w:r>
      <w:bookmarkEnd w:id="57"/>
      <w:bookmarkEnd w:id="58"/>
      <w:bookmarkEnd w:id="59"/>
      <w:bookmarkEnd w:id="60"/>
      <w:bookmarkEnd w:id="61"/>
    </w:p>
    <w:p w14:paraId="3F035042" w14:textId="004B2FB2" w:rsidR="00544EFF" w:rsidRPr="00F1053D" w:rsidRDefault="00544EFF" w:rsidP="00544EFF">
      <w:pPr>
        <w:rPr>
          <w:lang w:val="ca-ES"/>
        </w:rPr>
      </w:pPr>
    </w:p>
    <w:p w14:paraId="1608C0F8" w14:textId="6BA3439E" w:rsidR="00E824AB" w:rsidRPr="00F1053D" w:rsidRDefault="00E824AB" w:rsidP="00E824AB">
      <w:pPr>
        <w:spacing w:line="360" w:lineRule="auto"/>
        <w:ind w:firstLine="567"/>
        <w:contextualSpacing/>
        <w:jc w:val="both"/>
        <w:rPr>
          <w:lang w:val="ca-ES"/>
        </w:rPr>
      </w:pPr>
      <w:r w:rsidRPr="00F1053D">
        <w:rPr>
          <w:lang w:val="ca-ES"/>
        </w:rPr>
        <w:t>La BBC no és —ni ha estat mai— una entitat</w:t>
      </w:r>
      <w:r w:rsidRPr="00F1053D">
        <w:rPr>
          <w:b/>
          <w:lang w:val="ca-ES"/>
        </w:rPr>
        <w:t xml:space="preserve"> </w:t>
      </w:r>
      <w:r w:rsidRPr="00F1053D">
        <w:rPr>
          <w:lang w:val="ca-ES"/>
        </w:rPr>
        <w:t>monolítica, sinó que la seva activitat sorgeix de la negociació entre actors molt diversos que, en ocasions, sostenen visions enfrontades. A més, tot i que la corporació sempre ha defensat la seva imparcialitat i ha volgut mantenir-se al marge d’interferències (polítiques, comercials o de qualsevol altr</w:t>
      </w:r>
      <w:r w:rsidR="00A02180" w:rsidRPr="00F1053D">
        <w:rPr>
          <w:lang w:val="ca-ES"/>
        </w:rPr>
        <w:t>a</w:t>
      </w:r>
      <w:r w:rsidRPr="00F1053D">
        <w:rPr>
          <w:lang w:val="ca-ES"/>
        </w:rPr>
        <w:t xml:space="preserve"> mena), la seva </w:t>
      </w:r>
      <w:r w:rsidRPr="004D3705">
        <w:rPr>
          <w:lang w:val="ca-ES"/>
        </w:rPr>
        <w:t>organització jeràrquica</w:t>
      </w:r>
      <w:r w:rsidRPr="004D3705">
        <w:rPr>
          <w:rStyle w:val="FootnoteReference"/>
          <w:lang w:val="ca-ES"/>
        </w:rPr>
        <w:footnoteReference w:id="23"/>
      </w:r>
      <w:r w:rsidRPr="00F1053D">
        <w:rPr>
          <w:lang w:val="ca-ES"/>
        </w:rPr>
        <w:t xml:space="preserve"> i vocació de servei públic han determinat qui i com pot participar del seu discurs</w:t>
      </w:r>
      <w:r w:rsidR="0075601D">
        <w:rPr>
          <w:lang w:val="ca-ES"/>
        </w:rPr>
        <w:t>, tal com veurem a continuació.</w:t>
      </w:r>
    </w:p>
    <w:p w14:paraId="68661778" w14:textId="4DAB28E8" w:rsidR="003107B1" w:rsidRDefault="00E824AB" w:rsidP="003107B1">
      <w:pPr>
        <w:spacing w:line="360" w:lineRule="auto"/>
        <w:ind w:firstLine="567"/>
        <w:contextualSpacing/>
        <w:jc w:val="both"/>
        <w:rPr>
          <w:lang w:val="ca-ES"/>
        </w:rPr>
      </w:pPr>
      <w:r w:rsidRPr="00F1053D">
        <w:rPr>
          <w:lang w:val="ca-ES"/>
        </w:rPr>
        <w:t>El rol de la BBC com a «</w:t>
      </w:r>
      <w:r w:rsidR="00CF7A49">
        <w:rPr>
          <w:lang w:val="ca-ES"/>
        </w:rPr>
        <w:t>à</w:t>
      </w:r>
      <w:r w:rsidRPr="00F1053D">
        <w:rPr>
          <w:lang w:val="ca-ES"/>
        </w:rPr>
        <w:t>rbitre</w:t>
      </w:r>
      <w:r w:rsidR="00675633" w:rsidRPr="00F1053D">
        <w:rPr>
          <w:lang w:val="ca-ES"/>
        </w:rPr>
        <w:t>»</w:t>
      </w:r>
      <w:r w:rsidRPr="00F1053D">
        <w:rPr>
          <w:lang w:val="ca-ES"/>
        </w:rPr>
        <w:t xml:space="preserve"> del bon gust</w:t>
      </w:r>
      <w:r w:rsidR="00675633" w:rsidRPr="00F1053D">
        <w:rPr>
          <w:lang w:val="ca-ES"/>
        </w:rPr>
        <w:t xml:space="preserve"> (Dibbs, 2019; Briggs, 1979)</w:t>
      </w:r>
      <w:r w:rsidRPr="00F1053D">
        <w:rPr>
          <w:lang w:val="ca-ES"/>
        </w:rPr>
        <w:t xml:space="preserve"> fou (gairebé) inqüestionable des dels seus inicis</w:t>
      </w:r>
      <w:r w:rsidR="006573F5" w:rsidRPr="00F1053D">
        <w:rPr>
          <w:lang w:val="ca-ES"/>
        </w:rPr>
        <w:t>.</w:t>
      </w:r>
      <w:r w:rsidR="00A02180" w:rsidRPr="00F1053D">
        <w:rPr>
          <w:lang w:val="ca-ES"/>
        </w:rPr>
        <w:t xml:space="preserve"> </w:t>
      </w:r>
      <w:r w:rsidR="00E200B0" w:rsidRPr="00F1053D">
        <w:rPr>
          <w:lang w:val="ca-ES"/>
        </w:rPr>
        <w:t xml:space="preserve">A Westminster, </w:t>
      </w:r>
      <w:r w:rsidR="003B1EFF" w:rsidRPr="00F1053D">
        <w:rPr>
          <w:lang w:val="ca-ES"/>
        </w:rPr>
        <w:t>de fet, sembla que existia consens a l’hora d’atribuir-li aquesta funció.</w:t>
      </w:r>
      <w:r w:rsidR="009768EB">
        <w:rPr>
          <w:rStyle w:val="FootnoteReference"/>
          <w:lang w:val="ca-ES"/>
        </w:rPr>
        <w:footnoteReference w:id="24"/>
      </w:r>
      <w:r w:rsidR="003B1EFF" w:rsidRPr="00F1053D">
        <w:rPr>
          <w:lang w:val="ca-ES"/>
        </w:rPr>
        <w:t xml:space="preserve"> Fins i tot els parlamentaris més crítics, aquells que reclamaven </w:t>
      </w:r>
      <w:r w:rsidR="006573F5" w:rsidRPr="00F1053D">
        <w:rPr>
          <w:lang w:val="ca-ES"/>
        </w:rPr>
        <w:t>més</w:t>
      </w:r>
      <w:r w:rsidR="003B1EFF" w:rsidRPr="00F1053D">
        <w:rPr>
          <w:lang w:val="ca-ES"/>
        </w:rPr>
        <w:t xml:space="preserve"> sensibilitat de la BBC envers les preferències de la majoria d’oients i, per tant, una major presència d’entreteniment </w:t>
      </w:r>
      <w:r w:rsidR="006573F5" w:rsidRPr="00F1053D">
        <w:rPr>
          <w:lang w:val="ca-ES"/>
        </w:rPr>
        <w:t>a la ràdio (i la televisió)</w:t>
      </w:r>
      <w:r w:rsidR="003B1EFF" w:rsidRPr="00F1053D">
        <w:rPr>
          <w:lang w:val="ca-ES"/>
        </w:rPr>
        <w:t xml:space="preserve">, </w:t>
      </w:r>
      <w:r w:rsidR="006573F5" w:rsidRPr="00F1053D">
        <w:rPr>
          <w:lang w:val="ca-ES"/>
        </w:rPr>
        <w:t xml:space="preserve">aprovaven la seva primacia en aquest àmbit (House of Commons, 1965). A la pràctica, doncs, aquesta responsabilitat </w:t>
      </w:r>
      <w:r w:rsidR="004403FA" w:rsidRPr="00F1053D">
        <w:rPr>
          <w:lang w:val="ca-ES"/>
        </w:rPr>
        <w:t>requeia</w:t>
      </w:r>
      <w:r w:rsidR="006573F5" w:rsidRPr="00F1053D">
        <w:rPr>
          <w:lang w:val="ca-ES"/>
        </w:rPr>
        <w:t xml:space="preserve"> tant </w:t>
      </w:r>
      <w:r w:rsidR="004403FA" w:rsidRPr="00F1053D">
        <w:rPr>
          <w:lang w:val="ca-ES"/>
        </w:rPr>
        <w:t>en</w:t>
      </w:r>
      <w:r w:rsidR="006573F5" w:rsidRPr="00F1053D">
        <w:rPr>
          <w:lang w:val="ca-ES"/>
        </w:rPr>
        <w:t xml:space="preserve"> els càrrecs creatius (</w:t>
      </w:r>
      <w:r w:rsidR="006573F5" w:rsidRPr="00F1053D">
        <w:rPr>
          <w:i/>
          <w:lang w:val="ca-ES"/>
        </w:rPr>
        <w:t>controllers</w:t>
      </w:r>
      <w:r w:rsidR="006573F5" w:rsidRPr="00F1053D">
        <w:rPr>
          <w:lang w:val="ca-ES"/>
        </w:rPr>
        <w:t xml:space="preserve"> </w:t>
      </w:r>
      <w:r w:rsidR="00A02180" w:rsidRPr="00F1053D">
        <w:rPr>
          <w:lang w:val="ca-ES"/>
        </w:rPr>
        <w:t>de departaments</w:t>
      </w:r>
      <w:r w:rsidR="006573F5" w:rsidRPr="00F1053D">
        <w:rPr>
          <w:lang w:val="ca-ES"/>
        </w:rPr>
        <w:t xml:space="preserve">) i els administratius (director general i consell d’administració) de la BBC com </w:t>
      </w:r>
      <w:r w:rsidR="004403FA" w:rsidRPr="00F1053D">
        <w:rPr>
          <w:lang w:val="ca-ES"/>
        </w:rPr>
        <w:t>en el</w:t>
      </w:r>
      <w:r w:rsidR="006573F5" w:rsidRPr="00F1053D">
        <w:rPr>
          <w:lang w:val="ca-ES"/>
        </w:rPr>
        <w:t xml:space="preserve"> Parlament, atès que aquests últims havien de respondre davant d’ell.</w:t>
      </w:r>
    </w:p>
    <w:p w14:paraId="62341491" w14:textId="2B014D2C" w:rsidR="006573F5" w:rsidRPr="00F1053D" w:rsidRDefault="006573F5" w:rsidP="003107B1">
      <w:pPr>
        <w:spacing w:line="360" w:lineRule="auto"/>
        <w:ind w:firstLine="567"/>
        <w:contextualSpacing/>
        <w:jc w:val="both"/>
        <w:rPr>
          <w:lang w:val="ca-ES"/>
        </w:rPr>
      </w:pPr>
      <w:r w:rsidRPr="00F1053D">
        <w:rPr>
          <w:lang w:val="ca-ES"/>
        </w:rPr>
        <w:lastRenderedPageBreak/>
        <w:t>D’altra banda, cal remarcar que en el discurs de la BBC, amb el pas dels anys, un tercer subjecte va anar adquirint més i més protagonisme: l’audiència.</w:t>
      </w:r>
      <w:r w:rsidR="003107B1">
        <w:rPr>
          <w:lang w:val="ca-ES"/>
        </w:rPr>
        <w:t xml:space="preserve"> </w:t>
      </w:r>
      <w:r w:rsidRPr="00F1053D">
        <w:rPr>
          <w:lang w:val="ca-ES"/>
        </w:rPr>
        <w:t>Mentre que</w:t>
      </w:r>
      <w:r w:rsidR="003107B1">
        <w:rPr>
          <w:lang w:val="ca-ES"/>
        </w:rPr>
        <w:t>,</w:t>
      </w:r>
      <w:r w:rsidRPr="00F1053D">
        <w:rPr>
          <w:lang w:val="ca-ES"/>
        </w:rPr>
        <w:t xml:space="preserve"> en temps de Reith, la BBC s’</w:t>
      </w:r>
      <w:r w:rsidR="003C0F23">
        <w:rPr>
          <w:lang w:val="ca-ES"/>
        </w:rPr>
        <w:t xml:space="preserve">hi </w:t>
      </w:r>
      <w:r w:rsidRPr="00F1053D">
        <w:rPr>
          <w:lang w:val="ca-ES"/>
        </w:rPr>
        <w:t xml:space="preserve">adreçava com si </w:t>
      </w:r>
      <w:r w:rsidR="003C0F23">
        <w:rPr>
          <w:lang w:val="ca-ES"/>
        </w:rPr>
        <w:t xml:space="preserve">aquesta </w:t>
      </w:r>
      <w:r w:rsidRPr="00F1053D">
        <w:rPr>
          <w:lang w:val="ca-ES"/>
        </w:rPr>
        <w:t xml:space="preserve">fos </w:t>
      </w:r>
      <w:r w:rsidR="00A02180" w:rsidRPr="00F1053D">
        <w:rPr>
          <w:lang w:val="ca-ES"/>
        </w:rPr>
        <w:t>un bloc homogeni</w:t>
      </w:r>
      <w:r w:rsidRPr="00F1053D">
        <w:rPr>
          <w:lang w:val="ca-ES"/>
        </w:rPr>
        <w:t>, en temps de Jacobs</w:t>
      </w:r>
      <w:r w:rsidR="003C0F23">
        <w:rPr>
          <w:lang w:val="ca-ES"/>
        </w:rPr>
        <w:t>,</w:t>
      </w:r>
      <w:r w:rsidRPr="00F1053D">
        <w:rPr>
          <w:lang w:val="ca-ES"/>
        </w:rPr>
        <w:t xml:space="preserve"> ja s</w:t>
      </w:r>
      <w:r w:rsidR="003C0F23">
        <w:rPr>
          <w:lang w:val="ca-ES"/>
        </w:rPr>
        <w:t>e n’</w:t>
      </w:r>
      <w:r w:rsidRPr="00F1053D">
        <w:rPr>
          <w:lang w:val="ca-ES"/>
        </w:rPr>
        <w:t>havia consolidat una visió estratificada</w:t>
      </w:r>
      <w:r w:rsidR="004403FA" w:rsidRPr="00F1053D">
        <w:rPr>
          <w:lang w:val="ca-ES"/>
        </w:rPr>
        <w:t>, concretament en forma de piràmide</w:t>
      </w:r>
      <w:r w:rsidR="005A61C8">
        <w:rPr>
          <w:lang w:val="ca-ES"/>
        </w:rPr>
        <w:t>,</w:t>
      </w:r>
      <w:r w:rsidR="004A5293">
        <w:rPr>
          <w:rStyle w:val="FootnoteReference"/>
          <w:lang w:val="ca-ES"/>
        </w:rPr>
        <w:footnoteReference w:id="25"/>
      </w:r>
      <w:r w:rsidR="00FD58CC">
        <w:rPr>
          <w:lang w:val="ca-ES"/>
        </w:rPr>
        <w:t xml:space="preserve"> que s’esperava poder invertir gradualment</w:t>
      </w:r>
      <w:r w:rsidR="004403FA" w:rsidRPr="00F1053D">
        <w:rPr>
          <w:lang w:val="ca-ES"/>
        </w:rPr>
        <w:t xml:space="preserve">: a la cúspide, el Third Programme i la seva audiència </w:t>
      </w:r>
      <w:r w:rsidR="004403FA" w:rsidRPr="00F1053D">
        <w:rPr>
          <w:i/>
          <w:lang w:val="ca-ES"/>
        </w:rPr>
        <w:t>highbrow</w:t>
      </w:r>
      <w:r w:rsidR="003D6689">
        <w:rPr>
          <w:lang w:val="ca-ES"/>
        </w:rPr>
        <w:t>;</w:t>
      </w:r>
      <w:r w:rsidR="004403FA" w:rsidRPr="00F1053D">
        <w:rPr>
          <w:lang w:val="ca-ES"/>
        </w:rPr>
        <w:t xml:space="preserve"> al centre, els oients </w:t>
      </w:r>
      <w:r w:rsidR="004403FA" w:rsidRPr="00F1053D">
        <w:rPr>
          <w:i/>
          <w:lang w:val="ca-ES"/>
        </w:rPr>
        <w:t>middlebrow</w:t>
      </w:r>
      <w:r w:rsidR="004403FA" w:rsidRPr="00F1053D">
        <w:rPr>
          <w:lang w:val="ca-ES"/>
        </w:rPr>
        <w:t xml:space="preserve"> del Home Service i, a la base, els </w:t>
      </w:r>
      <w:r w:rsidR="004403FA" w:rsidRPr="00F1053D">
        <w:rPr>
          <w:i/>
          <w:lang w:val="ca-ES"/>
        </w:rPr>
        <w:t>lowbrow</w:t>
      </w:r>
      <w:r w:rsidRPr="00F1053D">
        <w:rPr>
          <w:lang w:val="ca-ES"/>
        </w:rPr>
        <w:t xml:space="preserve"> </w:t>
      </w:r>
      <w:r w:rsidR="004403FA" w:rsidRPr="00F1053D">
        <w:rPr>
          <w:lang w:val="ca-ES"/>
        </w:rPr>
        <w:t>del Light Programm</w:t>
      </w:r>
      <w:r w:rsidR="00053E70">
        <w:rPr>
          <w:lang w:val="ca-ES"/>
        </w:rPr>
        <w:t>e</w:t>
      </w:r>
      <w:r w:rsidR="004D6798">
        <w:rPr>
          <w:lang w:val="ca-ES"/>
        </w:rPr>
        <w:t xml:space="preserve"> </w:t>
      </w:r>
      <w:r w:rsidRPr="00F1053D">
        <w:rPr>
          <w:lang w:val="ca-ES"/>
        </w:rPr>
        <w:t>(Dibbs, 2019: 17</w:t>
      </w:r>
      <w:r w:rsidR="00FD58CC">
        <w:rPr>
          <w:lang w:val="ca-ES"/>
        </w:rPr>
        <w:t>3</w:t>
      </w:r>
      <w:r w:rsidR="004403FA" w:rsidRPr="00F1053D">
        <w:rPr>
          <w:lang w:val="ca-ES"/>
        </w:rPr>
        <w:t>-</w:t>
      </w:r>
      <w:r w:rsidR="00FD58CC">
        <w:rPr>
          <w:lang w:val="ca-ES"/>
        </w:rPr>
        <w:t>5</w:t>
      </w:r>
      <w:r w:rsidR="000101F2">
        <w:rPr>
          <w:lang w:val="ca-ES"/>
        </w:rPr>
        <w:t>; Briggs, 1979:70</w:t>
      </w:r>
      <w:r w:rsidRPr="00F1053D">
        <w:rPr>
          <w:lang w:val="ca-ES"/>
        </w:rPr>
        <w:t>)</w:t>
      </w:r>
      <w:r w:rsidR="00FD58CC">
        <w:rPr>
          <w:lang w:val="ca-ES"/>
        </w:rPr>
        <w:t>. A grans trets, aquesta correspon a la classificació de la cultura proposada per Bourdieu (1984: 1</w:t>
      </w:r>
      <w:r w:rsidR="00053E70">
        <w:rPr>
          <w:lang w:val="ca-ES"/>
        </w:rPr>
        <w:t>4</w:t>
      </w:r>
      <w:r w:rsidR="00FD58CC">
        <w:rPr>
          <w:lang w:val="ca-ES"/>
        </w:rPr>
        <w:t xml:space="preserve">) arran de la seva investigació sociològica sobre els gustos musicals a França, </w:t>
      </w:r>
      <w:r w:rsidR="00053E70">
        <w:rPr>
          <w:lang w:val="ca-ES"/>
        </w:rPr>
        <w:t xml:space="preserve">a partir de la qual va concloure que aquests </w:t>
      </w:r>
      <w:r w:rsidR="003107B1">
        <w:rPr>
          <w:lang w:val="ca-ES"/>
        </w:rPr>
        <w:t>són</w:t>
      </w:r>
      <w:r w:rsidR="00053E70">
        <w:rPr>
          <w:lang w:val="ca-ES"/>
        </w:rPr>
        <w:t xml:space="preserve"> determinats per la classe social: com més gran és el capital econòmic, més ho és el capital cultural i més minoritaris els gustos, i a la inversa.</w:t>
      </w:r>
      <w:r w:rsidR="00053E70">
        <w:rPr>
          <w:rStyle w:val="FootnoteReference"/>
          <w:lang w:val="ca-ES"/>
        </w:rPr>
        <w:footnoteReference w:id="26"/>
      </w:r>
    </w:p>
    <w:p w14:paraId="2F1CCEE2" w14:textId="7EECC8D3" w:rsidR="00AC5D69" w:rsidRDefault="006573F5" w:rsidP="00E824AB">
      <w:pPr>
        <w:spacing w:line="360" w:lineRule="auto"/>
        <w:ind w:firstLine="567"/>
        <w:contextualSpacing/>
        <w:jc w:val="both"/>
        <w:rPr>
          <w:lang w:val="ca-ES"/>
        </w:rPr>
      </w:pPr>
      <w:r w:rsidRPr="00F1053D">
        <w:rPr>
          <w:lang w:val="ca-ES"/>
        </w:rPr>
        <w:t xml:space="preserve"> </w:t>
      </w:r>
      <w:r w:rsidR="004403FA" w:rsidRPr="00F1053D">
        <w:rPr>
          <w:lang w:val="ca-ES"/>
        </w:rPr>
        <w:t xml:space="preserve">Finalment, </w:t>
      </w:r>
      <w:r w:rsidR="003107B1">
        <w:rPr>
          <w:lang w:val="ca-ES"/>
        </w:rPr>
        <w:t>sobretot d’ençà de l’expansió del fenomen pop, a la base de la piràmide va sorgir un nou subjecte que guanyarà més i més protagonisme durant la dècada de 1960: els joves (</w:t>
      </w:r>
      <w:r w:rsidR="003107B1" w:rsidRPr="003107B1">
        <w:rPr>
          <w:i/>
          <w:lang w:val="ca-ES"/>
        </w:rPr>
        <w:t>the young</w:t>
      </w:r>
      <w:r w:rsidR="003107B1">
        <w:rPr>
          <w:lang w:val="ca-ES"/>
        </w:rPr>
        <w:t xml:space="preserve">). El jovent, abans sistemàticament ignorat per la BBC, </w:t>
      </w:r>
      <w:r w:rsidR="00DF74B1">
        <w:rPr>
          <w:lang w:val="ca-ES"/>
        </w:rPr>
        <w:t>començarà a ser partícip del seu discurs gràcies, d’una banda, als estudis d’audiència (</w:t>
      </w:r>
      <w:r w:rsidR="00DF74B1" w:rsidRPr="00DF74B1">
        <w:rPr>
          <w:i/>
          <w:lang w:val="ca-ES"/>
        </w:rPr>
        <w:t>audience research</w:t>
      </w:r>
      <w:r w:rsidR="00DF74B1">
        <w:rPr>
          <w:lang w:val="ca-ES"/>
        </w:rPr>
        <w:t xml:space="preserve">) i, de l’altra, als programes </w:t>
      </w:r>
      <w:r w:rsidR="00B409CD">
        <w:rPr>
          <w:lang w:val="ca-ES"/>
        </w:rPr>
        <w:t>basats en peticions dels oients (com ara el</w:t>
      </w:r>
      <w:r w:rsidR="001142FB">
        <w:rPr>
          <w:lang w:val="ca-ES"/>
        </w:rPr>
        <w:t>s</w:t>
      </w:r>
      <w:r w:rsidR="00B409CD">
        <w:rPr>
          <w:lang w:val="ca-ES"/>
        </w:rPr>
        <w:t xml:space="preserve"> molt popular</w:t>
      </w:r>
      <w:r w:rsidR="001142FB">
        <w:rPr>
          <w:lang w:val="ca-ES"/>
        </w:rPr>
        <w:t xml:space="preserve">s </w:t>
      </w:r>
      <w:r w:rsidR="001142FB" w:rsidRPr="001142FB">
        <w:rPr>
          <w:i/>
          <w:lang w:val="ca-ES"/>
        </w:rPr>
        <w:t>Housewives’ Choice</w:t>
      </w:r>
      <w:r w:rsidR="00B409CD">
        <w:rPr>
          <w:lang w:val="ca-ES"/>
        </w:rPr>
        <w:t xml:space="preserve"> </w:t>
      </w:r>
      <w:r w:rsidR="001142FB">
        <w:rPr>
          <w:lang w:val="ca-ES"/>
        </w:rPr>
        <w:t xml:space="preserve">i </w:t>
      </w:r>
      <w:r w:rsidR="00B409CD" w:rsidRPr="00B409CD">
        <w:rPr>
          <w:i/>
          <w:lang w:val="ca-ES"/>
        </w:rPr>
        <w:t xml:space="preserve">Two-way </w:t>
      </w:r>
      <w:r w:rsidR="001142FB">
        <w:rPr>
          <w:i/>
          <w:lang w:val="ca-ES"/>
        </w:rPr>
        <w:t>F</w:t>
      </w:r>
      <w:r w:rsidR="00B409CD" w:rsidRPr="00B409CD">
        <w:rPr>
          <w:i/>
          <w:lang w:val="ca-ES"/>
        </w:rPr>
        <w:t xml:space="preserve">amily </w:t>
      </w:r>
      <w:r w:rsidR="001142FB">
        <w:rPr>
          <w:i/>
          <w:lang w:val="ca-ES"/>
        </w:rPr>
        <w:t>F</w:t>
      </w:r>
      <w:r w:rsidR="00B409CD">
        <w:rPr>
          <w:i/>
          <w:lang w:val="ca-ES"/>
        </w:rPr>
        <w:t>avo</w:t>
      </w:r>
      <w:r w:rsidR="0075601D">
        <w:rPr>
          <w:i/>
          <w:lang w:val="ca-ES"/>
        </w:rPr>
        <w:t>u</w:t>
      </w:r>
      <w:r w:rsidR="00B409CD">
        <w:rPr>
          <w:i/>
          <w:lang w:val="ca-ES"/>
        </w:rPr>
        <w:t>rites</w:t>
      </w:r>
      <w:r w:rsidR="00B409CD">
        <w:rPr>
          <w:lang w:val="ca-ES"/>
        </w:rPr>
        <w:t>). Així, per carta o per telèfon, els joves reclamaven més pop a la ràdio</w:t>
      </w:r>
      <w:r w:rsidR="007A1A63">
        <w:rPr>
          <w:lang w:val="ca-ES"/>
        </w:rPr>
        <w:t xml:space="preserve"> i més minuts per als seus artistes favorits. La BBC reaccionà amb la creació de programes adreçats a aquest segment de la població i, </w:t>
      </w:r>
      <w:r w:rsidR="00CF7A49">
        <w:rPr>
          <w:lang w:val="ca-ES"/>
        </w:rPr>
        <w:t>fins i tot</w:t>
      </w:r>
      <w:r w:rsidR="007A1A63">
        <w:rPr>
          <w:lang w:val="ca-ES"/>
        </w:rPr>
        <w:t xml:space="preserve">, amb la </w:t>
      </w:r>
      <w:r w:rsidR="00472BF0">
        <w:rPr>
          <w:lang w:val="ca-ES"/>
        </w:rPr>
        <w:t>implantació</w:t>
      </w:r>
      <w:r w:rsidR="007A1A63">
        <w:rPr>
          <w:lang w:val="ca-ES"/>
        </w:rPr>
        <w:t xml:space="preserve"> del seu propi «Top 20»</w:t>
      </w:r>
      <w:r w:rsidR="003D6689">
        <w:rPr>
          <w:lang w:val="ca-ES"/>
        </w:rPr>
        <w:t>,</w:t>
      </w:r>
      <w:r w:rsidR="00FA6A1F">
        <w:rPr>
          <w:rStyle w:val="FootnoteReference"/>
          <w:lang w:val="ca-ES"/>
        </w:rPr>
        <w:footnoteReference w:id="27"/>
      </w:r>
      <w:r w:rsidR="007A1A63">
        <w:rPr>
          <w:lang w:val="ca-ES"/>
        </w:rPr>
        <w:t xml:space="preserve"> </w:t>
      </w:r>
      <w:r w:rsidR="00627E4B">
        <w:rPr>
          <w:lang w:val="ca-ES"/>
        </w:rPr>
        <w:t>que recopilava les cançons més sol·licitades pel públic (</w:t>
      </w:r>
      <w:r w:rsidR="00627E4B" w:rsidRPr="00627E4B">
        <w:rPr>
          <w:i/>
          <w:lang w:val="ca-ES"/>
        </w:rPr>
        <w:t>Annual report</w:t>
      </w:r>
      <w:r w:rsidR="00627E4B">
        <w:rPr>
          <w:lang w:val="ca-ES"/>
        </w:rPr>
        <w:t>, 1964-65: 34).</w:t>
      </w:r>
      <w:r w:rsidR="00681E65">
        <w:rPr>
          <w:lang w:val="ca-ES"/>
        </w:rPr>
        <w:t xml:space="preserve"> </w:t>
      </w:r>
    </w:p>
    <w:p w14:paraId="10C75C4B" w14:textId="715AF267" w:rsidR="005C7247" w:rsidRPr="00AD0E19" w:rsidRDefault="00F53380" w:rsidP="00AD0E19">
      <w:pPr>
        <w:spacing w:line="360" w:lineRule="auto"/>
        <w:ind w:firstLine="567"/>
        <w:contextualSpacing/>
        <w:jc w:val="both"/>
        <w:rPr>
          <w:lang w:val="ca-ES"/>
        </w:rPr>
      </w:pPr>
      <w:r>
        <w:rPr>
          <w:lang w:val="ca-ES"/>
        </w:rPr>
        <w:t xml:space="preserve">És en temps de Greene, </w:t>
      </w:r>
      <w:r w:rsidR="00A75267">
        <w:rPr>
          <w:lang w:val="ca-ES"/>
        </w:rPr>
        <w:t>considerat el principal artífex del canvi a la BBC</w:t>
      </w:r>
      <w:r w:rsidR="006627E6">
        <w:rPr>
          <w:lang w:val="ca-ES"/>
        </w:rPr>
        <w:t xml:space="preserve"> </w:t>
      </w:r>
      <w:r w:rsidR="00A75267">
        <w:rPr>
          <w:lang w:val="ca-ES"/>
        </w:rPr>
        <w:t>(Briggs, 1995</w:t>
      </w:r>
      <w:r w:rsidR="006627E6">
        <w:rPr>
          <w:lang w:val="ca-ES"/>
        </w:rPr>
        <w:t>)</w:t>
      </w:r>
      <w:r>
        <w:rPr>
          <w:lang w:val="ca-ES"/>
        </w:rPr>
        <w:t xml:space="preserve">, que aquells que havien estat </w:t>
      </w:r>
      <w:r w:rsidR="00CF7A49">
        <w:rPr>
          <w:lang w:val="ca-ES"/>
        </w:rPr>
        <w:t>ignorats o menystinguts</w:t>
      </w:r>
      <w:r>
        <w:rPr>
          <w:lang w:val="ca-ES"/>
        </w:rPr>
        <w:t xml:space="preserve"> per la seva (suposada) manca de criteri o pe</w:t>
      </w:r>
      <w:r w:rsidR="00CF7A49">
        <w:rPr>
          <w:lang w:val="ca-ES"/>
        </w:rPr>
        <w:t xml:space="preserve">r la seva actitud </w:t>
      </w:r>
      <w:r>
        <w:rPr>
          <w:lang w:val="ca-ES"/>
        </w:rPr>
        <w:t xml:space="preserve">irreverent (Payne, 1956: </w:t>
      </w:r>
      <w:r w:rsidR="008F52D1">
        <w:rPr>
          <w:lang w:val="ca-ES"/>
        </w:rPr>
        <w:t>5</w:t>
      </w:r>
      <w:r>
        <w:rPr>
          <w:lang w:val="ca-ES"/>
        </w:rPr>
        <w:t xml:space="preserve">) </w:t>
      </w:r>
      <w:r w:rsidR="00042B22">
        <w:rPr>
          <w:lang w:val="ca-ES"/>
        </w:rPr>
        <w:t>es van fer</w:t>
      </w:r>
      <w:r w:rsidR="00AC5D69">
        <w:rPr>
          <w:lang w:val="ca-ES"/>
        </w:rPr>
        <w:t xml:space="preserve"> escoltar. El preu de no fer-ho podia ser massa </w:t>
      </w:r>
      <w:r w:rsidR="009C778A">
        <w:rPr>
          <w:lang w:val="ca-ES"/>
        </w:rPr>
        <w:t>elevat</w:t>
      </w:r>
      <w:r w:rsidR="00AC5D69">
        <w:rPr>
          <w:lang w:val="ca-ES"/>
        </w:rPr>
        <w:t xml:space="preserve"> per la BBC, </w:t>
      </w:r>
      <w:r w:rsidR="009C778A">
        <w:rPr>
          <w:lang w:val="ca-ES"/>
        </w:rPr>
        <w:t>tal</w:t>
      </w:r>
      <w:r w:rsidR="00CF7A49">
        <w:rPr>
          <w:lang w:val="ca-ES"/>
        </w:rPr>
        <w:t xml:space="preserve"> </w:t>
      </w:r>
      <w:r w:rsidR="00AC5D69">
        <w:rPr>
          <w:lang w:val="ca-ES"/>
        </w:rPr>
        <w:t xml:space="preserve">com va demostrar la </w:t>
      </w:r>
      <w:r w:rsidR="00AC5D69" w:rsidRPr="00B60BD4">
        <w:rPr>
          <w:lang w:val="ca-ES"/>
        </w:rPr>
        <w:t>pirata</w:t>
      </w:r>
      <w:r w:rsidR="00AC5D69">
        <w:rPr>
          <w:lang w:val="ca-ES"/>
        </w:rPr>
        <w:t xml:space="preserve"> Radio Caroline que, amb la seva dieta exclusiva de pop, va emportar-se bona part de l’audiència més jove </w:t>
      </w:r>
      <w:r w:rsidR="00AC5D69">
        <w:rPr>
          <w:lang w:val="ca-ES"/>
        </w:rPr>
        <w:lastRenderedPageBreak/>
        <w:t xml:space="preserve">del Light Programme. </w:t>
      </w:r>
      <w:r w:rsidR="00042B22">
        <w:rPr>
          <w:lang w:val="ca-ES"/>
        </w:rPr>
        <w:t>A</w:t>
      </w:r>
      <w:r w:rsidR="009C778A">
        <w:rPr>
          <w:lang w:val="ca-ES"/>
        </w:rPr>
        <w:t xml:space="preserve">mb la definitiva fragmentació en dos grups de l’audiència de </w:t>
      </w:r>
      <w:r w:rsidR="002F78A2">
        <w:rPr>
          <w:lang w:val="ca-ES"/>
        </w:rPr>
        <w:t>«</w:t>
      </w:r>
      <w:r w:rsidR="009C778A">
        <w:rPr>
          <w:lang w:val="ca-ES"/>
        </w:rPr>
        <w:t>tercera</w:t>
      </w:r>
      <w:r w:rsidR="002F78A2">
        <w:rPr>
          <w:lang w:val="ca-ES"/>
        </w:rPr>
        <w:t>»</w:t>
      </w:r>
      <w:r w:rsidR="009C778A">
        <w:rPr>
          <w:lang w:val="ca-ES"/>
        </w:rPr>
        <w:t xml:space="preserve"> categoria, cadascuna identificada amb dos gèneres </w:t>
      </w:r>
      <w:r w:rsidR="005A2A5B">
        <w:rPr>
          <w:lang w:val="ca-ES"/>
        </w:rPr>
        <w:t xml:space="preserve">musicals ja completament </w:t>
      </w:r>
      <w:r w:rsidR="004D7B81">
        <w:rPr>
          <w:lang w:val="ca-ES"/>
        </w:rPr>
        <w:t>independents</w:t>
      </w:r>
      <w:r w:rsidR="005A2A5B">
        <w:rPr>
          <w:lang w:val="ca-ES"/>
        </w:rPr>
        <w:t xml:space="preserve"> —joves/pop i </w:t>
      </w:r>
      <w:r w:rsidR="003A0CE3">
        <w:rPr>
          <w:lang w:val="ca-ES"/>
        </w:rPr>
        <w:t xml:space="preserve">classe obrera/música lleugera— </w:t>
      </w:r>
      <w:r w:rsidR="00EA2103">
        <w:rPr>
          <w:lang w:val="ca-ES"/>
        </w:rPr>
        <w:t>es completa</w:t>
      </w:r>
      <w:r w:rsidR="00CE3C13">
        <w:rPr>
          <w:lang w:val="ca-ES"/>
        </w:rPr>
        <w:t xml:space="preserve">, temporalment, el procés de subjectivació en el discurs de la BBC. </w:t>
      </w:r>
    </w:p>
    <w:p w14:paraId="53064945" w14:textId="77777777" w:rsidR="004A51E3" w:rsidRPr="00F1053D" w:rsidRDefault="004A51E3" w:rsidP="00A0057C">
      <w:pPr>
        <w:rPr>
          <w:lang w:val="ca-ES"/>
        </w:rPr>
      </w:pPr>
    </w:p>
    <w:p w14:paraId="708902FD" w14:textId="5CDE066A" w:rsidR="000162DA" w:rsidRDefault="00D104D5" w:rsidP="00AD0E19">
      <w:pPr>
        <w:pStyle w:val="Heading2"/>
        <w:rPr>
          <w:rFonts w:ascii="Times New Roman" w:hAnsi="Times New Roman" w:cs="Times New Roman"/>
          <w:color w:val="000000" w:themeColor="text1"/>
          <w:lang w:val="ca-ES"/>
        </w:rPr>
      </w:pPr>
      <w:bookmarkStart w:id="62" w:name="_Toc6757480"/>
      <w:bookmarkStart w:id="63" w:name="_Toc10323098"/>
      <w:bookmarkStart w:id="64" w:name="_Toc10391743"/>
      <w:bookmarkStart w:id="65" w:name="_Toc10391840"/>
      <w:bookmarkStart w:id="66" w:name="_Toc10391982"/>
      <w:r>
        <w:rPr>
          <w:rFonts w:ascii="Times New Roman" w:hAnsi="Times New Roman" w:cs="Times New Roman"/>
          <w:color w:val="000000" w:themeColor="text1"/>
          <w:lang w:val="ca-ES"/>
        </w:rPr>
        <w:t>6</w:t>
      </w:r>
      <w:r w:rsidR="00781FF4">
        <w:rPr>
          <w:rFonts w:ascii="Times New Roman" w:hAnsi="Times New Roman" w:cs="Times New Roman"/>
          <w:color w:val="000000" w:themeColor="text1"/>
          <w:lang w:val="ca-ES"/>
        </w:rPr>
        <w:t xml:space="preserve">.5. </w:t>
      </w:r>
      <w:r w:rsidR="002E564A" w:rsidRPr="00781FF4">
        <w:rPr>
          <w:rFonts w:ascii="Times New Roman" w:hAnsi="Times New Roman" w:cs="Times New Roman"/>
          <w:color w:val="000000" w:themeColor="text1"/>
          <w:lang w:val="ca-ES"/>
        </w:rPr>
        <w:t xml:space="preserve">Fase 5. </w:t>
      </w:r>
      <w:r w:rsidR="000162DA" w:rsidRPr="00781FF4">
        <w:rPr>
          <w:rFonts w:ascii="Times New Roman" w:hAnsi="Times New Roman" w:cs="Times New Roman"/>
          <w:color w:val="000000" w:themeColor="text1"/>
          <w:lang w:val="ca-ES"/>
        </w:rPr>
        <w:t>Poder/coneixement</w:t>
      </w:r>
      <w:bookmarkEnd w:id="62"/>
      <w:bookmarkEnd w:id="63"/>
      <w:bookmarkEnd w:id="64"/>
      <w:bookmarkEnd w:id="65"/>
      <w:bookmarkEnd w:id="66"/>
    </w:p>
    <w:p w14:paraId="010DBB08" w14:textId="06CCDBAE" w:rsidR="00557C3F" w:rsidRDefault="00557C3F" w:rsidP="00557C3F">
      <w:pPr>
        <w:rPr>
          <w:lang w:val="ca-ES"/>
        </w:rPr>
      </w:pPr>
    </w:p>
    <w:p w14:paraId="46D8A157" w14:textId="17044926" w:rsidR="009726DE" w:rsidRDefault="00557C3F" w:rsidP="00A4192B">
      <w:pPr>
        <w:spacing w:line="360" w:lineRule="auto"/>
        <w:ind w:firstLine="567"/>
        <w:jc w:val="both"/>
        <w:rPr>
          <w:color w:val="000000" w:themeColor="text1"/>
          <w:lang w:val="ca-ES"/>
        </w:rPr>
      </w:pPr>
      <w:r>
        <w:rPr>
          <w:lang w:val="ca-ES"/>
        </w:rPr>
        <w:t>Tot seguit destacarem algunes de les institucions socials</w:t>
      </w:r>
      <w:r w:rsidR="00A4192B">
        <w:rPr>
          <w:lang w:val="ca-ES"/>
        </w:rPr>
        <w:t xml:space="preserve">, culturals i </w:t>
      </w:r>
      <w:r>
        <w:rPr>
          <w:lang w:val="ca-ES"/>
        </w:rPr>
        <w:t>econòmiques</w:t>
      </w:r>
      <w:r w:rsidR="00A4192B">
        <w:rPr>
          <w:lang w:val="ca-ES"/>
        </w:rPr>
        <w:t xml:space="preserve"> que es van veure involucrades, d’una manera o altra, en el discurs de la BBC. </w:t>
      </w:r>
      <w:r w:rsidR="00D40528">
        <w:rPr>
          <w:lang w:val="ca-ES"/>
        </w:rPr>
        <w:t>Algunes d’elles en van sortir refo</w:t>
      </w:r>
      <w:r w:rsidR="0058792D">
        <w:rPr>
          <w:lang w:val="ca-ES"/>
        </w:rPr>
        <w:t>rçades, d’altres se’n van ressentir en major o menor grau</w:t>
      </w:r>
      <w:r w:rsidR="005033AD">
        <w:rPr>
          <w:lang w:val="ca-ES"/>
        </w:rPr>
        <w:t>,</w:t>
      </w:r>
      <w:r w:rsidR="0058792D">
        <w:rPr>
          <w:lang w:val="ca-ES"/>
        </w:rPr>
        <w:t xml:space="preserve"> </w:t>
      </w:r>
      <w:r w:rsidR="005033AD">
        <w:rPr>
          <w:lang w:val="ca-ES"/>
        </w:rPr>
        <w:t>mentre</w:t>
      </w:r>
      <w:r w:rsidR="0058792D">
        <w:rPr>
          <w:lang w:val="ca-ES"/>
        </w:rPr>
        <w:t xml:space="preserve"> </w:t>
      </w:r>
      <w:r w:rsidR="005033AD">
        <w:rPr>
          <w:lang w:val="ca-ES"/>
        </w:rPr>
        <w:t>que</w:t>
      </w:r>
      <w:r w:rsidR="0058792D">
        <w:rPr>
          <w:lang w:val="ca-ES"/>
        </w:rPr>
        <w:t xml:space="preserve"> </w:t>
      </w:r>
      <w:r w:rsidR="0058792D" w:rsidRPr="001C540D">
        <w:rPr>
          <w:color w:val="000000" w:themeColor="text1"/>
          <w:lang w:val="ca-ES"/>
        </w:rPr>
        <w:t>un tercer grup va</w:t>
      </w:r>
      <w:r w:rsidR="001026D4" w:rsidRPr="001C540D">
        <w:rPr>
          <w:color w:val="000000" w:themeColor="text1"/>
          <w:lang w:val="ca-ES"/>
        </w:rPr>
        <w:t xml:space="preserve"> </w:t>
      </w:r>
      <w:r w:rsidR="001C540D" w:rsidRPr="001C540D">
        <w:rPr>
          <w:color w:val="000000" w:themeColor="text1"/>
          <w:lang w:val="ca-ES"/>
        </w:rPr>
        <w:t>protagonitzar un llarg estira-i-arronsa amb la corporació</w:t>
      </w:r>
      <w:r w:rsidR="005A61C8">
        <w:rPr>
          <w:color w:val="000000" w:themeColor="text1"/>
          <w:lang w:val="ca-ES"/>
        </w:rPr>
        <w:t>.</w:t>
      </w:r>
      <w:r w:rsidR="004D7B81">
        <w:rPr>
          <w:color w:val="000000" w:themeColor="text1"/>
          <w:lang w:val="ca-ES"/>
        </w:rPr>
        <w:t xml:space="preserve"> </w:t>
      </w:r>
      <w:r w:rsidR="009726DE">
        <w:rPr>
          <w:color w:val="000000" w:themeColor="text1"/>
          <w:lang w:val="ca-ES"/>
        </w:rPr>
        <w:t>Totes elles palesen que el poder, tal com asseguren Bourdieu</w:t>
      </w:r>
      <w:r w:rsidR="00430DBF">
        <w:rPr>
          <w:color w:val="000000" w:themeColor="text1"/>
          <w:lang w:val="ca-ES"/>
        </w:rPr>
        <w:t xml:space="preserve"> (1991)</w:t>
      </w:r>
      <w:r w:rsidR="009726DE">
        <w:rPr>
          <w:color w:val="000000" w:themeColor="text1"/>
          <w:lang w:val="ca-ES"/>
        </w:rPr>
        <w:t xml:space="preserve"> i, sobretot, Foucault</w:t>
      </w:r>
      <w:r w:rsidR="00430DBF">
        <w:rPr>
          <w:color w:val="000000" w:themeColor="text1"/>
          <w:lang w:val="ca-ES"/>
        </w:rPr>
        <w:t xml:space="preserve"> (2002)</w:t>
      </w:r>
      <w:r w:rsidR="009726DE">
        <w:rPr>
          <w:color w:val="000000" w:themeColor="text1"/>
          <w:lang w:val="ca-ES"/>
        </w:rPr>
        <w:t>, n</w:t>
      </w:r>
      <w:r w:rsidR="00430DBF">
        <w:rPr>
          <w:color w:val="000000" w:themeColor="text1"/>
          <w:lang w:val="ca-ES"/>
        </w:rPr>
        <w:t>o l’exerceix només l’estat, sinó que es distribueix entre una multitud d’agents</w:t>
      </w:r>
      <w:r w:rsidR="00536CD9">
        <w:rPr>
          <w:color w:val="000000" w:themeColor="text1"/>
          <w:lang w:val="ca-ES"/>
        </w:rPr>
        <w:t xml:space="preserve"> </w:t>
      </w:r>
      <w:r w:rsidR="00430DBF">
        <w:rPr>
          <w:color w:val="000000" w:themeColor="text1"/>
          <w:lang w:val="ca-ES"/>
        </w:rPr>
        <w:t xml:space="preserve">presents en tots els àmbits de la vida quotidiana. </w:t>
      </w:r>
      <w:r w:rsidR="00536CD9">
        <w:rPr>
          <w:color w:val="000000" w:themeColor="text1"/>
          <w:lang w:val="ca-ES"/>
        </w:rPr>
        <w:t>Aquests, com veurem particularment en el tercer grup, alhora competeixen i es complementen entre si per tal de legitimar el seu discurs</w:t>
      </w:r>
      <w:r w:rsidR="005033AD">
        <w:rPr>
          <w:color w:val="000000" w:themeColor="text1"/>
          <w:lang w:val="ca-ES"/>
        </w:rPr>
        <w:t xml:space="preserve"> i la seva hegemonia.</w:t>
      </w:r>
    </w:p>
    <w:p w14:paraId="04244EEC" w14:textId="3BEE8BEF" w:rsidR="00FC655C" w:rsidRDefault="00FC655C" w:rsidP="00A4192B">
      <w:pPr>
        <w:spacing w:line="360" w:lineRule="auto"/>
        <w:ind w:firstLine="567"/>
        <w:jc w:val="both"/>
        <w:rPr>
          <w:color w:val="000000" w:themeColor="text1"/>
          <w:lang w:val="ca-ES"/>
        </w:rPr>
      </w:pPr>
      <w:r>
        <w:rPr>
          <w:color w:val="000000" w:themeColor="text1"/>
          <w:lang w:val="ca-ES"/>
        </w:rPr>
        <w:t>Aquest tercer grup a què ens refer</w:t>
      </w:r>
      <w:r w:rsidR="00767DD4">
        <w:rPr>
          <w:color w:val="000000" w:themeColor="text1"/>
          <w:lang w:val="ca-ES"/>
        </w:rPr>
        <w:t>íe</w:t>
      </w:r>
      <w:r>
        <w:rPr>
          <w:color w:val="000000" w:themeColor="text1"/>
          <w:lang w:val="ca-ES"/>
        </w:rPr>
        <w:t>m el formen el Gremi de Compositors de la Gran Bretanya, el Sindicat de Músics i l’Associació d’Editors Musicals. La relació entre aquest</w:t>
      </w:r>
      <w:r w:rsidR="002803E8">
        <w:rPr>
          <w:color w:val="000000" w:themeColor="text1"/>
          <w:lang w:val="ca-ES"/>
        </w:rPr>
        <w:t>e</w:t>
      </w:r>
      <w:r>
        <w:rPr>
          <w:color w:val="000000" w:themeColor="text1"/>
          <w:lang w:val="ca-ES"/>
        </w:rPr>
        <w:t>s i la BBC va ser sempre tensa, ja que</w:t>
      </w:r>
      <w:r w:rsidR="002803E8">
        <w:rPr>
          <w:color w:val="000000" w:themeColor="text1"/>
          <w:lang w:val="ca-ES"/>
        </w:rPr>
        <w:t xml:space="preserve"> la seva imposició d’una quota mínima de música britànica </w:t>
      </w:r>
      <w:r>
        <w:rPr>
          <w:color w:val="000000" w:themeColor="text1"/>
          <w:lang w:val="ca-ES"/>
        </w:rPr>
        <w:t>coartaven la llibertat</w:t>
      </w:r>
      <w:r w:rsidR="002803E8">
        <w:rPr>
          <w:color w:val="000000" w:themeColor="text1"/>
          <w:lang w:val="ca-ES"/>
        </w:rPr>
        <w:t xml:space="preserve"> d’elecció de la corporació pel que fa al seu contingut musical. Cal aclarir, d’altra banda, que la BBC compartia, en bona mesura, les seves inquietuds, però per altres motius: </w:t>
      </w:r>
      <w:r w:rsidR="001C540D">
        <w:rPr>
          <w:color w:val="000000" w:themeColor="text1"/>
          <w:lang w:val="ca-ES"/>
        </w:rPr>
        <w:t xml:space="preserve">mentre que </w:t>
      </w:r>
      <w:r w:rsidR="002803E8">
        <w:rPr>
          <w:color w:val="000000" w:themeColor="text1"/>
          <w:lang w:val="ca-ES"/>
        </w:rPr>
        <w:t xml:space="preserve">l’actitud proteccionista de la indústria </w:t>
      </w:r>
      <w:r w:rsidR="0065218C">
        <w:rPr>
          <w:color w:val="000000" w:themeColor="text1"/>
          <w:lang w:val="ca-ES"/>
        </w:rPr>
        <w:t>responia</w:t>
      </w:r>
      <w:r w:rsidR="002803E8">
        <w:rPr>
          <w:color w:val="000000" w:themeColor="text1"/>
          <w:lang w:val="ca-ES"/>
        </w:rPr>
        <w:t xml:space="preserve"> </w:t>
      </w:r>
      <w:r w:rsidR="0065218C">
        <w:rPr>
          <w:color w:val="000000" w:themeColor="text1"/>
          <w:lang w:val="ca-ES"/>
        </w:rPr>
        <w:t>a</w:t>
      </w:r>
      <w:r w:rsidR="002803E8">
        <w:rPr>
          <w:color w:val="000000" w:themeColor="text1"/>
          <w:lang w:val="ca-ES"/>
        </w:rPr>
        <w:t xml:space="preserve"> interessos econòmics, la corporació </w:t>
      </w:r>
      <w:r w:rsidR="00006D7F">
        <w:rPr>
          <w:color w:val="000000" w:themeColor="text1"/>
          <w:lang w:val="ca-ES"/>
        </w:rPr>
        <w:t>es decantava pel «British sound» per tal de promoure</w:t>
      </w:r>
      <w:r w:rsidR="008A74A0">
        <w:rPr>
          <w:color w:val="000000" w:themeColor="text1"/>
          <w:lang w:val="ca-ES"/>
        </w:rPr>
        <w:t xml:space="preserve"> </w:t>
      </w:r>
      <w:r w:rsidR="00006D7F">
        <w:rPr>
          <w:color w:val="000000" w:themeColor="text1"/>
          <w:lang w:val="ca-ES"/>
        </w:rPr>
        <w:t>un cert sentiment d’identitat nacional</w:t>
      </w:r>
      <w:r w:rsidR="001026D4">
        <w:rPr>
          <w:color w:val="000000" w:themeColor="text1"/>
          <w:lang w:val="ca-ES"/>
        </w:rPr>
        <w:t xml:space="preserve">. </w:t>
      </w:r>
      <w:r w:rsidR="00006D7F">
        <w:rPr>
          <w:color w:val="000000" w:themeColor="text1"/>
          <w:lang w:val="ca-ES"/>
        </w:rPr>
        <w:t xml:space="preserve">Paradoxalment, </w:t>
      </w:r>
      <w:r w:rsidR="001C540D">
        <w:rPr>
          <w:color w:val="000000" w:themeColor="text1"/>
          <w:lang w:val="ca-ES"/>
        </w:rPr>
        <w:t xml:space="preserve">tot i </w:t>
      </w:r>
      <w:r w:rsidR="00006D7F">
        <w:rPr>
          <w:color w:val="000000" w:themeColor="text1"/>
          <w:lang w:val="ca-ES"/>
        </w:rPr>
        <w:t xml:space="preserve">que això </w:t>
      </w:r>
      <w:r w:rsidR="001026D4">
        <w:rPr>
          <w:color w:val="000000" w:themeColor="text1"/>
          <w:lang w:val="ca-ES"/>
        </w:rPr>
        <w:t>fou</w:t>
      </w:r>
      <w:r w:rsidR="00006D7F">
        <w:rPr>
          <w:color w:val="000000" w:themeColor="text1"/>
          <w:lang w:val="ca-ES"/>
        </w:rPr>
        <w:t xml:space="preserve"> en detriment del rock d’importació </w:t>
      </w:r>
      <w:r w:rsidR="008A74A0">
        <w:rPr>
          <w:color w:val="000000" w:themeColor="text1"/>
          <w:lang w:val="ca-ES"/>
        </w:rPr>
        <w:t>nord-americana</w:t>
      </w:r>
      <w:r w:rsidR="00006D7F">
        <w:rPr>
          <w:color w:val="000000" w:themeColor="text1"/>
          <w:lang w:val="ca-ES"/>
        </w:rPr>
        <w:t xml:space="preserve">, </w:t>
      </w:r>
      <w:r w:rsidR="008A74A0">
        <w:rPr>
          <w:color w:val="000000" w:themeColor="text1"/>
          <w:lang w:val="ca-ES"/>
        </w:rPr>
        <w:t>va afavorir, a mitjà termini, l</w:t>
      </w:r>
      <w:r w:rsidR="001026D4">
        <w:rPr>
          <w:color w:val="000000" w:themeColor="text1"/>
          <w:lang w:val="ca-ES"/>
        </w:rPr>
        <w:t>’èxit sense precedents del pop britànic</w:t>
      </w:r>
      <w:r w:rsidR="00CC74EB">
        <w:rPr>
          <w:rStyle w:val="FootnoteReference"/>
          <w:color w:val="000000" w:themeColor="text1"/>
          <w:lang w:val="ca-ES"/>
        </w:rPr>
        <w:footnoteReference w:id="28"/>
      </w:r>
      <w:r w:rsidR="001026D4">
        <w:rPr>
          <w:color w:val="000000" w:themeColor="text1"/>
          <w:lang w:val="ca-ES"/>
        </w:rPr>
        <w:t xml:space="preserve"> (Briggs, 1970: 755; Briggs, 1979: 691-2).</w:t>
      </w:r>
    </w:p>
    <w:p w14:paraId="69285834" w14:textId="4790A684" w:rsidR="006C3139" w:rsidRDefault="00CC74EB" w:rsidP="00A4192B">
      <w:pPr>
        <w:spacing w:line="360" w:lineRule="auto"/>
        <w:ind w:firstLine="567"/>
        <w:jc w:val="both"/>
        <w:rPr>
          <w:color w:val="000000" w:themeColor="text1"/>
          <w:lang w:val="ca-ES"/>
        </w:rPr>
      </w:pPr>
      <w:r>
        <w:rPr>
          <w:color w:val="000000" w:themeColor="text1"/>
          <w:lang w:val="ca-ES"/>
        </w:rPr>
        <w:t>Pel que fa a les institucions afectades negativament pel discurs de la BBC, sobretot a mesura que el pop s’hi feia més present, cal destacar</w:t>
      </w:r>
      <w:r w:rsidR="0033107B">
        <w:rPr>
          <w:color w:val="000000" w:themeColor="text1"/>
          <w:lang w:val="ca-ES"/>
        </w:rPr>
        <w:t xml:space="preserve"> </w:t>
      </w:r>
      <w:r>
        <w:rPr>
          <w:color w:val="000000" w:themeColor="text1"/>
          <w:lang w:val="ca-ES"/>
        </w:rPr>
        <w:t>l’educació i els espectacles de varietats. La primera,</w:t>
      </w:r>
      <w:r w:rsidR="00110A28">
        <w:rPr>
          <w:color w:val="000000" w:themeColor="text1"/>
          <w:lang w:val="ca-ES"/>
        </w:rPr>
        <w:t xml:space="preserve"> </w:t>
      </w:r>
      <w:r w:rsidR="005116B8">
        <w:rPr>
          <w:color w:val="000000" w:themeColor="text1"/>
          <w:lang w:val="ca-ES"/>
        </w:rPr>
        <w:t>amb</w:t>
      </w:r>
      <w:r w:rsidR="00110A28">
        <w:rPr>
          <w:color w:val="000000" w:themeColor="text1"/>
          <w:lang w:val="ca-ES"/>
        </w:rPr>
        <w:t xml:space="preserve"> el Sindicat Nacional de </w:t>
      </w:r>
      <w:r w:rsidR="00193307">
        <w:rPr>
          <w:color w:val="000000" w:themeColor="text1"/>
          <w:lang w:val="ca-ES"/>
        </w:rPr>
        <w:t>Mestres</w:t>
      </w:r>
      <w:r w:rsidR="005116B8">
        <w:rPr>
          <w:color w:val="000000" w:themeColor="text1"/>
          <w:lang w:val="ca-ES"/>
        </w:rPr>
        <w:t xml:space="preserve"> al capdavant</w:t>
      </w:r>
      <w:r w:rsidR="00110A28">
        <w:rPr>
          <w:color w:val="000000" w:themeColor="text1"/>
          <w:lang w:val="ca-ES"/>
        </w:rPr>
        <w:t>, culpava el pop tant de la corrupció moral dels joves com d’allunyar-los de les aules</w:t>
      </w:r>
      <w:r w:rsidR="00294047">
        <w:rPr>
          <w:color w:val="000000" w:themeColor="text1"/>
          <w:lang w:val="ca-ES"/>
        </w:rPr>
        <w:t xml:space="preserve"> (</w:t>
      </w:r>
      <w:r w:rsidR="005116B8">
        <w:rPr>
          <w:color w:val="000000" w:themeColor="text1"/>
          <w:lang w:val="ca-ES"/>
        </w:rPr>
        <w:t>Briggs, 1995: 462)</w:t>
      </w:r>
      <w:r w:rsidR="00294047">
        <w:rPr>
          <w:color w:val="000000" w:themeColor="text1"/>
          <w:lang w:val="ca-ES"/>
        </w:rPr>
        <w:t>.</w:t>
      </w:r>
      <w:r w:rsidR="00110A28">
        <w:rPr>
          <w:color w:val="000000" w:themeColor="text1"/>
          <w:lang w:val="ca-ES"/>
        </w:rPr>
        <w:t xml:space="preserve"> </w:t>
      </w:r>
      <w:r w:rsidR="0033107B">
        <w:rPr>
          <w:color w:val="000000" w:themeColor="text1"/>
          <w:lang w:val="ca-ES"/>
        </w:rPr>
        <w:t>E</w:t>
      </w:r>
      <w:r w:rsidR="00294047">
        <w:rPr>
          <w:color w:val="000000" w:themeColor="text1"/>
          <w:lang w:val="ca-ES"/>
        </w:rPr>
        <w:t>l pop</w:t>
      </w:r>
      <w:r w:rsidR="0033107B">
        <w:rPr>
          <w:color w:val="000000" w:themeColor="text1"/>
          <w:lang w:val="ca-ES"/>
        </w:rPr>
        <w:t>, deien,</w:t>
      </w:r>
      <w:r w:rsidR="00294047">
        <w:rPr>
          <w:color w:val="000000" w:themeColor="text1"/>
          <w:lang w:val="ca-ES"/>
        </w:rPr>
        <w:t xml:space="preserve"> promovia el consumisme exagerat de productes com ara motocicletes, </w:t>
      </w:r>
      <w:r w:rsidR="00294047">
        <w:rPr>
          <w:color w:val="000000" w:themeColor="text1"/>
          <w:lang w:val="ca-ES"/>
        </w:rPr>
        <w:lastRenderedPageBreak/>
        <w:t xml:space="preserve">moda i, és clar, discos, que eren imprescindibles per a ser part de la </w:t>
      </w:r>
      <w:r w:rsidR="00DF550F" w:rsidRPr="00DF550F">
        <w:rPr>
          <w:i/>
          <w:color w:val="000000" w:themeColor="text1"/>
          <w:lang w:val="ca-ES"/>
        </w:rPr>
        <w:t>‘</w:t>
      </w:r>
      <w:r w:rsidR="00294047" w:rsidRPr="00DF550F">
        <w:rPr>
          <w:i/>
          <w:color w:val="000000" w:themeColor="text1"/>
          <w:lang w:val="ca-ES"/>
        </w:rPr>
        <w:t>i</w:t>
      </w:r>
      <w:r w:rsidR="003D6689">
        <w:rPr>
          <w:i/>
          <w:color w:val="000000" w:themeColor="text1"/>
          <w:lang w:val="ca-ES"/>
        </w:rPr>
        <w:t>n</w:t>
      </w:r>
      <w:r w:rsidR="00DF550F" w:rsidRPr="00DF550F">
        <w:rPr>
          <w:i/>
          <w:color w:val="000000" w:themeColor="text1"/>
          <w:lang w:val="ca-ES"/>
        </w:rPr>
        <w:t xml:space="preserve">’ </w:t>
      </w:r>
      <w:r w:rsidR="00294047" w:rsidRPr="00DF550F">
        <w:rPr>
          <w:i/>
          <w:color w:val="000000" w:themeColor="text1"/>
          <w:lang w:val="ca-ES"/>
        </w:rPr>
        <w:t>crowd</w:t>
      </w:r>
      <w:r w:rsidR="00C5719B" w:rsidRPr="003D6689">
        <w:rPr>
          <w:rStyle w:val="FootnoteReference"/>
          <w:color w:val="000000" w:themeColor="text1"/>
          <w:lang w:val="ca-ES"/>
        </w:rPr>
        <w:footnoteReference w:id="29"/>
      </w:r>
      <w:r w:rsidR="00294047">
        <w:rPr>
          <w:color w:val="000000" w:themeColor="text1"/>
          <w:lang w:val="ca-ES"/>
        </w:rPr>
        <w:t xml:space="preserve"> </w:t>
      </w:r>
      <w:r w:rsidR="009B37F0">
        <w:rPr>
          <w:color w:val="000000" w:themeColor="text1"/>
          <w:lang w:val="ca-ES"/>
        </w:rPr>
        <w:t xml:space="preserve">als </w:t>
      </w:r>
      <w:r w:rsidR="00411E1D">
        <w:rPr>
          <w:color w:val="000000" w:themeColor="text1"/>
          <w:lang w:val="ca-ES"/>
        </w:rPr>
        <w:t>quals</w:t>
      </w:r>
      <w:r w:rsidR="00294047">
        <w:rPr>
          <w:color w:val="000000" w:themeColor="text1"/>
          <w:lang w:val="ca-ES"/>
        </w:rPr>
        <w:t xml:space="preserve"> només </w:t>
      </w:r>
      <w:r w:rsidR="005116B8">
        <w:rPr>
          <w:color w:val="000000" w:themeColor="text1"/>
          <w:lang w:val="ca-ES"/>
        </w:rPr>
        <w:t>qui treballav</w:t>
      </w:r>
      <w:r w:rsidR="00104E92">
        <w:rPr>
          <w:color w:val="000000" w:themeColor="text1"/>
          <w:lang w:val="ca-ES"/>
        </w:rPr>
        <w:t>a</w:t>
      </w:r>
      <w:r w:rsidR="005116B8">
        <w:rPr>
          <w:color w:val="000000" w:themeColor="text1"/>
          <w:lang w:val="ca-ES"/>
        </w:rPr>
        <w:t xml:space="preserve"> </w:t>
      </w:r>
      <w:r w:rsidR="00411E1D">
        <w:rPr>
          <w:color w:val="000000" w:themeColor="text1"/>
          <w:lang w:val="ca-ES"/>
        </w:rPr>
        <w:t>hi podia accedir</w:t>
      </w:r>
      <w:r w:rsidR="005116B8">
        <w:rPr>
          <w:color w:val="000000" w:themeColor="text1"/>
          <w:lang w:val="ca-ES"/>
        </w:rPr>
        <w:t xml:space="preserve">. La segona, representada fonamentalment en el departament </w:t>
      </w:r>
      <w:r w:rsidR="005116B8" w:rsidRPr="00104E92">
        <w:rPr>
          <w:color w:val="000000" w:themeColor="text1"/>
          <w:lang w:val="ca-ES"/>
        </w:rPr>
        <w:t>Variety</w:t>
      </w:r>
      <w:r w:rsidR="005116B8">
        <w:rPr>
          <w:i/>
          <w:color w:val="000000" w:themeColor="text1"/>
          <w:lang w:val="ca-ES"/>
        </w:rPr>
        <w:t xml:space="preserve"> </w:t>
      </w:r>
      <w:r w:rsidR="005116B8" w:rsidRPr="005116B8">
        <w:rPr>
          <w:color w:val="000000" w:themeColor="text1"/>
          <w:lang w:val="ca-ES"/>
        </w:rPr>
        <w:t>de la BBC</w:t>
      </w:r>
      <w:r w:rsidR="005116B8">
        <w:rPr>
          <w:color w:val="000000" w:themeColor="text1"/>
          <w:lang w:val="ca-ES"/>
        </w:rPr>
        <w:t xml:space="preserve">, </w:t>
      </w:r>
      <w:r w:rsidR="00F14F04">
        <w:rPr>
          <w:color w:val="000000" w:themeColor="text1"/>
          <w:lang w:val="ca-ES"/>
        </w:rPr>
        <w:t xml:space="preserve">va haver de fer front no només a la competència de la televisió, sinó també a la de Radio Luxembourg. Així, per tal d’intentar satisfer el creixent interès pel pop, la BBC va </w:t>
      </w:r>
      <w:r w:rsidR="005A61C8">
        <w:rPr>
          <w:color w:val="000000" w:themeColor="text1"/>
          <w:lang w:val="ca-ES"/>
        </w:rPr>
        <w:t>substituir</w:t>
      </w:r>
      <w:r w:rsidR="00C269C8">
        <w:rPr>
          <w:color w:val="000000" w:themeColor="text1"/>
          <w:lang w:val="ca-ES"/>
        </w:rPr>
        <w:t xml:space="preserve"> gradualment</w:t>
      </w:r>
      <w:r w:rsidR="006C3139">
        <w:rPr>
          <w:color w:val="000000" w:themeColor="text1"/>
          <w:lang w:val="ca-ES"/>
        </w:rPr>
        <w:t xml:space="preserve"> les</w:t>
      </w:r>
      <w:r w:rsidR="00F14F04">
        <w:rPr>
          <w:color w:val="000000" w:themeColor="text1"/>
          <w:lang w:val="ca-ES"/>
        </w:rPr>
        <w:t xml:space="preserve"> bandes de ball tradicionals pe</w:t>
      </w:r>
      <w:r w:rsidR="006C3139">
        <w:rPr>
          <w:color w:val="000000" w:themeColor="text1"/>
          <w:lang w:val="ca-ES"/>
        </w:rPr>
        <w:t>r</w:t>
      </w:r>
      <w:r w:rsidR="00F14F04">
        <w:rPr>
          <w:color w:val="000000" w:themeColor="text1"/>
          <w:lang w:val="ca-ES"/>
        </w:rPr>
        <w:t xml:space="preserve"> grups de pop, tal com s’evidencià en la programació de l’anual Festival of Dance Music</w:t>
      </w:r>
      <w:r w:rsidR="006C3139">
        <w:rPr>
          <w:color w:val="000000" w:themeColor="text1"/>
          <w:lang w:val="ca-ES"/>
        </w:rPr>
        <w:t>, que, en 1963, es rebatejà com</w:t>
      </w:r>
      <w:r w:rsidR="00F14F04">
        <w:rPr>
          <w:color w:val="000000" w:themeColor="text1"/>
          <w:lang w:val="ca-ES"/>
        </w:rPr>
        <w:t xml:space="preserve"> </w:t>
      </w:r>
      <w:r w:rsidR="006C3139">
        <w:rPr>
          <w:color w:val="000000" w:themeColor="text1"/>
          <w:lang w:val="ca-ES"/>
        </w:rPr>
        <w:t>Swinging Sound’63</w:t>
      </w:r>
      <w:r w:rsidR="00C269C8">
        <w:rPr>
          <w:color w:val="000000" w:themeColor="text1"/>
          <w:lang w:val="ca-ES"/>
        </w:rPr>
        <w:t xml:space="preserve"> (Dibbs, 2019: </w:t>
      </w:r>
      <w:r w:rsidR="002D1700">
        <w:rPr>
          <w:color w:val="000000" w:themeColor="text1"/>
          <w:lang w:val="ca-ES"/>
        </w:rPr>
        <w:t>247-8)</w:t>
      </w:r>
      <w:r w:rsidR="00193307">
        <w:rPr>
          <w:color w:val="000000" w:themeColor="text1"/>
          <w:lang w:val="ca-ES"/>
        </w:rPr>
        <w:t>.</w:t>
      </w:r>
    </w:p>
    <w:p w14:paraId="315FFD1D" w14:textId="343B4354" w:rsidR="00A0057C" w:rsidRPr="005033AD" w:rsidRDefault="006C3139" w:rsidP="005033AD">
      <w:pPr>
        <w:spacing w:line="360" w:lineRule="auto"/>
        <w:ind w:firstLine="567"/>
        <w:jc w:val="both"/>
        <w:rPr>
          <w:color w:val="000000" w:themeColor="text1"/>
          <w:lang w:val="ca-ES"/>
        </w:rPr>
      </w:pPr>
      <w:r>
        <w:rPr>
          <w:color w:val="000000" w:themeColor="text1"/>
          <w:lang w:val="ca-ES"/>
        </w:rPr>
        <w:t xml:space="preserve">Finalment, si hem d’assenyalar una institució </w:t>
      </w:r>
      <w:r w:rsidR="00147F73">
        <w:rPr>
          <w:color w:val="000000" w:themeColor="text1"/>
          <w:lang w:val="ca-ES"/>
        </w:rPr>
        <w:t xml:space="preserve">beneficiada pel discurs de la BBC, aquesta </w:t>
      </w:r>
      <w:r w:rsidR="002D1700">
        <w:rPr>
          <w:color w:val="000000" w:themeColor="text1"/>
          <w:lang w:val="ca-ES"/>
        </w:rPr>
        <w:t xml:space="preserve">és, sens dubte, la radio comercial. </w:t>
      </w:r>
      <w:r w:rsidR="0033107B">
        <w:rPr>
          <w:color w:val="000000" w:themeColor="text1"/>
          <w:lang w:val="ca-ES"/>
        </w:rPr>
        <w:t>I és que, tot i que legalment la BBC tenia el monopoli de la ràdio al Regne Unit, Radio Luxembourg</w:t>
      </w:r>
      <w:r w:rsidR="0033107B">
        <w:rPr>
          <w:rStyle w:val="FootnoteReference"/>
          <w:color w:val="000000" w:themeColor="text1"/>
          <w:lang w:val="ca-ES"/>
        </w:rPr>
        <w:footnoteReference w:id="30"/>
      </w:r>
      <w:r w:rsidR="0033107B">
        <w:rPr>
          <w:color w:val="000000" w:themeColor="text1"/>
          <w:lang w:val="ca-ES"/>
        </w:rPr>
        <w:t xml:space="preserve"> i les pirates (Radio London i Radio Caroline)</w:t>
      </w:r>
      <w:r w:rsidR="00D60FDD">
        <w:rPr>
          <w:color w:val="000000" w:themeColor="text1"/>
          <w:lang w:val="ca-ES"/>
        </w:rPr>
        <w:t xml:space="preserve"> van resultar ser unes dures competidores. A partir, sobretot, de 1960 —1964, en el cas de les pirates— la BBC va veure com la seva audiència més jove </w:t>
      </w:r>
      <w:r w:rsidR="00997E0F">
        <w:rPr>
          <w:color w:val="000000" w:themeColor="text1"/>
          <w:lang w:val="ca-ES"/>
        </w:rPr>
        <w:t xml:space="preserve">es rendia a l’aclaparadora superioritat de les emissores comercials en matèria de pop. </w:t>
      </w:r>
      <w:r w:rsidR="00B64D9D">
        <w:rPr>
          <w:color w:val="000000" w:themeColor="text1"/>
          <w:lang w:val="ca-ES"/>
        </w:rPr>
        <w:t>Perquè, si bé és cert que la corporació va tractar d’adaptar-se, amb més o menys encert, als nous temps, no ho és menys que la seva activitat estava sotmesa a unes regles del joc molt diferents a les que operaven sobre els seus rivals</w:t>
      </w:r>
      <w:r w:rsidR="002157C9">
        <w:rPr>
          <w:color w:val="000000" w:themeColor="text1"/>
          <w:lang w:val="ca-ES"/>
        </w:rPr>
        <w:t xml:space="preserve">: </w:t>
      </w:r>
      <w:r w:rsidR="00B64D9D" w:rsidRPr="006475F5">
        <w:rPr>
          <w:color w:val="000000" w:themeColor="text1"/>
          <w:lang w:val="ca-ES"/>
        </w:rPr>
        <w:t>per exemple, la Llei sobre drets d’autor de 1956—</w:t>
      </w:r>
      <w:r w:rsidR="00B64D9D">
        <w:rPr>
          <w:color w:val="000000" w:themeColor="text1"/>
          <w:lang w:val="ca-ES"/>
        </w:rPr>
        <w:t xml:space="preserve"> que limita</w:t>
      </w:r>
      <w:r w:rsidR="00AA0427">
        <w:rPr>
          <w:color w:val="000000" w:themeColor="text1"/>
          <w:lang w:val="ca-ES"/>
        </w:rPr>
        <w:t xml:space="preserve">va dramàticament les hores que es podien dedicar a la retransmissió d’enregistraments musicals comercials (Briggs, 1995: </w:t>
      </w:r>
      <w:r w:rsidR="00193307">
        <w:rPr>
          <w:color w:val="000000" w:themeColor="text1"/>
          <w:lang w:val="ca-ES"/>
        </w:rPr>
        <w:t>509-14).</w:t>
      </w:r>
      <w:r w:rsidR="00AA0427">
        <w:rPr>
          <w:color w:val="000000" w:themeColor="text1"/>
          <w:lang w:val="ca-ES"/>
        </w:rPr>
        <w:t xml:space="preserve"> Aquesta situació es mantindrà durant el període següent, raó per la qual la BBC</w:t>
      </w:r>
      <w:r w:rsidR="007E47CD">
        <w:rPr>
          <w:color w:val="000000" w:themeColor="text1"/>
          <w:lang w:val="ca-ES"/>
        </w:rPr>
        <w:t xml:space="preserve"> </w:t>
      </w:r>
      <w:r w:rsidR="00AA0427">
        <w:rPr>
          <w:color w:val="000000" w:themeColor="text1"/>
          <w:lang w:val="ca-ES"/>
        </w:rPr>
        <w:t>va endegar una ofensiva desesperada contra les pirates que</w:t>
      </w:r>
      <w:r w:rsidR="005A61C8">
        <w:rPr>
          <w:color w:val="000000" w:themeColor="text1"/>
          <w:lang w:val="ca-ES"/>
        </w:rPr>
        <w:t>, ben aviat,</w:t>
      </w:r>
      <w:r w:rsidR="00AA0427">
        <w:rPr>
          <w:color w:val="000000" w:themeColor="text1"/>
          <w:lang w:val="ca-ES"/>
        </w:rPr>
        <w:t xml:space="preserve"> </w:t>
      </w:r>
      <w:r w:rsidR="001C540D">
        <w:rPr>
          <w:color w:val="000000" w:themeColor="text1"/>
          <w:lang w:val="ca-ES"/>
        </w:rPr>
        <w:t>prengué</w:t>
      </w:r>
      <w:r w:rsidR="00AA0427">
        <w:rPr>
          <w:color w:val="000000" w:themeColor="text1"/>
          <w:lang w:val="ca-ES"/>
        </w:rPr>
        <w:t xml:space="preserve"> un rumb inesperat</w:t>
      </w:r>
      <w:r w:rsidR="005A61C8">
        <w:rPr>
          <w:color w:val="000000" w:themeColor="text1"/>
          <w:lang w:val="ca-ES"/>
        </w:rPr>
        <w:t>.</w:t>
      </w:r>
    </w:p>
    <w:p w14:paraId="4B1E07A2" w14:textId="77777777" w:rsidR="00A0057C" w:rsidRPr="00F1053D" w:rsidRDefault="00A0057C" w:rsidP="000162DA">
      <w:pPr>
        <w:rPr>
          <w:lang w:val="ca-ES"/>
        </w:rPr>
      </w:pPr>
    </w:p>
    <w:p w14:paraId="651CCD8B" w14:textId="3F99CC4D" w:rsidR="000162DA" w:rsidRDefault="00D104D5" w:rsidP="005033AD">
      <w:pPr>
        <w:pStyle w:val="Heading1"/>
        <w:spacing w:line="360" w:lineRule="auto"/>
        <w:jc w:val="both"/>
        <w:rPr>
          <w:rFonts w:ascii="Times New Roman" w:hAnsi="Times New Roman" w:cs="Times New Roman"/>
          <w:color w:val="000000" w:themeColor="text1"/>
          <w:sz w:val="28"/>
          <w:szCs w:val="28"/>
        </w:rPr>
      </w:pPr>
      <w:bookmarkStart w:id="67" w:name="_Toc6757481"/>
      <w:bookmarkStart w:id="68" w:name="_Toc10323099"/>
      <w:bookmarkStart w:id="69" w:name="_Toc10391744"/>
      <w:bookmarkStart w:id="70" w:name="_Toc10391841"/>
      <w:bookmarkStart w:id="71" w:name="_Toc10391983"/>
      <w:r>
        <w:rPr>
          <w:rFonts w:ascii="Times New Roman" w:hAnsi="Times New Roman" w:cs="Times New Roman"/>
          <w:color w:val="000000" w:themeColor="text1"/>
          <w:sz w:val="28"/>
          <w:szCs w:val="28"/>
        </w:rPr>
        <w:t>7</w:t>
      </w:r>
      <w:r w:rsidR="005033AD" w:rsidRPr="005033AD">
        <w:rPr>
          <w:rFonts w:ascii="Times New Roman" w:hAnsi="Times New Roman" w:cs="Times New Roman"/>
          <w:color w:val="000000" w:themeColor="text1"/>
          <w:sz w:val="28"/>
          <w:szCs w:val="28"/>
        </w:rPr>
        <w:t xml:space="preserve">. </w:t>
      </w:r>
      <w:r w:rsidR="000162DA" w:rsidRPr="005033AD">
        <w:rPr>
          <w:rFonts w:ascii="Times New Roman" w:hAnsi="Times New Roman" w:cs="Times New Roman"/>
          <w:color w:val="000000" w:themeColor="text1"/>
          <w:sz w:val="28"/>
          <w:szCs w:val="28"/>
        </w:rPr>
        <w:t xml:space="preserve">El </w:t>
      </w:r>
      <w:r w:rsidR="000162DA" w:rsidRPr="005033AD">
        <w:rPr>
          <w:rFonts w:ascii="Times New Roman" w:hAnsi="Times New Roman" w:cs="Times New Roman"/>
          <w:i/>
          <w:color w:val="000000" w:themeColor="text1"/>
          <w:sz w:val="28"/>
          <w:szCs w:val="28"/>
        </w:rPr>
        <w:t>bon gust</w:t>
      </w:r>
      <w:r w:rsidR="000162DA" w:rsidRPr="005033AD">
        <w:rPr>
          <w:rFonts w:ascii="Times New Roman" w:hAnsi="Times New Roman" w:cs="Times New Roman"/>
          <w:color w:val="000000" w:themeColor="text1"/>
          <w:sz w:val="28"/>
          <w:szCs w:val="28"/>
        </w:rPr>
        <w:t xml:space="preserve"> i el </w:t>
      </w:r>
      <w:r w:rsidR="000162DA" w:rsidRPr="005033AD">
        <w:rPr>
          <w:rFonts w:ascii="Times New Roman" w:hAnsi="Times New Roman" w:cs="Times New Roman"/>
          <w:i/>
          <w:color w:val="000000" w:themeColor="text1"/>
          <w:sz w:val="28"/>
          <w:szCs w:val="28"/>
        </w:rPr>
        <w:t>pop</w:t>
      </w:r>
      <w:r w:rsidR="000162DA" w:rsidRPr="005033AD">
        <w:rPr>
          <w:rFonts w:ascii="Times New Roman" w:hAnsi="Times New Roman" w:cs="Times New Roman"/>
          <w:color w:val="000000" w:themeColor="text1"/>
          <w:sz w:val="28"/>
          <w:szCs w:val="28"/>
        </w:rPr>
        <w:t xml:space="preserve">, </w:t>
      </w:r>
      <w:r w:rsidR="000162DA" w:rsidRPr="00B527CA">
        <w:rPr>
          <w:rFonts w:ascii="Times New Roman" w:hAnsi="Times New Roman" w:cs="Times New Roman"/>
          <w:color w:val="000000" w:themeColor="text1"/>
          <w:sz w:val="28"/>
          <w:szCs w:val="28"/>
          <w:lang w:val="ca-ES"/>
        </w:rPr>
        <w:t>segons</w:t>
      </w:r>
      <w:r w:rsidR="000162DA" w:rsidRPr="005033AD">
        <w:rPr>
          <w:rFonts w:ascii="Times New Roman" w:hAnsi="Times New Roman" w:cs="Times New Roman"/>
          <w:color w:val="000000" w:themeColor="text1"/>
          <w:sz w:val="28"/>
          <w:szCs w:val="28"/>
        </w:rPr>
        <w:t xml:space="preserve"> la BBC</w:t>
      </w:r>
      <w:bookmarkEnd w:id="67"/>
      <w:r w:rsidR="005033AD">
        <w:rPr>
          <w:rFonts w:ascii="Times New Roman" w:hAnsi="Times New Roman" w:cs="Times New Roman"/>
          <w:color w:val="000000" w:themeColor="text1"/>
          <w:sz w:val="28"/>
          <w:szCs w:val="28"/>
        </w:rPr>
        <w:t xml:space="preserve"> (1967-1974)</w:t>
      </w:r>
      <w:bookmarkEnd w:id="68"/>
      <w:bookmarkEnd w:id="69"/>
      <w:bookmarkEnd w:id="70"/>
      <w:bookmarkEnd w:id="71"/>
    </w:p>
    <w:p w14:paraId="0A3F7E51" w14:textId="77777777" w:rsidR="002A14C6" w:rsidRPr="002A14C6" w:rsidRDefault="002A14C6" w:rsidP="002A14C6"/>
    <w:p w14:paraId="041F4976" w14:textId="772ACA24" w:rsidR="00A0057C" w:rsidRPr="00F1053D" w:rsidRDefault="002A14C6" w:rsidP="002A14C6">
      <w:pPr>
        <w:spacing w:line="360" w:lineRule="auto"/>
        <w:jc w:val="both"/>
        <w:rPr>
          <w:lang w:val="ca-ES"/>
        </w:rPr>
      </w:pPr>
      <w:r w:rsidRPr="002A14C6">
        <w:rPr>
          <w:lang w:val="ca-ES"/>
        </w:rPr>
        <w:t>Tot seguit analitzarem el discurs de la corporació durant una de les seves èpoques més convulses, la que abasta els anys immediatament posteriors al naixement de Radio 1 fins la pèrdua del monopoli de la ràdio al Regne Unit.</w:t>
      </w:r>
    </w:p>
    <w:p w14:paraId="342DFD2A" w14:textId="1DE1D901" w:rsidR="00C56F87" w:rsidRDefault="00C56F87" w:rsidP="00C56F87">
      <w:pPr>
        <w:rPr>
          <w:lang w:val="ca-ES"/>
        </w:rPr>
      </w:pPr>
    </w:p>
    <w:p w14:paraId="4AC609EB" w14:textId="77777777" w:rsidR="007341F8" w:rsidRDefault="007341F8">
      <w:pPr>
        <w:rPr>
          <w:lang w:val="ca-ES"/>
        </w:rPr>
      </w:pPr>
      <w:bookmarkStart w:id="72" w:name="_Toc6757482"/>
      <w:bookmarkStart w:id="73" w:name="_Toc10323100"/>
      <w:r>
        <w:rPr>
          <w:b/>
          <w:lang w:val="ca-ES"/>
        </w:rPr>
        <w:br w:type="page"/>
      </w:r>
    </w:p>
    <w:p w14:paraId="751D4122" w14:textId="76984618" w:rsidR="00C56F87" w:rsidRDefault="00D104D5" w:rsidP="005033AD">
      <w:pPr>
        <w:pStyle w:val="Heading2"/>
        <w:rPr>
          <w:rFonts w:ascii="Times New Roman" w:hAnsi="Times New Roman" w:cs="Times New Roman"/>
          <w:color w:val="000000" w:themeColor="text1"/>
          <w:lang w:val="ca-ES"/>
        </w:rPr>
      </w:pPr>
      <w:bookmarkStart w:id="74" w:name="_Toc10391745"/>
      <w:bookmarkStart w:id="75" w:name="_Toc10391842"/>
      <w:bookmarkStart w:id="76" w:name="_Toc10391984"/>
      <w:r>
        <w:rPr>
          <w:rFonts w:ascii="Times New Roman" w:hAnsi="Times New Roman" w:cs="Times New Roman"/>
          <w:color w:val="000000" w:themeColor="text1"/>
          <w:lang w:val="ca-ES"/>
        </w:rPr>
        <w:lastRenderedPageBreak/>
        <w:t>7</w:t>
      </w:r>
      <w:r w:rsidR="005033AD" w:rsidRPr="005033AD">
        <w:rPr>
          <w:rFonts w:ascii="Times New Roman" w:hAnsi="Times New Roman" w:cs="Times New Roman"/>
          <w:color w:val="000000" w:themeColor="text1"/>
          <w:lang w:val="ca-ES"/>
        </w:rPr>
        <w:t>.1.</w:t>
      </w:r>
      <w:r w:rsidR="00690982" w:rsidRPr="005033AD">
        <w:rPr>
          <w:rFonts w:ascii="Times New Roman" w:hAnsi="Times New Roman" w:cs="Times New Roman"/>
          <w:color w:val="000000" w:themeColor="text1"/>
          <w:lang w:val="ca-ES"/>
        </w:rPr>
        <w:t xml:space="preserve"> </w:t>
      </w:r>
      <w:r w:rsidR="008E6E4C">
        <w:rPr>
          <w:rFonts w:ascii="Times New Roman" w:hAnsi="Times New Roman" w:cs="Times New Roman"/>
          <w:color w:val="000000" w:themeColor="text1"/>
          <w:lang w:val="ca-ES"/>
        </w:rPr>
        <w:t xml:space="preserve">Fase 1. </w:t>
      </w:r>
      <w:r w:rsidR="00C56F87" w:rsidRPr="005033AD">
        <w:rPr>
          <w:rFonts w:ascii="Times New Roman" w:hAnsi="Times New Roman" w:cs="Times New Roman"/>
          <w:color w:val="000000" w:themeColor="text1"/>
          <w:lang w:val="ca-ES"/>
        </w:rPr>
        <w:t>Construccions discursives</w:t>
      </w:r>
      <w:bookmarkEnd w:id="72"/>
      <w:bookmarkEnd w:id="73"/>
      <w:bookmarkEnd w:id="74"/>
      <w:bookmarkEnd w:id="75"/>
      <w:bookmarkEnd w:id="76"/>
    </w:p>
    <w:p w14:paraId="281828A1" w14:textId="41DB6B79" w:rsidR="005033AD" w:rsidRDefault="005033AD" w:rsidP="005033AD">
      <w:pPr>
        <w:rPr>
          <w:lang w:val="ca-ES"/>
        </w:rPr>
      </w:pPr>
    </w:p>
    <w:p w14:paraId="19B6E9A2" w14:textId="40DDA2D2" w:rsidR="005033AD" w:rsidRDefault="00062DD2" w:rsidP="0095308C">
      <w:pPr>
        <w:spacing w:line="360" w:lineRule="auto"/>
        <w:ind w:firstLine="567"/>
        <w:jc w:val="both"/>
        <w:rPr>
          <w:highlight w:val="yellow"/>
          <w:lang w:val="ca-ES"/>
        </w:rPr>
      </w:pPr>
      <w:r>
        <w:rPr>
          <w:lang w:val="ca-ES"/>
        </w:rPr>
        <w:t>Com hem vist,</w:t>
      </w:r>
      <w:r w:rsidR="00411E1D">
        <w:rPr>
          <w:lang w:val="ca-ES"/>
        </w:rPr>
        <w:t xml:space="preserve"> durant el període 1955-1967</w:t>
      </w:r>
      <w:r w:rsidR="002A14C6">
        <w:rPr>
          <w:lang w:val="ca-ES"/>
        </w:rPr>
        <w:t>,</w:t>
      </w:r>
      <w:r w:rsidR="00411E1D">
        <w:rPr>
          <w:lang w:val="ca-ES"/>
        </w:rPr>
        <w:t xml:space="preserve"> </w:t>
      </w:r>
      <w:r>
        <w:rPr>
          <w:lang w:val="ca-ES"/>
        </w:rPr>
        <w:t xml:space="preserve">l’objecte </w:t>
      </w:r>
      <w:r w:rsidRPr="00062DD2">
        <w:rPr>
          <w:i/>
          <w:lang w:val="ca-ES"/>
        </w:rPr>
        <w:t>pop</w:t>
      </w:r>
      <w:r w:rsidR="00411E1D">
        <w:rPr>
          <w:lang w:val="ca-ES"/>
        </w:rPr>
        <w:t xml:space="preserve"> </w:t>
      </w:r>
      <w:r>
        <w:rPr>
          <w:lang w:val="ca-ES"/>
        </w:rPr>
        <w:t xml:space="preserve">es va construir, en primer lloc, per oposició al concepte de </w:t>
      </w:r>
      <w:r w:rsidRPr="00062DD2">
        <w:rPr>
          <w:i/>
          <w:lang w:val="ca-ES"/>
        </w:rPr>
        <w:t>música culta</w:t>
      </w:r>
      <w:r>
        <w:rPr>
          <w:lang w:val="ca-ES"/>
        </w:rPr>
        <w:t xml:space="preserve"> (o seriosa) i, només molt a poc a poc, va esdevenir una entitat prou diferenciada de la resta de la música lleugera o popular. Durant el període que abasta des de finals de 1967 a 1974, veurem com el pop </w:t>
      </w:r>
      <w:r w:rsidR="00A614C9">
        <w:rPr>
          <w:lang w:val="ca-ES"/>
        </w:rPr>
        <w:t xml:space="preserve">es </w:t>
      </w:r>
      <w:r>
        <w:rPr>
          <w:lang w:val="ca-ES"/>
        </w:rPr>
        <w:t xml:space="preserve">deixa de </w:t>
      </w:r>
      <w:r w:rsidR="00A614C9">
        <w:rPr>
          <w:lang w:val="ca-ES"/>
        </w:rPr>
        <w:t xml:space="preserve">percebre </w:t>
      </w:r>
      <w:r>
        <w:rPr>
          <w:lang w:val="ca-ES"/>
        </w:rPr>
        <w:t xml:space="preserve">com </w:t>
      </w:r>
      <w:r w:rsidRPr="002A36AD">
        <w:rPr>
          <w:lang w:val="ca-ES"/>
        </w:rPr>
        <w:t>quelcom homogeni</w:t>
      </w:r>
      <w:r w:rsidR="002A36AD" w:rsidRPr="002A36AD">
        <w:rPr>
          <w:lang w:val="ca-ES"/>
        </w:rPr>
        <w:t xml:space="preserve"> i revela tota la seva complexitat</w:t>
      </w:r>
      <w:r w:rsidR="002A36AD">
        <w:rPr>
          <w:lang w:val="ca-ES"/>
        </w:rPr>
        <w:t xml:space="preserve">. </w:t>
      </w:r>
      <w:r w:rsidR="002A36AD" w:rsidRPr="002A14C6">
        <w:rPr>
          <w:lang w:val="ca-ES"/>
        </w:rPr>
        <w:t xml:space="preserve">Pel que fa a l’objecte </w:t>
      </w:r>
      <w:r w:rsidR="00F63B6E" w:rsidRPr="002A14C6">
        <w:rPr>
          <w:lang w:val="ca-ES"/>
        </w:rPr>
        <w:t>(</w:t>
      </w:r>
      <w:r w:rsidR="002A36AD" w:rsidRPr="002A14C6">
        <w:rPr>
          <w:lang w:val="ca-ES"/>
        </w:rPr>
        <w:t>bon</w:t>
      </w:r>
      <w:r w:rsidR="00F63B6E" w:rsidRPr="002A14C6">
        <w:rPr>
          <w:lang w:val="ca-ES"/>
        </w:rPr>
        <w:t>)</w:t>
      </w:r>
      <w:r w:rsidR="002A36AD" w:rsidRPr="002A14C6">
        <w:rPr>
          <w:i/>
          <w:lang w:val="ca-ES"/>
        </w:rPr>
        <w:t xml:space="preserve"> gust</w:t>
      </w:r>
      <w:r w:rsidR="002A36AD" w:rsidRPr="002A14C6">
        <w:rPr>
          <w:lang w:val="ca-ES"/>
        </w:rPr>
        <w:t>,</w:t>
      </w:r>
      <w:r w:rsidR="00E84110" w:rsidRPr="002A14C6">
        <w:rPr>
          <w:lang w:val="ca-ES"/>
        </w:rPr>
        <w:t xml:space="preserve"> comprovarem que la BBC, si bé va evitar assignar-li un significat inequívoc, </w:t>
      </w:r>
      <w:r w:rsidR="008B717D" w:rsidRPr="002A14C6">
        <w:rPr>
          <w:lang w:val="ca-ES"/>
        </w:rPr>
        <w:t>continuà apostant per la prudència</w:t>
      </w:r>
      <w:r w:rsidR="00DB62FD" w:rsidRPr="002A14C6">
        <w:rPr>
          <w:lang w:val="ca-ES"/>
        </w:rPr>
        <w:t xml:space="preserve"> en el tractament dels temes més </w:t>
      </w:r>
      <w:r w:rsidR="002A14C6" w:rsidRPr="002A14C6">
        <w:rPr>
          <w:lang w:val="ca-ES"/>
        </w:rPr>
        <w:t>sensibles.</w:t>
      </w:r>
      <w:r w:rsidR="008B717D" w:rsidRPr="002A14C6">
        <w:rPr>
          <w:lang w:val="ca-ES"/>
        </w:rPr>
        <w:t xml:space="preserve"> </w:t>
      </w:r>
    </w:p>
    <w:p w14:paraId="23954E47" w14:textId="76757099" w:rsidR="00FA3ADB" w:rsidRDefault="0091730B" w:rsidP="00670270">
      <w:pPr>
        <w:spacing w:line="360" w:lineRule="auto"/>
        <w:ind w:firstLine="567"/>
        <w:jc w:val="both"/>
        <w:rPr>
          <w:lang w:val="ca-ES"/>
        </w:rPr>
      </w:pPr>
      <w:r>
        <w:rPr>
          <w:lang w:val="ca-ES"/>
        </w:rPr>
        <w:t xml:space="preserve">En els documents públics de la BBC en matèria radiofònica, </w:t>
      </w:r>
      <w:r w:rsidRPr="0091730B">
        <w:rPr>
          <w:i/>
          <w:lang w:val="ca-ES"/>
        </w:rPr>
        <w:t>taste</w:t>
      </w:r>
      <w:r>
        <w:rPr>
          <w:lang w:val="ca-ES"/>
        </w:rPr>
        <w:t xml:space="preserve"> reapareix amb força a </w:t>
      </w:r>
      <w:r w:rsidR="00845657">
        <w:rPr>
          <w:lang w:val="ca-ES"/>
        </w:rPr>
        <w:t>les acaballes dels anys seixanta</w:t>
      </w:r>
      <w:r>
        <w:rPr>
          <w:lang w:val="ca-ES"/>
        </w:rPr>
        <w:t xml:space="preserve">. </w:t>
      </w:r>
      <w:r w:rsidR="00845657">
        <w:rPr>
          <w:lang w:val="ca-ES"/>
        </w:rPr>
        <w:t xml:space="preserve">La primera mostra la trobem al document </w:t>
      </w:r>
      <w:r w:rsidR="00845657" w:rsidRPr="00845657">
        <w:rPr>
          <w:i/>
          <w:lang w:val="ca-ES"/>
        </w:rPr>
        <w:t>Broadcasting in the seventies</w:t>
      </w:r>
      <w:r w:rsidR="00845657">
        <w:rPr>
          <w:lang w:val="ca-ES"/>
        </w:rPr>
        <w:t xml:space="preserve"> (1969), en què es posaven les bases de la radiodifusió per a la pròxima dècada. Al pròleg, el </w:t>
      </w:r>
      <w:r w:rsidR="00471F8D">
        <w:rPr>
          <w:lang w:val="ca-ES"/>
        </w:rPr>
        <w:t xml:space="preserve">seu </w:t>
      </w:r>
      <w:r w:rsidR="00845657">
        <w:rPr>
          <w:lang w:val="ca-ES"/>
        </w:rPr>
        <w:t>president</w:t>
      </w:r>
      <w:r w:rsidR="00471F8D">
        <w:rPr>
          <w:lang w:val="ca-ES"/>
        </w:rPr>
        <w:t>,</w:t>
      </w:r>
      <w:r w:rsidR="00845657">
        <w:rPr>
          <w:lang w:val="ca-ES"/>
        </w:rPr>
        <w:t xml:space="preserve"> Lord Hill, assegurava que la BBC, en tant que servei públic, tenia el deure d’oferir «a comprehensive</w:t>
      </w:r>
      <w:r w:rsidR="00CA1CF9">
        <w:rPr>
          <w:lang w:val="ca-ES"/>
        </w:rPr>
        <w:t xml:space="preserve"> service meeting the needs of minorities as well as majorities» i, per això, calia que la BBC adaptés el seu servei «to a changing world to meet changing tastes and needs». En un to molt similar s’expressà el nou director general, Charles Curran</w:t>
      </w:r>
      <w:r w:rsidR="00670270">
        <w:rPr>
          <w:lang w:val="ca-ES"/>
        </w:rPr>
        <w:t xml:space="preserve">: </w:t>
      </w:r>
      <w:r w:rsidR="004B0558">
        <w:rPr>
          <w:lang w:val="ca-ES"/>
        </w:rPr>
        <w:t>«[t]he BBC is conducted [...] on the basis of being comprehensive enough not to exclude any taste from its programme considerations» (</w:t>
      </w:r>
      <w:r w:rsidR="004B0558" w:rsidRPr="004B0558">
        <w:rPr>
          <w:i/>
          <w:lang w:val="ca-ES"/>
        </w:rPr>
        <w:t>Handbook</w:t>
      </w:r>
      <w:r w:rsidR="004B0558">
        <w:rPr>
          <w:lang w:val="ca-ES"/>
        </w:rPr>
        <w:t xml:space="preserve">, 1971: 12). Encara més, el deure de la BBC no </w:t>
      </w:r>
      <w:r w:rsidR="00471F8D">
        <w:rPr>
          <w:lang w:val="ca-ES"/>
        </w:rPr>
        <w:t>és</w:t>
      </w:r>
      <w:r w:rsidR="004B0558">
        <w:rPr>
          <w:lang w:val="ca-ES"/>
        </w:rPr>
        <w:t xml:space="preserve">, </w:t>
      </w:r>
      <w:r w:rsidR="00471F8D">
        <w:rPr>
          <w:lang w:val="ca-ES"/>
        </w:rPr>
        <w:t>diu</w:t>
      </w:r>
      <w:r w:rsidR="004B0558">
        <w:rPr>
          <w:lang w:val="ca-ES"/>
        </w:rPr>
        <w:t>, elevar el gust del públic</w:t>
      </w:r>
      <w:r w:rsidR="00471F8D">
        <w:rPr>
          <w:lang w:val="ca-ES"/>
        </w:rPr>
        <w:t xml:space="preserve">: aquesta és </w:t>
      </w:r>
      <w:r w:rsidR="004B0558">
        <w:rPr>
          <w:lang w:val="ca-ES"/>
        </w:rPr>
        <w:t>una actitud paternalista totalment desfasada</w:t>
      </w:r>
      <w:r w:rsidR="00670270">
        <w:rPr>
          <w:lang w:val="ca-ES"/>
        </w:rPr>
        <w:t>. En cap cas, remarca, la BBC pretén modelar la societat «to some pre-determined pattern» (</w:t>
      </w:r>
      <w:r w:rsidR="00670270" w:rsidRPr="00670270">
        <w:rPr>
          <w:i/>
          <w:lang w:val="ca-ES"/>
        </w:rPr>
        <w:t>Handbook</w:t>
      </w:r>
      <w:r w:rsidR="00670270">
        <w:rPr>
          <w:lang w:val="ca-ES"/>
        </w:rPr>
        <w:t xml:space="preserve">, 1973: 9). </w:t>
      </w:r>
    </w:p>
    <w:p w14:paraId="3429E4AC" w14:textId="526CA28F" w:rsidR="004E1483" w:rsidRPr="00C2339B" w:rsidRDefault="00471F8D" w:rsidP="00C2339B">
      <w:pPr>
        <w:spacing w:line="360" w:lineRule="auto"/>
        <w:ind w:firstLine="567"/>
        <w:jc w:val="both"/>
        <w:rPr>
          <w:lang w:val="ca-ES"/>
        </w:rPr>
      </w:pPr>
      <w:r>
        <w:rPr>
          <w:lang w:val="ca-ES"/>
        </w:rPr>
        <w:t xml:space="preserve">Finalment, </w:t>
      </w:r>
      <w:r w:rsidR="00FB5F10">
        <w:rPr>
          <w:lang w:val="ca-ES"/>
        </w:rPr>
        <w:t xml:space="preserve">davant les crítiques persistents a la seva línia editorial, </w:t>
      </w:r>
      <w:r w:rsidR="00907FDF">
        <w:rPr>
          <w:lang w:val="ca-ES"/>
        </w:rPr>
        <w:t>la qual</w:t>
      </w:r>
      <w:r w:rsidR="00FB5F10">
        <w:rPr>
          <w:lang w:val="ca-ES"/>
        </w:rPr>
        <w:t xml:space="preserve"> alguns consideraven que </w:t>
      </w:r>
      <w:r w:rsidR="00907FDF">
        <w:rPr>
          <w:lang w:val="ca-ES"/>
        </w:rPr>
        <w:t>contribuïa</w:t>
      </w:r>
      <w:r w:rsidR="00FB5F10">
        <w:rPr>
          <w:lang w:val="ca-ES"/>
        </w:rPr>
        <w:t xml:space="preserve"> a la decadència moral</w:t>
      </w:r>
      <w:r w:rsidR="00907FDF">
        <w:rPr>
          <w:lang w:val="ca-ES"/>
        </w:rPr>
        <w:t xml:space="preserve"> de l’època, la BBC va publicar e</w:t>
      </w:r>
      <w:r>
        <w:rPr>
          <w:lang w:val="ca-ES"/>
        </w:rPr>
        <w:t xml:space="preserve">l document </w:t>
      </w:r>
      <w:r w:rsidRPr="00471F8D">
        <w:rPr>
          <w:i/>
          <w:lang w:val="ca-ES"/>
        </w:rPr>
        <w:t>Taste and standards in BBC programmes</w:t>
      </w:r>
      <w:r>
        <w:rPr>
          <w:lang w:val="ca-ES"/>
        </w:rPr>
        <w:t xml:space="preserve"> (1973)</w:t>
      </w:r>
      <w:r w:rsidR="00907FDF">
        <w:rPr>
          <w:lang w:val="ca-ES"/>
        </w:rPr>
        <w:t xml:space="preserve">. </w:t>
      </w:r>
      <w:r w:rsidR="003B2328">
        <w:rPr>
          <w:lang w:val="ca-ES"/>
        </w:rPr>
        <w:t xml:space="preserve">En aquest, la corporació tractava de dilucidar quins </w:t>
      </w:r>
      <w:r w:rsidR="00933522">
        <w:rPr>
          <w:lang w:val="ca-ES"/>
        </w:rPr>
        <w:t xml:space="preserve">estàndards i quin gust </w:t>
      </w:r>
      <w:r w:rsidR="003B2328">
        <w:rPr>
          <w:lang w:val="ca-ES"/>
        </w:rPr>
        <w:t>calia adoptar</w:t>
      </w:r>
      <w:r w:rsidR="00933522">
        <w:rPr>
          <w:lang w:val="ca-ES"/>
        </w:rPr>
        <w:t xml:space="preserve"> per satisfer l’audiència britànica. </w:t>
      </w:r>
      <w:r w:rsidR="00BF2079">
        <w:rPr>
          <w:lang w:val="ca-ES"/>
        </w:rPr>
        <w:t xml:space="preserve">La resposta no era fàcil, deien els autors, ja que ni </w:t>
      </w:r>
      <w:r w:rsidR="00BF2079" w:rsidRPr="00BF2079">
        <w:rPr>
          <w:i/>
          <w:lang w:val="ca-ES"/>
        </w:rPr>
        <w:t>taste</w:t>
      </w:r>
      <w:r w:rsidR="00BF2079">
        <w:rPr>
          <w:lang w:val="ca-ES"/>
        </w:rPr>
        <w:t xml:space="preserve"> ni </w:t>
      </w:r>
      <w:r w:rsidR="00BF2079" w:rsidRPr="00BF2079">
        <w:rPr>
          <w:i/>
          <w:lang w:val="ca-ES"/>
        </w:rPr>
        <w:t>standards</w:t>
      </w:r>
      <w:r w:rsidR="00933522">
        <w:rPr>
          <w:lang w:val="ca-ES"/>
        </w:rPr>
        <w:t xml:space="preserve"> </w:t>
      </w:r>
      <w:r w:rsidR="00BF2079">
        <w:rPr>
          <w:lang w:val="ca-ES"/>
        </w:rPr>
        <w:t xml:space="preserve">signifiquen el mateix per tothom. Entenien, però, que aquests no eren conceptes equivalents: </w:t>
      </w:r>
      <w:r w:rsidR="00DA1905">
        <w:rPr>
          <w:lang w:val="ca-ES"/>
        </w:rPr>
        <w:t xml:space="preserve">mentre que el </w:t>
      </w:r>
      <w:r w:rsidR="007F7CC8" w:rsidRPr="008B717D">
        <w:rPr>
          <w:i/>
          <w:lang w:val="ca-ES"/>
        </w:rPr>
        <w:t>gust</w:t>
      </w:r>
      <w:r w:rsidR="007F7CC8">
        <w:rPr>
          <w:lang w:val="ca-ES"/>
        </w:rPr>
        <w:t xml:space="preserve"> </w:t>
      </w:r>
      <w:r w:rsidR="00DA1905">
        <w:rPr>
          <w:lang w:val="ca-ES"/>
        </w:rPr>
        <w:t>era «a matter of manners which reflect the prevailing</w:t>
      </w:r>
      <w:r w:rsidR="007F7CC8">
        <w:rPr>
          <w:lang w:val="ca-ES"/>
        </w:rPr>
        <w:t xml:space="preserve"> sense of what is done or not done between individuals», els </w:t>
      </w:r>
      <w:r w:rsidR="007F7CC8" w:rsidRPr="008B717D">
        <w:rPr>
          <w:i/>
          <w:lang w:val="ca-ES"/>
        </w:rPr>
        <w:t>estàndards</w:t>
      </w:r>
      <w:r w:rsidR="007F7CC8">
        <w:rPr>
          <w:lang w:val="ca-ES"/>
        </w:rPr>
        <w:t xml:space="preserve"> </w:t>
      </w:r>
      <w:r w:rsidR="00B25963">
        <w:rPr>
          <w:lang w:val="ca-ES"/>
        </w:rPr>
        <w:t>tenien</w:t>
      </w:r>
      <w:r w:rsidR="004A3EB3">
        <w:rPr>
          <w:lang w:val="ca-ES"/>
        </w:rPr>
        <w:t xml:space="preserve"> </w:t>
      </w:r>
      <w:r w:rsidR="00B25963">
        <w:rPr>
          <w:lang w:val="ca-ES"/>
        </w:rPr>
        <w:t>«</w:t>
      </w:r>
      <w:r w:rsidR="004A3EB3">
        <w:rPr>
          <w:lang w:val="ca-ES"/>
        </w:rPr>
        <w:t>a greater permanence, reflecting a continuing view that certain things are good, should be promoted and defended</w:t>
      </w:r>
      <w:r w:rsidR="00F82C94">
        <w:rPr>
          <w:lang w:val="ca-ES"/>
        </w:rPr>
        <w:t xml:space="preserve"> [...]»</w:t>
      </w:r>
      <w:r w:rsidR="00B25963">
        <w:rPr>
          <w:lang w:val="ca-ES"/>
        </w:rPr>
        <w:t>.</w:t>
      </w:r>
      <w:r w:rsidR="00E46355">
        <w:rPr>
          <w:lang w:val="ca-ES"/>
        </w:rPr>
        <w:t xml:space="preserve"> Amb tot, la BBC </w:t>
      </w:r>
      <w:r w:rsidR="00474078">
        <w:rPr>
          <w:lang w:val="ca-ES"/>
        </w:rPr>
        <w:t>insist</w:t>
      </w:r>
      <w:r w:rsidR="005E1103">
        <w:rPr>
          <w:lang w:val="ca-ES"/>
        </w:rPr>
        <w:t>í</w:t>
      </w:r>
      <w:r w:rsidR="00474078">
        <w:rPr>
          <w:lang w:val="ca-ES"/>
        </w:rPr>
        <w:t xml:space="preserve"> en què determinats usos del llenguatge (sobretot, pel que fa al vocabulari i la pronunciació) o el tractament d’alguns temes particularment </w:t>
      </w:r>
      <w:r w:rsidR="005E1103">
        <w:rPr>
          <w:lang w:val="ca-ES"/>
        </w:rPr>
        <w:t>delicats</w:t>
      </w:r>
      <w:r w:rsidR="00474078">
        <w:rPr>
          <w:lang w:val="ca-ES"/>
        </w:rPr>
        <w:t xml:space="preserve"> sí </w:t>
      </w:r>
      <w:r w:rsidR="005E1103">
        <w:rPr>
          <w:lang w:val="ca-ES"/>
        </w:rPr>
        <w:t xml:space="preserve">era </w:t>
      </w:r>
      <w:r w:rsidR="00474078">
        <w:rPr>
          <w:lang w:val="ca-ES"/>
        </w:rPr>
        <w:t>una qüestió de gust i</w:t>
      </w:r>
      <w:r w:rsidR="005E1103">
        <w:rPr>
          <w:lang w:val="ca-ES"/>
        </w:rPr>
        <w:t>, en aquests casos, calia obrar amb cautela.</w:t>
      </w:r>
    </w:p>
    <w:p w14:paraId="542B3356" w14:textId="47931821" w:rsidR="0095308C" w:rsidRDefault="004A0461" w:rsidP="0095308C">
      <w:pPr>
        <w:spacing w:line="360" w:lineRule="auto"/>
        <w:ind w:firstLine="567"/>
        <w:jc w:val="both"/>
        <w:rPr>
          <w:lang w:val="ca-ES"/>
        </w:rPr>
      </w:pPr>
      <w:r>
        <w:rPr>
          <w:lang w:val="ca-ES"/>
        </w:rPr>
        <w:lastRenderedPageBreak/>
        <w:t>Respecte de</w:t>
      </w:r>
      <w:r w:rsidR="00ED06C9">
        <w:rPr>
          <w:lang w:val="ca-ES"/>
        </w:rPr>
        <w:t xml:space="preserve"> les construccions discursives de </w:t>
      </w:r>
      <w:r w:rsidR="00ED06C9" w:rsidRPr="00DC070C">
        <w:rPr>
          <w:i/>
          <w:lang w:val="ca-ES"/>
        </w:rPr>
        <w:t>pop</w:t>
      </w:r>
      <w:r w:rsidR="00ED06C9">
        <w:rPr>
          <w:lang w:val="ca-ES"/>
        </w:rPr>
        <w:t xml:space="preserve">, n’hem de destacar, d’entrada, la que en resulta de la utilització freqüent de l’adjectiu </w:t>
      </w:r>
      <w:r w:rsidR="00ED06C9" w:rsidRPr="00ED06C9">
        <w:rPr>
          <w:i/>
          <w:lang w:val="ca-ES"/>
        </w:rPr>
        <w:t>sharp</w:t>
      </w:r>
      <w:r w:rsidR="00ED06C9">
        <w:rPr>
          <w:lang w:val="ca-ES"/>
        </w:rPr>
        <w:t xml:space="preserve"> (</w:t>
      </w:r>
      <w:r w:rsidR="004D7B81">
        <w:rPr>
          <w:lang w:val="ca-ES"/>
        </w:rPr>
        <w:t>‘</w:t>
      </w:r>
      <w:r w:rsidR="00ED06C9">
        <w:rPr>
          <w:lang w:val="ca-ES"/>
        </w:rPr>
        <w:t>esmolat</w:t>
      </w:r>
      <w:r w:rsidR="004D7B81">
        <w:rPr>
          <w:lang w:val="ca-ES"/>
        </w:rPr>
        <w:t>’</w:t>
      </w:r>
      <w:r w:rsidR="00ED06C9">
        <w:rPr>
          <w:lang w:val="ca-ES"/>
        </w:rPr>
        <w:t xml:space="preserve">) per acompanyar el nom </w:t>
      </w:r>
      <w:r w:rsidR="00ED06C9" w:rsidRPr="00ED06C9">
        <w:rPr>
          <w:i/>
          <w:lang w:val="ca-ES"/>
        </w:rPr>
        <w:t>pop</w:t>
      </w:r>
      <w:r w:rsidR="00ED06C9">
        <w:rPr>
          <w:lang w:val="ca-ES"/>
        </w:rPr>
        <w:t xml:space="preserve">. Aquest qualificatiu, que apareix diverses vegades als </w:t>
      </w:r>
      <w:r w:rsidR="00ED06C9" w:rsidRPr="00587F9A">
        <w:rPr>
          <w:i/>
          <w:lang w:val="ca-ES"/>
        </w:rPr>
        <w:t>Annual reports</w:t>
      </w:r>
      <w:r w:rsidR="00ED06C9">
        <w:rPr>
          <w:lang w:val="ca-ES"/>
        </w:rPr>
        <w:t xml:space="preserve"> </w:t>
      </w:r>
      <w:r w:rsidR="00587F9A">
        <w:rPr>
          <w:lang w:val="ca-ES"/>
        </w:rPr>
        <w:t>de finals dels seixanta,</w:t>
      </w:r>
      <w:r w:rsidR="00ED06C9">
        <w:rPr>
          <w:lang w:val="ca-ES"/>
        </w:rPr>
        <w:t xml:space="preserve">  té un</w:t>
      </w:r>
      <w:r w:rsidR="008B3B80">
        <w:rPr>
          <w:lang w:val="ca-ES"/>
        </w:rPr>
        <w:t xml:space="preserve"> seguit</w:t>
      </w:r>
      <w:r w:rsidR="00ED06C9">
        <w:rPr>
          <w:lang w:val="ca-ES"/>
        </w:rPr>
        <w:t xml:space="preserve"> de connotacions</w:t>
      </w:r>
      <w:r w:rsidR="00587F9A">
        <w:rPr>
          <w:lang w:val="ca-ES"/>
        </w:rPr>
        <w:t xml:space="preserve"> tant positives com negatives. </w:t>
      </w:r>
      <w:r w:rsidR="004E7100">
        <w:rPr>
          <w:lang w:val="ca-ES"/>
        </w:rPr>
        <w:t xml:space="preserve">Així, en un sentit figurat del terme, </w:t>
      </w:r>
      <w:r w:rsidR="004E7100" w:rsidRPr="004E7100">
        <w:rPr>
          <w:i/>
          <w:lang w:val="ca-ES"/>
        </w:rPr>
        <w:t>sharp</w:t>
      </w:r>
      <w:r w:rsidR="004E7100">
        <w:rPr>
          <w:lang w:val="ca-ES"/>
        </w:rPr>
        <w:t xml:space="preserve"> </w:t>
      </w:r>
      <w:r>
        <w:rPr>
          <w:lang w:val="ca-ES"/>
        </w:rPr>
        <w:t>s’associa a enginy</w:t>
      </w:r>
      <w:r w:rsidR="004423A1">
        <w:rPr>
          <w:lang w:val="ca-ES"/>
        </w:rPr>
        <w:t xml:space="preserve"> i, fins i tot, a elegància, però també pot al·ludir a una intensitat exagerada, a brusquedat i virulència. De fet, aquestes darreres accepcions semblen més probables, ja que l’expressió </w:t>
      </w:r>
      <w:r w:rsidR="004423A1" w:rsidRPr="004423A1">
        <w:rPr>
          <w:i/>
          <w:lang w:val="ca-ES"/>
        </w:rPr>
        <w:t>sharp pop</w:t>
      </w:r>
      <w:r w:rsidR="004423A1">
        <w:rPr>
          <w:lang w:val="ca-ES"/>
        </w:rPr>
        <w:t xml:space="preserve"> </w:t>
      </w:r>
      <w:r w:rsidR="00DF575B">
        <w:rPr>
          <w:lang w:val="ca-ES"/>
        </w:rPr>
        <w:t xml:space="preserve">sol aparèixer </w:t>
      </w:r>
      <w:r w:rsidR="00E22F76">
        <w:rPr>
          <w:lang w:val="ca-ES"/>
        </w:rPr>
        <w:t>en contraposició a «sweet/light/middle-of-the-road» (</w:t>
      </w:r>
      <w:r w:rsidR="00E22F76" w:rsidRPr="00E22F76">
        <w:rPr>
          <w:i/>
          <w:lang w:val="ca-ES"/>
        </w:rPr>
        <w:t>Annual report</w:t>
      </w:r>
      <w:r w:rsidR="00E22F76">
        <w:rPr>
          <w:lang w:val="ca-ES"/>
        </w:rPr>
        <w:t xml:space="preserve">, 1967-68: 27; </w:t>
      </w:r>
      <w:r w:rsidR="00E22F76" w:rsidRPr="00E22F76">
        <w:rPr>
          <w:i/>
          <w:lang w:val="ca-ES"/>
        </w:rPr>
        <w:t>Annual report</w:t>
      </w:r>
      <w:r w:rsidR="00E22F76">
        <w:rPr>
          <w:lang w:val="ca-ES"/>
        </w:rPr>
        <w:t>, 1968-69: 29)</w:t>
      </w:r>
      <w:r w:rsidR="00801CBE">
        <w:rPr>
          <w:lang w:val="ca-ES"/>
        </w:rPr>
        <w:t xml:space="preserve"> o a «tuneful light music» (Handbook, 1971: 45), </w:t>
      </w:r>
      <w:r w:rsidR="00E22F76">
        <w:rPr>
          <w:lang w:val="ca-ES"/>
        </w:rPr>
        <w:t>termes amb què la BBC acostumava a referir-se a la música popular.</w:t>
      </w:r>
    </w:p>
    <w:p w14:paraId="757CA67F" w14:textId="77777777" w:rsidR="00C2339B" w:rsidRDefault="00455CD4" w:rsidP="0095308C">
      <w:pPr>
        <w:spacing w:line="360" w:lineRule="auto"/>
        <w:ind w:firstLine="567"/>
        <w:jc w:val="both"/>
        <w:rPr>
          <w:lang w:val="ca-ES"/>
        </w:rPr>
      </w:pPr>
      <w:r>
        <w:rPr>
          <w:lang w:val="ca-ES"/>
        </w:rPr>
        <w:t xml:space="preserve">Ben aviat, però, la BBC </w:t>
      </w:r>
      <w:r w:rsidR="002879E0">
        <w:rPr>
          <w:lang w:val="ca-ES"/>
        </w:rPr>
        <w:t xml:space="preserve">començà a emprar altres adjectius per referir-se als diferents estils de pop i, en fer-ho, va reconèixer finalment la tendència eclèctica d’aquest gènere musical. </w:t>
      </w:r>
      <w:r w:rsidR="00A94FC2">
        <w:rPr>
          <w:lang w:val="ca-ES"/>
        </w:rPr>
        <w:t>En aquest sentit, és especialment revelador un text redactat per</w:t>
      </w:r>
      <w:r w:rsidR="005941BA">
        <w:rPr>
          <w:lang w:val="ca-ES"/>
        </w:rPr>
        <w:t xml:space="preserve"> l’home al càrrec de Radio 1 i Radio 2, Robin Scott</w:t>
      </w:r>
      <w:r w:rsidR="000B48AD">
        <w:rPr>
          <w:lang w:val="ca-ES"/>
        </w:rPr>
        <w:t xml:space="preserve"> (1968)</w:t>
      </w:r>
      <w:r w:rsidR="005941BA">
        <w:rPr>
          <w:lang w:val="ca-ES"/>
        </w:rPr>
        <w:t xml:space="preserve">, en què al·ludia a la fragmentació del pop (i dels seus adeptes) i a les dificultats per satisfer-ne la demanda. Segons </w:t>
      </w:r>
      <w:r w:rsidR="00212879">
        <w:rPr>
          <w:lang w:val="ca-ES"/>
        </w:rPr>
        <w:t xml:space="preserve">ell, Radio 1 va aparèixer en un moment especialment complicat pel pop, en què </w:t>
      </w:r>
      <w:r w:rsidR="005941BA">
        <w:rPr>
          <w:lang w:val="ca-ES"/>
        </w:rPr>
        <w:t>«</w:t>
      </w:r>
      <w:r w:rsidR="00212879">
        <w:rPr>
          <w:lang w:val="ca-ES"/>
        </w:rPr>
        <w:t>[t]</w:t>
      </w:r>
      <w:r w:rsidR="005941BA">
        <w:rPr>
          <w:lang w:val="ca-ES"/>
        </w:rPr>
        <w:t>he record buying p</w:t>
      </w:r>
      <w:r w:rsidR="00212879">
        <w:rPr>
          <w:lang w:val="ca-ES"/>
        </w:rPr>
        <w:t>u</w:t>
      </w:r>
      <w:r w:rsidR="005941BA">
        <w:rPr>
          <w:lang w:val="ca-ES"/>
        </w:rPr>
        <w:t>blic was divided as never before into a number of dif</w:t>
      </w:r>
      <w:r w:rsidR="00645558">
        <w:rPr>
          <w:lang w:val="ca-ES"/>
        </w:rPr>
        <w:t>f</w:t>
      </w:r>
      <w:r w:rsidR="005941BA">
        <w:rPr>
          <w:lang w:val="ca-ES"/>
        </w:rPr>
        <w:t>erent factions or “cult audiences”»</w:t>
      </w:r>
      <w:r w:rsidR="00212879">
        <w:rPr>
          <w:lang w:val="ca-ES"/>
        </w:rPr>
        <w:t>. El problema</w:t>
      </w:r>
      <w:r w:rsidR="003D6689">
        <w:rPr>
          <w:lang w:val="ca-ES"/>
        </w:rPr>
        <w:t>, afegia,</w:t>
      </w:r>
      <w:r w:rsidR="00212879">
        <w:rPr>
          <w:lang w:val="ca-ES"/>
        </w:rPr>
        <w:t xml:space="preserve"> és que aquells més crítics amb l’emissora —els </w:t>
      </w:r>
      <w:r w:rsidR="00645558">
        <w:rPr>
          <w:lang w:val="ca-ES"/>
        </w:rPr>
        <w:t>fans del</w:t>
      </w:r>
      <w:r w:rsidR="00212879">
        <w:rPr>
          <w:lang w:val="ca-ES"/>
        </w:rPr>
        <w:t xml:space="preserve"> «progressive pop»</w:t>
      </w:r>
      <w:r w:rsidR="000B48AD">
        <w:rPr>
          <w:rStyle w:val="FootnoteReference"/>
          <w:lang w:val="ca-ES"/>
        </w:rPr>
        <w:footnoteReference w:id="31"/>
      </w:r>
      <w:r w:rsidR="00212879">
        <w:rPr>
          <w:lang w:val="ca-ES"/>
        </w:rPr>
        <w:t>— reclamaven més hores per a un estil que, en la seva opinió, no era viable comercialment: aquest es caracteritzava per la seva</w:t>
      </w:r>
      <w:r w:rsidR="000B48AD">
        <w:rPr>
          <w:lang w:val="ca-ES"/>
        </w:rPr>
        <w:t xml:space="preserve"> </w:t>
      </w:r>
      <w:r w:rsidR="00212879">
        <w:rPr>
          <w:lang w:val="ca-ES"/>
        </w:rPr>
        <w:t>«strangeness and untunefulness» i per</w:t>
      </w:r>
      <w:r w:rsidR="000B48AD">
        <w:rPr>
          <w:lang w:val="ca-ES"/>
        </w:rPr>
        <w:t xml:space="preserve"> les seves connexions amb els hippies i les drogues.</w:t>
      </w:r>
      <w:r w:rsidR="000B48AD">
        <w:rPr>
          <w:rStyle w:val="FootnoteReference"/>
          <w:lang w:val="ca-ES"/>
        </w:rPr>
        <w:footnoteReference w:id="32"/>
      </w:r>
    </w:p>
    <w:p w14:paraId="0A1C28D4" w14:textId="79758E40" w:rsidR="00852E52" w:rsidRDefault="00C2339B" w:rsidP="00852E52">
      <w:pPr>
        <w:spacing w:line="360" w:lineRule="auto"/>
        <w:ind w:firstLine="567"/>
        <w:jc w:val="both"/>
        <w:rPr>
          <w:lang w:val="ca-ES"/>
        </w:rPr>
      </w:pPr>
      <w:r>
        <w:rPr>
          <w:lang w:val="ca-ES"/>
        </w:rPr>
        <w:t xml:space="preserve">En síntesi, </w:t>
      </w:r>
      <w:r w:rsidR="00E46355">
        <w:rPr>
          <w:lang w:val="ca-ES"/>
        </w:rPr>
        <w:t>durant aquest període, s’accentua la separació entre dos conceptes —</w:t>
      </w:r>
      <w:r w:rsidR="005E1103" w:rsidRPr="005E1103">
        <w:rPr>
          <w:lang w:val="ca-ES"/>
        </w:rPr>
        <w:t xml:space="preserve"> </w:t>
      </w:r>
      <w:r w:rsidR="005E1103" w:rsidRPr="00DE3F56">
        <w:rPr>
          <w:i/>
          <w:lang w:val="ca-ES"/>
        </w:rPr>
        <w:t>estàndards</w:t>
      </w:r>
      <w:r w:rsidR="005E1103">
        <w:rPr>
          <w:lang w:val="ca-ES"/>
        </w:rPr>
        <w:t xml:space="preserve"> i </w:t>
      </w:r>
      <w:r w:rsidR="00E46355" w:rsidRPr="00DE3F56">
        <w:rPr>
          <w:i/>
          <w:lang w:val="ca-ES"/>
        </w:rPr>
        <w:t>gust</w:t>
      </w:r>
      <w:r w:rsidR="00E46355">
        <w:rPr>
          <w:lang w:val="ca-ES"/>
        </w:rPr>
        <w:t xml:space="preserve">— que anteriorment s’empraven com si fossin gairebé sinònims. Mentre que el </w:t>
      </w:r>
      <w:r w:rsidR="005E1103">
        <w:rPr>
          <w:lang w:val="ca-ES"/>
        </w:rPr>
        <w:t>primer suggeria consens i estabilitat, el segon era quelcom més volàtil</w:t>
      </w:r>
      <w:r w:rsidR="006C4622">
        <w:rPr>
          <w:lang w:val="ca-ES"/>
        </w:rPr>
        <w:t xml:space="preserve"> i que admetia valoracions subjectives. Tanmateix, la BBC seguia estant compromesa en preservar tant l’un com els altres</w:t>
      </w:r>
      <w:r w:rsidR="00E43CC7">
        <w:rPr>
          <w:lang w:val="ca-ES"/>
        </w:rPr>
        <w:t xml:space="preserve"> per tal d’evitar ofendre o decebre l’audiència. D’igual manera, </w:t>
      </w:r>
      <w:r w:rsidR="00BE5E74">
        <w:rPr>
          <w:lang w:val="ca-ES"/>
        </w:rPr>
        <w:t xml:space="preserve">hem detectat que l’objecte </w:t>
      </w:r>
      <w:r w:rsidR="00BE5E74" w:rsidRPr="00BE5E74">
        <w:rPr>
          <w:i/>
          <w:lang w:val="ca-ES"/>
        </w:rPr>
        <w:t>pop</w:t>
      </w:r>
      <w:r w:rsidR="00BE5E74">
        <w:rPr>
          <w:lang w:val="ca-ES"/>
        </w:rPr>
        <w:t xml:space="preserve"> adqu</w:t>
      </w:r>
      <w:r w:rsidR="00BD7610">
        <w:rPr>
          <w:lang w:val="ca-ES"/>
        </w:rPr>
        <w:t>i</w:t>
      </w:r>
      <w:r w:rsidR="00BE5E74">
        <w:rPr>
          <w:lang w:val="ca-ES"/>
        </w:rPr>
        <w:t xml:space="preserve">reix </w:t>
      </w:r>
      <w:r w:rsidR="00DE3F56">
        <w:rPr>
          <w:lang w:val="ca-ES"/>
        </w:rPr>
        <w:t>nous significats i connotacions</w:t>
      </w:r>
      <w:r w:rsidR="00BE5E74">
        <w:rPr>
          <w:lang w:val="ca-ES"/>
        </w:rPr>
        <w:t xml:space="preserve"> que, en alguns casos, </w:t>
      </w:r>
      <w:r w:rsidR="00DE3F56">
        <w:rPr>
          <w:lang w:val="ca-ES"/>
        </w:rPr>
        <w:t>es justifiquen en termes estètics i, en d’altres, responen a prejudicis o a una tendència a l’estereotipa</w:t>
      </w:r>
      <w:r w:rsidR="001247F9">
        <w:rPr>
          <w:lang w:val="ca-ES"/>
        </w:rPr>
        <w:t>tge</w:t>
      </w:r>
      <w:r w:rsidR="00DE3F56">
        <w:rPr>
          <w:lang w:val="ca-ES"/>
        </w:rPr>
        <w:t xml:space="preserve"> de determinats col·lectius</w:t>
      </w:r>
      <w:r w:rsidR="00852E52">
        <w:rPr>
          <w:lang w:val="ca-ES"/>
        </w:rPr>
        <w:t xml:space="preserve">, sobretot </w:t>
      </w:r>
      <w:r w:rsidR="008E6E4C">
        <w:rPr>
          <w:lang w:val="ca-ES"/>
        </w:rPr>
        <w:t>d’</w:t>
      </w:r>
      <w:r w:rsidR="00852E52">
        <w:rPr>
          <w:lang w:val="ca-ES"/>
        </w:rPr>
        <w:t xml:space="preserve">aquells més dissidents. </w:t>
      </w:r>
    </w:p>
    <w:p w14:paraId="14F997C6" w14:textId="37A37D43" w:rsidR="00C6211F" w:rsidRPr="00F1053D" w:rsidRDefault="00DE3F56" w:rsidP="00C6211F">
      <w:pPr>
        <w:spacing w:line="360" w:lineRule="auto"/>
        <w:ind w:firstLine="567"/>
        <w:jc w:val="both"/>
        <w:rPr>
          <w:lang w:val="ca-ES"/>
        </w:rPr>
      </w:pPr>
      <w:r>
        <w:rPr>
          <w:lang w:val="ca-ES"/>
        </w:rPr>
        <w:t xml:space="preserve"> </w:t>
      </w:r>
    </w:p>
    <w:p w14:paraId="10F769FF" w14:textId="0ED1291E" w:rsidR="000525C2" w:rsidRDefault="000525C2">
      <w:pPr>
        <w:rPr>
          <w:lang w:val="ca-ES"/>
        </w:rPr>
      </w:pPr>
      <w:r>
        <w:rPr>
          <w:lang w:val="ca-ES"/>
        </w:rPr>
        <w:br w:type="page"/>
      </w:r>
    </w:p>
    <w:p w14:paraId="09232FE1" w14:textId="6E6A591E" w:rsidR="00DE50B9" w:rsidRPr="000525C2" w:rsidRDefault="000525C2" w:rsidP="000525C2">
      <w:pPr>
        <w:pStyle w:val="Heading2"/>
        <w:rPr>
          <w:rFonts w:ascii="Times New Roman" w:hAnsi="Times New Roman" w:cs="Times New Roman"/>
          <w:color w:val="000000" w:themeColor="text1"/>
          <w:lang w:val="ca-ES"/>
        </w:rPr>
      </w:pPr>
      <w:bookmarkStart w:id="77" w:name="_Toc10391843"/>
      <w:bookmarkStart w:id="78" w:name="_Toc10391985"/>
      <w:r w:rsidRPr="000525C2">
        <w:rPr>
          <w:rFonts w:ascii="Times New Roman" w:hAnsi="Times New Roman" w:cs="Times New Roman"/>
          <w:color w:val="000000" w:themeColor="text1"/>
          <w:lang w:val="ca-ES"/>
        </w:rPr>
        <w:lastRenderedPageBreak/>
        <w:t xml:space="preserve">7.2. </w:t>
      </w:r>
      <w:r>
        <w:rPr>
          <w:rFonts w:ascii="Times New Roman" w:hAnsi="Times New Roman" w:cs="Times New Roman"/>
          <w:color w:val="000000" w:themeColor="text1"/>
          <w:lang w:val="ca-ES"/>
        </w:rPr>
        <w:t xml:space="preserve">Fase 2. </w:t>
      </w:r>
      <w:r w:rsidRPr="000525C2">
        <w:rPr>
          <w:rFonts w:ascii="Times New Roman" w:hAnsi="Times New Roman" w:cs="Times New Roman"/>
          <w:color w:val="000000" w:themeColor="text1"/>
          <w:lang w:val="ca-ES"/>
        </w:rPr>
        <w:t>Discursos</w:t>
      </w:r>
      <w:bookmarkEnd w:id="77"/>
      <w:bookmarkEnd w:id="78"/>
    </w:p>
    <w:p w14:paraId="5B54F4D7" w14:textId="77777777" w:rsidR="000525C2" w:rsidRDefault="000525C2" w:rsidP="00DE50B9">
      <w:pPr>
        <w:rPr>
          <w:lang w:val="ca-ES"/>
        </w:rPr>
      </w:pPr>
    </w:p>
    <w:p w14:paraId="225056DE" w14:textId="724AA3B0" w:rsidR="00AF3005" w:rsidRDefault="00753D28" w:rsidP="00AF3005">
      <w:pPr>
        <w:spacing w:line="360" w:lineRule="auto"/>
        <w:ind w:firstLine="567"/>
        <w:jc w:val="both"/>
        <w:rPr>
          <w:lang w:val="ca-ES"/>
        </w:rPr>
      </w:pPr>
      <w:r>
        <w:rPr>
          <w:lang w:val="ca-ES"/>
        </w:rPr>
        <w:t xml:space="preserve">Els últims anys seixanta i bona part de la dècada dels setanta </w:t>
      </w:r>
      <w:r w:rsidR="00AF3005">
        <w:rPr>
          <w:lang w:val="ca-ES"/>
        </w:rPr>
        <w:t xml:space="preserve">van estar marcats, més que qualsevol període </w:t>
      </w:r>
      <w:r w:rsidR="008E6E4C">
        <w:rPr>
          <w:lang w:val="ca-ES"/>
        </w:rPr>
        <w:t>anterior</w:t>
      </w:r>
      <w:r w:rsidR="00AF3005">
        <w:rPr>
          <w:lang w:val="ca-ES"/>
        </w:rPr>
        <w:t xml:space="preserve">, per </w:t>
      </w:r>
      <w:r w:rsidR="00555734">
        <w:rPr>
          <w:lang w:val="ca-ES"/>
        </w:rPr>
        <w:t xml:space="preserve">l’emergència de dos fenòmens socials de gran abast: l’anomenada </w:t>
      </w:r>
      <w:r w:rsidR="00555734" w:rsidRPr="00555734">
        <w:rPr>
          <w:i/>
          <w:lang w:val="ca-ES"/>
        </w:rPr>
        <w:t>revolució sexual</w:t>
      </w:r>
      <w:r w:rsidR="00555734">
        <w:rPr>
          <w:i/>
          <w:lang w:val="ca-ES"/>
        </w:rPr>
        <w:t xml:space="preserve"> </w:t>
      </w:r>
      <w:r w:rsidR="00555734">
        <w:rPr>
          <w:lang w:val="ca-ES"/>
        </w:rPr>
        <w:t xml:space="preserve">i l’ús </w:t>
      </w:r>
      <w:r w:rsidR="00C45C33">
        <w:rPr>
          <w:lang w:val="ca-ES"/>
        </w:rPr>
        <w:t xml:space="preserve">cada cop més estès de drogues il·lícites, com ara el cànnabis, l’àcid i la cocaïna. </w:t>
      </w:r>
      <w:r w:rsidR="006D4F26">
        <w:rPr>
          <w:lang w:val="ca-ES"/>
        </w:rPr>
        <w:t xml:space="preserve">En efecte, si al llarg de la dècada precedent la sexualitat i </w:t>
      </w:r>
      <w:r w:rsidR="00336C22">
        <w:rPr>
          <w:lang w:val="ca-ES"/>
        </w:rPr>
        <w:t xml:space="preserve">els estupefaents ja atreien l’atenció de la premsa i de la comunitat occidental, arran </w:t>
      </w:r>
      <w:r w:rsidR="00101273">
        <w:rPr>
          <w:lang w:val="ca-ES"/>
        </w:rPr>
        <w:t xml:space="preserve">d’un </w:t>
      </w:r>
      <w:r w:rsidR="008B3B80">
        <w:rPr>
          <w:lang w:val="ca-ES"/>
        </w:rPr>
        <w:t>seguit</w:t>
      </w:r>
      <w:r w:rsidR="00101273">
        <w:rPr>
          <w:lang w:val="ca-ES"/>
        </w:rPr>
        <w:t xml:space="preserve"> d’esdeveniments</w:t>
      </w:r>
      <w:r w:rsidR="00336C22">
        <w:rPr>
          <w:lang w:val="ca-ES"/>
        </w:rPr>
        <w:t xml:space="preserve"> </w:t>
      </w:r>
      <w:r w:rsidR="00101273">
        <w:rPr>
          <w:lang w:val="ca-ES"/>
        </w:rPr>
        <w:t>—</w:t>
      </w:r>
      <w:r w:rsidR="00336C22">
        <w:rPr>
          <w:lang w:val="ca-ES"/>
        </w:rPr>
        <w:t>el Maig francès, els primers grans festivals de música o les conferències de Timothy Leary</w:t>
      </w:r>
      <w:r w:rsidR="00101273">
        <w:rPr>
          <w:lang w:val="ca-ES"/>
        </w:rPr>
        <w:t xml:space="preserve">, per exemple— aquests van esdevenir més prominents en els discursos </w:t>
      </w:r>
      <w:r w:rsidR="00FB57FF">
        <w:rPr>
          <w:lang w:val="ca-ES"/>
        </w:rPr>
        <w:t>d’aleshores ençà</w:t>
      </w:r>
      <w:r w:rsidR="00956BCA">
        <w:rPr>
          <w:lang w:val="ca-ES"/>
        </w:rPr>
        <w:t>. No és casual, doncs, que les drogues i el sexe, tan identificats amb la contracultura</w:t>
      </w:r>
      <w:r w:rsidR="00FB57FF">
        <w:rPr>
          <w:lang w:val="ca-ES"/>
        </w:rPr>
        <w:t xml:space="preserve">, siguin temes </w:t>
      </w:r>
      <w:r w:rsidR="00F61D0B">
        <w:rPr>
          <w:lang w:val="ca-ES"/>
        </w:rPr>
        <w:t xml:space="preserve">força </w:t>
      </w:r>
      <w:r w:rsidR="00FB57FF">
        <w:rPr>
          <w:lang w:val="ca-ES"/>
        </w:rPr>
        <w:t>recurrents en les cançons censurades per la BBC durant el període 1967-1974; no endebades, és en</w:t>
      </w:r>
      <w:r w:rsidR="00F61D0B">
        <w:rPr>
          <w:lang w:val="ca-ES"/>
        </w:rPr>
        <w:t xml:space="preserve"> </w:t>
      </w:r>
      <w:r w:rsidR="00FB57FF">
        <w:rPr>
          <w:lang w:val="ca-ES"/>
        </w:rPr>
        <w:t xml:space="preserve">aquell moment que s’encunya la </w:t>
      </w:r>
      <w:r w:rsidR="007C60A2">
        <w:rPr>
          <w:lang w:val="ca-ES"/>
        </w:rPr>
        <w:t>coneguda</w:t>
      </w:r>
      <w:r w:rsidR="00FB57FF">
        <w:rPr>
          <w:lang w:val="ca-ES"/>
        </w:rPr>
        <w:t xml:space="preserve"> </w:t>
      </w:r>
      <w:r w:rsidR="007C60A2">
        <w:rPr>
          <w:lang w:val="ca-ES"/>
        </w:rPr>
        <w:t>dita</w:t>
      </w:r>
      <w:r w:rsidR="00FB57FF">
        <w:rPr>
          <w:lang w:val="ca-ES"/>
        </w:rPr>
        <w:t xml:space="preserve"> «sex, drugs and rock &amp; roll».</w:t>
      </w:r>
      <w:r w:rsidR="00FB57FF">
        <w:rPr>
          <w:rStyle w:val="FootnoteReference"/>
          <w:lang w:val="ca-ES"/>
        </w:rPr>
        <w:footnoteReference w:id="33"/>
      </w:r>
    </w:p>
    <w:p w14:paraId="1AE8F013" w14:textId="0BB6FD3A" w:rsidR="00907D98" w:rsidRDefault="00A56E0F" w:rsidP="00AF3005">
      <w:pPr>
        <w:spacing w:line="360" w:lineRule="auto"/>
        <w:ind w:firstLine="567"/>
        <w:jc w:val="both"/>
        <w:rPr>
          <w:i/>
          <w:lang w:val="ca-ES"/>
        </w:rPr>
      </w:pPr>
      <w:r>
        <w:rPr>
          <w:lang w:val="ca-ES"/>
        </w:rPr>
        <w:t>Pel que fa a les referències al sexe, la BBC (Radio 1, en concret) va censurar</w:t>
      </w:r>
      <w:r w:rsidR="00C6211F">
        <w:rPr>
          <w:lang w:val="ca-ES"/>
        </w:rPr>
        <w:t xml:space="preserve"> </w:t>
      </w:r>
      <w:r>
        <w:rPr>
          <w:lang w:val="ca-ES"/>
        </w:rPr>
        <w:t>nombroses cançons, algunes d’elles d’artistes molt populars. És el cas, per exemple, de la cèlebre «Je t’aime... moi non plus» (1969), de Serge Gainsbourg, interpretada per Jane Birki</w:t>
      </w:r>
      <w:r w:rsidR="000A5A02">
        <w:rPr>
          <w:lang w:val="ca-ES"/>
        </w:rPr>
        <w:t xml:space="preserve">n: les raons darrera d’aquesta censura són de sobres conegudes. «Hi hi hi» (1972), de Wings, el grup de l’ex-Beatle Paul McCartney, va córrer la mateixa sort, </w:t>
      </w:r>
      <w:r w:rsidR="00E55DD8">
        <w:rPr>
          <w:lang w:val="ca-ES"/>
        </w:rPr>
        <w:t xml:space="preserve">en aquest cas, </w:t>
      </w:r>
      <w:r w:rsidR="000A5A02">
        <w:rPr>
          <w:lang w:val="ca-ES"/>
        </w:rPr>
        <w:t>per partida doble.</w:t>
      </w:r>
      <w:r w:rsidR="000A5A02">
        <w:rPr>
          <w:rStyle w:val="FootnoteReference"/>
          <w:lang w:val="ca-ES"/>
        </w:rPr>
        <w:footnoteReference w:id="34"/>
      </w:r>
      <w:r w:rsidR="001E4586">
        <w:rPr>
          <w:lang w:val="ca-ES"/>
        </w:rPr>
        <w:t xml:space="preserve"> </w:t>
      </w:r>
      <w:r w:rsidR="00E55DD8">
        <w:rPr>
          <w:lang w:val="ca-ES"/>
        </w:rPr>
        <w:t xml:space="preserve">El més reincident, però, fou la icona del reggae i ska, Judge Dread, amb les seves successives «Big six» i «Big seven» (ambdues, 1972), «Big eight» (1973), etc; en aquestes, es narraven escenes sexuals força explícites com si fossin cançons infantils. </w:t>
      </w:r>
      <w:r w:rsidR="00F61D0B">
        <w:rPr>
          <w:lang w:val="ca-ES"/>
        </w:rPr>
        <w:t>Finalment</w:t>
      </w:r>
      <w:r w:rsidR="00E55DD8">
        <w:rPr>
          <w:lang w:val="ca-ES"/>
        </w:rPr>
        <w:t xml:space="preserve">, un cas ben particular: «I am the walrus» (The Beatles, 1968) </w:t>
      </w:r>
      <w:r w:rsidR="00814B46">
        <w:rPr>
          <w:lang w:val="ca-ES"/>
        </w:rPr>
        <w:t>fou prohibida a Radio 1 per les expressions «pornographic priestess» i «knickers» (‘calces’), però</w:t>
      </w:r>
      <w:r w:rsidR="001F21C1">
        <w:rPr>
          <w:lang w:val="ca-ES"/>
        </w:rPr>
        <w:t xml:space="preserve"> </w:t>
      </w:r>
      <w:r w:rsidR="00814B46">
        <w:rPr>
          <w:lang w:val="ca-ES"/>
        </w:rPr>
        <w:t>fou emesa en horari de màxima audiència al canal de televisió BBC1 el dia després de</w:t>
      </w:r>
      <w:r w:rsidR="007C60A2">
        <w:rPr>
          <w:lang w:val="ca-ES"/>
        </w:rPr>
        <w:t xml:space="preserve"> </w:t>
      </w:r>
      <w:r w:rsidR="00814B46">
        <w:rPr>
          <w:lang w:val="ca-ES"/>
        </w:rPr>
        <w:t xml:space="preserve">Nadal de 1967, </w:t>
      </w:r>
      <w:r w:rsidR="007C60A2">
        <w:rPr>
          <w:lang w:val="ca-ES"/>
        </w:rPr>
        <w:t>com a part de</w:t>
      </w:r>
      <w:r w:rsidR="00814B46">
        <w:rPr>
          <w:lang w:val="ca-ES"/>
        </w:rPr>
        <w:t xml:space="preserve"> la pel·lícula </w:t>
      </w:r>
      <w:r w:rsidR="00814B46" w:rsidRPr="00814B46">
        <w:rPr>
          <w:i/>
          <w:lang w:val="ca-ES"/>
        </w:rPr>
        <w:t>Magical Mystery Tour.</w:t>
      </w:r>
      <w:r w:rsidR="00907D98">
        <w:rPr>
          <w:rStyle w:val="FootnoteReference"/>
          <w:i/>
          <w:lang w:val="ca-ES"/>
        </w:rPr>
        <w:footnoteReference w:id="35"/>
      </w:r>
      <w:r w:rsidR="00814B46" w:rsidRPr="00814B46">
        <w:rPr>
          <w:i/>
          <w:lang w:val="ca-ES"/>
        </w:rPr>
        <w:t xml:space="preserve"> </w:t>
      </w:r>
    </w:p>
    <w:p w14:paraId="051CFE8E" w14:textId="1B017ECA" w:rsidR="003A5A84" w:rsidRDefault="002955E4" w:rsidP="00AF3005">
      <w:pPr>
        <w:spacing w:line="360" w:lineRule="auto"/>
        <w:ind w:firstLine="567"/>
        <w:jc w:val="both"/>
        <w:rPr>
          <w:lang w:val="ca-ES"/>
        </w:rPr>
      </w:pPr>
      <w:r>
        <w:rPr>
          <w:lang w:val="ca-ES"/>
        </w:rPr>
        <w:t xml:space="preserve">Pel que fa les referències a les drogues, la BBC continuà emprant l’argument causal per justificar-ne la censura. </w:t>
      </w:r>
      <w:r w:rsidR="00572282">
        <w:rPr>
          <w:lang w:val="ca-ES"/>
        </w:rPr>
        <w:t>«Amphetamine Annie» (Canned Heat, 1968)</w:t>
      </w:r>
      <w:r w:rsidR="003A5A84">
        <w:rPr>
          <w:lang w:val="ca-ES"/>
        </w:rPr>
        <w:t xml:space="preserve">, «High again» (Daddy Longlegs, 1970) i </w:t>
      </w:r>
      <w:r>
        <w:rPr>
          <w:lang w:val="ca-ES"/>
        </w:rPr>
        <w:t xml:space="preserve">«Have a whiff on me» (Mungo Jerry, 1971), amb les seves al·lusions </w:t>
      </w:r>
      <w:r w:rsidR="00572282">
        <w:rPr>
          <w:lang w:val="ca-ES"/>
        </w:rPr>
        <w:t xml:space="preserve">a les amfetamines, </w:t>
      </w:r>
      <w:r w:rsidR="003A5A84">
        <w:rPr>
          <w:lang w:val="ca-ES"/>
        </w:rPr>
        <w:t>els estimulants i e</w:t>
      </w:r>
      <w:r>
        <w:rPr>
          <w:lang w:val="ca-ES"/>
        </w:rPr>
        <w:t>l</w:t>
      </w:r>
      <w:r w:rsidR="0057040F">
        <w:rPr>
          <w:lang w:val="ca-ES"/>
        </w:rPr>
        <w:t xml:space="preserve"> </w:t>
      </w:r>
      <w:r>
        <w:rPr>
          <w:lang w:val="ca-ES"/>
        </w:rPr>
        <w:t xml:space="preserve">cànnabis, </w:t>
      </w:r>
      <w:r w:rsidR="003A5A84">
        <w:rPr>
          <w:lang w:val="ca-ES"/>
        </w:rPr>
        <w:t xml:space="preserve">respectivament, </w:t>
      </w:r>
      <w:r>
        <w:rPr>
          <w:lang w:val="ca-ES"/>
        </w:rPr>
        <w:t>fo</w:t>
      </w:r>
      <w:r w:rsidR="003A5A84">
        <w:rPr>
          <w:lang w:val="ca-ES"/>
        </w:rPr>
        <w:t>ren</w:t>
      </w:r>
      <w:r>
        <w:rPr>
          <w:lang w:val="ca-ES"/>
        </w:rPr>
        <w:t xml:space="preserve"> </w:t>
      </w:r>
      <w:r>
        <w:rPr>
          <w:lang w:val="ca-ES"/>
        </w:rPr>
        <w:lastRenderedPageBreak/>
        <w:t>descartad</w:t>
      </w:r>
      <w:r w:rsidR="003A5A84">
        <w:rPr>
          <w:lang w:val="ca-ES"/>
        </w:rPr>
        <w:t>es</w:t>
      </w:r>
      <w:r>
        <w:rPr>
          <w:lang w:val="ca-ES"/>
        </w:rPr>
        <w:t xml:space="preserve"> </w:t>
      </w:r>
      <w:r w:rsidR="003A5A84">
        <w:rPr>
          <w:lang w:val="ca-ES"/>
        </w:rPr>
        <w:t>sense miraments</w:t>
      </w:r>
      <w:r w:rsidR="00572282">
        <w:rPr>
          <w:lang w:val="ca-ES"/>
        </w:rPr>
        <w:t>.</w:t>
      </w:r>
      <w:r w:rsidR="003A5A84">
        <w:rPr>
          <w:lang w:val="ca-ES"/>
        </w:rPr>
        <w:t xml:space="preserve"> En el cas d’aquesta última, a més, el director de Radio 1 va sentir la (inusual) necessitat de llençar una advertència mitjançant un article al </w:t>
      </w:r>
      <w:r w:rsidR="003A5A84" w:rsidRPr="003A5A84">
        <w:rPr>
          <w:i/>
          <w:lang w:val="ca-ES"/>
        </w:rPr>
        <w:t>Melody Maker</w:t>
      </w:r>
      <w:r w:rsidR="003A5A84">
        <w:rPr>
          <w:lang w:val="ca-ES"/>
        </w:rPr>
        <w:t xml:space="preserve">: la BBC no toleraria cap incitació al consum de drogues (Muggeridge, </w:t>
      </w:r>
      <w:r w:rsidR="0057040F">
        <w:rPr>
          <w:lang w:val="ca-ES"/>
        </w:rPr>
        <w:t xml:space="preserve">1971, </w:t>
      </w:r>
      <w:r w:rsidR="003A5A84">
        <w:rPr>
          <w:lang w:val="ca-ES"/>
        </w:rPr>
        <w:t xml:space="preserve">citat a Cloonan, 1996: 122). </w:t>
      </w:r>
    </w:p>
    <w:p w14:paraId="49E62752" w14:textId="795AD9AB" w:rsidR="0004763A" w:rsidRPr="00C6211F" w:rsidRDefault="00C6211F" w:rsidP="00C6211F">
      <w:pPr>
        <w:spacing w:line="360" w:lineRule="auto"/>
        <w:ind w:firstLine="567"/>
        <w:jc w:val="both"/>
        <w:rPr>
          <w:lang w:val="ca-ES"/>
        </w:rPr>
      </w:pPr>
      <w:r>
        <w:rPr>
          <w:lang w:val="ca-ES"/>
        </w:rPr>
        <w:t xml:space="preserve">Per acabar, no </w:t>
      </w:r>
      <w:r w:rsidR="00F61D0B">
        <w:rPr>
          <w:lang w:val="ca-ES"/>
        </w:rPr>
        <w:t xml:space="preserve">podem passar per alt </w:t>
      </w:r>
      <w:r w:rsidR="0057040F">
        <w:rPr>
          <w:lang w:val="ca-ES"/>
        </w:rPr>
        <w:t>algunes de les cançons que van ser censurades per contenir missatges políti</w:t>
      </w:r>
      <w:r w:rsidR="00E46BFA">
        <w:rPr>
          <w:lang w:val="ca-ES"/>
        </w:rPr>
        <w:t>cs.</w:t>
      </w:r>
      <w:r w:rsidR="0057040F">
        <w:rPr>
          <w:lang w:val="ca-ES"/>
        </w:rPr>
        <w:t xml:space="preserve"> </w:t>
      </w:r>
      <w:r>
        <w:rPr>
          <w:lang w:val="ca-ES"/>
        </w:rPr>
        <w:t>E</w:t>
      </w:r>
      <w:r w:rsidR="00E46BFA">
        <w:rPr>
          <w:lang w:val="ca-ES"/>
        </w:rPr>
        <w:t>n aquest sentit,</w:t>
      </w:r>
      <w:r w:rsidR="0057040F">
        <w:rPr>
          <w:lang w:val="ca-ES"/>
        </w:rPr>
        <w:t xml:space="preserve"> </w:t>
      </w:r>
      <w:r>
        <w:rPr>
          <w:lang w:val="ca-ES"/>
        </w:rPr>
        <w:t xml:space="preserve">destaquen </w:t>
      </w:r>
      <w:r w:rsidR="001F1A56">
        <w:rPr>
          <w:lang w:val="ca-ES"/>
        </w:rPr>
        <w:t xml:space="preserve">les </w:t>
      </w:r>
      <w:r w:rsidR="0057040F">
        <w:rPr>
          <w:lang w:val="ca-ES"/>
        </w:rPr>
        <w:t xml:space="preserve">referències </w:t>
      </w:r>
      <w:r w:rsidR="001F1A56">
        <w:rPr>
          <w:lang w:val="ca-ES"/>
        </w:rPr>
        <w:t>a Irlanda del Nord</w:t>
      </w:r>
      <w:r>
        <w:rPr>
          <w:lang w:val="ca-ES"/>
        </w:rPr>
        <w:t>;</w:t>
      </w:r>
      <w:r w:rsidR="001F1A56">
        <w:rPr>
          <w:lang w:val="ca-ES"/>
        </w:rPr>
        <w:t xml:space="preserve"> un fet gens sorprenent si tenim en compte el recrudiment del conflicte armat entre l’IRA i les forces britàniques, sobretot entre 1969 i 1972</w:t>
      </w:r>
      <w:r w:rsidR="00E46BFA">
        <w:rPr>
          <w:lang w:val="ca-ES"/>
        </w:rPr>
        <w:t xml:space="preserve">, </w:t>
      </w:r>
      <w:r w:rsidR="001F1A56">
        <w:rPr>
          <w:lang w:val="ca-ES"/>
        </w:rPr>
        <w:t xml:space="preserve">any en què va tenir lloc el Diumenge Sagnant. Precisament, la cançó «Give Ireland back to the Irish» (Wings, 1972) al·ludeix als fets que van desencadenar </w:t>
      </w:r>
      <w:r w:rsidR="00E46BFA">
        <w:rPr>
          <w:lang w:val="ca-ES"/>
        </w:rPr>
        <w:t xml:space="preserve">aquella tragèdia, és a dir, l’empresonament sense judici previ de tot aquell sospitós de </w:t>
      </w:r>
      <w:r>
        <w:rPr>
          <w:lang w:val="ca-ES"/>
        </w:rPr>
        <w:t>pertànyer a</w:t>
      </w:r>
      <w:r w:rsidR="00E46BFA">
        <w:rPr>
          <w:lang w:val="ca-ES"/>
        </w:rPr>
        <w:t xml:space="preserve"> l’IRA. </w:t>
      </w:r>
      <w:r w:rsidR="00091175">
        <w:rPr>
          <w:lang w:val="ca-ES"/>
        </w:rPr>
        <w:t>També es censurà, per raons similars, «Urban guerrilla» (Hawkwind, 1973): aquest cop, arran del que es va interpretar com una apologia dels atemptats terroristes d’aquell estiu a Londres</w:t>
      </w:r>
      <w:r>
        <w:rPr>
          <w:lang w:val="ca-ES"/>
        </w:rPr>
        <w:t xml:space="preserve"> (Larkin, 2011: 1712).</w:t>
      </w:r>
      <w:bookmarkStart w:id="79" w:name="_Toc6757485"/>
    </w:p>
    <w:p w14:paraId="557DE7CC" w14:textId="114663B8" w:rsidR="007C60A2" w:rsidRDefault="007C60A2" w:rsidP="0004763A">
      <w:pPr>
        <w:rPr>
          <w:lang w:val="ca-ES"/>
        </w:rPr>
      </w:pPr>
    </w:p>
    <w:p w14:paraId="274C9AC8" w14:textId="5807629B" w:rsidR="00C56F87" w:rsidRPr="005E6EF4" w:rsidRDefault="00D104D5" w:rsidP="00D104D5">
      <w:pPr>
        <w:pStyle w:val="Heading2"/>
        <w:rPr>
          <w:rFonts w:ascii="Times New Roman" w:hAnsi="Times New Roman" w:cs="Times New Roman"/>
          <w:color w:val="000000" w:themeColor="text1"/>
          <w:lang w:val="ca-ES"/>
        </w:rPr>
      </w:pPr>
      <w:bookmarkStart w:id="80" w:name="_Toc10323102"/>
      <w:bookmarkStart w:id="81" w:name="_Toc10391747"/>
      <w:bookmarkStart w:id="82" w:name="_Toc10391844"/>
      <w:bookmarkStart w:id="83" w:name="_Toc10391986"/>
      <w:r>
        <w:rPr>
          <w:rFonts w:ascii="Times New Roman" w:hAnsi="Times New Roman" w:cs="Times New Roman"/>
          <w:color w:val="000000" w:themeColor="text1"/>
          <w:lang w:val="ca-ES"/>
        </w:rPr>
        <w:t>7.3.</w:t>
      </w:r>
      <w:r w:rsidR="00690982" w:rsidRPr="005E6EF4">
        <w:rPr>
          <w:rFonts w:ascii="Times New Roman" w:hAnsi="Times New Roman" w:cs="Times New Roman"/>
          <w:color w:val="000000" w:themeColor="text1"/>
          <w:lang w:val="ca-ES"/>
        </w:rPr>
        <w:t xml:space="preserve"> </w:t>
      </w:r>
      <w:r w:rsidR="008E6E4C">
        <w:rPr>
          <w:rFonts w:ascii="Times New Roman" w:hAnsi="Times New Roman" w:cs="Times New Roman"/>
          <w:color w:val="000000" w:themeColor="text1"/>
          <w:lang w:val="ca-ES"/>
        </w:rPr>
        <w:t xml:space="preserve">Fase 3. </w:t>
      </w:r>
      <w:r w:rsidR="00C56F87" w:rsidRPr="005E6EF4">
        <w:rPr>
          <w:rFonts w:ascii="Times New Roman" w:hAnsi="Times New Roman" w:cs="Times New Roman"/>
          <w:color w:val="000000" w:themeColor="text1"/>
          <w:lang w:val="ca-ES"/>
        </w:rPr>
        <w:t>Pràctiques discursives</w:t>
      </w:r>
      <w:bookmarkEnd w:id="79"/>
      <w:bookmarkEnd w:id="80"/>
      <w:bookmarkEnd w:id="81"/>
      <w:bookmarkEnd w:id="82"/>
      <w:bookmarkEnd w:id="83"/>
    </w:p>
    <w:p w14:paraId="1D1D3F33" w14:textId="77777777" w:rsidR="00801CBE" w:rsidRDefault="00801CBE" w:rsidP="00DF575B">
      <w:pPr>
        <w:rPr>
          <w:lang w:val="ca-ES"/>
        </w:rPr>
      </w:pPr>
    </w:p>
    <w:p w14:paraId="5AFEEC02" w14:textId="7CC00C46" w:rsidR="005E6EF4" w:rsidRDefault="004C48AD" w:rsidP="005E6EF4">
      <w:pPr>
        <w:spacing w:line="360" w:lineRule="auto"/>
        <w:ind w:firstLine="567"/>
        <w:jc w:val="both"/>
        <w:rPr>
          <w:lang w:val="ca-ES"/>
        </w:rPr>
      </w:pPr>
      <w:r>
        <w:rPr>
          <w:lang w:val="ca-ES"/>
        </w:rPr>
        <w:t xml:space="preserve">Tot seguit </w:t>
      </w:r>
      <w:r w:rsidR="005E6EF4">
        <w:rPr>
          <w:lang w:val="ca-ES"/>
        </w:rPr>
        <w:t>ens ocuparem de les pràctiques discursives amb què la BBC va posar en circulació el seu discurs</w:t>
      </w:r>
      <w:r w:rsidR="00292C52">
        <w:rPr>
          <w:lang w:val="ca-ES"/>
        </w:rPr>
        <w:t>, les quals</w:t>
      </w:r>
      <w:r w:rsidR="00BC623B">
        <w:rPr>
          <w:lang w:val="ca-ES"/>
        </w:rPr>
        <w:t xml:space="preserve"> tenen molt a veure amb la reestructuració de la corporació en quatre emissores que pretenien </w:t>
      </w:r>
      <w:r w:rsidR="00E85508">
        <w:rPr>
          <w:lang w:val="ca-ES"/>
        </w:rPr>
        <w:t>oferir continguts més genèrics</w:t>
      </w:r>
      <w:r w:rsidR="00BC623B">
        <w:rPr>
          <w:lang w:val="ca-ES"/>
        </w:rPr>
        <w:t>. Algunes d’aque</w:t>
      </w:r>
      <w:r w:rsidR="00E85508">
        <w:rPr>
          <w:lang w:val="ca-ES"/>
        </w:rPr>
        <w:t xml:space="preserve">stes pràctiques són la conseqüència lògica d’aquelles </w:t>
      </w:r>
      <w:r w:rsidR="00BD7610">
        <w:rPr>
          <w:lang w:val="ca-ES"/>
        </w:rPr>
        <w:t>endegades</w:t>
      </w:r>
      <w:r w:rsidR="00E85508">
        <w:rPr>
          <w:lang w:val="ca-ES"/>
        </w:rPr>
        <w:t xml:space="preserve"> durant el període anterior, d’altres</w:t>
      </w:r>
      <w:r w:rsidR="00BD7610">
        <w:rPr>
          <w:lang w:val="ca-ES"/>
        </w:rPr>
        <w:t xml:space="preserve"> foren més polèmiques, però</w:t>
      </w:r>
      <w:r w:rsidR="0002051F">
        <w:rPr>
          <w:lang w:val="ca-ES"/>
        </w:rPr>
        <w:t xml:space="preserve"> molt significatives</w:t>
      </w:r>
      <w:r w:rsidR="00063C4D">
        <w:rPr>
          <w:lang w:val="ca-ES"/>
        </w:rPr>
        <w:t xml:space="preserve">. </w:t>
      </w:r>
      <w:r w:rsidR="0002051F">
        <w:rPr>
          <w:lang w:val="ca-ES"/>
        </w:rPr>
        <w:t xml:space="preserve">Totes elles tenen </w:t>
      </w:r>
      <w:r w:rsidR="00063C4D">
        <w:rPr>
          <w:lang w:val="ca-ES"/>
        </w:rPr>
        <w:t>un desencadenant comú: el tancament definitiu de les emissores de ràdio pirates</w:t>
      </w:r>
      <w:r w:rsidR="00782029">
        <w:rPr>
          <w:lang w:val="ca-ES"/>
        </w:rPr>
        <w:t>.</w:t>
      </w:r>
      <w:r w:rsidR="00063C4D">
        <w:rPr>
          <w:lang w:val="ca-ES"/>
        </w:rPr>
        <w:t xml:space="preserve"> </w:t>
      </w:r>
    </w:p>
    <w:p w14:paraId="7D3BD989" w14:textId="26D2772A" w:rsidR="00063C4D" w:rsidRDefault="00063C4D" w:rsidP="005E6EF4">
      <w:pPr>
        <w:spacing w:line="360" w:lineRule="auto"/>
        <w:ind w:firstLine="567"/>
        <w:jc w:val="both"/>
        <w:rPr>
          <w:lang w:val="ca-ES"/>
        </w:rPr>
      </w:pPr>
      <w:r>
        <w:rPr>
          <w:lang w:val="ca-ES"/>
        </w:rPr>
        <w:t>La més previsible d’aquestes pràctiques fou l</w:t>
      </w:r>
      <w:r w:rsidR="003C6BFB">
        <w:rPr>
          <w:lang w:val="ca-ES"/>
        </w:rPr>
        <w:t xml:space="preserve">a inauguració </w:t>
      </w:r>
      <w:r>
        <w:rPr>
          <w:lang w:val="ca-ES"/>
        </w:rPr>
        <w:t>de Radio 1</w:t>
      </w:r>
      <w:r w:rsidR="001E192F">
        <w:rPr>
          <w:lang w:val="ca-ES"/>
        </w:rPr>
        <w:t>, l’emissora pop</w:t>
      </w:r>
      <w:r w:rsidR="003C6BFB">
        <w:rPr>
          <w:lang w:val="ca-ES"/>
        </w:rPr>
        <w:t>, així com de Radio 2 (l’antic Light Programme), Radio 3 (Third Programme)</w:t>
      </w:r>
      <w:r w:rsidR="003E7CCD">
        <w:rPr>
          <w:lang w:val="ca-ES"/>
        </w:rPr>
        <w:t xml:space="preserve"> i </w:t>
      </w:r>
      <w:r w:rsidR="003C6BFB">
        <w:rPr>
          <w:lang w:val="ca-ES"/>
        </w:rPr>
        <w:t>Radio 4 (Home Service). Amb Radio 1, la BBC volia omplir el buit deixat per les pirates</w:t>
      </w:r>
      <w:r w:rsidR="004A731D">
        <w:rPr>
          <w:lang w:val="ca-ES"/>
        </w:rPr>
        <w:t xml:space="preserve"> i, sobretot, reconeixia que existia una demanda de pop que havia de ser satisfeta</w:t>
      </w:r>
      <w:r w:rsidR="003E7CCD">
        <w:rPr>
          <w:lang w:val="ca-ES"/>
        </w:rPr>
        <w:t xml:space="preserve">. Si bé això </w:t>
      </w:r>
      <w:r w:rsidR="008C7082">
        <w:rPr>
          <w:lang w:val="ca-ES"/>
        </w:rPr>
        <w:t xml:space="preserve">va provocar la resposta irada de qui considerava que oferir un servei continu de pop no corresponia a la BBC, segons Gerard Mansell (1981), la programació de Radio 1 no tan sols no era «vulgar» o inapropiada, sinó que reforçava </w:t>
      </w:r>
      <w:r w:rsidR="00693D0B">
        <w:rPr>
          <w:lang w:val="ca-ES"/>
        </w:rPr>
        <w:t xml:space="preserve">el caràcter de servei públic de la </w:t>
      </w:r>
      <w:r w:rsidR="00B2248F">
        <w:rPr>
          <w:lang w:val="ca-ES"/>
        </w:rPr>
        <w:t>corporació</w:t>
      </w:r>
      <w:r w:rsidR="00693D0B">
        <w:rPr>
          <w:lang w:val="ca-ES"/>
        </w:rPr>
        <w:t>.</w:t>
      </w:r>
      <w:r w:rsidR="00D40132">
        <w:rPr>
          <w:lang w:val="ca-ES"/>
        </w:rPr>
        <w:t xml:space="preserve"> </w:t>
      </w:r>
      <w:r w:rsidR="00693D0B">
        <w:rPr>
          <w:lang w:val="ca-ES"/>
        </w:rPr>
        <w:t>Cal remarcar, però, que</w:t>
      </w:r>
      <w:r w:rsidR="009768EB">
        <w:rPr>
          <w:lang w:val="ca-ES"/>
        </w:rPr>
        <w:t xml:space="preserve"> les bases </w:t>
      </w:r>
      <w:r w:rsidR="00DD18C0">
        <w:rPr>
          <w:lang w:val="ca-ES"/>
        </w:rPr>
        <w:t>per a la creació de</w:t>
      </w:r>
      <w:r w:rsidR="009768EB">
        <w:rPr>
          <w:lang w:val="ca-ES"/>
        </w:rPr>
        <w:t xml:space="preserve"> Radio 1 es troben al </w:t>
      </w:r>
      <w:r w:rsidR="009768EB" w:rsidRPr="00753D28">
        <w:rPr>
          <w:lang w:val="ca-ES"/>
        </w:rPr>
        <w:t>Llibre Blanc</w:t>
      </w:r>
      <w:r w:rsidR="009768EB">
        <w:rPr>
          <w:lang w:val="ca-ES"/>
        </w:rPr>
        <w:t xml:space="preserve"> </w:t>
      </w:r>
      <w:r w:rsidR="00753D28">
        <w:rPr>
          <w:lang w:val="ca-ES"/>
        </w:rPr>
        <w:t xml:space="preserve">sobre radiodifusió del </w:t>
      </w:r>
      <w:r w:rsidR="009768EB">
        <w:rPr>
          <w:lang w:val="ca-ES"/>
        </w:rPr>
        <w:t>desembre de</w:t>
      </w:r>
      <w:r w:rsidR="00753D28">
        <w:rPr>
          <w:lang w:val="ca-ES"/>
        </w:rPr>
        <w:t xml:space="preserve"> </w:t>
      </w:r>
      <w:r w:rsidR="009768EB">
        <w:rPr>
          <w:lang w:val="ca-ES"/>
        </w:rPr>
        <w:t>1966</w:t>
      </w:r>
      <w:r w:rsidR="00915112">
        <w:rPr>
          <w:lang w:val="ca-ES"/>
        </w:rPr>
        <w:t xml:space="preserve"> que, al seu torn, </w:t>
      </w:r>
      <w:r w:rsidR="0086312A">
        <w:rPr>
          <w:lang w:val="ca-ES"/>
        </w:rPr>
        <w:t xml:space="preserve">sorgí de </w:t>
      </w:r>
      <w:r w:rsidR="00915112">
        <w:rPr>
          <w:lang w:val="ca-ES"/>
        </w:rPr>
        <w:t xml:space="preserve">les negociacions </w:t>
      </w:r>
      <w:r w:rsidR="00E13FFC">
        <w:rPr>
          <w:lang w:val="ca-ES"/>
        </w:rPr>
        <w:t xml:space="preserve">d’aquella tardor </w:t>
      </w:r>
      <w:r w:rsidR="00915112">
        <w:rPr>
          <w:lang w:val="ca-ES"/>
        </w:rPr>
        <w:t xml:space="preserve">entre </w:t>
      </w:r>
      <w:r w:rsidR="002F43E0">
        <w:rPr>
          <w:lang w:val="ca-ES"/>
        </w:rPr>
        <w:t>Whitehall i la BBC.</w:t>
      </w:r>
      <w:r w:rsidR="002F43E0">
        <w:rPr>
          <w:rStyle w:val="FootnoteReference"/>
          <w:lang w:val="ca-ES"/>
        </w:rPr>
        <w:footnoteReference w:id="36"/>
      </w:r>
    </w:p>
    <w:p w14:paraId="464A1A63" w14:textId="7582D5DB" w:rsidR="00880BDF" w:rsidRPr="00EF0AD3" w:rsidRDefault="00A8498B" w:rsidP="005E6EF4">
      <w:pPr>
        <w:spacing w:line="360" w:lineRule="auto"/>
        <w:ind w:firstLine="567"/>
        <w:jc w:val="both"/>
        <w:rPr>
          <w:lang w:val="ca-ES"/>
        </w:rPr>
      </w:pPr>
      <w:r>
        <w:rPr>
          <w:lang w:val="ca-ES"/>
        </w:rPr>
        <w:lastRenderedPageBreak/>
        <w:t>Més sorprenent, d’altra banda, fou la decisió d’incorporar bona part dels discjòqueis de les pirates</w:t>
      </w:r>
      <w:r w:rsidR="007A5154" w:rsidRPr="007A5154">
        <w:rPr>
          <w:lang w:val="ca-ES"/>
        </w:rPr>
        <w:t xml:space="preserve"> </w:t>
      </w:r>
      <w:r w:rsidR="007A5154">
        <w:rPr>
          <w:lang w:val="ca-ES"/>
        </w:rPr>
        <w:t>a la plantilla de Radio 1</w:t>
      </w:r>
      <w:r>
        <w:rPr>
          <w:lang w:val="ca-ES"/>
        </w:rPr>
        <w:t xml:space="preserve">, com ara Tony Blackburn, </w:t>
      </w:r>
      <w:r w:rsidR="001247F9">
        <w:rPr>
          <w:lang w:val="ca-ES"/>
        </w:rPr>
        <w:t xml:space="preserve">Kenny Everett i John Peel. </w:t>
      </w:r>
      <w:r w:rsidR="00732989">
        <w:rPr>
          <w:lang w:val="ca-ES"/>
        </w:rPr>
        <w:t>Scott (1968</w:t>
      </w:r>
      <w:r w:rsidR="007A5154">
        <w:rPr>
          <w:lang w:val="ca-ES"/>
        </w:rPr>
        <w:t>: 43</w:t>
      </w:r>
      <w:r w:rsidR="00732989">
        <w:rPr>
          <w:lang w:val="ca-ES"/>
        </w:rPr>
        <w:t>) justificà aquesta resolució</w:t>
      </w:r>
      <w:r w:rsidR="009F538F">
        <w:rPr>
          <w:lang w:val="ca-ES"/>
        </w:rPr>
        <w:t xml:space="preserve"> </w:t>
      </w:r>
      <w:r w:rsidR="00FB2823">
        <w:rPr>
          <w:lang w:val="ca-ES"/>
        </w:rPr>
        <w:t>amb dos arguments: la BBC volia comptar amb els professionals més solvents (i populars) i</w:t>
      </w:r>
      <w:r w:rsidR="007A5154">
        <w:rPr>
          <w:lang w:val="ca-ES"/>
        </w:rPr>
        <w:t>, de retruc, canviar la seva imatge</w:t>
      </w:r>
      <w:r w:rsidR="001A00ED">
        <w:rPr>
          <w:lang w:val="ca-ES"/>
        </w:rPr>
        <w:t xml:space="preserve">. A més, per tal de </w:t>
      </w:r>
      <w:r w:rsidR="00782029">
        <w:rPr>
          <w:lang w:val="ca-ES"/>
        </w:rPr>
        <w:t xml:space="preserve">consolidar </w:t>
      </w:r>
      <w:r w:rsidR="001A00ED">
        <w:rPr>
          <w:lang w:val="ca-ES"/>
        </w:rPr>
        <w:t>la</w:t>
      </w:r>
      <w:r w:rsidR="00791BC3">
        <w:rPr>
          <w:lang w:val="ca-ES"/>
        </w:rPr>
        <w:t xml:space="preserve"> seva</w:t>
      </w:r>
      <w:r w:rsidR="001A00ED">
        <w:rPr>
          <w:lang w:val="ca-ES"/>
        </w:rPr>
        <w:t xml:space="preserve"> </w:t>
      </w:r>
      <w:r w:rsidR="00791BC3">
        <w:rPr>
          <w:lang w:val="ca-ES"/>
        </w:rPr>
        <w:t>re</w:t>
      </w:r>
      <w:r w:rsidR="001A00ED">
        <w:rPr>
          <w:lang w:val="ca-ES"/>
        </w:rPr>
        <w:t>nova</w:t>
      </w:r>
      <w:r w:rsidR="00791BC3">
        <w:rPr>
          <w:lang w:val="ca-ES"/>
        </w:rPr>
        <w:t>da</w:t>
      </w:r>
      <w:r w:rsidR="001A00ED">
        <w:rPr>
          <w:lang w:val="ca-ES"/>
        </w:rPr>
        <w:t xml:space="preserve"> identitat corporativa, Radio 1 va recórrer a altres tàctiques</w:t>
      </w:r>
      <w:r w:rsidR="00AD27FB">
        <w:rPr>
          <w:lang w:val="ca-ES"/>
        </w:rPr>
        <w:t xml:space="preserve">. Per exemple, es </w:t>
      </w:r>
      <w:r w:rsidR="00782029">
        <w:rPr>
          <w:lang w:val="ca-ES"/>
        </w:rPr>
        <w:t>va</w:t>
      </w:r>
      <w:r w:rsidR="001A00ED">
        <w:rPr>
          <w:lang w:val="ca-ES"/>
        </w:rPr>
        <w:t xml:space="preserve"> </w:t>
      </w:r>
      <w:r w:rsidR="00782029">
        <w:rPr>
          <w:lang w:val="ca-ES"/>
        </w:rPr>
        <w:t>estrenar un</w:t>
      </w:r>
      <w:r w:rsidR="001A00ED">
        <w:rPr>
          <w:lang w:val="ca-ES"/>
        </w:rPr>
        <w:t xml:space="preserve"> nou i vistós logotip, amb tipografia i colors d’estil psicodèlic, </w:t>
      </w:r>
      <w:r w:rsidR="00AD27FB">
        <w:rPr>
          <w:lang w:val="ca-ES"/>
        </w:rPr>
        <w:t xml:space="preserve">també es </w:t>
      </w:r>
      <w:r w:rsidR="00782029">
        <w:rPr>
          <w:lang w:val="ca-ES"/>
        </w:rPr>
        <w:t>va produir</w:t>
      </w:r>
      <w:r w:rsidR="00EF0AD3">
        <w:rPr>
          <w:lang w:val="ca-ES"/>
        </w:rPr>
        <w:t xml:space="preserve"> </w:t>
      </w:r>
      <w:r w:rsidR="001A00ED">
        <w:rPr>
          <w:lang w:val="ca-ES"/>
        </w:rPr>
        <w:t xml:space="preserve">marxandatge </w:t>
      </w:r>
      <w:r w:rsidR="00AD27FB">
        <w:rPr>
          <w:lang w:val="ca-ES"/>
        </w:rPr>
        <w:t>per promocionar l’emissora</w:t>
      </w:r>
      <w:r w:rsidR="00EF0AD3">
        <w:rPr>
          <w:lang w:val="ca-ES"/>
        </w:rPr>
        <w:t xml:space="preserve"> </w:t>
      </w:r>
      <w:r w:rsidR="00AD27FB">
        <w:rPr>
          <w:lang w:val="ca-ES"/>
        </w:rPr>
        <w:t>i es van incloure</w:t>
      </w:r>
      <w:r w:rsidR="00EF0AD3">
        <w:rPr>
          <w:lang w:val="ca-ES"/>
        </w:rPr>
        <w:t xml:space="preserve"> </w:t>
      </w:r>
      <w:r w:rsidR="00EF0AD3" w:rsidRPr="00EF0AD3">
        <w:rPr>
          <w:i/>
          <w:lang w:val="ca-ES"/>
        </w:rPr>
        <w:t>jingles</w:t>
      </w:r>
      <w:r w:rsidR="00EF0AD3">
        <w:rPr>
          <w:lang w:val="ca-ES"/>
        </w:rPr>
        <w:t xml:space="preserve"> </w:t>
      </w:r>
      <w:r w:rsidR="00791BC3">
        <w:rPr>
          <w:lang w:val="ca-ES"/>
        </w:rPr>
        <w:t>—quelcom totalment inèdit a la BBC—</w:t>
      </w:r>
      <w:r w:rsidR="00AD27FB">
        <w:rPr>
          <w:lang w:val="ca-ES"/>
        </w:rPr>
        <w:t xml:space="preserve"> per introduir alguns dels programes més populars,</w:t>
      </w:r>
      <w:r w:rsidR="00791BC3">
        <w:rPr>
          <w:lang w:val="ca-ES"/>
        </w:rPr>
        <w:t xml:space="preserve"> </w:t>
      </w:r>
      <w:r w:rsidR="00EF0AD3">
        <w:rPr>
          <w:lang w:val="ca-ES"/>
        </w:rPr>
        <w:t xml:space="preserve">d’un estil </w:t>
      </w:r>
      <w:r w:rsidR="00AD27FB">
        <w:rPr>
          <w:lang w:val="ca-ES"/>
        </w:rPr>
        <w:t xml:space="preserve">molt </w:t>
      </w:r>
      <w:r w:rsidR="00EF0AD3">
        <w:rPr>
          <w:lang w:val="ca-ES"/>
        </w:rPr>
        <w:t xml:space="preserve">similar als </w:t>
      </w:r>
      <w:r w:rsidR="00791BC3">
        <w:rPr>
          <w:lang w:val="ca-ES"/>
        </w:rPr>
        <w:t>utilitzats per les pirates i les emissores estatunidenques</w:t>
      </w:r>
      <w:r w:rsidR="00155DC7">
        <w:rPr>
          <w:lang w:val="ca-ES"/>
        </w:rPr>
        <w:t xml:space="preserve"> (</w:t>
      </w:r>
      <w:r w:rsidR="00155DC7" w:rsidRPr="00155DC7">
        <w:rPr>
          <w:i/>
          <w:lang w:val="ca-ES"/>
        </w:rPr>
        <w:t>Handbook</w:t>
      </w:r>
      <w:r w:rsidR="00155DC7">
        <w:rPr>
          <w:lang w:val="ca-ES"/>
        </w:rPr>
        <w:t>, 1968: 22).</w:t>
      </w:r>
      <w:r w:rsidR="00AD27FB">
        <w:rPr>
          <w:lang w:val="ca-ES"/>
        </w:rPr>
        <w:t xml:space="preserve"> </w:t>
      </w:r>
    </w:p>
    <w:p w14:paraId="17DD140D" w14:textId="6511D944" w:rsidR="00EF0AD3" w:rsidRDefault="00EF0AD3" w:rsidP="005E6EF4">
      <w:pPr>
        <w:spacing w:line="360" w:lineRule="auto"/>
        <w:ind w:firstLine="567"/>
        <w:jc w:val="both"/>
        <w:rPr>
          <w:lang w:val="ca-ES"/>
        </w:rPr>
      </w:pPr>
      <w:r>
        <w:rPr>
          <w:lang w:val="ca-ES"/>
        </w:rPr>
        <w:t xml:space="preserve">Finalment, </w:t>
      </w:r>
      <w:r w:rsidR="003A0B5E">
        <w:rPr>
          <w:lang w:val="ca-ES"/>
        </w:rPr>
        <w:t>convé</w:t>
      </w:r>
      <w:r>
        <w:rPr>
          <w:lang w:val="ca-ES"/>
        </w:rPr>
        <w:t xml:space="preserve"> </w:t>
      </w:r>
      <w:r w:rsidR="003A0B5E">
        <w:rPr>
          <w:lang w:val="ca-ES"/>
        </w:rPr>
        <w:t>subratllar</w:t>
      </w:r>
      <w:r>
        <w:rPr>
          <w:lang w:val="ca-ES"/>
        </w:rPr>
        <w:t xml:space="preserve"> que</w:t>
      </w:r>
      <w:r w:rsidR="00782029">
        <w:rPr>
          <w:lang w:val="ca-ES"/>
        </w:rPr>
        <w:t xml:space="preserve"> </w:t>
      </w:r>
      <w:r>
        <w:rPr>
          <w:lang w:val="ca-ES"/>
        </w:rPr>
        <w:t xml:space="preserve">si </w:t>
      </w:r>
      <w:r w:rsidR="00155DC7">
        <w:rPr>
          <w:lang w:val="ca-ES"/>
        </w:rPr>
        <w:t xml:space="preserve">bé és cert que </w:t>
      </w:r>
      <w:r>
        <w:rPr>
          <w:lang w:val="ca-ES"/>
        </w:rPr>
        <w:t xml:space="preserve">els </w:t>
      </w:r>
      <w:r w:rsidR="00155DC7">
        <w:rPr>
          <w:lang w:val="ca-ES"/>
        </w:rPr>
        <w:t xml:space="preserve">nous </w:t>
      </w:r>
      <w:r w:rsidRPr="00EF0AD3">
        <w:rPr>
          <w:i/>
          <w:lang w:val="ca-ES"/>
        </w:rPr>
        <w:t>jingles</w:t>
      </w:r>
      <w:r>
        <w:rPr>
          <w:lang w:val="ca-ES"/>
        </w:rPr>
        <w:t xml:space="preserve"> i punxadiscos, amb</w:t>
      </w:r>
      <w:r w:rsidR="00791BC3">
        <w:rPr>
          <w:lang w:val="ca-ES"/>
        </w:rPr>
        <w:t xml:space="preserve"> </w:t>
      </w:r>
      <w:r w:rsidR="00155DC7">
        <w:rPr>
          <w:lang w:val="ca-ES"/>
        </w:rPr>
        <w:t>el seu estil espontani i desenfadat, van aconseguir imprimir caràcter a Radio 1, la BBC no va desaprofitar l’oportunitat</w:t>
      </w:r>
      <w:r w:rsidR="003A0B5E">
        <w:rPr>
          <w:lang w:val="ca-ES"/>
        </w:rPr>
        <w:t xml:space="preserve">, un cop va guanyar-se el favor dels oients més joves, </w:t>
      </w:r>
      <w:r w:rsidR="00CB4D33">
        <w:rPr>
          <w:lang w:val="ca-ES"/>
        </w:rPr>
        <w:t xml:space="preserve">de portar a terme </w:t>
      </w:r>
      <w:r w:rsidR="00675A1D">
        <w:rPr>
          <w:lang w:val="ca-ES"/>
        </w:rPr>
        <w:t xml:space="preserve">dues </w:t>
      </w:r>
      <w:r w:rsidR="00CB4D33">
        <w:rPr>
          <w:lang w:val="ca-ES"/>
        </w:rPr>
        <w:t>de les seves missions</w:t>
      </w:r>
      <w:r w:rsidR="006526D5">
        <w:rPr>
          <w:lang w:val="ca-ES"/>
        </w:rPr>
        <w:t xml:space="preserve"> primordials</w:t>
      </w:r>
      <w:r w:rsidR="00CB4D33">
        <w:rPr>
          <w:lang w:val="ca-ES"/>
        </w:rPr>
        <w:t>: educar</w:t>
      </w:r>
      <w:r w:rsidR="00675A1D">
        <w:rPr>
          <w:lang w:val="ca-ES"/>
        </w:rPr>
        <w:t xml:space="preserve"> i informar</w:t>
      </w:r>
      <w:r w:rsidR="00CB4D33">
        <w:rPr>
          <w:lang w:val="ca-ES"/>
        </w:rPr>
        <w:t xml:space="preserve">. </w:t>
      </w:r>
      <w:r w:rsidR="006526D5">
        <w:rPr>
          <w:lang w:val="ca-ES"/>
        </w:rPr>
        <w:t>L’instrument principal per a aconseguir-ho, a banda dels butlletins de notícies</w:t>
      </w:r>
      <w:r w:rsidR="00CA6B21">
        <w:rPr>
          <w:lang w:val="ca-ES"/>
        </w:rPr>
        <w:t>,</w:t>
      </w:r>
      <w:r w:rsidR="00292C52">
        <w:rPr>
          <w:rStyle w:val="FootnoteReference"/>
          <w:lang w:val="ca-ES"/>
        </w:rPr>
        <w:footnoteReference w:id="37"/>
      </w:r>
      <w:r w:rsidR="006526D5">
        <w:rPr>
          <w:lang w:val="ca-ES"/>
        </w:rPr>
        <w:t xml:space="preserve"> fou el programa setmanal </w:t>
      </w:r>
      <w:r w:rsidR="006526D5" w:rsidRPr="006526D5">
        <w:rPr>
          <w:i/>
          <w:lang w:val="ca-ES"/>
        </w:rPr>
        <w:t>Speak-easy</w:t>
      </w:r>
      <w:r w:rsidR="006526D5">
        <w:rPr>
          <w:lang w:val="ca-ES"/>
        </w:rPr>
        <w:t xml:space="preserve">, </w:t>
      </w:r>
      <w:r w:rsidR="003943AD">
        <w:rPr>
          <w:lang w:val="ca-ES"/>
        </w:rPr>
        <w:t>que incloïa converses</w:t>
      </w:r>
      <w:r w:rsidR="006526D5">
        <w:rPr>
          <w:lang w:val="ca-ES"/>
        </w:rPr>
        <w:t xml:space="preserve"> entre </w:t>
      </w:r>
      <w:r w:rsidR="003943AD">
        <w:rPr>
          <w:lang w:val="ca-ES"/>
        </w:rPr>
        <w:t>joves</w:t>
      </w:r>
      <w:r w:rsidR="006526D5">
        <w:rPr>
          <w:lang w:val="ca-ES"/>
        </w:rPr>
        <w:t xml:space="preserve"> i personalitats destacades en diversos àmbits, amb l’objectiu de </w:t>
      </w:r>
      <w:r w:rsidR="00675A1D">
        <w:rPr>
          <w:lang w:val="ca-ES"/>
        </w:rPr>
        <w:t xml:space="preserve">fomentar el debat </w:t>
      </w:r>
      <w:r w:rsidR="003943AD">
        <w:rPr>
          <w:lang w:val="ca-ES"/>
        </w:rPr>
        <w:t>sobre temes d’actualitat (</w:t>
      </w:r>
      <w:r w:rsidR="003943AD" w:rsidRPr="003943AD">
        <w:rPr>
          <w:i/>
          <w:lang w:val="ca-ES"/>
        </w:rPr>
        <w:t>Annual report</w:t>
      </w:r>
      <w:r w:rsidR="003943AD">
        <w:rPr>
          <w:lang w:val="ca-ES"/>
        </w:rPr>
        <w:t xml:space="preserve">, 1970-71: 35). </w:t>
      </w:r>
      <w:r w:rsidR="00C96D33">
        <w:rPr>
          <w:lang w:val="ca-ES"/>
        </w:rPr>
        <w:t xml:space="preserve">Més endavant, </w:t>
      </w:r>
      <w:r w:rsidR="00E15ECF">
        <w:rPr>
          <w:lang w:val="ca-ES"/>
        </w:rPr>
        <w:t xml:space="preserve">durant els anys setanta —i encara </w:t>
      </w:r>
      <w:r w:rsidR="00CA6B21">
        <w:rPr>
          <w:lang w:val="ca-ES"/>
        </w:rPr>
        <w:t>actualment</w:t>
      </w:r>
      <w:r w:rsidR="00E15ECF">
        <w:rPr>
          <w:lang w:val="ca-ES"/>
        </w:rPr>
        <w:t xml:space="preserve">—, </w:t>
      </w:r>
      <w:r w:rsidR="00C96D33">
        <w:rPr>
          <w:lang w:val="ca-ES"/>
        </w:rPr>
        <w:t>la BBC</w:t>
      </w:r>
      <w:r w:rsidR="00E15ECF">
        <w:rPr>
          <w:lang w:val="ca-ES"/>
        </w:rPr>
        <w:t xml:space="preserve"> va</w:t>
      </w:r>
      <w:r w:rsidR="00C96D33">
        <w:rPr>
          <w:lang w:val="ca-ES"/>
        </w:rPr>
        <w:t xml:space="preserve"> utilitzar Radio 1 per difondre missatges </w:t>
      </w:r>
      <w:r w:rsidR="00D104D5">
        <w:rPr>
          <w:lang w:val="ca-ES"/>
        </w:rPr>
        <w:t>socialment útils</w:t>
      </w:r>
      <w:r w:rsidR="00C96D33">
        <w:rPr>
          <w:lang w:val="ca-ES"/>
        </w:rPr>
        <w:t>, com ara campanyes per a sensibilitzar sobre el perill de les drogues o l’alcohol. L’emissora, doncs, s’havia convertit</w:t>
      </w:r>
      <w:r w:rsidR="00782029">
        <w:rPr>
          <w:lang w:val="ca-ES"/>
        </w:rPr>
        <w:t xml:space="preserve"> </w:t>
      </w:r>
      <w:r w:rsidR="00C96D33">
        <w:rPr>
          <w:lang w:val="ca-ES"/>
        </w:rPr>
        <w:t xml:space="preserve">en una valuosa eina per a consolidar una «democràcia informada», </w:t>
      </w:r>
      <w:r w:rsidR="00D104D5">
        <w:rPr>
          <w:lang w:val="ca-ES"/>
        </w:rPr>
        <w:t xml:space="preserve">motiu pel qual el seu caràcter de servei públic </w:t>
      </w:r>
      <w:r w:rsidR="00782029">
        <w:rPr>
          <w:lang w:val="ca-ES"/>
        </w:rPr>
        <w:t>s’afermà</w:t>
      </w:r>
      <w:r w:rsidR="00D104D5">
        <w:rPr>
          <w:lang w:val="ca-ES"/>
        </w:rPr>
        <w:t xml:space="preserve"> encara més (Hatch, 1995).</w:t>
      </w:r>
    </w:p>
    <w:p w14:paraId="1A52CF8B" w14:textId="6D9DF829" w:rsidR="003C6BFB" w:rsidRDefault="003C6BFB" w:rsidP="003C6BFB">
      <w:pPr>
        <w:rPr>
          <w:lang w:val="ca-ES"/>
        </w:rPr>
      </w:pPr>
      <w:bookmarkStart w:id="84" w:name="_Toc6757484"/>
    </w:p>
    <w:p w14:paraId="39B7F7DB" w14:textId="2E5EAFB9" w:rsidR="00690982" w:rsidRDefault="00D104D5" w:rsidP="00690982">
      <w:pPr>
        <w:pStyle w:val="Heading2"/>
        <w:rPr>
          <w:rFonts w:ascii="Times New Roman" w:hAnsi="Times New Roman" w:cs="Times New Roman"/>
          <w:color w:val="000000" w:themeColor="text1"/>
          <w:lang w:val="ca-ES"/>
        </w:rPr>
      </w:pPr>
      <w:bookmarkStart w:id="85" w:name="_Toc10323103"/>
      <w:bookmarkStart w:id="86" w:name="_Toc10391748"/>
      <w:bookmarkStart w:id="87" w:name="_Toc10391845"/>
      <w:bookmarkStart w:id="88" w:name="_Toc10391987"/>
      <w:r>
        <w:rPr>
          <w:rFonts w:ascii="Times New Roman" w:hAnsi="Times New Roman" w:cs="Times New Roman"/>
          <w:color w:val="000000" w:themeColor="text1"/>
          <w:lang w:val="ca-ES"/>
        </w:rPr>
        <w:t>7</w:t>
      </w:r>
      <w:r w:rsidR="00690982" w:rsidRPr="00D104D5">
        <w:rPr>
          <w:rFonts w:ascii="Times New Roman" w:hAnsi="Times New Roman" w:cs="Times New Roman"/>
          <w:color w:val="000000" w:themeColor="text1"/>
          <w:lang w:val="ca-ES"/>
        </w:rPr>
        <w:t xml:space="preserve">.4. </w:t>
      </w:r>
      <w:r w:rsidR="008E6E4C">
        <w:rPr>
          <w:rFonts w:ascii="Times New Roman" w:hAnsi="Times New Roman" w:cs="Times New Roman"/>
          <w:color w:val="000000" w:themeColor="text1"/>
          <w:lang w:val="ca-ES"/>
        </w:rPr>
        <w:t xml:space="preserve">Fase 4. </w:t>
      </w:r>
      <w:r w:rsidR="00690982" w:rsidRPr="00D104D5">
        <w:rPr>
          <w:rFonts w:ascii="Times New Roman" w:hAnsi="Times New Roman" w:cs="Times New Roman"/>
          <w:color w:val="000000" w:themeColor="text1"/>
          <w:lang w:val="ca-ES"/>
        </w:rPr>
        <w:t>Subjectes</w:t>
      </w:r>
      <w:bookmarkEnd w:id="84"/>
      <w:bookmarkEnd w:id="85"/>
      <w:bookmarkEnd w:id="86"/>
      <w:bookmarkEnd w:id="87"/>
      <w:bookmarkEnd w:id="88"/>
    </w:p>
    <w:p w14:paraId="3AEA18A6" w14:textId="77777777" w:rsidR="0086312A" w:rsidRPr="0086312A" w:rsidRDefault="0086312A" w:rsidP="0086312A">
      <w:pPr>
        <w:rPr>
          <w:lang w:val="ca-ES"/>
        </w:rPr>
      </w:pPr>
    </w:p>
    <w:p w14:paraId="205F9D21" w14:textId="0DEC628C" w:rsidR="00D87D9C" w:rsidRDefault="0086312A" w:rsidP="00D3337F">
      <w:pPr>
        <w:spacing w:line="360" w:lineRule="auto"/>
        <w:ind w:firstLine="567"/>
        <w:jc w:val="both"/>
        <w:rPr>
          <w:lang w:val="ca-ES"/>
        </w:rPr>
      </w:pPr>
      <w:r>
        <w:rPr>
          <w:lang w:val="ca-ES"/>
        </w:rPr>
        <w:t xml:space="preserve">A continuació, </w:t>
      </w:r>
      <w:r w:rsidR="00215AD8">
        <w:rPr>
          <w:lang w:val="ca-ES"/>
        </w:rPr>
        <w:t xml:space="preserve">veurem com, malgrat la petita revolució que va encetar Radio 1, la BBC va continuar promovent un discurs similar </w:t>
      </w:r>
      <w:r w:rsidR="00D3337F">
        <w:rPr>
          <w:lang w:val="ca-ES"/>
        </w:rPr>
        <w:t>a</w:t>
      </w:r>
      <w:r w:rsidR="00215AD8">
        <w:rPr>
          <w:lang w:val="ca-ES"/>
        </w:rPr>
        <w:t xml:space="preserve"> aquell </w:t>
      </w:r>
      <w:r w:rsidR="00D3337F">
        <w:rPr>
          <w:lang w:val="ca-ES"/>
        </w:rPr>
        <w:t>en què</w:t>
      </w:r>
      <w:r w:rsidR="00215AD8">
        <w:rPr>
          <w:lang w:val="ca-ES"/>
        </w:rPr>
        <w:t xml:space="preserve"> va sustentar </w:t>
      </w:r>
      <w:r w:rsidR="00D3337F">
        <w:rPr>
          <w:lang w:val="ca-ES"/>
        </w:rPr>
        <w:t xml:space="preserve">la seva composició tripartida durant més de dues dècades. Aquest discurs, al seu torn, va segmentar l’audiència en dues categories ben definides, però falsament oposades. En altres paraules, arran del (necessari) reconeixement del caràcter polifacètic </w:t>
      </w:r>
      <w:r w:rsidR="004970A8">
        <w:rPr>
          <w:lang w:val="ca-ES"/>
        </w:rPr>
        <w:t xml:space="preserve">de l’objecte </w:t>
      </w:r>
      <w:r w:rsidR="004970A8" w:rsidRPr="004970A8">
        <w:rPr>
          <w:i/>
          <w:lang w:val="ca-ES"/>
        </w:rPr>
        <w:t>pop</w:t>
      </w:r>
      <w:r w:rsidR="004970A8">
        <w:rPr>
          <w:lang w:val="ca-ES"/>
        </w:rPr>
        <w:t xml:space="preserve">, però també de la insistència en emprar criteris arbitraris de qualitat per a determinar el valor cultural dels diferents estils musicals, la BBC va crear </w:t>
      </w:r>
      <w:r w:rsidR="004C0E05">
        <w:rPr>
          <w:lang w:val="ca-ES"/>
        </w:rPr>
        <w:t xml:space="preserve">dos nous subjectes: </w:t>
      </w:r>
      <w:r w:rsidR="00D87D9C">
        <w:rPr>
          <w:lang w:val="ca-ES"/>
        </w:rPr>
        <w:t xml:space="preserve">d’una </w:t>
      </w:r>
      <w:r w:rsidR="00D87D9C">
        <w:rPr>
          <w:lang w:val="ca-ES"/>
        </w:rPr>
        <w:lastRenderedPageBreak/>
        <w:t xml:space="preserve">banda, </w:t>
      </w:r>
      <w:r w:rsidR="004C0E05">
        <w:rPr>
          <w:lang w:val="ca-ES"/>
        </w:rPr>
        <w:t>aquells qui cerquen només entreteniment</w:t>
      </w:r>
      <w:r w:rsidR="00D87D9C">
        <w:rPr>
          <w:lang w:val="ca-ES"/>
        </w:rPr>
        <w:t xml:space="preserve"> </w:t>
      </w:r>
      <w:r w:rsidR="004C0E05">
        <w:rPr>
          <w:lang w:val="ca-ES"/>
        </w:rPr>
        <w:t>i</w:t>
      </w:r>
      <w:r w:rsidR="00D87D9C">
        <w:rPr>
          <w:lang w:val="ca-ES"/>
        </w:rPr>
        <w:t>, de l’altra,</w:t>
      </w:r>
      <w:r w:rsidR="004C0E05">
        <w:rPr>
          <w:lang w:val="ca-ES"/>
        </w:rPr>
        <w:t xml:space="preserve"> aquells </w:t>
      </w:r>
      <w:r w:rsidR="00D87D9C">
        <w:rPr>
          <w:lang w:val="ca-ES"/>
        </w:rPr>
        <w:t>a qui interessa la música intel·lectualment estimulant.</w:t>
      </w:r>
    </w:p>
    <w:p w14:paraId="61E359D8" w14:textId="776A3C23" w:rsidR="00D104D5" w:rsidRDefault="006F115C" w:rsidP="00136AAF">
      <w:pPr>
        <w:spacing w:line="360" w:lineRule="auto"/>
        <w:ind w:firstLine="567"/>
        <w:jc w:val="both"/>
        <w:rPr>
          <w:lang w:val="ca-ES"/>
        </w:rPr>
      </w:pPr>
      <w:r>
        <w:rPr>
          <w:lang w:val="ca-ES"/>
        </w:rPr>
        <w:t xml:space="preserve">Aquesta classificació del públic de Radio 1 sorgeix, en definitiva, de la descomposició del </w:t>
      </w:r>
      <w:r w:rsidRPr="006F115C">
        <w:rPr>
          <w:i/>
          <w:lang w:val="ca-ES"/>
        </w:rPr>
        <w:t>sharp</w:t>
      </w:r>
      <w:r>
        <w:rPr>
          <w:lang w:val="ca-ES"/>
        </w:rPr>
        <w:t xml:space="preserve"> pop en dues categories principals: la primera inclou el pop més comercial o </w:t>
      </w:r>
      <w:r w:rsidRPr="006F115C">
        <w:rPr>
          <w:i/>
          <w:lang w:val="ca-ES"/>
        </w:rPr>
        <w:t>mainstream</w:t>
      </w:r>
      <w:r>
        <w:rPr>
          <w:lang w:val="ca-ES"/>
        </w:rPr>
        <w:t>; la segona,</w:t>
      </w:r>
      <w:r w:rsidR="00292C52">
        <w:rPr>
          <w:lang w:val="ca-ES"/>
        </w:rPr>
        <w:t xml:space="preserve"> tots aquells estils (suposadament) minoritaris i, per tant, poc viables comercialment. </w:t>
      </w:r>
      <w:r w:rsidR="006E30C2">
        <w:rPr>
          <w:lang w:val="ca-ES"/>
        </w:rPr>
        <w:t xml:space="preserve">Així, a finals dels </w:t>
      </w:r>
      <w:r w:rsidR="008F0EFB">
        <w:rPr>
          <w:lang w:val="ca-ES"/>
        </w:rPr>
        <w:t xml:space="preserve">seixanta, la programació de Radio 1 va concentrar-se en el pop </w:t>
      </w:r>
      <w:r w:rsidR="00753D28" w:rsidRPr="00753D28">
        <w:rPr>
          <w:lang w:val="ca-ES"/>
        </w:rPr>
        <w:t>més convencional</w:t>
      </w:r>
      <w:r w:rsidR="008F0EFB">
        <w:rPr>
          <w:lang w:val="ca-ES"/>
        </w:rPr>
        <w:t>,</w:t>
      </w:r>
      <w:r w:rsidR="006C2AFF">
        <w:rPr>
          <w:rStyle w:val="FootnoteReference"/>
          <w:lang w:val="ca-ES"/>
        </w:rPr>
        <w:footnoteReference w:id="38"/>
      </w:r>
      <w:r w:rsidR="008F0EFB">
        <w:rPr>
          <w:lang w:val="ca-ES"/>
        </w:rPr>
        <w:t xml:space="preserve"> mentre </w:t>
      </w:r>
      <w:r w:rsidR="00AF4FDA">
        <w:rPr>
          <w:lang w:val="ca-ES"/>
        </w:rPr>
        <w:t xml:space="preserve">que </w:t>
      </w:r>
      <w:r w:rsidR="006C2AFF">
        <w:rPr>
          <w:lang w:val="ca-ES"/>
        </w:rPr>
        <w:t>només una part de la</w:t>
      </w:r>
      <w:r w:rsidR="00ED05AE">
        <w:rPr>
          <w:lang w:val="ca-ES"/>
        </w:rPr>
        <w:t xml:space="preserve"> tarda dels diumenges </w:t>
      </w:r>
      <w:r w:rsidR="008F0EFB">
        <w:rPr>
          <w:lang w:val="ca-ES"/>
        </w:rPr>
        <w:t>es reservava per a la música més especialitzada (pop progressiu</w:t>
      </w:r>
      <w:r w:rsidR="00ED05AE">
        <w:rPr>
          <w:lang w:val="ca-ES"/>
        </w:rPr>
        <w:t xml:space="preserve">, rock psicodèlic i </w:t>
      </w:r>
      <w:r w:rsidR="008F0EFB">
        <w:rPr>
          <w:lang w:val="ca-ES"/>
        </w:rPr>
        <w:t xml:space="preserve">blues, per exemple). </w:t>
      </w:r>
      <w:r w:rsidR="00136AAF">
        <w:rPr>
          <w:lang w:val="ca-ES"/>
        </w:rPr>
        <w:t>D</w:t>
      </w:r>
      <w:r w:rsidR="008F0EFB">
        <w:rPr>
          <w:lang w:val="ca-ES"/>
        </w:rPr>
        <w:t xml:space="preserve">urant els setanta, </w:t>
      </w:r>
      <w:r w:rsidR="00136AAF">
        <w:rPr>
          <w:lang w:val="ca-ES"/>
        </w:rPr>
        <w:t xml:space="preserve">a mesura que </w:t>
      </w:r>
      <w:r w:rsidR="008F0EFB">
        <w:rPr>
          <w:lang w:val="ca-ES"/>
        </w:rPr>
        <w:t>van anar sorgint els sons més avantguardistes (rock simfònic, hard rock, glam, funk, etc)</w:t>
      </w:r>
      <w:r w:rsidR="00ED05AE">
        <w:rPr>
          <w:lang w:val="ca-ES"/>
        </w:rPr>
        <w:t>, la tendència a segregar en dues franges horàries ambdós tipus d’audiència es va accentuar</w:t>
      </w:r>
      <w:r w:rsidR="006C2AFF">
        <w:rPr>
          <w:lang w:val="ca-ES"/>
        </w:rPr>
        <w:t>. U</w:t>
      </w:r>
      <w:r w:rsidR="002800E3">
        <w:rPr>
          <w:lang w:val="ca-ES"/>
        </w:rPr>
        <w:t xml:space="preserve">na bona prova d’això </w:t>
      </w:r>
      <w:r w:rsidR="003316A5">
        <w:rPr>
          <w:lang w:val="ca-ES"/>
        </w:rPr>
        <w:t xml:space="preserve">són els diversos espais conduïts per l’influent John Peel: </w:t>
      </w:r>
      <w:r w:rsidR="00AF4FDA">
        <w:rPr>
          <w:lang w:val="ca-ES"/>
        </w:rPr>
        <w:t>a finals dels seixanta</w:t>
      </w:r>
      <w:r w:rsidR="003316A5">
        <w:rPr>
          <w:lang w:val="ca-ES"/>
        </w:rPr>
        <w:t xml:space="preserve">, el cèlebre </w:t>
      </w:r>
      <w:r w:rsidR="003316A5" w:rsidRPr="003316A5">
        <w:rPr>
          <w:i/>
          <w:lang w:val="ca-ES"/>
        </w:rPr>
        <w:t>Top Gear</w:t>
      </w:r>
      <w:r w:rsidR="00AF4FDA">
        <w:rPr>
          <w:lang w:val="ca-ES"/>
        </w:rPr>
        <w:t xml:space="preserve"> s’emetia només les tardes de diumenge</w:t>
      </w:r>
      <w:r w:rsidR="003316A5">
        <w:rPr>
          <w:lang w:val="ca-ES"/>
        </w:rPr>
        <w:t xml:space="preserve"> durant una hora; l’any 1969, </w:t>
      </w:r>
      <w:r w:rsidR="000F63B6">
        <w:rPr>
          <w:lang w:val="ca-ES"/>
        </w:rPr>
        <w:t xml:space="preserve">Peel presentà </w:t>
      </w:r>
      <w:r w:rsidR="0020677A">
        <w:rPr>
          <w:lang w:val="ca-ES"/>
        </w:rPr>
        <w:t xml:space="preserve">també </w:t>
      </w:r>
      <w:r w:rsidR="000F63B6">
        <w:rPr>
          <w:lang w:val="ca-ES"/>
        </w:rPr>
        <w:t>un espai similar tots els dimecres a les vuit del vespre; finalment</w:t>
      </w:r>
      <w:r w:rsidR="00AF4FDA">
        <w:rPr>
          <w:lang w:val="ca-ES"/>
        </w:rPr>
        <w:t xml:space="preserve">, </w:t>
      </w:r>
      <w:r w:rsidR="000F63B6">
        <w:rPr>
          <w:lang w:val="ca-ES"/>
        </w:rPr>
        <w:t>entre 1971 i 1975</w:t>
      </w:r>
      <w:r w:rsidR="00AF4FDA">
        <w:rPr>
          <w:lang w:val="ca-ES"/>
        </w:rPr>
        <w:t xml:space="preserve">, </w:t>
      </w:r>
      <w:r w:rsidR="000F63B6" w:rsidRPr="000F63B6">
        <w:rPr>
          <w:i/>
          <w:lang w:val="ca-ES"/>
        </w:rPr>
        <w:t>Top Gear</w:t>
      </w:r>
      <w:r w:rsidR="000F63B6">
        <w:rPr>
          <w:lang w:val="ca-ES"/>
        </w:rPr>
        <w:t xml:space="preserve"> (</w:t>
      </w:r>
      <w:r w:rsidR="00AF4FDA">
        <w:rPr>
          <w:lang w:val="ca-ES"/>
        </w:rPr>
        <w:t xml:space="preserve">rebatejat com </w:t>
      </w:r>
      <w:r w:rsidR="00AF4FDA" w:rsidRPr="00AF4FDA">
        <w:rPr>
          <w:i/>
          <w:lang w:val="ca-ES"/>
        </w:rPr>
        <w:t>Sounds of the seventie</w:t>
      </w:r>
      <w:r w:rsidR="00AF4FDA">
        <w:rPr>
          <w:i/>
          <w:lang w:val="ca-ES"/>
        </w:rPr>
        <w:t>s</w:t>
      </w:r>
      <w:r w:rsidR="000F63B6" w:rsidRPr="000F63B6">
        <w:rPr>
          <w:lang w:val="ca-ES"/>
        </w:rPr>
        <w:t>)</w:t>
      </w:r>
      <w:r w:rsidR="00753D28">
        <w:rPr>
          <w:i/>
          <w:lang w:val="ca-ES"/>
        </w:rPr>
        <w:t xml:space="preserve"> </w:t>
      </w:r>
      <w:r w:rsidR="000F63B6">
        <w:rPr>
          <w:lang w:val="ca-ES"/>
        </w:rPr>
        <w:t>es retransmetia</w:t>
      </w:r>
      <w:r w:rsidR="00AF4FDA">
        <w:rPr>
          <w:lang w:val="ca-ES"/>
        </w:rPr>
        <w:t xml:space="preserve"> diàriament a les deu de la nit</w:t>
      </w:r>
      <w:r w:rsidR="0020677A">
        <w:rPr>
          <w:lang w:val="ca-ES"/>
        </w:rPr>
        <w:t xml:space="preserve"> (</w:t>
      </w:r>
      <w:r w:rsidR="00AF4FDA">
        <w:rPr>
          <w:lang w:val="ca-ES"/>
        </w:rPr>
        <w:t>a les set del vespre</w:t>
      </w:r>
      <w:r w:rsidR="0020677A">
        <w:rPr>
          <w:lang w:val="ca-ES"/>
        </w:rPr>
        <w:t>,</w:t>
      </w:r>
      <w:r w:rsidR="0020677A" w:rsidRPr="0020677A">
        <w:rPr>
          <w:lang w:val="ca-ES"/>
        </w:rPr>
        <w:t xml:space="preserve"> </w:t>
      </w:r>
      <w:r w:rsidR="0020677A">
        <w:rPr>
          <w:lang w:val="ca-ES"/>
        </w:rPr>
        <w:t>els diumenges).</w:t>
      </w:r>
      <w:r w:rsidR="00D031CA">
        <w:rPr>
          <w:rStyle w:val="FootnoteReference"/>
          <w:lang w:val="ca-ES"/>
        </w:rPr>
        <w:footnoteReference w:id="39"/>
      </w:r>
    </w:p>
    <w:p w14:paraId="0A1323D6" w14:textId="4F7EFC23" w:rsidR="00754685" w:rsidRPr="00F1053D" w:rsidRDefault="00544387" w:rsidP="00BC27C6">
      <w:pPr>
        <w:spacing w:line="360" w:lineRule="auto"/>
        <w:ind w:firstLine="567"/>
        <w:jc w:val="both"/>
        <w:rPr>
          <w:lang w:val="ca-ES"/>
        </w:rPr>
      </w:pPr>
      <w:r>
        <w:rPr>
          <w:lang w:val="ca-ES"/>
        </w:rPr>
        <w:t>La BBC justificà la seva graella</w:t>
      </w:r>
      <w:r w:rsidR="00FD4CE2">
        <w:rPr>
          <w:lang w:val="ca-ES"/>
        </w:rPr>
        <w:t>, com apuntàvem més amunt,</w:t>
      </w:r>
      <w:r>
        <w:rPr>
          <w:lang w:val="ca-ES"/>
        </w:rPr>
        <w:t xml:space="preserve"> </w:t>
      </w:r>
      <w:r w:rsidR="00FD4CE2">
        <w:rPr>
          <w:lang w:val="ca-ES"/>
        </w:rPr>
        <w:t xml:space="preserve">no tan sols al·ludint a la relativa popularitat del repertori musical en qüestió, sinó també —i més significativament— en relació amb la manera en què </w:t>
      </w:r>
      <w:r w:rsidR="007E7BDA">
        <w:rPr>
          <w:lang w:val="ca-ES"/>
        </w:rPr>
        <w:t xml:space="preserve">l’audiència consumia aquest repertori. En efecte, </w:t>
      </w:r>
      <w:r w:rsidR="00DA1A56">
        <w:rPr>
          <w:lang w:val="ca-ES"/>
        </w:rPr>
        <w:t xml:space="preserve">els responsables de </w:t>
      </w:r>
      <w:r w:rsidR="00D45D17">
        <w:rPr>
          <w:lang w:val="ca-ES"/>
        </w:rPr>
        <w:t>Radio 1 va</w:t>
      </w:r>
      <w:r w:rsidR="00DA1A56">
        <w:rPr>
          <w:lang w:val="ca-ES"/>
        </w:rPr>
        <w:t>n</w:t>
      </w:r>
      <w:r w:rsidR="00D45D17">
        <w:rPr>
          <w:lang w:val="ca-ES"/>
        </w:rPr>
        <w:t xml:space="preserve"> </w:t>
      </w:r>
      <w:r w:rsidR="00DA1A56">
        <w:rPr>
          <w:lang w:val="ca-ES"/>
        </w:rPr>
        <w:t>defensar l’idea i, per tant, van contribuir a perpetuar el mite de que el pop pot ser o bé</w:t>
      </w:r>
      <w:r w:rsidR="00D45D17">
        <w:rPr>
          <w:lang w:val="ca-ES"/>
        </w:rPr>
        <w:t xml:space="preserve"> «easy listening background music»</w:t>
      </w:r>
      <w:r w:rsidR="0026275D">
        <w:rPr>
          <w:lang w:val="ca-ES"/>
        </w:rPr>
        <w:t xml:space="preserve"> </w:t>
      </w:r>
      <w:r w:rsidR="00D45D17">
        <w:rPr>
          <w:lang w:val="ca-ES"/>
        </w:rPr>
        <w:t xml:space="preserve">o bé «culturally </w:t>
      </w:r>
      <w:r w:rsidR="00DA1A56">
        <w:rPr>
          <w:lang w:val="ca-ES"/>
        </w:rPr>
        <w:t>v</w:t>
      </w:r>
      <w:r w:rsidR="004F3C6C">
        <w:rPr>
          <w:lang w:val="ca-ES"/>
        </w:rPr>
        <w:t>a</w:t>
      </w:r>
      <w:r w:rsidR="00DA1A56">
        <w:rPr>
          <w:lang w:val="ca-ES"/>
        </w:rPr>
        <w:t xml:space="preserve">lid, quasi classical music» (Barnard, 1989, citat a Cloonan, 1996: 109). </w:t>
      </w:r>
      <w:r w:rsidR="00136AAF">
        <w:rPr>
          <w:lang w:val="ca-ES"/>
        </w:rPr>
        <w:t>L</w:t>
      </w:r>
      <w:r w:rsidR="00DA1A56">
        <w:rPr>
          <w:lang w:val="ca-ES"/>
        </w:rPr>
        <w:t>a primera implicava poc esforç per part de l’oient i, per tant, s’adreçava a aquells qu</w:t>
      </w:r>
      <w:r w:rsidR="00136AAF">
        <w:rPr>
          <w:lang w:val="ca-ES"/>
        </w:rPr>
        <w:t>i</w:t>
      </w:r>
      <w:r w:rsidR="00DA1A56">
        <w:rPr>
          <w:lang w:val="ca-ES"/>
        </w:rPr>
        <w:t xml:space="preserve"> només </w:t>
      </w:r>
      <w:r w:rsidR="00136AAF">
        <w:rPr>
          <w:lang w:val="ca-ES"/>
        </w:rPr>
        <w:t>volien entreteniment (per exemple, per acompanyar</w:t>
      </w:r>
      <w:r w:rsidR="00753D28">
        <w:rPr>
          <w:lang w:val="ca-ES"/>
        </w:rPr>
        <w:t>-los durant</w:t>
      </w:r>
      <w:r w:rsidR="00136AAF">
        <w:rPr>
          <w:lang w:val="ca-ES"/>
        </w:rPr>
        <w:t xml:space="preserve"> la jornada laboral): la seva audiència era passiva i probablement poc refinada en gustos. La segona, per contra, es gaudia millor en la solitud de la llar</w:t>
      </w:r>
      <w:r w:rsidR="0020677A">
        <w:rPr>
          <w:lang w:val="ca-ES"/>
        </w:rPr>
        <w:t>, sense distraccions: els seus oients eren els veritables melòman</w:t>
      </w:r>
      <w:r w:rsidR="00AF412A">
        <w:rPr>
          <w:lang w:val="ca-ES"/>
        </w:rPr>
        <w:t xml:space="preserve">s (Cloonan, 1996: 108-9). </w:t>
      </w:r>
      <w:r w:rsidR="00AF412A" w:rsidRPr="00BC27C6">
        <w:rPr>
          <w:lang w:val="ca-ES"/>
        </w:rPr>
        <w:t>En definitiva, no és difícil detectar l’herència de John Reith</w:t>
      </w:r>
      <w:r w:rsidR="00BC27C6" w:rsidRPr="00BC27C6">
        <w:rPr>
          <w:lang w:val="ca-ES"/>
        </w:rPr>
        <w:t xml:space="preserve"> en aquesta classificació binària</w:t>
      </w:r>
      <w:r w:rsidR="00AF412A" w:rsidRPr="00BC27C6">
        <w:rPr>
          <w:lang w:val="ca-ES"/>
        </w:rPr>
        <w:t xml:space="preserve">: </w:t>
      </w:r>
      <w:r w:rsidR="00BC27C6" w:rsidRPr="00BC27C6">
        <w:rPr>
          <w:lang w:val="ca-ES"/>
        </w:rPr>
        <w:t>l’audiència de la BBC es composa, d’una banda, d’</w:t>
      </w:r>
      <w:r w:rsidR="00AF412A" w:rsidRPr="00BC27C6">
        <w:rPr>
          <w:lang w:val="ca-ES"/>
        </w:rPr>
        <w:t xml:space="preserve">una </w:t>
      </w:r>
      <w:r w:rsidR="00BC27C6" w:rsidRPr="00BC27C6">
        <w:rPr>
          <w:lang w:val="ca-ES"/>
        </w:rPr>
        <w:t xml:space="preserve">minoria </w:t>
      </w:r>
      <w:r w:rsidR="00AF412A" w:rsidRPr="00BC27C6">
        <w:rPr>
          <w:lang w:val="ca-ES"/>
        </w:rPr>
        <w:t xml:space="preserve">cultivada, amb </w:t>
      </w:r>
      <w:r w:rsidR="00BC27C6" w:rsidRPr="00BC27C6">
        <w:rPr>
          <w:lang w:val="ca-ES"/>
        </w:rPr>
        <w:t xml:space="preserve">gustos exquisits i, d’una altra, d’una majoria que cerca </w:t>
      </w:r>
      <w:r w:rsidR="0065218C" w:rsidRPr="00BC27C6">
        <w:rPr>
          <w:lang w:val="ca-ES"/>
        </w:rPr>
        <w:t xml:space="preserve">sobretot </w:t>
      </w:r>
      <w:r w:rsidR="00BC27C6" w:rsidRPr="00BC27C6">
        <w:rPr>
          <w:lang w:val="ca-ES"/>
        </w:rPr>
        <w:t xml:space="preserve">entreteniment banal.  </w:t>
      </w:r>
      <w:r w:rsidR="00CC12E9" w:rsidRPr="00BC27C6">
        <w:rPr>
          <w:lang w:val="ca-ES"/>
        </w:rPr>
        <w:t xml:space="preserve"> </w:t>
      </w:r>
      <w:r w:rsidR="00AF412A" w:rsidRPr="00BC27C6">
        <w:rPr>
          <w:lang w:val="ca-ES"/>
        </w:rPr>
        <w:t xml:space="preserve"> </w:t>
      </w:r>
    </w:p>
    <w:p w14:paraId="5086EA67" w14:textId="77777777" w:rsidR="00126264" w:rsidRDefault="00126264" w:rsidP="00C56F87">
      <w:pPr>
        <w:pStyle w:val="Heading2"/>
        <w:rPr>
          <w:rFonts w:ascii="Times New Roman" w:eastAsia="Times New Roman" w:hAnsi="Times New Roman" w:cs="Times New Roman"/>
          <w:b w:val="0"/>
          <w:color w:val="auto"/>
          <w:lang w:val="ca-ES"/>
        </w:rPr>
      </w:pPr>
      <w:bookmarkStart w:id="89" w:name="_Toc6757486"/>
    </w:p>
    <w:p w14:paraId="3257DD00" w14:textId="018816C4" w:rsidR="00C56F87" w:rsidRDefault="00215F45" w:rsidP="00C56F87">
      <w:pPr>
        <w:pStyle w:val="Heading2"/>
        <w:rPr>
          <w:rFonts w:ascii="Times New Roman" w:hAnsi="Times New Roman" w:cs="Times New Roman"/>
          <w:color w:val="000000" w:themeColor="text1"/>
          <w:lang w:val="ca-ES"/>
        </w:rPr>
      </w:pPr>
      <w:bookmarkStart w:id="90" w:name="_Toc10323104"/>
      <w:bookmarkStart w:id="91" w:name="_Toc10391749"/>
      <w:bookmarkStart w:id="92" w:name="_Toc10391846"/>
      <w:bookmarkStart w:id="93" w:name="_Toc10391988"/>
      <w:r>
        <w:rPr>
          <w:rFonts w:ascii="Times New Roman" w:hAnsi="Times New Roman" w:cs="Times New Roman"/>
          <w:color w:val="000000" w:themeColor="text1"/>
          <w:lang w:val="ca-ES"/>
        </w:rPr>
        <w:t>7</w:t>
      </w:r>
      <w:r w:rsidR="00C56F87" w:rsidRPr="00AF412A">
        <w:rPr>
          <w:rFonts w:ascii="Times New Roman" w:hAnsi="Times New Roman" w:cs="Times New Roman"/>
          <w:color w:val="000000" w:themeColor="text1"/>
          <w:lang w:val="ca-ES"/>
        </w:rPr>
        <w:t>.5</w:t>
      </w:r>
      <w:r w:rsidR="00BC27C6">
        <w:rPr>
          <w:rFonts w:ascii="Times New Roman" w:hAnsi="Times New Roman" w:cs="Times New Roman"/>
          <w:color w:val="000000" w:themeColor="text1"/>
          <w:lang w:val="ca-ES"/>
        </w:rPr>
        <w:t>.</w:t>
      </w:r>
      <w:r w:rsidR="00C22AC5" w:rsidRPr="00AF412A">
        <w:rPr>
          <w:rFonts w:ascii="Times New Roman" w:hAnsi="Times New Roman" w:cs="Times New Roman"/>
          <w:color w:val="000000" w:themeColor="text1"/>
          <w:lang w:val="ca-ES"/>
        </w:rPr>
        <w:t xml:space="preserve"> </w:t>
      </w:r>
      <w:r w:rsidR="008E6E4C">
        <w:rPr>
          <w:rFonts w:ascii="Times New Roman" w:hAnsi="Times New Roman" w:cs="Times New Roman"/>
          <w:color w:val="000000" w:themeColor="text1"/>
          <w:lang w:val="ca-ES"/>
        </w:rPr>
        <w:t xml:space="preserve">Fase 5. </w:t>
      </w:r>
      <w:r w:rsidR="00C56F87" w:rsidRPr="00AF412A">
        <w:rPr>
          <w:rFonts w:ascii="Times New Roman" w:hAnsi="Times New Roman" w:cs="Times New Roman"/>
          <w:color w:val="000000" w:themeColor="text1"/>
          <w:lang w:val="ca-ES"/>
        </w:rPr>
        <w:t>Poder/coneixement</w:t>
      </w:r>
      <w:bookmarkEnd w:id="89"/>
      <w:bookmarkEnd w:id="90"/>
      <w:bookmarkEnd w:id="91"/>
      <w:bookmarkEnd w:id="92"/>
      <w:bookmarkEnd w:id="93"/>
    </w:p>
    <w:p w14:paraId="35D42DED" w14:textId="27F2AABA" w:rsidR="008B3B80" w:rsidRDefault="008B3B80" w:rsidP="008B3B80">
      <w:pPr>
        <w:rPr>
          <w:lang w:val="ca-ES"/>
        </w:rPr>
      </w:pPr>
    </w:p>
    <w:p w14:paraId="33B63B93" w14:textId="1AFEA62C" w:rsidR="00C54D2C" w:rsidRDefault="008B3B80" w:rsidP="008B3B80">
      <w:pPr>
        <w:spacing w:line="360" w:lineRule="auto"/>
        <w:ind w:firstLine="567"/>
        <w:jc w:val="both"/>
        <w:rPr>
          <w:lang w:val="ca-ES"/>
        </w:rPr>
      </w:pPr>
      <w:r>
        <w:rPr>
          <w:lang w:val="ca-ES"/>
        </w:rPr>
        <w:t xml:space="preserve">De manera força previsible, la reestructuració de la BBC </w:t>
      </w:r>
      <w:r w:rsidR="00D71B1D">
        <w:rPr>
          <w:lang w:val="ca-ES"/>
        </w:rPr>
        <w:t>va</w:t>
      </w:r>
      <w:r>
        <w:rPr>
          <w:lang w:val="ca-ES"/>
        </w:rPr>
        <w:t xml:space="preserve"> provocar tota mena de reaccions per part de l’audiència.</w:t>
      </w:r>
      <w:r w:rsidR="007E10E3">
        <w:rPr>
          <w:lang w:val="ca-ES"/>
        </w:rPr>
        <w:t xml:space="preserve"> Als canvis </w:t>
      </w:r>
      <w:r w:rsidR="005127AA">
        <w:rPr>
          <w:lang w:val="ca-ES"/>
        </w:rPr>
        <w:t xml:space="preserve">substancials </w:t>
      </w:r>
      <w:r w:rsidR="007E10E3">
        <w:rPr>
          <w:lang w:val="ca-ES"/>
        </w:rPr>
        <w:t>introduïts durant la tardor de 1967, però, s’hi van afegir</w:t>
      </w:r>
      <w:r w:rsidR="005127AA">
        <w:rPr>
          <w:lang w:val="ca-ES"/>
        </w:rPr>
        <w:t xml:space="preserve"> </w:t>
      </w:r>
      <w:r w:rsidR="007E10E3">
        <w:rPr>
          <w:lang w:val="ca-ES"/>
        </w:rPr>
        <w:t xml:space="preserve">d’altres amb un impacte similar a la primavera de 1970. </w:t>
      </w:r>
      <w:r w:rsidR="00065C58">
        <w:rPr>
          <w:lang w:val="ca-ES"/>
        </w:rPr>
        <w:t>Ens referim</w:t>
      </w:r>
      <w:r w:rsidR="005127AA">
        <w:rPr>
          <w:lang w:val="ca-ES"/>
        </w:rPr>
        <w:t xml:space="preserve"> a aquells que es van </w:t>
      </w:r>
      <w:r w:rsidR="005024A9">
        <w:rPr>
          <w:lang w:val="ca-ES"/>
        </w:rPr>
        <w:t>presentar</w:t>
      </w:r>
      <w:r w:rsidR="005127AA">
        <w:rPr>
          <w:lang w:val="ca-ES"/>
        </w:rPr>
        <w:t xml:space="preserve"> al polèmic document </w:t>
      </w:r>
      <w:r w:rsidR="005127AA" w:rsidRPr="005127AA">
        <w:rPr>
          <w:i/>
          <w:lang w:val="ca-ES"/>
        </w:rPr>
        <w:t>Broadcasting in the seventies</w:t>
      </w:r>
      <w:r w:rsidR="005127AA">
        <w:rPr>
          <w:lang w:val="ca-ES"/>
        </w:rPr>
        <w:t xml:space="preserve"> (1969), al qual ens referíem en la primera fase de l’anàlisi d’aquest període. Alguns dels canvis més rellevants —com ara </w:t>
      </w:r>
      <w:r w:rsidR="00D71B1D">
        <w:rPr>
          <w:lang w:val="ca-ES"/>
        </w:rPr>
        <w:t>aquells que afectaven Radio 3 i Radio 4</w:t>
      </w:r>
      <w:r w:rsidR="00D71B1D" w:rsidRPr="0036315D">
        <w:rPr>
          <w:lang w:val="ca-ES"/>
        </w:rPr>
        <w:t xml:space="preserve">— van causar consternació </w:t>
      </w:r>
      <w:r w:rsidR="0036315D" w:rsidRPr="0036315D">
        <w:rPr>
          <w:lang w:val="ca-ES"/>
        </w:rPr>
        <w:t>en els</w:t>
      </w:r>
      <w:r w:rsidR="00D71B1D" w:rsidRPr="0036315D">
        <w:rPr>
          <w:lang w:val="ca-ES"/>
        </w:rPr>
        <w:t xml:space="preserve"> sectors més conservadors. </w:t>
      </w:r>
      <w:r w:rsidR="0036315D">
        <w:rPr>
          <w:lang w:val="ca-ES"/>
        </w:rPr>
        <w:t xml:space="preserve">Allò en que solien coincidir les veus més crítiques fou </w:t>
      </w:r>
      <w:r w:rsidR="005024A9">
        <w:rPr>
          <w:lang w:val="ca-ES"/>
        </w:rPr>
        <w:t xml:space="preserve">en assenyalar </w:t>
      </w:r>
      <w:r w:rsidR="00C54D2C">
        <w:rPr>
          <w:lang w:val="ca-ES"/>
        </w:rPr>
        <w:t xml:space="preserve">la relaxació dels estàndards en la programació, així com una actitud negligent de la corporació pel que fa al </w:t>
      </w:r>
      <w:r w:rsidR="00C72DBC">
        <w:rPr>
          <w:lang w:val="ca-ES"/>
        </w:rPr>
        <w:t xml:space="preserve">seu </w:t>
      </w:r>
      <w:r w:rsidR="00C54D2C">
        <w:rPr>
          <w:lang w:val="ca-ES"/>
        </w:rPr>
        <w:t>deure</w:t>
      </w:r>
      <w:r w:rsidR="00752C56">
        <w:rPr>
          <w:lang w:val="ca-ES"/>
        </w:rPr>
        <w:t xml:space="preserve"> </w:t>
      </w:r>
      <w:r w:rsidR="00C54D2C">
        <w:rPr>
          <w:lang w:val="ca-ES"/>
        </w:rPr>
        <w:t xml:space="preserve">d’educar la </w:t>
      </w:r>
      <w:r w:rsidR="00752C56">
        <w:rPr>
          <w:lang w:val="ca-ES"/>
        </w:rPr>
        <w:t>societat</w:t>
      </w:r>
      <w:r w:rsidR="00C54D2C">
        <w:rPr>
          <w:lang w:val="ca-ES"/>
        </w:rPr>
        <w:t>.</w:t>
      </w:r>
    </w:p>
    <w:p w14:paraId="2A4C62E0" w14:textId="741772FD" w:rsidR="00443BA0" w:rsidRDefault="00302756" w:rsidP="008B3B80">
      <w:pPr>
        <w:spacing w:line="360" w:lineRule="auto"/>
        <w:ind w:firstLine="567"/>
        <w:jc w:val="both"/>
        <w:rPr>
          <w:lang w:val="ca-ES"/>
        </w:rPr>
      </w:pPr>
      <w:r>
        <w:rPr>
          <w:lang w:val="ca-ES"/>
        </w:rPr>
        <w:t xml:space="preserve">La primera institució en manifestar el seu descontentament i en organitzar-se fou la família. Al capdavant, com a representant dels seus interessos, trobem l’Associació </w:t>
      </w:r>
      <w:r w:rsidR="00711732">
        <w:rPr>
          <w:lang w:val="ca-ES"/>
        </w:rPr>
        <w:t>N</w:t>
      </w:r>
      <w:r>
        <w:rPr>
          <w:lang w:val="ca-ES"/>
        </w:rPr>
        <w:t xml:space="preserve">acional </w:t>
      </w:r>
      <w:r w:rsidR="00711732">
        <w:rPr>
          <w:lang w:val="ca-ES"/>
        </w:rPr>
        <w:t>d’Espectadors i Oients</w:t>
      </w:r>
      <w:r>
        <w:rPr>
          <w:lang w:val="ca-ES"/>
        </w:rPr>
        <w:t xml:space="preserve">, liderada per Mary Whitehouse. </w:t>
      </w:r>
      <w:r w:rsidR="00FD4E5C">
        <w:rPr>
          <w:lang w:val="ca-ES"/>
        </w:rPr>
        <w:t>Aquesta activista culpà  la BBC —i, en concret, Hugh Greene— de contribuir a la decadència moral dels anys seixanta i setanta. En el punt de mira de Whitehouse estaven tant la programació televisiva com la musical de la BBC</w:t>
      </w:r>
      <w:r w:rsidR="005879F3">
        <w:rPr>
          <w:lang w:val="ca-ES"/>
        </w:rPr>
        <w:t>; aquesta situació s’agreujà amb la</w:t>
      </w:r>
      <w:r w:rsidR="00711732">
        <w:rPr>
          <w:lang w:val="ca-ES"/>
        </w:rPr>
        <w:t xml:space="preserve"> posada en marxa de Radio 1</w:t>
      </w:r>
      <w:r w:rsidR="005879F3">
        <w:rPr>
          <w:lang w:val="ca-ES"/>
        </w:rPr>
        <w:t xml:space="preserve">, tal com es desprèn de la correspondència dirigida a la BBC </w:t>
      </w:r>
      <w:r w:rsidR="00124905">
        <w:rPr>
          <w:lang w:val="ca-ES"/>
        </w:rPr>
        <w:t>en els dies immediatament posteriors</w:t>
      </w:r>
      <w:r w:rsidR="005879F3">
        <w:rPr>
          <w:lang w:val="ca-ES"/>
        </w:rPr>
        <w:t xml:space="preserve">. «[Radio 1 is] a dreadful monster», deia una carta, «dragging [the youngsters] to even greater barbarity». </w:t>
      </w:r>
      <w:r w:rsidR="00443BA0">
        <w:rPr>
          <w:lang w:val="ca-ES"/>
        </w:rPr>
        <w:t>«It’s enough to have pop programmes when my family of teenagers come home in the evening» (1967), deia una altra.</w:t>
      </w:r>
      <w:r w:rsidR="00443BA0">
        <w:rPr>
          <w:rStyle w:val="FootnoteReference"/>
          <w:lang w:val="ca-ES"/>
        </w:rPr>
        <w:footnoteReference w:id="40"/>
      </w:r>
      <w:r w:rsidR="00443BA0">
        <w:rPr>
          <w:lang w:val="ca-ES"/>
        </w:rPr>
        <w:t xml:space="preserve"> </w:t>
      </w:r>
    </w:p>
    <w:p w14:paraId="5E946FDE" w14:textId="77777777" w:rsidR="007F72AC" w:rsidRDefault="00443BA0" w:rsidP="008B3B80">
      <w:pPr>
        <w:spacing w:line="360" w:lineRule="auto"/>
        <w:ind w:firstLine="567"/>
        <w:jc w:val="both"/>
        <w:rPr>
          <w:lang w:val="ca-ES"/>
        </w:rPr>
      </w:pPr>
      <w:r>
        <w:rPr>
          <w:lang w:val="ca-ES"/>
        </w:rPr>
        <w:t>Whitehouse</w:t>
      </w:r>
      <w:r w:rsidR="008A3D32">
        <w:rPr>
          <w:lang w:val="ca-ES"/>
        </w:rPr>
        <w:t xml:space="preserve"> —</w:t>
      </w:r>
      <w:r>
        <w:rPr>
          <w:lang w:val="ca-ES"/>
        </w:rPr>
        <w:t>qui havia estat una de les primeres</w:t>
      </w:r>
      <w:r w:rsidR="008A3D32">
        <w:rPr>
          <w:lang w:val="ca-ES"/>
        </w:rPr>
        <w:t xml:space="preserve"> oients</w:t>
      </w:r>
      <w:r>
        <w:rPr>
          <w:lang w:val="ca-ES"/>
        </w:rPr>
        <w:t xml:space="preserve"> en queixar-se públicament per la</w:t>
      </w:r>
      <w:r w:rsidR="008A3D32">
        <w:rPr>
          <w:lang w:val="ca-ES"/>
        </w:rPr>
        <w:t xml:space="preserve"> retransmissió de música psicodèlica, </w:t>
      </w:r>
      <w:r w:rsidR="00C649CA">
        <w:rPr>
          <w:lang w:val="ca-ES"/>
        </w:rPr>
        <w:t>perquè, en la seva opinió, aquesta</w:t>
      </w:r>
      <w:r w:rsidR="008A3D32">
        <w:rPr>
          <w:lang w:val="ca-ES"/>
        </w:rPr>
        <w:t xml:space="preserve"> promovia el consum de drogues  (</w:t>
      </w:r>
      <w:r w:rsidR="008A3D32" w:rsidRPr="008A3D32">
        <w:rPr>
          <w:i/>
          <w:lang w:val="ca-ES"/>
        </w:rPr>
        <w:t>The Times</w:t>
      </w:r>
      <w:r w:rsidR="008A3D32">
        <w:rPr>
          <w:lang w:val="ca-ES"/>
        </w:rPr>
        <w:t>, 1966</w:t>
      </w:r>
      <w:r w:rsidR="00C649CA">
        <w:rPr>
          <w:lang w:val="ca-ES"/>
        </w:rPr>
        <w:t>: 6</w:t>
      </w:r>
      <w:r w:rsidR="008A3D32">
        <w:rPr>
          <w:lang w:val="ca-ES"/>
        </w:rPr>
        <w:t>)— va redoblar els seus atacs a la BBC durant els últims anys seixanta i primers setanta. Segons ella</w:t>
      </w:r>
      <w:r w:rsidR="004F3C6C">
        <w:rPr>
          <w:lang w:val="ca-ES"/>
        </w:rPr>
        <w:t xml:space="preserve"> i els seus aliats</w:t>
      </w:r>
      <w:r w:rsidR="0014303B">
        <w:rPr>
          <w:lang w:val="ca-ES"/>
        </w:rPr>
        <w:t xml:space="preserve">, </w:t>
      </w:r>
      <w:r w:rsidR="004F3C6C">
        <w:rPr>
          <w:lang w:val="ca-ES"/>
        </w:rPr>
        <w:t>entre els quals es comptaven altes instàncies de l’Esglési</w:t>
      </w:r>
      <w:r w:rsidR="0014303B">
        <w:rPr>
          <w:lang w:val="ca-ES"/>
        </w:rPr>
        <w:t xml:space="preserve">a, </w:t>
      </w:r>
      <w:r w:rsidR="008A3D32">
        <w:rPr>
          <w:lang w:val="ca-ES"/>
        </w:rPr>
        <w:t>la corporació</w:t>
      </w:r>
      <w:r w:rsidR="004F3C6C">
        <w:rPr>
          <w:lang w:val="ca-ES"/>
        </w:rPr>
        <w:t xml:space="preserve"> promovia la pornografia i la «moral pollution», en detriment del «love and family life» (</w:t>
      </w:r>
      <w:r w:rsidR="004F3C6C" w:rsidRPr="004F3C6C">
        <w:rPr>
          <w:i/>
          <w:lang w:val="ca-ES"/>
        </w:rPr>
        <w:t>The Times</w:t>
      </w:r>
      <w:r w:rsidR="004F3C6C">
        <w:rPr>
          <w:lang w:val="ca-ES"/>
        </w:rPr>
        <w:t xml:space="preserve">, 1971: 3). </w:t>
      </w:r>
      <w:r w:rsidR="0014303B">
        <w:rPr>
          <w:lang w:val="ca-ES"/>
        </w:rPr>
        <w:t xml:space="preserve">La preocupació de Whitehouse, doncs, sorgia del convenciment que alguns continguts de la BBC </w:t>
      </w:r>
      <w:r w:rsidR="007F72AC">
        <w:rPr>
          <w:lang w:val="ca-ES"/>
        </w:rPr>
        <w:t>—determinats gèneres musicals i programes de televisió— eren responsables de</w:t>
      </w:r>
      <w:r w:rsidR="0014303B">
        <w:rPr>
          <w:lang w:val="ca-ES"/>
        </w:rPr>
        <w:t xml:space="preserve"> </w:t>
      </w:r>
      <w:r w:rsidR="007F72AC">
        <w:rPr>
          <w:lang w:val="ca-ES"/>
        </w:rPr>
        <w:t>l’erosió</w:t>
      </w:r>
      <w:r w:rsidR="0014303B">
        <w:rPr>
          <w:lang w:val="ca-ES"/>
        </w:rPr>
        <w:t xml:space="preserve"> dels valors tradicionals</w:t>
      </w:r>
      <w:r w:rsidR="007F72AC">
        <w:rPr>
          <w:lang w:val="ca-ES"/>
        </w:rPr>
        <w:t xml:space="preserve"> en la societat britànica.</w:t>
      </w:r>
    </w:p>
    <w:p w14:paraId="5D53B606" w14:textId="3BDC68CE" w:rsidR="00E12B84" w:rsidRDefault="007F72AC" w:rsidP="008B3B80">
      <w:pPr>
        <w:spacing w:line="360" w:lineRule="auto"/>
        <w:ind w:firstLine="567"/>
        <w:jc w:val="both"/>
        <w:rPr>
          <w:lang w:val="ca-ES"/>
        </w:rPr>
      </w:pPr>
      <w:r>
        <w:rPr>
          <w:lang w:val="ca-ES"/>
        </w:rPr>
        <w:lastRenderedPageBreak/>
        <w:t>En canvi, no fou la moral sinó la cultura allò que mobilitzà el món acadèmic i els intel·lectuals</w:t>
      </w:r>
      <w:r w:rsidR="00AF414F">
        <w:rPr>
          <w:lang w:val="ca-ES"/>
        </w:rPr>
        <w:t>. La guspira que impulsà la creació de l’anomenada «</w:t>
      </w:r>
      <w:r w:rsidR="00AF414F" w:rsidRPr="00AF414F">
        <w:rPr>
          <w:lang w:val="ca-ES"/>
        </w:rPr>
        <w:t>Campaign for Better Broadcasting</w:t>
      </w:r>
      <w:r w:rsidR="00AF414F">
        <w:rPr>
          <w:lang w:val="ca-ES"/>
        </w:rPr>
        <w:t xml:space="preserve">» </w:t>
      </w:r>
      <w:r w:rsidR="00127A09">
        <w:rPr>
          <w:lang w:val="ca-ES"/>
        </w:rPr>
        <w:t xml:space="preserve">(CBB) </w:t>
      </w:r>
      <w:r w:rsidR="00AF414F">
        <w:rPr>
          <w:lang w:val="ca-ES"/>
        </w:rPr>
        <w:t xml:space="preserve">fou, precisament, el document </w:t>
      </w:r>
      <w:r w:rsidR="00AF414F" w:rsidRPr="00AF414F">
        <w:rPr>
          <w:i/>
          <w:lang w:val="ca-ES"/>
        </w:rPr>
        <w:t>Broadcasting in the seventies</w:t>
      </w:r>
      <w:r w:rsidR="00AF414F">
        <w:rPr>
          <w:i/>
          <w:lang w:val="ca-ES"/>
        </w:rPr>
        <w:t xml:space="preserve">. </w:t>
      </w:r>
      <w:r w:rsidR="00AF414F">
        <w:rPr>
          <w:lang w:val="ca-ES"/>
        </w:rPr>
        <w:t xml:space="preserve">Nombroses celebritats del món de les arts </w:t>
      </w:r>
      <w:r w:rsidR="005C3A49">
        <w:rPr>
          <w:lang w:val="ca-ES"/>
        </w:rPr>
        <w:t xml:space="preserve">i la cultura —el degà de la Universitat de Cambridge, </w:t>
      </w:r>
      <w:r w:rsidR="00AF414F">
        <w:rPr>
          <w:lang w:val="ca-ES"/>
        </w:rPr>
        <w:t xml:space="preserve"> </w:t>
      </w:r>
      <w:r w:rsidR="005C3A49">
        <w:rPr>
          <w:lang w:val="ca-ES"/>
        </w:rPr>
        <w:t>l’escultor Henry Moore i el fundador de l’Orquestra Simfònica de la BBC, Sir Adrian Boult, entre molts d’altres— van acusar la corporació d</w:t>
      </w:r>
      <w:r w:rsidR="004C470B">
        <w:rPr>
          <w:lang w:val="ca-ES"/>
        </w:rPr>
        <w:t xml:space="preserve">e sacrificar l’alta cultura en favor dels continguts més populars. El pressupost dedicat al Third Programme/Radio 3 </w:t>
      </w:r>
      <w:r w:rsidR="00127A09">
        <w:rPr>
          <w:lang w:val="ca-ES"/>
        </w:rPr>
        <w:t>minvà</w:t>
      </w:r>
      <w:r w:rsidR="004C470B">
        <w:rPr>
          <w:lang w:val="ca-ES"/>
        </w:rPr>
        <w:t xml:space="preserve"> considerablement: això significà menys hores dedicades a l’</w:t>
      </w:r>
      <w:r w:rsidR="004C470B" w:rsidRPr="00127A09">
        <w:rPr>
          <w:i/>
          <w:lang w:val="ca-ES"/>
        </w:rPr>
        <w:t xml:space="preserve">spoken word </w:t>
      </w:r>
      <w:r w:rsidR="00F41AB2">
        <w:rPr>
          <w:lang w:val="ca-ES"/>
        </w:rPr>
        <w:t>i</w:t>
      </w:r>
      <w:r w:rsidR="004C470B">
        <w:rPr>
          <w:lang w:val="ca-ES"/>
        </w:rPr>
        <w:t xml:space="preserve"> al teatre, així com una reduc</w:t>
      </w:r>
      <w:r w:rsidR="00127A09">
        <w:rPr>
          <w:lang w:val="ca-ES"/>
        </w:rPr>
        <w:t xml:space="preserve">ció dramàtica </w:t>
      </w:r>
      <w:r w:rsidR="00F41AB2">
        <w:rPr>
          <w:lang w:val="ca-ES"/>
        </w:rPr>
        <w:t>de la seva</w:t>
      </w:r>
      <w:r w:rsidR="00127A09">
        <w:rPr>
          <w:lang w:val="ca-ES"/>
        </w:rPr>
        <w:t xml:space="preserve"> producció musical clàssica (Briggs, 1995: 750-80). Segons els simpatitzants i adherits a la CBB, el problema de fons era l’abandonament del tradicional «mixed programming» en favor </w:t>
      </w:r>
      <w:r w:rsidR="00CE5DBC">
        <w:rPr>
          <w:lang w:val="ca-ES"/>
        </w:rPr>
        <w:t xml:space="preserve">de la </w:t>
      </w:r>
      <w:r w:rsidR="00127A09">
        <w:rPr>
          <w:lang w:val="ca-ES"/>
        </w:rPr>
        <w:t xml:space="preserve">segregació dels continguts en emissores </w:t>
      </w:r>
      <w:r w:rsidR="00F41AB2">
        <w:rPr>
          <w:lang w:val="ca-ES"/>
        </w:rPr>
        <w:t xml:space="preserve">massa </w:t>
      </w:r>
      <w:r w:rsidR="00127A09">
        <w:rPr>
          <w:lang w:val="ca-ES"/>
        </w:rPr>
        <w:t>genèriques</w:t>
      </w:r>
      <w:r w:rsidR="00E12B84">
        <w:rPr>
          <w:lang w:val="ca-ES"/>
        </w:rPr>
        <w:t>. El caràcter de servei públic de la BBC, deien, s’havia deteriorat per aquesta raó (</w:t>
      </w:r>
      <w:r w:rsidR="00E12B84" w:rsidRPr="00EC1C13">
        <w:rPr>
          <w:i/>
          <w:lang w:val="ca-ES"/>
        </w:rPr>
        <w:t>The Times</w:t>
      </w:r>
      <w:r w:rsidR="00E12B84">
        <w:rPr>
          <w:lang w:val="ca-ES"/>
        </w:rPr>
        <w:t>, 1972: 15).</w:t>
      </w:r>
    </w:p>
    <w:p w14:paraId="6A693502" w14:textId="43D98123" w:rsidR="000B2606" w:rsidRPr="00AF414F" w:rsidRDefault="00E12B84" w:rsidP="008B3B80">
      <w:pPr>
        <w:spacing w:line="360" w:lineRule="auto"/>
        <w:ind w:firstLine="567"/>
        <w:jc w:val="both"/>
        <w:rPr>
          <w:lang w:val="ca-ES"/>
        </w:rPr>
      </w:pPr>
      <w:r>
        <w:rPr>
          <w:lang w:val="ca-ES"/>
        </w:rPr>
        <w:t>En resum, a principis dels setanta, la BBC s’enfront</w:t>
      </w:r>
      <w:r w:rsidR="00F41AB2">
        <w:rPr>
          <w:lang w:val="ca-ES"/>
        </w:rPr>
        <w:t>à</w:t>
      </w:r>
      <w:r w:rsidR="00CE4A09">
        <w:rPr>
          <w:lang w:val="ca-ES"/>
        </w:rPr>
        <w:t xml:space="preserve"> a la pèrdua de confiança de bona part de l’audiència.</w:t>
      </w:r>
      <w:r>
        <w:rPr>
          <w:lang w:val="ca-ES"/>
        </w:rPr>
        <w:t xml:space="preserve"> </w:t>
      </w:r>
      <w:r w:rsidR="00EC1C13">
        <w:rPr>
          <w:lang w:val="ca-ES"/>
        </w:rPr>
        <w:t>Allò que els afectats per la nova política de la corporació reclamaven era, en essència, tornar als temps de Reith: és a dir, «to use the insatiable demand for radio as a means of extending the listener’s range of experience and taste» (Ibid.). Al capdavall, deien, «[t]here is no such thing as public taste. You make it» (</w:t>
      </w:r>
      <w:r w:rsidR="00EC1C13" w:rsidRPr="00EC1C13">
        <w:rPr>
          <w:i/>
          <w:lang w:val="ca-ES"/>
        </w:rPr>
        <w:t>The Times</w:t>
      </w:r>
      <w:r w:rsidR="00EC1C13">
        <w:rPr>
          <w:lang w:val="ca-ES"/>
        </w:rPr>
        <w:t>, 197</w:t>
      </w:r>
      <w:r w:rsidR="00196752">
        <w:rPr>
          <w:lang w:val="ca-ES"/>
        </w:rPr>
        <w:t>0</w:t>
      </w:r>
      <w:r w:rsidR="00EC1C13">
        <w:rPr>
          <w:lang w:val="ca-ES"/>
        </w:rPr>
        <w:t xml:space="preserve">). En altres paraules, la BBC havia </w:t>
      </w:r>
      <w:r w:rsidR="00126264">
        <w:rPr>
          <w:lang w:val="ca-ES"/>
        </w:rPr>
        <w:t>d’assumir el lideratge en matèria de (bon) gust que l’havia caracteritzat durant la seva època daurada: això només ho podia aconseguir apostant pels continguts de qualitat</w:t>
      </w:r>
      <w:r w:rsidR="00D631CE">
        <w:rPr>
          <w:lang w:val="ca-ES"/>
        </w:rPr>
        <w:t xml:space="preserve">, </w:t>
      </w:r>
      <w:r w:rsidR="00126264">
        <w:rPr>
          <w:lang w:val="ca-ES"/>
        </w:rPr>
        <w:t>no</w:t>
      </w:r>
      <w:r w:rsidR="00D631CE">
        <w:rPr>
          <w:lang w:val="ca-ES"/>
        </w:rPr>
        <w:t xml:space="preserve"> </w:t>
      </w:r>
      <w:r w:rsidR="00126264">
        <w:rPr>
          <w:lang w:val="ca-ES"/>
        </w:rPr>
        <w:t xml:space="preserve">per aquells </w:t>
      </w:r>
      <w:r w:rsidR="00D631CE">
        <w:rPr>
          <w:lang w:val="ca-ES"/>
        </w:rPr>
        <w:t>amb què preveia</w:t>
      </w:r>
      <w:r w:rsidR="00126264">
        <w:rPr>
          <w:lang w:val="ca-ES"/>
        </w:rPr>
        <w:t xml:space="preserve"> </w:t>
      </w:r>
      <w:r w:rsidR="00D631CE">
        <w:rPr>
          <w:lang w:val="ca-ES"/>
        </w:rPr>
        <w:t xml:space="preserve">que podria </w:t>
      </w:r>
      <w:r w:rsidR="00126264">
        <w:rPr>
          <w:lang w:val="ca-ES"/>
        </w:rPr>
        <w:t xml:space="preserve"> </w:t>
      </w:r>
      <w:r w:rsidR="00D631CE">
        <w:rPr>
          <w:lang w:val="ca-ES"/>
        </w:rPr>
        <w:t>obtenir una major quota d’audiència.</w:t>
      </w:r>
      <w:r w:rsidR="00126264">
        <w:rPr>
          <w:lang w:val="ca-ES"/>
        </w:rPr>
        <w:t xml:space="preserve"> </w:t>
      </w:r>
      <w:r w:rsidR="00D631CE">
        <w:rPr>
          <w:lang w:val="ca-ES"/>
        </w:rPr>
        <w:t xml:space="preserve">Tanmateix, </w:t>
      </w:r>
      <w:r w:rsidR="00DB62FD">
        <w:rPr>
          <w:lang w:val="ca-ES"/>
        </w:rPr>
        <w:t xml:space="preserve">com va recordar Curran, no corresponia a la BBC </w:t>
      </w:r>
      <w:r w:rsidR="00047A9C">
        <w:rPr>
          <w:lang w:val="ca-ES"/>
        </w:rPr>
        <w:t>actuar com a</w:t>
      </w:r>
      <w:r w:rsidR="00DB62FD">
        <w:rPr>
          <w:lang w:val="ca-ES"/>
        </w:rPr>
        <w:t xml:space="preserve"> «arbiter of taste or manipulator of society», sinó tan sols oferir «a clear picture of the prevailing scale of values within a society» (</w:t>
      </w:r>
      <w:r w:rsidR="00DB62FD" w:rsidRPr="00670270">
        <w:rPr>
          <w:i/>
          <w:lang w:val="ca-ES"/>
        </w:rPr>
        <w:t>Handbook</w:t>
      </w:r>
      <w:r w:rsidR="00DB62FD">
        <w:rPr>
          <w:lang w:val="ca-ES"/>
        </w:rPr>
        <w:t xml:space="preserve">, 1973: 9). El problema, segons els seus detractors, </w:t>
      </w:r>
      <w:r w:rsidR="0059158C">
        <w:rPr>
          <w:lang w:val="ca-ES"/>
        </w:rPr>
        <w:t xml:space="preserve">era que </w:t>
      </w:r>
      <w:r w:rsidR="00DB62FD">
        <w:rPr>
          <w:lang w:val="ca-ES"/>
        </w:rPr>
        <w:t xml:space="preserve">això tampoc ho estava aconseguint. </w:t>
      </w:r>
    </w:p>
    <w:p w14:paraId="103A7F7C" w14:textId="77777777" w:rsidR="00BC27C6" w:rsidRPr="00BC27C6" w:rsidRDefault="00BC27C6" w:rsidP="00BC27C6">
      <w:pPr>
        <w:rPr>
          <w:lang w:val="ca-ES"/>
        </w:rPr>
      </w:pPr>
    </w:p>
    <w:p w14:paraId="1279EA93" w14:textId="29C7D556" w:rsidR="00C56F87" w:rsidRDefault="00C56F87" w:rsidP="00215F45">
      <w:pPr>
        <w:pStyle w:val="Heading1"/>
        <w:numPr>
          <w:ilvl w:val="0"/>
          <w:numId w:val="19"/>
        </w:numPr>
        <w:rPr>
          <w:rFonts w:ascii="Times New Roman" w:hAnsi="Times New Roman" w:cs="Times New Roman"/>
          <w:color w:val="000000" w:themeColor="text1"/>
          <w:sz w:val="28"/>
          <w:szCs w:val="28"/>
          <w:lang w:val="en-US"/>
        </w:rPr>
      </w:pPr>
      <w:bookmarkStart w:id="94" w:name="_Toc6757487"/>
      <w:bookmarkStart w:id="95" w:name="_Toc10323105"/>
      <w:bookmarkStart w:id="96" w:name="_Toc10391750"/>
      <w:bookmarkStart w:id="97" w:name="_Toc10391847"/>
      <w:bookmarkStart w:id="98" w:name="_Toc10391989"/>
      <w:r w:rsidRPr="00215F45">
        <w:rPr>
          <w:rFonts w:ascii="Times New Roman" w:hAnsi="Times New Roman" w:cs="Times New Roman"/>
          <w:color w:val="000000" w:themeColor="text1"/>
          <w:sz w:val="28"/>
          <w:szCs w:val="28"/>
          <w:lang w:val="en-US"/>
        </w:rPr>
        <w:t>Conclusions</w:t>
      </w:r>
      <w:bookmarkEnd w:id="94"/>
      <w:bookmarkEnd w:id="95"/>
      <w:bookmarkEnd w:id="96"/>
      <w:bookmarkEnd w:id="97"/>
      <w:bookmarkEnd w:id="98"/>
    </w:p>
    <w:p w14:paraId="725014DD" w14:textId="053D4D36" w:rsidR="00374F62" w:rsidRDefault="00374F62" w:rsidP="00374F62">
      <w:pPr>
        <w:rPr>
          <w:lang w:val="en-US"/>
        </w:rPr>
      </w:pPr>
    </w:p>
    <w:p w14:paraId="4438B056" w14:textId="70ECE8AC" w:rsidR="00A0057C" w:rsidRDefault="00374F62" w:rsidP="00AB6A5C">
      <w:pPr>
        <w:spacing w:line="360" w:lineRule="auto"/>
        <w:ind w:firstLine="567"/>
        <w:jc w:val="both"/>
        <w:rPr>
          <w:lang w:val="ca-ES"/>
        </w:rPr>
      </w:pPr>
      <w:r w:rsidRPr="00047A9C">
        <w:rPr>
          <w:lang w:val="ca-ES"/>
        </w:rPr>
        <w:t xml:space="preserve">Avui dia, quan </w:t>
      </w:r>
      <w:r w:rsidR="00047A9C" w:rsidRPr="00047A9C">
        <w:rPr>
          <w:lang w:val="ca-ES"/>
        </w:rPr>
        <w:t>es parla de la</w:t>
      </w:r>
      <w:r w:rsidR="00396461" w:rsidRPr="00047A9C">
        <w:rPr>
          <w:lang w:val="ca-ES"/>
        </w:rPr>
        <w:t xml:space="preserve"> BBC, </w:t>
      </w:r>
      <w:r w:rsidR="00047A9C" w:rsidRPr="00047A9C">
        <w:rPr>
          <w:lang w:val="ca-ES"/>
        </w:rPr>
        <w:t>se solen enumerar les seves moltes virtuts</w:t>
      </w:r>
      <w:r w:rsidR="00047A9C">
        <w:rPr>
          <w:lang w:val="ca-ES"/>
        </w:rPr>
        <w:t>: imparcialitat, rigor, alts estàndards de qualitat, innovació, diversitat de la seva programació, etc.</w:t>
      </w:r>
      <w:r w:rsidR="00BA29BD">
        <w:rPr>
          <w:lang w:val="ca-ES"/>
        </w:rPr>
        <w:t xml:space="preserve"> La seva reputació com a principal proveïdor d’informació i entreteniment al Regne Unit és pràcticament inqüestionable. D’ençà del final de la Segona Guerra Mundial, </w:t>
      </w:r>
      <w:r w:rsidR="00FB501E">
        <w:rPr>
          <w:lang w:val="ca-ES"/>
        </w:rPr>
        <w:t>durant la qual</w:t>
      </w:r>
      <w:r w:rsidR="00E45FD5">
        <w:rPr>
          <w:lang w:val="ca-ES"/>
        </w:rPr>
        <w:t xml:space="preserve"> la ràdio va viure </w:t>
      </w:r>
      <w:r w:rsidR="00FB501E">
        <w:rPr>
          <w:lang w:val="ca-ES"/>
        </w:rPr>
        <w:t>el seu moment de màxim</w:t>
      </w:r>
      <w:r w:rsidR="004327F6">
        <w:rPr>
          <w:lang w:val="ca-ES"/>
        </w:rPr>
        <w:t>a</w:t>
      </w:r>
      <w:r w:rsidR="00FB501E">
        <w:rPr>
          <w:lang w:val="ca-ES"/>
        </w:rPr>
        <w:t xml:space="preserve"> </w:t>
      </w:r>
      <w:r w:rsidR="00FB501E">
        <w:rPr>
          <w:lang w:val="ca-ES"/>
        </w:rPr>
        <w:lastRenderedPageBreak/>
        <w:t>esplendor</w:t>
      </w:r>
      <w:r w:rsidR="00E45FD5">
        <w:rPr>
          <w:lang w:val="ca-ES"/>
        </w:rPr>
        <w:t>,</w:t>
      </w:r>
      <w:r w:rsidR="00FB501E">
        <w:rPr>
          <w:lang w:val="ca-ES"/>
        </w:rPr>
        <w:t xml:space="preserve"> </w:t>
      </w:r>
      <w:r w:rsidR="00E45FD5">
        <w:rPr>
          <w:lang w:val="ca-ES"/>
        </w:rPr>
        <w:t>la corporació no ha deixat de</w:t>
      </w:r>
      <w:r w:rsidR="00AB6A5C">
        <w:rPr>
          <w:lang w:val="ca-ES"/>
        </w:rPr>
        <w:t xml:space="preserve"> créixer i</w:t>
      </w:r>
      <w:r w:rsidR="00E45FD5">
        <w:rPr>
          <w:lang w:val="ca-ES"/>
        </w:rPr>
        <w:t xml:space="preserve"> transformar-se fins a esdevenir l</w:t>
      </w:r>
      <w:r w:rsidR="00AB6A5C">
        <w:rPr>
          <w:lang w:val="ca-ES"/>
        </w:rPr>
        <w:t xml:space="preserve">a </w:t>
      </w:r>
      <w:r w:rsidR="00E45FD5">
        <w:rPr>
          <w:lang w:val="ca-ES"/>
        </w:rPr>
        <w:t xml:space="preserve">institució </w:t>
      </w:r>
      <w:r w:rsidR="00AB6A5C">
        <w:rPr>
          <w:lang w:val="ca-ES"/>
        </w:rPr>
        <w:t xml:space="preserve">probablement </w:t>
      </w:r>
      <w:r w:rsidR="00E45FD5">
        <w:rPr>
          <w:lang w:val="ca-ES"/>
        </w:rPr>
        <w:t>més respectada i imitada en l’àmbit dels mitjans de comunicació</w:t>
      </w:r>
      <w:r w:rsidR="00AB6A5C">
        <w:rPr>
          <w:lang w:val="ca-ES"/>
        </w:rPr>
        <w:t>.</w:t>
      </w:r>
    </w:p>
    <w:p w14:paraId="13946A97" w14:textId="00EAC145" w:rsidR="00AB6A5C" w:rsidRDefault="00AB6A5C" w:rsidP="00AB6A5C">
      <w:pPr>
        <w:spacing w:line="360" w:lineRule="auto"/>
        <w:ind w:firstLine="567"/>
        <w:jc w:val="both"/>
        <w:rPr>
          <w:lang w:val="ca-ES"/>
        </w:rPr>
      </w:pPr>
      <w:r>
        <w:rPr>
          <w:lang w:val="ca-ES"/>
        </w:rPr>
        <w:t xml:space="preserve">Tanmateix, durant les dècades de 1950 i 1960, </w:t>
      </w:r>
      <w:r w:rsidR="00785A39">
        <w:rPr>
          <w:lang w:val="ca-ES"/>
        </w:rPr>
        <w:t xml:space="preserve">en el context dels profunds canvis en la societat britànica, la BBC </w:t>
      </w:r>
      <w:r w:rsidR="00FB501E">
        <w:rPr>
          <w:lang w:val="ca-ES"/>
        </w:rPr>
        <w:t xml:space="preserve">es </w:t>
      </w:r>
      <w:r w:rsidR="00785A39">
        <w:rPr>
          <w:lang w:val="ca-ES"/>
        </w:rPr>
        <w:t>va haver de reinventar</w:t>
      </w:r>
      <w:r w:rsidR="00FB501E">
        <w:rPr>
          <w:lang w:val="ca-ES"/>
        </w:rPr>
        <w:t xml:space="preserve"> </w:t>
      </w:r>
      <w:r w:rsidR="00785A39">
        <w:rPr>
          <w:lang w:val="ca-ES"/>
        </w:rPr>
        <w:t xml:space="preserve">per tal d’adaptar-se a les noves necessitats i anhels de l’audiència. Els seus </w:t>
      </w:r>
      <w:r w:rsidR="00176427">
        <w:rPr>
          <w:lang w:val="ca-ES"/>
        </w:rPr>
        <w:t>objectius primordials</w:t>
      </w:r>
      <w:r w:rsidR="00785A39">
        <w:rPr>
          <w:lang w:val="ca-ES"/>
        </w:rPr>
        <w:t xml:space="preserve"> —informar, educar i entretenir— mai s’han abandonat</w:t>
      </w:r>
      <w:r w:rsidR="00115052">
        <w:rPr>
          <w:lang w:val="ca-ES"/>
        </w:rPr>
        <w:t>:</w:t>
      </w:r>
      <w:r w:rsidR="00FB501E">
        <w:rPr>
          <w:lang w:val="ca-ES"/>
        </w:rPr>
        <w:t xml:space="preserve"> allò que ha canviat són les estratègies </w:t>
      </w:r>
      <w:r w:rsidR="00176427">
        <w:rPr>
          <w:lang w:val="ca-ES"/>
        </w:rPr>
        <w:t>per assolir-los</w:t>
      </w:r>
      <w:r w:rsidR="00115052">
        <w:rPr>
          <w:lang w:val="ca-ES"/>
        </w:rPr>
        <w:t xml:space="preserve">. Com hem vist, la dificultat principal, en aquest sentit, rau en trobar la manera de ser fidel als seus principis en tant que servei públic. En concret, allò que ens ha interessat és com la corporació </w:t>
      </w:r>
      <w:r w:rsidR="00E82098">
        <w:rPr>
          <w:lang w:val="ca-ES"/>
        </w:rPr>
        <w:t xml:space="preserve">va </w:t>
      </w:r>
      <w:r w:rsidR="00C1346A">
        <w:rPr>
          <w:lang w:val="ca-ES"/>
        </w:rPr>
        <w:t xml:space="preserve">mantenir </w:t>
      </w:r>
      <w:r w:rsidR="007341F8">
        <w:rPr>
          <w:lang w:val="ca-ES"/>
        </w:rPr>
        <w:t xml:space="preserve">el seu compromís </w:t>
      </w:r>
      <w:r w:rsidR="008411DA">
        <w:rPr>
          <w:lang w:val="ca-ES"/>
        </w:rPr>
        <w:t xml:space="preserve">amb allò que entenia per </w:t>
      </w:r>
      <w:r w:rsidR="008411DA" w:rsidRPr="008411DA">
        <w:rPr>
          <w:i/>
          <w:lang w:val="ca-ES"/>
        </w:rPr>
        <w:t>bon gust</w:t>
      </w:r>
      <w:r w:rsidR="008411DA">
        <w:rPr>
          <w:lang w:val="ca-ES"/>
        </w:rPr>
        <w:t xml:space="preserve"> i, alhora, abraçar els nous temps i les noves tendències. </w:t>
      </w:r>
    </w:p>
    <w:p w14:paraId="4905310F" w14:textId="0AED51B1" w:rsidR="008411DA" w:rsidRDefault="008411DA" w:rsidP="00AB6A5C">
      <w:pPr>
        <w:spacing w:line="360" w:lineRule="auto"/>
        <w:ind w:firstLine="567"/>
        <w:jc w:val="both"/>
        <w:rPr>
          <w:lang w:val="ca-ES"/>
        </w:rPr>
      </w:pPr>
      <w:r>
        <w:rPr>
          <w:lang w:val="ca-ES"/>
        </w:rPr>
        <w:t xml:space="preserve">El pop fou, sens dubte, la tendència cultural de major abast que va sorgir a mitjan segle </w:t>
      </w:r>
      <w:r w:rsidRPr="008411DA">
        <w:rPr>
          <w:smallCaps/>
          <w:lang w:val="ca-ES"/>
        </w:rPr>
        <w:t>xx</w:t>
      </w:r>
      <w:r>
        <w:rPr>
          <w:smallCaps/>
          <w:lang w:val="ca-ES"/>
        </w:rPr>
        <w:t xml:space="preserve"> </w:t>
      </w:r>
      <w:r w:rsidRPr="008411DA">
        <w:rPr>
          <w:lang w:val="ca-ES"/>
        </w:rPr>
        <w:t xml:space="preserve">i </w:t>
      </w:r>
      <w:r>
        <w:rPr>
          <w:lang w:val="ca-ES"/>
        </w:rPr>
        <w:t>també la</w:t>
      </w:r>
      <w:r w:rsidRPr="008411DA">
        <w:rPr>
          <w:lang w:val="ca-ES"/>
        </w:rPr>
        <w:t xml:space="preserve"> que</w:t>
      </w:r>
      <w:r>
        <w:rPr>
          <w:lang w:val="ca-ES"/>
        </w:rPr>
        <w:t xml:space="preserve"> més va contribuir </w:t>
      </w:r>
      <w:r w:rsidR="003275E7">
        <w:rPr>
          <w:lang w:val="ca-ES"/>
        </w:rPr>
        <w:t>al procés de renovació de la BBC.</w:t>
      </w:r>
      <w:r>
        <w:rPr>
          <w:lang w:val="ca-ES"/>
        </w:rPr>
        <w:t xml:space="preserve"> </w:t>
      </w:r>
      <w:r>
        <w:rPr>
          <w:smallCaps/>
          <w:lang w:val="ca-ES"/>
        </w:rPr>
        <w:t xml:space="preserve"> </w:t>
      </w:r>
      <w:r>
        <w:rPr>
          <w:lang w:val="ca-ES"/>
        </w:rPr>
        <w:t xml:space="preserve">L’anàlisi del discurs d’inspiració </w:t>
      </w:r>
      <w:r w:rsidR="003275E7">
        <w:rPr>
          <w:lang w:val="ca-ES"/>
        </w:rPr>
        <w:t>f</w:t>
      </w:r>
      <w:r>
        <w:rPr>
          <w:lang w:val="ca-ES"/>
        </w:rPr>
        <w:t xml:space="preserve">oucaultiana </w:t>
      </w:r>
      <w:r w:rsidR="003275E7">
        <w:rPr>
          <w:lang w:val="ca-ES"/>
        </w:rPr>
        <w:t xml:space="preserve">ens ha permès explicitar com es va dur a terme aquest procés i quin impacte va tenir en la corporació i en la societat. </w:t>
      </w:r>
      <w:r w:rsidR="00D84FA0">
        <w:rPr>
          <w:lang w:val="ca-ES"/>
        </w:rPr>
        <w:t>L’any</w:t>
      </w:r>
      <w:r w:rsidR="003275E7">
        <w:rPr>
          <w:lang w:val="ca-ES"/>
        </w:rPr>
        <w:t xml:space="preserve"> 1967, en concret, va significar un punt d’inflexió en la història de la radiodifusió al Regne Unit: les pirates van desaparèixer i </w:t>
      </w:r>
      <w:r w:rsidR="00D84FA0">
        <w:rPr>
          <w:lang w:val="ca-ES"/>
        </w:rPr>
        <w:t>Radio 1 va esdevenir el vaixell insígnia del pop. Amb ella, va néixer una nova manera de fer ràdio a la BBC</w:t>
      </w:r>
      <w:r w:rsidR="00164C1F">
        <w:rPr>
          <w:lang w:val="ca-ES"/>
        </w:rPr>
        <w:t xml:space="preserve"> que va guanyar </w:t>
      </w:r>
      <w:r w:rsidR="004A4856">
        <w:rPr>
          <w:lang w:val="ca-ES"/>
        </w:rPr>
        <w:t xml:space="preserve">tants </w:t>
      </w:r>
      <w:r w:rsidR="00164C1F">
        <w:rPr>
          <w:lang w:val="ca-ES"/>
        </w:rPr>
        <w:t xml:space="preserve">admiradors </w:t>
      </w:r>
      <w:r w:rsidR="004A4856">
        <w:rPr>
          <w:lang w:val="ca-ES"/>
        </w:rPr>
        <w:t xml:space="preserve">com </w:t>
      </w:r>
      <w:r w:rsidR="00164C1F">
        <w:rPr>
          <w:lang w:val="ca-ES"/>
        </w:rPr>
        <w:t>detractors</w:t>
      </w:r>
      <w:r w:rsidR="004A4856">
        <w:rPr>
          <w:lang w:val="ca-ES"/>
        </w:rPr>
        <w:t>.</w:t>
      </w:r>
      <w:r w:rsidR="00164C1F">
        <w:rPr>
          <w:lang w:val="ca-ES"/>
        </w:rPr>
        <w:t xml:space="preserve"> Ja res, per bé o per mal, tornaria a ser el mateix.</w:t>
      </w:r>
    </w:p>
    <w:p w14:paraId="020B85AF" w14:textId="2895489B" w:rsidR="00164C1F" w:rsidRDefault="00164C1F" w:rsidP="00AB6A5C">
      <w:pPr>
        <w:spacing w:line="360" w:lineRule="auto"/>
        <w:ind w:firstLine="567"/>
        <w:jc w:val="both"/>
        <w:rPr>
          <w:lang w:val="ca-ES"/>
        </w:rPr>
      </w:pPr>
      <w:r>
        <w:rPr>
          <w:lang w:val="ca-ES"/>
        </w:rPr>
        <w:t xml:space="preserve">A poc a poc, </w:t>
      </w:r>
      <w:r w:rsidR="004A4856">
        <w:rPr>
          <w:lang w:val="ca-ES"/>
        </w:rPr>
        <w:t xml:space="preserve">doncs, </w:t>
      </w:r>
      <w:r>
        <w:rPr>
          <w:lang w:val="ca-ES"/>
        </w:rPr>
        <w:t xml:space="preserve">la </w:t>
      </w:r>
      <w:r w:rsidR="004A4856">
        <w:rPr>
          <w:lang w:val="ca-ES"/>
        </w:rPr>
        <w:t>corporació</w:t>
      </w:r>
      <w:r>
        <w:rPr>
          <w:lang w:val="ca-ES"/>
        </w:rPr>
        <w:t xml:space="preserve"> </w:t>
      </w:r>
      <w:r w:rsidR="004A4856">
        <w:rPr>
          <w:lang w:val="ca-ES"/>
        </w:rPr>
        <w:t>havia renunciat</w:t>
      </w:r>
      <w:r>
        <w:rPr>
          <w:lang w:val="ca-ES"/>
        </w:rPr>
        <w:t xml:space="preserve"> al paternalisme </w:t>
      </w:r>
      <w:r w:rsidR="004A4856">
        <w:rPr>
          <w:lang w:val="ca-ES"/>
        </w:rPr>
        <w:t xml:space="preserve">d’herència reithiana en favor del que alguns van titllar de populisme. Com podia la ràdio continuar servint el </w:t>
      </w:r>
      <w:r w:rsidR="004A4856" w:rsidRPr="001E78B3">
        <w:rPr>
          <w:lang w:val="ca-ES"/>
        </w:rPr>
        <w:t>públic</w:t>
      </w:r>
      <w:r w:rsidR="001E78B3">
        <w:rPr>
          <w:lang w:val="ca-ES"/>
        </w:rPr>
        <w:t xml:space="preserve">, quan, de fet, ja no existia un sol públic sinó molts? Com </w:t>
      </w:r>
      <w:r w:rsidR="00090CEE">
        <w:rPr>
          <w:lang w:val="ca-ES"/>
        </w:rPr>
        <w:t xml:space="preserve">podien conviure el Beatles, els Rolling Stones o David Bowie amb Alma Cogan, Perry Como o Doris Day? </w:t>
      </w:r>
      <w:r w:rsidR="001E78B3">
        <w:rPr>
          <w:lang w:val="ca-ES"/>
        </w:rPr>
        <w:t xml:space="preserve"> </w:t>
      </w:r>
      <w:r w:rsidR="00090CEE">
        <w:rPr>
          <w:lang w:val="ca-ES"/>
        </w:rPr>
        <w:t xml:space="preserve">Quins criteris calia seguir a l’hora </w:t>
      </w:r>
      <w:r w:rsidR="004663D6">
        <w:rPr>
          <w:lang w:val="ca-ES"/>
        </w:rPr>
        <w:t>de determinar què era o no de bon gust? Aquestes i altres qüestions van preocupar els responsables de la BBC durant els anys en què el pop va començar a demostrar que era quelcom més que una moda efímera. Perquè, si el bon gust ja no era la pedra de toc de l’excel·lència</w:t>
      </w:r>
      <w:r w:rsidR="000F5D55">
        <w:rPr>
          <w:lang w:val="ca-ES"/>
        </w:rPr>
        <w:t xml:space="preserve"> (o a la inversa), </w:t>
      </w:r>
      <w:r w:rsidR="004663D6">
        <w:rPr>
          <w:lang w:val="ca-ES"/>
        </w:rPr>
        <w:t>aleshores, què ho era?</w:t>
      </w:r>
    </w:p>
    <w:p w14:paraId="23AC78AC" w14:textId="77777777" w:rsidR="00092BCC" w:rsidRDefault="000F5D55" w:rsidP="00AB6A5C">
      <w:pPr>
        <w:spacing w:line="360" w:lineRule="auto"/>
        <w:ind w:firstLine="567"/>
        <w:jc w:val="both"/>
        <w:rPr>
          <w:lang w:val="ca-ES"/>
        </w:rPr>
      </w:pPr>
      <w:r>
        <w:rPr>
          <w:lang w:val="ca-ES"/>
        </w:rPr>
        <w:t>Tot i que la BBC ja no podia continuar ignorant un gènere musical ni menystenint la seva audiència, allò que sí podia fer era administrar el nou fenomen</w:t>
      </w:r>
      <w:r w:rsidR="004327F6">
        <w:rPr>
          <w:lang w:val="ca-ES"/>
        </w:rPr>
        <w:t xml:space="preserve"> de la manera més coherent més possible. Tot sovint, la manera de fer-ho era </w:t>
      </w:r>
      <w:r w:rsidR="00526114">
        <w:rPr>
          <w:lang w:val="ca-ES"/>
        </w:rPr>
        <w:t>mitjançant la censura d’aquells continguts que es consideraven nocius o, simplement, poc viables comercialment. És clar, els criteris que es van emprar per a concloure que una peça era ofe</w:t>
      </w:r>
      <w:r w:rsidR="005D1079">
        <w:rPr>
          <w:lang w:val="ca-ES"/>
        </w:rPr>
        <w:t>n</w:t>
      </w:r>
      <w:r w:rsidR="00526114">
        <w:rPr>
          <w:lang w:val="ca-ES"/>
        </w:rPr>
        <w:t xml:space="preserve">siva, perillosa o mancada </w:t>
      </w:r>
      <w:r w:rsidR="005D1079">
        <w:rPr>
          <w:lang w:val="ca-ES"/>
        </w:rPr>
        <w:t xml:space="preserve">de prou mèrit artístic traïen els prejudicis de qui estampava allò de «This record is not to be broadcast» sobre la portada d’un vinil. </w:t>
      </w:r>
      <w:r w:rsidR="00092BCC">
        <w:rPr>
          <w:lang w:val="ca-ES"/>
        </w:rPr>
        <w:t xml:space="preserve">En bona mesura, però, aquests temors o </w:t>
      </w:r>
      <w:r w:rsidR="00092BCC">
        <w:rPr>
          <w:lang w:val="ca-ES"/>
        </w:rPr>
        <w:t xml:space="preserve">prejudicis </w:t>
      </w:r>
      <w:r w:rsidR="00092BCC">
        <w:rPr>
          <w:lang w:val="ca-ES"/>
        </w:rPr>
        <w:t>reflectien els de la societat del moment.</w:t>
      </w:r>
    </w:p>
    <w:p w14:paraId="4D98EBE1" w14:textId="0043E227" w:rsidR="001B3523" w:rsidRDefault="0000004D" w:rsidP="00AB6A5C">
      <w:pPr>
        <w:spacing w:line="360" w:lineRule="auto"/>
        <w:ind w:firstLine="567"/>
        <w:jc w:val="both"/>
        <w:rPr>
          <w:lang w:val="ca-ES"/>
        </w:rPr>
      </w:pPr>
      <w:r>
        <w:rPr>
          <w:lang w:val="ca-ES"/>
        </w:rPr>
        <w:lastRenderedPageBreak/>
        <w:t xml:space="preserve">La relació entre la BBC i el pop ha estat sovint complicada i polèmica. </w:t>
      </w:r>
      <w:r w:rsidR="00FF3024">
        <w:rPr>
          <w:lang w:val="ca-ES"/>
        </w:rPr>
        <w:t xml:space="preserve">La ràdio que escoltem </w:t>
      </w:r>
      <w:r w:rsidR="00BD54B6">
        <w:rPr>
          <w:lang w:val="ca-ES"/>
        </w:rPr>
        <w:t>actualment</w:t>
      </w:r>
      <w:r w:rsidR="00FF3024">
        <w:rPr>
          <w:lang w:val="ca-ES"/>
        </w:rPr>
        <w:t xml:space="preserve"> té poc a veure amb aquella que </w:t>
      </w:r>
      <w:r w:rsidR="00214A3B">
        <w:rPr>
          <w:lang w:val="ca-ES"/>
        </w:rPr>
        <w:t>escoltaven els nostres avis</w:t>
      </w:r>
      <w:r w:rsidR="00215A9F">
        <w:rPr>
          <w:lang w:val="ca-ES"/>
        </w:rPr>
        <w:t>; t</w:t>
      </w:r>
      <w:r w:rsidR="00214A3B">
        <w:rPr>
          <w:lang w:val="ca-ES"/>
        </w:rPr>
        <w:t xml:space="preserve">ampoc la societat </w:t>
      </w:r>
      <w:r w:rsidR="00BD54B6">
        <w:rPr>
          <w:lang w:val="ca-ES"/>
        </w:rPr>
        <w:t>d’avui dia</w:t>
      </w:r>
      <w:r w:rsidR="00214A3B">
        <w:rPr>
          <w:lang w:val="ca-ES"/>
        </w:rPr>
        <w:t xml:space="preserve"> i la de fa cinc o sis dècades tenen gaire en comú. </w:t>
      </w:r>
      <w:r w:rsidR="00215A9F">
        <w:rPr>
          <w:lang w:val="ca-ES"/>
        </w:rPr>
        <w:t xml:space="preserve">Si hi ha quelcom que l’arribada del pop a les ones va aconseguir és que una institució tan prominent com la BBC es replantegés el sentit </w:t>
      </w:r>
      <w:r w:rsidR="0038049F">
        <w:rPr>
          <w:lang w:val="ca-ES"/>
        </w:rPr>
        <w:t xml:space="preserve">i la utilitat </w:t>
      </w:r>
      <w:r w:rsidR="001C61AD">
        <w:rPr>
          <w:lang w:val="ca-ES"/>
        </w:rPr>
        <w:t>de la idea de</w:t>
      </w:r>
      <w:r w:rsidR="00215A9F">
        <w:rPr>
          <w:lang w:val="ca-ES"/>
        </w:rPr>
        <w:t xml:space="preserve"> </w:t>
      </w:r>
      <w:r w:rsidR="00215A9F" w:rsidRPr="00215A9F">
        <w:rPr>
          <w:i/>
          <w:lang w:val="ca-ES"/>
        </w:rPr>
        <w:t>bon gust</w:t>
      </w:r>
      <w:r w:rsidR="0038049F">
        <w:rPr>
          <w:lang w:val="ca-ES"/>
        </w:rPr>
        <w:t xml:space="preserve">. En el fons, el discurs del bon gust, com altres, es construeix sobre </w:t>
      </w:r>
      <w:r w:rsidR="000C60A9">
        <w:rPr>
          <w:lang w:val="ca-ES"/>
        </w:rPr>
        <w:t xml:space="preserve">allò que solem anomenar </w:t>
      </w:r>
      <w:r w:rsidR="000C60A9" w:rsidRPr="000C60A9">
        <w:rPr>
          <w:i/>
          <w:lang w:val="ca-ES"/>
        </w:rPr>
        <w:t>sentit comú</w:t>
      </w:r>
      <w:r w:rsidR="000C60A9">
        <w:rPr>
          <w:lang w:val="ca-ES"/>
        </w:rPr>
        <w:t xml:space="preserve">, sobre certes suposicions que donem per fetes, que </w:t>
      </w:r>
      <w:r w:rsidR="00AE6F5F">
        <w:rPr>
          <w:lang w:val="ca-ES"/>
        </w:rPr>
        <w:t>esdevenen</w:t>
      </w:r>
      <w:r w:rsidR="000C60A9">
        <w:rPr>
          <w:lang w:val="ca-ES"/>
        </w:rPr>
        <w:t xml:space="preserve"> veritat</w:t>
      </w:r>
      <w:r w:rsidR="00AE6F5F">
        <w:rPr>
          <w:lang w:val="ca-ES"/>
        </w:rPr>
        <w:t>s</w:t>
      </w:r>
      <w:r w:rsidR="00E93596">
        <w:rPr>
          <w:lang w:val="ca-ES"/>
        </w:rPr>
        <w:t>; és per això que determinats discursos hegemònics, com ara el del bon gust, han sobreviscut tant de temps.</w:t>
      </w:r>
    </w:p>
    <w:p w14:paraId="0EABE667" w14:textId="32B0DA23" w:rsidR="000F5D55" w:rsidRDefault="001C61AD" w:rsidP="00AB6A5C">
      <w:pPr>
        <w:spacing w:line="360" w:lineRule="auto"/>
        <w:ind w:firstLine="567"/>
        <w:jc w:val="both"/>
        <w:rPr>
          <w:lang w:val="ca-ES"/>
        </w:rPr>
      </w:pPr>
      <w:r>
        <w:rPr>
          <w:lang w:val="ca-ES"/>
        </w:rPr>
        <w:t>El cert és que no és fàcil determinar què és o no és el bon gust. De fet, aquest és un concepte en desús, ja que té connotacions de classe que el fan poc</w:t>
      </w:r>
      <w:r w:rsidR="000525C2">
        <w:rPr>
          <w:lang w:val="ca-ES"/>
        </w:rPr>
        <w:t xml:space="preserve"> </w:t>
      </w:r>
      <w:r>
        <w:rPr>
          <w:lang w:val="ca-ES"/>
        </w:rPr>
        <w:t xml:space="preserve">vàlid per jutjar molta de la producció artística </w:t>
      </w:r>
      <w:r w:rsidR="00BD54B6">
        <w:rPr>
          <w:lang w:val="ca-ES"/>
        </w:rPr>
        <w:t>recent. S</w:t>
      </w:r>
      <w:r w:rsidR="000525C2">
        <w:rPr>
          <w:lang w:val="ca-ES"/>
        </w:rPr>
        <w:t xml:space="preserve">i quan parlem de </w:t>
      </w:r>
      <w:r w:rsidR="000525C2">
        <w:rPr>
          <w:lang w:val="ca-ES"/>
        </w:rPr>
        <w:t xml:space="preserve">llibertat d’expressió </w:t>
      </w:r>
      <w:r w:rsidR="000525C2">
        <w:rPr>
          <w:lang w:val="ca-ES"/>
        </w:rPr>
        <w:t xml:space="preserve">sovint és difícil </w:t>
      </w:r>
      <w:r w:rsidR="000525C2">
        <w:rPr>
          <w:lang w:val="ca-ES"/>
        </w:rPr>
        <w:t>definir les línies vermelles que en cap cas es poden creuar (si és que n’hi ha)</w:t>
      </w:r>
      <w:r w:rsidR="00BD54B6">
        <w:rPr>
          <w:lang w:val="ca-ES"/>
        </w:rPr>
        <w:t xml:space="preserve">, </w:t>
      </w:r>
      <w:r w:rsidR="009A30A4">
        <w:rPr>
          <w:lang w:val="ca-ES"/>
        </w:rPr>
        <w:t xml:space="preserve">quan parlem d’art, </w:t>
      </w:r>
      <w:r w:rsidR="001B3523">
        <w:rPr>
          <w:lang w:val="ca-ES"/>
        </w:rPr>
        <w:t>tampoc sembla convenient prescindir totalment d’aquestes línies, és a dir, d’algun criteri que impedeixi que caiguem en el relativisme del «tot es val»</w:t>
      </w:r>
      <w:r w:rsidR="00E93596">
        <w:rPr>
          <w:lang w:val="ca-ES"/>
        </w:rPr>
        <w:t xml:space="preserve">. </w:t>
      </w:r>
      <w:r w:rsidR="008F2437">
        <w:rPr>
          <w:lang w:val="ca-ES"/>
        </w:rPr>
        <w:t xml:space="preserve">Allò que hem tractat de demostrar en aquest treball és que el pop va obligar la BBC a renegociar contínuament les fronteres entre allò desitjable i allò indesitjable, entre l’excel·lència i la popularitat, entre l’art i l’entreteniment.  </w:t>
      </w:r>
    </w:p>
    <w:p w14:paraId="07E2D028" w14:textId="77777777" w:rsidR="004663D6" w:rsidRDefault="004663D6" w:rsidP="00AB6A5C">
      <w:pPr>
        <w:spacing w:line="360" w:lineRule="auto"/>
        <w:ind w:firstLine="567"/>
        <w:jc w:val="both"/>
        <w:rPr>
          <w:lang w:val="ca-ES"/>
        </w:rPr>
      </w:pPr>
    </w:p>
    <w:p w14:paraId="4D243EA7" w14:textId="77777777" w:rsidR="00FF3024" w:rsidRDefault="00FF3024" w:rsidP="00AB6A5C">
      <w:pPr>
        <w:spacing w:line="360" w:lineRule="auto"/>
        <w:ind w:firstLine="567"/>
        <w:jc w:val="both"/>
        <w:rPr>
          <w:lang w:val="ca-ES"/>
        </w:rPr>
      </w:pPr>
    </w:p>
    <w:p w14:paraId="23C18BC7" w14:textId="77777777" w:rsidR="00164C1F" w:rsidRPr="008411DA" w:rsidRDefault="00164C1F" w:rsidP="00AB6A5C">
      <w:pPr>
        <w:spacing w:line="360" w:lineRule="auto"/>
        <w:ind w:firstLine="567"/>
        <w:jc w:val="both"/>
        <w:rPr>
          <w:lang w:val="ca-ES"/>
        </w:rPr>
      </w:pPr>
    </w:p>
    <w:p w14:paraId="58FCA47E" w14:textId="3EB64D9D" w:rsidR="008411DA" w:rsidRPr="008411DA" w:rsidRDefault="008411DA" w:rsidP="00AB6A5C">
      <w:pPr>
        <w:spacing w:line="360" w:lineRule="auto"/>
        <w:ind w:firstLine="567"/>
        <w:jc w:val="both"/>
        <w:rPr>
          <w:lang w:val="ca-ES"/>
        </w:rPr>
      </w:pPr>
    </w:p>
    <w:p w14:paraId="055C0A14" w14:textId="05C420FA" w:rsidR="00166080" w:rsidRDefault="00166080" w:rsidP="00166080">
      <w:pPr>
        <w:rPr>
          <w:lang w:val="ca-ES"/>
        </w:rPr>
      </w:pPr>
    </w:p>
    <w:p w14:paraId="3B50A903" w14:textId="77777777" w:rsidR="00D84FA0" w:rsidRPr="00F1053D" w:rsidRDefault="00D84FA0" w:rsidP="00675633">
      <w:pPr>
        <w:rPr>
          <w:b/>
          <w:lang w:val="ca-ES"/>
        </w:rPr>
      </w:pPr>
    </w:p>
    <w:p w14:paraId="241143F8" w14:textId="77777777" w:rsidR="00675633" w:rsidRPr="00F1053D" w:rsidRDefault="00675633" w:rsidP="00675633">
      <w:pPr>
        <w:rPr>
          <w:b/>
          <w:lang w:val="ca-ES"/>
        </w:rPr>
      </w:pPr>
    </w:p>
    <w:p w14:paraId="5948EF31" w14:textId="5E0D1533" w:rsidR="005033AD" w:rsidRPr="00AE6F5F" w:rsidRDefault="005033AD" w:rsidP="009E372C">
      <w:pPr>
        <w:spacing w:line="360" w:lineRule="auto"/>
        <w:jc w:val="both"/>
        <w:rPr>
          <w:rFonts w:ascii="Arial" w:hAnsi="Arial" w:cs="Arial"/>
          <w:b/>
          <w:color w:val="2F5496" w:themeColor="accent1" w:themeShade="BF"/>
        </w:rPr>
      </w:pPr>
    </w:p>
    <w:p w14:paraId="252D0123" w14:textId="77777777" w:rsidR="005033AD" w:rsidRPr="00F1053D" w:rsidRDefault="005033AD" w:rsidP="005033AD">
      <w:pPr>
        <w:rPr>
          <w:lang w:val="ca-ES"/>
        </w:rPr>
      </w:pPr>
    </w:p>
    <w:p w14:paraId="4A917328" w14:textId="77777777" w:rsidR="005033AD" w:rsidRPr="00F1053D" w:rsidRDefault="005033AD" w:rsidP="005033AD">
      <w:pPr>
        <w:rPr>
          <w:lang w:val="ca-ES"/>
        </w:rPr>
      </w:pPr>
    </w:p>
    <w:p w14:paraId="36F31CAB" w14:textId="77777777" w:rsidR="005033AD" w:rsidRPr="005033AD" w:rsidRDefault="005033AD" w:rsidP="009E372C">
      <w:pPr>
        <w:spacing w:line="360" w:lineRule="auto"/>
        <w:jc w:val="both"/>
        <w:rPr>
          <w:rFonts w:ascii="Arial" w:hAnsi="Arial" w:cs="Arial"/>
          <w:b/>
          <w:color w:val="2F5496" w:themeColor="accent1" w:themeShade="BF"/>
          <w:lang w:val="ca-ES"/>
        </w:rPr>
      </w:pPr>
    </w:p>
    <w:p w14:paraId="38D58F51" w14:textId="22034CB8" w:rsidR="000162DA" w:rsidRDefault="000162DA" w:rsidP="000162DA">
      <w:pPr>
        <w:rPr>
          <w:lang w:val="ca-ES"/>
        </w:rPr>
      </w:pPr>
    </w:p>
    <w:p w14:paraId="7C2DFA93" w14:textId="22AB624D" w:rsidR="00481E70" w:rsidRPr="00F1053D" w:rsidRDefault="00481E70" w:rsidP="00481E70">
      <w:pPr>
        <w:pStyle w:val="NormalWeb"/>
        <w:rPr>
          <w:lang w:val="es-ES"/>
        </w:rPr>
      </w:pPr>
    </w:p>
    <w:p w14:paraId="0AF2D650" w14:textId="3F5B94B9" w:rsidR="00481E70" w:rsidRPr="00F1053D" w:rsidRDefault="00481E70" w:rsidP="00481E70"/>
    <w:p w14:paraId="10EE89DE" w14:textId="77777777" w:rsidR="001204A5" w:rsidRDefault="001204A5">
      <w:pPr>
        <w:rPr>
          <w:b/>
          <w:color w:val="000000" w:themeColor="text1"/>
          <w:sz w:val="28"/>
          <w:szCs w:val="28"/>
          <w:shd w:val="clear" w:color="auto" w:fill="FFFFFF"/>
          <w:lang w:val="ca-ES"/>
        </w:rPr>
      </w:pPr>
      <w:bookmarkStart w:id="99" w:name="_Toc516838101"/>
      <w:bookmarkStart w:id="100" w:name="_Toc6757488"/>
      <w:bookmarkStart w:id="101" w:name="_Toc10323106"/>
      <w:r>
        <w:rPr>
          <w:color w:val="000000" w:themeColor="text1"/>
          <w:sz w:val="28"/>
          <w:szCs w:val="28"/>
          <w:lang w:val="ca-ES"/>
        </w:rPr>
        <w:br w:type="page"/>
      </w:r>
    </w:p>
    <w:p w14:paraId="6ECDAA37" w14:textId="59E0677A" w:rsidR="00F72EEC" w:rsidRPr="001B1F17" w:rsidRDefault="00215F45" w:rsidP="001B1F17">
      <w:pPr>
        <w:pStyle w:val="Heading1"/>
        <w:rPr>
          <w:rFonts w:ascii="Times New Roman" w:hAnsi="Times New Roman" w:cs="Times New Roman"/>
          <w:color w:val="000000" w:themeColor="text1"/>
          <w:sz w:val="28"/>
          <w:szCs w:val="28"/>
          <w:lang w:val="ca-ES"/>
        </w:rPr>
      </w:pPr>
      <w:bookmarkStart w:id="102" w:name="_Toc10391751"/>
      <w:bookmarkStart w:id="103" w:name="_Toc10391848"/>
      <w:bookmarkStart w:id="104" w:name="_Toc10391990"/>
      <w:r w:rsidRPr="001B1F17">
        <w:rPr>
          <w:rFonts w:ascii="Times New Roman" w:hAnsi="Times New Roman" w:cs="Times New Roman"/>
          <w:color w:val="000000" w:themeColor="text1"/>
          <w:sz w:val="28"/>
          <w:szCs w:val="28"/>
          <w:lang w:val="ca-ES"/>
        </w:rPr>
        <w:lastRenderedPageBreak/>
        <w:t>9</w:t>
      </w:r>
      <w:r w:rsidR="00F72EEC" w:rsidRPr="001B1F17">
        <w:rPr>
          <w:rFonts w:ascii="Times New Roman" w:hAnsi="Times New Roman" w:cs="Times New Roman"/>
          <w:color w:val="000000" w:themeColor="text1"/>
          <w:sz w:val="28"/>
          <w:szCs w:val="28"/>
          <w:lang w:val="ca-ES"/>
        </w:rPr>
        <w:t xml:space="preserve">. </w:t>
      </w:r>
      <w:bookmarkEnd w:id="99"/>
      <w:bookmarkEnd w:id="100"/>
      <w:r w:rsidR="008E6E4C" w:rsidRPr="001B1F17">
        <w:rPr>
          <w:rFonts w:ascii="Times New Roman" w:hAnsi="Times New Roman" w:cs="Times New Roman"/>
          <w:color w:val="000000" w:themeColor="text1"/>
          <w:sz w:val="28"/>
          <w:szCs w:val="28"/>
          <w:lang w:val="ca-ES"/>
        </w:rPr>
        <w:t>Referències bibliogràfiques</w:t>
      </w:r>
      <w:bookmarkEnd w:id="101"/>
      <w:bookmarkEnd w:id="102"/>
      <w:bookmarkEnd w:id="103"/>
      <w:bookmarkEnd w:id="104"/>
    </w:p>
    <w:p w14:paraId="6307E761" w14:textId="77777777" w:rsidR="00F72EEC" w:rsidRPr="008E6E4C" w:rsidRDefault="00F72EEC" w:rsidP="00F72EEC">
      <w:pPr>
        <w:spacing w:line="360" w:lineRule="auto"/>
        <w:jc w:val="both"/>
        <w:rPr>
          <w:color w:val="4472C4" w:themeColor="accent1"/>
          <w:lang w:val="ca-ES"/>
        </w:rPr>
      </w:pPr>
    </w:p>
    <w:p w14:paraId="07CCE63E" w14:textId="10061B28" w:rsidR="00674CF5" w:rsidRPr="00D41E35" w:rsidRDefault="00674CF5" w:rsidP="009B0F71">
      <w:pPr>
        <w:spacing w:before="120" w:line="360" w:lineRule="auto"/>
        <w:ind w:left="567" w:hanging="567"/>
        <w:contextualSpacing/>
        <w:jc w:val="both"/>
        <w:rPr>
          <w:lang w:val="ca-ES"/>
        </w:rPr>
      </w:pPr>
      <w:r>
        <w:rPr>
          <w:smallCaps/>
          <w:lang w:val="ca-ES"/>
        </w:rPr>
        <w:t xml:space="preserve">Addison, </w:t>
      </w:r>
      <w:r w:rsidRPr="00C51F82">
        <w:rPr>
          <w:lang w:val="ca-ES"/>
        </w:rPr>
        <w:t>Joseph</w:t>
      </w:r>
      <w:r w:rsidR="00D41E35">
        <w:rPr>
          <w:lang w:val="ca-ES"/>
        </w:rPr>
        <w:t xml:space="preserve">; </w:t>
      </w:r>
      <w:r w:rsidR="00D41E35" w:rsidRPr="00D41E35">
        <w:rPr>
          <w:smallCaps/>
          <w:lang w:val="ca-ES"/>
        </w:rPr>
        <w:t>Morley</w:t>
      </w:r>
      <w:r w:rsidR="00D41E35">
        <w:rPr>
          <w:lang w:val="ca-ES"/>
        </w:rPr>
        <w:t>, Henry</w:t>
      </w:r>
      <w:r w:rsidRPr="00C51F82">
        <w:rPr>
          <w:lang w:val="ca-ES"/>
        </w:rPr>
        <w:t xml:space="preserve"> </w:t>
      </w:r>
      <w:r w:rsidR="00D41E35">
        <w:rPr>
          <w:lang w:val="ca-ES"/>
        </w:rPr>
        <w:t xml:space="preserve">(ed.) </w:t>
      </w:r>
      <w:r w:rsidRPr="00C51F82">
        <w:rPr>
          <w:lang w:val="ca-ES"/>
        </w:rPr>
        <w:t>(</w:t>
      </w:r>
      <w:r w:rsidR="00D41E35">
        <w:rPr>
          <w:lang w:val="ca-ES"/>
        </w:rPr>
        <w:t>1891</w:t>
      </w:r>
      <w:r w:rsidRPr="00C51F82">
        <w:rPr>
          <w:lang w:val="ca-ES"/>
        </w:rPr>
        <w:t xml:space="preserve">). </w:t>
      </w:r>
      <w:r w:rsidR="00C51F82" w:rsidRPr="00C51F82">
        <w:rPr>
          <w:i/>
          <w:lang w:val="ca-ES"/>
        </w:rPr>
        <w:t>The Spectator</w:t>
      </w:r>
      <w:r w:rsidR="00D41E35">
        <w:rPr>
          <w:lang w:val="ca-ES"/>
        </w:rPr>
        <w:t xml:space="preserve">: </w:t>
      </w:r>
      <w:r w:rsidR="00D41E35" w:rsidRPr="00D41E35">
        <w:rPr>
          <w:i/>
          <w:lang w:val="ca-ES"/>
        </w:rPr>
        <w:t>A new edition</w:t>
      </w:r>
      <w:r w:rsidR="00D41E35">
        <w:rPr>
          <w:lang w:val="ca-ES"/>
        </w:rPr>
        <w:t>. Londres: Routledge.</w:t>
      </w:r>
    </w:p>
    <w:p w14:paraId="04EEF24B" w14:textId="6F757315" w:rsidR="009B0F71" w:rsidRDefault="009B0F71" w:rsidP="009B0F71">
      <w:pPr>
        <w:spacing w:before="120" w:line="360" w:lineRule="auto"/>
        <w:ind w:left="567" w:hanging="567"/>
        <w:contextualSpacing/>
        <w:jc w:val="both"/>
        <w:rPr>
          <w:lang w:val="ca-ES"/>
        </w:rPr>
      </w:pPr>
      <w:r w:rsidRPr="00F1053D">
        <w:rPr>
          <w:smallCaps/>
          <w:lang w:val="ca-ES"/>
        </w:rPr>
        <w:t>Bourdieu</w:t>
      </w:r>
      <w:r w:rsidRPr="00F1053D">
        <w:rPr>
          <w:lang w:val="ca-ES"/>
        </w:rPr>
        <w:t>, Pierre</w:t>
      </w:r>
      <w:r>
        <w:rPr>
          <w:lang w:val="ca-ES"/>
        </w:rPr>
        <w:t xml:space="preserve"> (1984). </w:t>
      </w:r>
      <w:r w:rsidRPr="00FD58CC">
        <w:rPr>
          <w:i/>
          <w:lang w:val="ca-ES"/>
        </w:rPr>
        <w:t>Distinction: A social critique of the judg</w:t>
      </w:r>
      <w:r>
        <w:rPr>
          <w:i/>
          <w:lang w:val="ca-ES"/>
        </w:rPr>
        <w:t>e</w:t>
      </w:r>
      <w:r w:rsidRPr="00FD58CC">
        <w:rPr>
          <w:i/>
          <w:lang w:val="ca-ES"/>
        </w:rPr>
        <w:t>ment of taste</w:t>
      </w:r>
      <w:r>
        <w:rPr>
          <w:lang w:val="ca-ES"/>
        </w:rPr>
        <w:t>. Cambridge (Massachusetts): Harvard University Press.</w:t>
      </w:r>
    </w:p>
    <w:p w14:paraId="4FCC001B" w14:textId="0D138DEE" w:rsidR="009C783C" w:rsidRDefault="009C783C" w:rsidP="009B0F71">
      <w:pPr>
        <w:spacing w:before="120" w:line="360" w:lineRule="auto"/>
        <w:ind w:left="567" w:hanging="567"/>
        <w:contextualSpacing/>
        <w:jc w:val="both"/>
        <w:rPr>
          <w:lang w:val="ca-ES"/>
        </w:rPr>
      </w:pPr>
      <w:r w:rsidRPr="00F1053D">
        <w:rPr>
          <w:smallCaps/>
          <w:lang w:val="ca-ES"/>
        </w:rPr>
        <w:t>Bourdieu</w:t>
      </w:r>
      <w:r w:rsidRPr="00F1053D">
        <w:rPr>
          <w:lang w:val="ca-ES"/>
        </w:rPr>
        <w:t>, Pierre (</w:t>
      </w:r>
      <w:r w:rsidR="00430DBF">
        <w:rPr>
          <w:lang w:val="ca-ES"/>
        </w:rPr>
        <w:t>1991</w:t>
      </w:r>
      <w:r w:rsidRPr="00F1053D">
        <w:rPr>
          <w:lang w:val="ca-ES"/>
        </w:rPr>
        <w:t xml:space="preserve">). </w:t>
      </w:r>
      <w:r w:rsidR="005F7DDA" w:rsidRPr="00F1053D">
        <w:rPr>
          <w:i/>
          <w:iCs/>
          <w:color w:val="222222"/>
          <w:shd w:val="clear" w:color="auto" w:fill="FFFFFF"/>
          <w:lang w:val="ca-ES"/>
        </w:rPr>
        <w:t>Language and symbolic power.</w:t>
      </w:r>
      <w:r w:rsidRPr="00F1053D">
        <w:rPr>
          <w:lang w:val="ca-ES"/>
        </w:rPr>
        <w:t xml:space="preserve"> </w:t>
      </w:r>
      <w:r w:rsidR="005F7DDA" w:rsidRPr="00F1053D">
        <w:rPr>
          <w:lang w:val="ca-ES"/>
        </w:rPr>
        <w:t>Cambridge (Massachusetts): Harvard University Press.</w:t>
      </w:r>
    </w:p>
    <w:p w14:paraId="634A9270" w14:textId="4AC2499C" w:rsidR="00D114FE" w:rsidRPr="00F1053D" w:rsidRDefault="00D114FE" w:rsidP="009B0F71">
      <w:pPr>
        <w:spacing w:before="120" w:line="360" w:lineRule="auto"/>
        <w:ind w:left="567" w:hanging="567"/>
        <w:contextualSpacing/>
        <w:jc w:val="both"/>
        <w:rPr>
          <w:lang w:val="ca-ES"/>
        </w:rPr>
      </w:pPr>
      <w:r w:rsidRPr="00F1053D">
        <w:rPr>
          <w:smallCaps/>
          <w:lang w:val="ca-ES"/>
        </w:rPr>
        <w:t>Briggs</w:t>
      </w:r>
      <w:r w:rsidRPr="00F1053D">
        <w:rPr>
          <w:lang w:val="ca-ES"/>
        </w:rPr>
        <w:t>, Asa (19</w:t>
      </w:r>
      <w:r>
        <w:rPr>
          <w:lang w:val="ca-ES"/>
        </w:rPr>
        <w:t>70</w:t>
      </w:r>
      <w:r w:rsidRPr="00F1053D">
        <w:rPr>
          <w:lang w:val="ca-ES"/>
        </w:rPr>
        <w:t xml:space="preserve">). </w:t>
      </w:r>
      <w:r w:rsidRPr="00F1053D">
        <w:rPr>
          <w:i/>
          <w:lang w:val="ca-ES"/>
        </w:rPr>
        <w:t xml:space="preserve">The History of Broadcasting in the United Kingdom. </w:t>
      </w:r>
      <w:r w:rsidRPr="00F1053D">
        <w:rPr>
          <w:lang w:val="ca-ES"/>
        </w:rPr>
        <w:t xml:space="preserve">Vol. </w:t>
      </w:r>
      <w:r>
        <w:rPr>
          <w:lang w:val="ca-ES"/>
        </w:rPr>
        <w:t>3</w:t>
      </w:r>
      <w:r w:rsidR="00A86D38">
        <w:rPr>
          <w:lang w:val="ca-ES"/>
        </w:rPr>
        <w:t xml:space="preserve">, </w:t>
      </w:r>
      <w:r w:rsidR="00A86D38" w:rsidRPr="00A86D38">
        <w:rPr>
          <w:i/>
          <w:lang w:val="ca-ES"/>
        </w:rPr>
        <w:t>The war o</w:t>
      </w:r>
      <w:r w:rsidR="00A86D38">
        <w:rPr>
          <w:i/>
          <w:lang w:val="ca-ES"/>
        </w:rPr>
        <w:t>f</w:t>
      </w:r>
      <w:r w:rsidR="00A86D38" w:rsidRPr="00A86D38">
        <w:rPr>
          <w:i/>
          <w:lang w:val="ca-ES"/>
        </w:rPr>
        <w:t xml:space="preserve"> words</w:t>
      </w:r>
      <w:r w:rsidR="00A86D38">
        <w:rPr>
          <w:lang w:val="ca-ES"/>
        </w:rPr>
        <w:t xml:space="preserve">. </w:t>
      </w:r>
      <w:r w:rsidRPr="00F1053D">
        <w:rPr>
          <w:lang w:val="ca-ES"/>
        </w:rPr>
        <w:t>Oxford: Oxford University Press.</w:t>
      </w:r>
    </w:p>
    <w:p w14:paraId="1403D9DE" w14:textId="0ED63066" w:rsidR="00D114FE" w:rsidRPr="00F1053D" w:rsidRDefault="00D114FE" w:rsidP="009B0F71">
      <w:pPr>
        <w:spacing w:before="120" w:line="360" w:lineRule="auto"/>
        <w:ind w:left="567" w:hanging="567"/>
        <w:contextualSpacing/>
        <w:jc w:val="both"/>
        <w:rPr>
          <w:lang w:val="ca-ES"/>
        </w:rPr>
      </w:pPr>
      <w:r w:rsidRPr="00F1053D">
        <w:rPr>
          <w:smallCaps/>
          <w:lang w:val="ca-ES"/>
        </w:rPr>
        <w:t>Briggs</w:t>
      </w:r>
      <w:r w:rsidRPr="00F1053D">
        <w:rPr>
          <w:lang w:val="ca-ES"/>
        </w:rPr>
        <w:t>, Asa (19</w:t>
      </w:r>
      <w:r>
        <w:rPr>
          <w:lang w:val="ca-ES"/>
        </w:rPr>
        <w:t>79</w:t>
      </w:r>
      <w:r w:rsidRPr="00F1053D">
        <w:rPr>
          <w:lang w:val="ca-ES"/>
        </w:rPr>
        <w:t xml:space="preserve">). </w:t>
      </w:r>
      <w:r w:rsidRPr="00F1053D">
        <w:rPr>
          <w:i/>
          <w:lang w:val="ca-ES"/>
        </w:rPr>
        <w:t xml:space="preserve">The History of Broadcasting in the United Kingdom. </w:t>
      </w:r>
      <w:r w:rsidRPr="00F1053D">
        <w:rPr>
          <w:lang w:val="ca-ES"/>
        </w:rPr>
        <w:t xml:space="preserve">Vol. </w:t>
      </w:r>
      <w:r>
        <w:rPr>
          <w:lang w:val="ca-ES"/>
        </w:rPr>
        <w:t>4</w:t>
      </w:r>
      <w:r w:rsidR="00A86D38">
        <w:rPr>
          <w:lang w:val="ca-ES"/>
        </w:rPr>
        <w:t xml:space="preserve">, </w:t>
      </w:r>
      <w:r w:rsidR="00A86D38" w:rsidRPr="00A86D38">
        <w:rPr>
          <w:i/>
          <w:lang w:val="ca-ES"/>
        </w:rPr>
        <w:t>Sound</w:t>
      </w:r>
      <w:r w:rsidR="00A86D38">
        <w:rPr>
          <w:i/>
          <w:lang w:val="ca-ES"/>
        </w:rPr>
        <w:t xml:space="preserve"> and</w:t>
      </w:r>
      <w:r w:rsidR="00A86D38" w:rsidRPr="00A86D38">
        <w:rPr>
          <w:i/>
          <w:lang w:val="ca-ES"/>
        </w:rPr>
        <w:t xml:space="preserve"> vision</w:t>
      </w:r>
      <w:r w:rsidR="00A86D38">
        <w:rPr>
          <w:lang w:val="ca-ES"/>
        </w:rPr>
        <w:t>.</w:t>
      </w:r>
      <w:r w:rsidRPr="00F1053D">
        <w:rPr>
          <w:lang w:val="ca-ES"/>
        </w:rPr>
        <w:t xml:space="preserve"> Oxford: Oxford University Press.</w:t>
      </w:r>
    </w:p>
    <w:p w14:paraId="68FEC07E" w14:textId="54FE667E" w:rsidR="00632320" w:rsidRPr="00F1053D" w:rsidRDefault="009C783C" w:rsidP="009B0F71">
      <w:pPr>
        <w:spacing w:before="120" w:line="360" w:lineRule="auto"/>
        <w:ind w:left="567" w:hanging="567"/>
        <w:contextualSpacing/>
        <w:jc w:val="both"/>
        <w:rPr>
          <w:lang w:val="ca-ES"/>
        </w:rPr>
      </w:pPr>
      <w:r w:rsidRPr="00F1053D">
        <w:rPr>
          <w:smallCaps/>
          <w:lang w:val="ca-ES"/>
        </w:rPr>
        <w:t>Briggs</w:t>
      </w:r>
      <w:r w:rsidRPr="00F1053D">
        <w:rPr>
          <w:lang w:val="ca-ES"/>
        </w:rPr>
        <w:t xml:space="preserve">, Asa </w:t>
      </w:r>
      <w:r w:rsidR="00632320" w:rsidRPr="00F1053D">
        <w:rPr>
          <w:lang w:val="ca-ES"/>
        </w:rPr>
        <w:t xml:space="preserve">(1985). </w:t>
      </w:r>
      <w:r w:rsidR="00632320" w:rsidRPr="00F1053D">
        <w:rPr>
          <w:i/>
          <w:lang w:val="ca-ES"/>
        </w:rPr>
        <w:t xml:space="preserve">The BBC: The first </w:t>
      </w:r>
      <w:r w:rsidR="00C51AF2" w:rsidRPr="00F1053D">
        <w:rPr>
          <w:i/>
          <w:lang w:val="ca-ES"/>
        </w:rPr>
        <w:t>fifty</w:t>
      </w:r>
      <w:r w:rsidR="00632320" w:rsidRPr="00F1053D">
        <w:rPr>
          <w:i/>
          <w:lang w:val="ca-ES"/>
        </w:rPr>
        <w:t xml:space="preserve"> years.</w:t>
      </w:r>
      <w:r w:rsidR="00632320" w:rsidRPr="00F1053D">
        <w:rPr>
          <w:lang w:val="ca-ES"/>
        </w:rPr>
        <w:t xml:space="preserve"> </w:t>
      </w:r>
      <w:r w:rsidR="002F68BC" w:rsidRPr="00F1053D">
        <w:rPr>
          <w:lang w:val="ca-ES"/>
        </w:rPr>
        <w:t>Oxford: Oxford University Press.</w:t>
      </w:r>
    </w:p>
    <w:p w14:paraId="602CF921" w14:textId="4B66B23D" w:rsidR="009C783C" w:rsidRPr="00F1053D" w:rsidRDefault="00C51AF2" w:rsidP="009B0F71">
      <w:pPr>
        <w:spacing w:before="120" w:line="360" w:lineRule="auto"/>
        <w:ind w:left="567" w:hanging="567"/>
        <w:contextualSpacing/>
        <w:jc w:val="both"/>
        <w:rPr>
          <w:lang w:val="ca-ES"/>
        </w:rPr>
      </w:pPr>
      <w:r w:rsidRPr="00F1053D">
        <w:rPr>
          <w:smallCaps/>
          <w:lang w:val="ca-ES"/>
        </w:rPr>
        <w:t>Briggs</w:t>
      </w:r>
      <w:r w:rsidRPr="00F1053D">
        <w:rPr>
          <w:lang w:val="ca-ES"/>
        </w:rPr>
        <w:t xml:space="preserve">, Asa </w:t>
      </w:r>
      <w:r w:rsidR="009C783C" w:rsidRPr="00F1053D">
        <w:rPr>
          <w:lang w:val="ca-ES"/>
        </w:rPr>
        <w:t>(1995).</w:t>
      </w:r>
      <w:r w:rsidR="005F7DDA" w:rsidRPr="00F1053D">
        <w:rPr>
          <w:lang w:val="ca-ES"/>
        </w:rPr>
        <w:t xml:space="preserve"> </w:t>
      </w:r>
      <w:r w:rsidR="009C783C" w:rsidRPr="00F1053D">
        <w:rPr>
          <w:i/>
          <w:lang w:val="ca-ES"/>
        </w:rPr>
        <w:t>The History of Broadcasting in the United Kingdom</w:t>
      </w:r>
      <w:r w:rsidR="002F68BC" w:rsidRPr="00F1053D">
        <w:rPr>
          <w:i/>
          <w:lang w:val="ca-ES"/>
        </w:rPr>
        <w:t xml:space="preserve">. </w:t>
      </w:r>
      <w:r w:rsidR="002F68BC" w:rsidRPr="00F1053D">
        <w:rPr>
          <w:lang w:val="ca-ES"/>
        </w:rPr>
        <w:t>V</w:t>
      </w:r>
      <w:r w:rsidR="009C783C" w:rsidRPr="00F1053D">
        <w:rPr>
          <w:lang w:val="ca-ES"/>
        </w:rPr>
        <w:t>ol. 5</w:t>
      </w:r>
      <w:r w:rsidR="00A86D38">
        <w:rPr>
          <w:lang w:val="ca-ES"/>
        </w:rPr>
        <w:t xml:space="preserve">, </w:t>
      </w:r>
      <w:r w:rsidR="00A86D38" w:rsidRPr="00A86D38">
        <w:rPr>
          <w:i/>
          <w:lang w:val="ca-ES"/>
        </w:rPr>
        <w:t>Competition (1955-1974).</w:t>
      </w:r>
      <w:r w:rsidR="009C783C" w:rsidRPr="00F1053D">
        <w:rPr>
          <w:lang w:val="ca-ES"/>
        </w:rPr>
        <w:t xml:space="preserve"> Oxford: Oxford University Press.</w:t>
      </w:r>
    </w:p>
    <w:p w14:paraId="2E9E339A" w14:textId="77777777" w:rsidR="00F72EEC" w:rsidRPr="00F1053D" w:rsidRDefault="00F72EEC" w:rsidP="009B0F71">
      <w:pPr>
        <w:spacing w:before="120" w:line="360" w:lineRule="auto"/>
        <w:ind w:left="567" w:hanging="567"/>
        <w:contextualSpacing/>
        <w:jc w:val="both"/>
        <w:rPr>
          <w:lang w:val="ca-ES"/>
        </w:rPr>
      </w:pPr>
      <w:r w:rsidRPr="00F1053D">
        <w:rPr>
          <w:smallCaps/>
          <w:lang w:val="ca-ES"/>
        </w:rPr>
        <w:t>Cloonan</w:t>
      </w:r>
      <w:r w:rsidRPr="00F1053D">
        <w:rPr>
          <w:lang w:val="ca-ES"/>
        </w:rPr>
        <w:t xml:space="preserve">, Martin (1996). </w:t>
      </w:r>
      <w:r w:rsidRPr="00F1053D">
        <w:rPr>
          <w:i/>
          <w:lang w:val="ca-ES"/>
        </w:rPr>
        <w:t>Banned! Censorship of popular music in Britain 1967-1992.</w:t>
      </w:r>
      <w:r w:rsidRPr="00F1053D">
        <w:rPr>
          <w:lang w:val="ca-ES"/>
        </w:rPr>
        <w:t xml:space="preserve"> Hants: Arena.</w:t>
      </w:r>
    </w:p>
    <w:p w14:paraId="062E6CEC" w14:textId="6D6FFE69" w:rsidR="00F72EEC" w:rsidRDefault="00C51AF2" w:rsidP="009B0F71">
      <w:pPr>
        <w:spacing w:before="120" w:line="360" w:lineRule="auto"/>
        <w:ind w:left="567" w:hanging="567"/>
        <w:contextualSpacing/>
        <w:jc w:val="both"/>
        <w:rPr>
          <w:lang w:val="ca-ES"/>
        </w:rPr>
      </w:pPr>
      <w:r w:rsidRPr="00F1053D">
        <w:rPr>
          <w:smallCaps/>
          <w:lang w:val="ca-ES"/>
        </w:rPr>
        <w:t>Cloonan</w:t>
      </w:r>
      <w:r w:rsidRPr="00F1053D">
        <w:rPr>
          <w:lang w:val="ca-ES"/>
        </w:rPr>
        <w:t>, Martin</w:t>
      </w:r>
      <w:r w:rsidR="00F72EEC" w:rsidRPr="00F1053D">
        <w:rPr>
          <w:lang w:val="ca-ES"/>
        </w:rPr>
        <w:t xml:space="preserve"> (2003). </w:t>
      </w:r>
      <w:r w:rsidR="00F72EEC" w:rsidRPr="00F1053D">
        <w:rPr>
          <w:i/>
          <w:lang w:val="ca-ES"/>
        </w:rPr>
        <w:t>Policing Pop</w:t>
      </w:r>
      <w:r w:rsidR="00F72EEC" w:rsidRPr="00F1053D">
        <w:rPr>
          <w:lang w:val="ca-ES"/>
        </w:rPr>
        <w:t>. Philadelphia: Temple University Press.</w:t>
      </w:r>
    </w:p>
    <w:p w14:paraId="7C7FFE72" w14:textId="374FC42B" w:rsidR="00A50C26" w:rsidRDefault="00A50C26" w:rsidP="009B0F71">
      <w:pPr>
        <w:spacing w:before="120" w:line="360" w:lineRule="auto"/>
        <w:ind w:left="567" w:hanging="567"/>
        <w:contextualSpacing/>
        <w:jc w:val="both"/>
        <w:rPr>
          <w:lang w:val="ca-ES"/>
        </w:rPr>
      </w:pPr>
      <w:r w:rsidRPr="00EA592A">
        <w:rPr>
          <w:smallCaps/>
          <w:lang w:val="ca-ES"/>
        </w:rPr>
        <w:t>Dickie</w:t>
      </w:r>
      <w:r>
        <w:rPr>
          <w:lang w:val="ca-ES"/>
        </w:rPr>
        <w:t xml:space="preserve">, George (1996). </w:t>
      </w:r>
      <w:r w:rsidRPr="00A50C26">
        <w:rPr>
          <w:i/>
          <w:lang w:val="ca-ES"/>
        </w:rPr>
        <w:t>The century of taste</w:t>
      </w:r>
      <w:r>
        <w:rPr>
          <w:lang w:val="ca-ES"/>
        </w:rPr>
        <w:t>. Oxford: Oxford University Press.</w:t>
      </w:r>
    </w:p>
    <w:p w14:paraId="0A257CD7" w14:textId="0D84155E" w:rsidR="001B1F17" w:rsidRPr="001B1F17" w:rsidRDefault="001B1F17" w:rsidP="001B1F17">
      <w:pPr>
        <w:spacing w:before="120" w:line="360" w:lineRule="auto"/>
        <w:ind w:left="567" w:hanging="567"/>
        <w:jc w:val="both"/>
      </w:pPr>
      <w:r w:rsidRPr="001B1F17">
        <w:rPr>
          <w:smallCaps/>
        </w:rPr>
        <w:t>Foucault</w:t>
      </w:r>
      <w:r w:rsidRPr="001B1F17">
        <w:t xml:space="preserve">, Michel; </w:t>
      </w:r>
      <w:r w:rsidRPr="001B1F17">
        <w:rPr>
          <w:smallCaps/>
        </w:rPr>
        <w:t>Garzón del Camino</w:t>
      </w:r>
      <w:r w:rsidRPr="001B1F17">
        <w:t xml:space="preserve">, Aurelio (trad.) (2002). </w:t>
      </w:r>
      <w:r w:rsidRPr="001B1F17">
        <w:rPr>
          <w:i/>
        </w:rPr>
        <w:t xml:space="preserve">La arqueología del saber. </w:t>
      </w:r>
      <w:r w:rsidRPr="001B1F17">
        <w:t>Buenos Aires: Siglo XXI Editores.</w:t>
      </w:r>
    </w:p>
    <w:p w14:paraId="01943350" w14:textId="1623421D" w:rsidR="001B1F17" w:rsidRDefault="00C51AF2" w:rsidP="001B1F17">
      <w:pPr>
        <w:spacing w:before="120" w:line="360" w:lineRule="auto"/>
        <w:ind w:left="567" w:hanging="567"/>
        <w:contextualSpacing/>
        <w:jc w:val="both"/>
        <w:rPr>
          <w:smallCaps/>
          <w:lang w:val="ca-ES"/>
        </w:rPr>
      </w:pPr>
      <w:r w:rsidRPr="00F1053D">
        <w:rPr>
          <w:smallCaps/>
          <w:lang w:val="ca-ES"/>
        </w:rPr>
        <w:t>Foucault</w:t>
      </w:r>
      <w:r w:rsidRPr="00F1053D">
        <w:rPr>
          <w:lang w:val="ca-ES"/>
        </w:rPr>
        <w:t>, Michel</w:t>
      </w:r>
      <w:r w:rsidR="001B1F17">
        <w:rPr>
          <w:lang w:val="ca-ES"/>
        </w:rPr>
        <w:t xml:space="preserve">; </w:t>
      </w:r>
      <w:r w:rsidR="001B1F17" w:rsidRPr="001B1F17">
        <w:rPr>
          <w:smallCaps/>
        </w:rPr>
        <w:t>Garzón del Camino</w:t>
      </w:r>
      <w:r w:rsidR="001B1F17" w:rsidRPr="001B1F17">
        <w:t>, Aurelio (trad.)</w:t>
      </w:r>
      <w:r w:rsidR="001B1F17">
        <w:t xml:space="preserve"> </w:t>
      </w:r>
      <w:r w:rsidR="006F13E0">
        <w:rPr>
          <w:lang w:val="ca-ES"/>
        </w:rPr>
        <w:t>(2009)</w:t>
      </w:r>
      <w:r w:rsidR="001B1F17">
        <w:rPr>
          <w:lang w:val="ca-ES"/>
        </w:rPr>
        <w:t xml:space="preserve">. </w:t>
      </w:r>
      <w:r w:rsidR="006F13E0">
        <w:rPr>
          <w:i/>
          <w:lang w:val="ca-ES"/>
        </w:rPr>
        <w:t xml:space="preserve">Vigilar y castigar. </w:t>
      </w:r>
      <w:r w:rsidR="006F13E0">
        <w:rPr>
          <w:lang w:val="ca-ES"/>
        </w:rPr>
        <w:t>Ciutat de Mèxic / Buenos Aires / Madrid: Siglo XXI Editores.</w:t>
      </w:r>
      <w:r w:rsidR="001B1F17" w:rsidRPr="001B1F17">
        <w:rPr>
          <w:smallCaps/>
          <w:lang w:val="ca-ES"/>
        </w:rPr>
        <w:t xml:space="preserve"> </w:t>
      </w:r>
    </w:p>
    <w:p w14:paraId="41C073AB" w14:textId="2D8131D8" w:rsidR="009C783C" w:rsidRPr="006F13E0" w:rsidRDefault="001B1F17" w:rsidP="001B1F17">
      <w:pPr>
        <w:spacing w:before="120" w:line="360" w:lineRule="auto"/>
        <w:ind w:left="567" w:hanging="567"/>
        <w:contextualSpacing/>
        <w:jc w:val="both"/>
        <w:rPr>
          <w:lang w:val="ca-ES"/>
        </w:rPr>
      </w:pPr>
      <w:r w:rsidRPr="00F1053D">
        <w:rPr>
          <w:smallCaps/>
          <w:lang w:val="ca-ES"/>
        </w:rPr>
        <w:t>Foucault</w:t>
      </w:r>
      <w:r w:rsidRPr="00F1053D">
        <w:rPr>
          <w:lang w:val="ca-ES"/>
        </w:rPr>
        <w:t>, Michel</w:t>
      </w:r>
      <w:r w:rsidRPr="00F1053D">
        <w:rPr>
          <w:smallCaps/>
          <w:lang w:val="ca-ES"/>
        </w:rPr>
        <w:t>; Guiñazú</w:t>
      </w:r>
      <w:r w:rsidRPr="00F1053D">
        <w:rPr>
          <w:lang w:val="ca-ES"/>
        </w:rPr>
        <w:t xml:space="preserve">, Ulises (trad.) (2011). </w:t>
      </w:r>
      <w:r w:rsidRPr="00F1053D">
        <w:rPr>
          <w:i/>
          <w:lang w:val="ca-ES"/>
        </w:rPr>
        <w:t xml:space="preserve">Historia de la sexualidad. </w:t>
      </w:r>
      <w:r w:rsidRPr="00F1053D">
        <w:rPr>
          <w:lang w:val="ca-ES"/>
        </w:rPr>
        <w:t>Vol. 1,</w:t>
      </w:r>
      <w:r w:rsidRPr="00F1053D">
        <w:rPr>
          <w:i/>
          <w:lang w:val="ca-ES"/>
        </w:rPr>
        <w:t xml:space="preserve"> La voluntad de saber</w:t>
      </w:r>
      <w:r w:rsidRPr="00F1053D">
        <w:rPr>
          <w:lang w:val="ca-ES"/>
        </w:rPr>
        <w:t>. Mèxic, D.F.: Siglo XXI Editores.</w:t>
      </w:r>
    </w:p>
    <w:p w14:paraId="768F3FD5" w14:textId="1994B3B2" w:rsidR="009C783C" w:rsidRPr="00F1053D" w:rsidRDefault="009C783C" w:rsidP="009B0F71">
      <w:pPr>
        <w:spacing w:before="120" w:line="360" w:lineRule="auto"/>
        <w:ind w:left="567" w:hanging="567"/>
        <w:contextualSpacing/>
        <w:jc w:val="both"/>
        <w:rPr>
          <w:lang w:val="ca-ES"/>
        </w:rPr>
      </w:pPr>
      <w:r w:rsidRPr="00F1053D">
        <w:rPr>
          <w:smallCaps/>
          <w:lang w:val="ca-ES"/>
        </w:rPr>
        <w:t>Freshwater</w:t>
      </w:r>
      <w:r w:rsidRPr="00F1053D">
        <w:rPr>
          <w:lang w:val="ca-ES"/>
        </w:rPr>
        <w:t>, Helen</w:t>
      </w:r>
      <w:r w:rsidR="008534D2">
        <w:rPr>
          <w:lang w:val="ca-ES"/>
        </w:rPr>
        <w:t xml:space="preserve"> </w:t>
      </w:r>
      <w:r w:rsidRPr="00F1053D">
        <w:rPr>
          <w:lang w:val="ca-ES"/>
        </w:rPr>
        <w:t xml:space="preserve">(2004). «Towards a redefinition of censorship». </w:t>
      </w:r>
      <w:r w:rsidRPr="00F1053D">
        <w:rPr>
          <w:i/>
          <w:lang w:val="ca-ES"/>
        </w:rPr>
        <w:t>Censorship &amp; cultural regulation in the Modern Age</w:t>
      </w:r>
      <w:r w:rsidRPr="00F1053D">
        <w:rPr>
          <w:lang w:val="ca-ES"/>
        </w:rPr>
        <w:t>. Nova York: Rodopi.</w:t>
      </w:r>
    </w:p>
    <w:p w14:paraId="2DD9C952" w14:textId="1338C460" w:rsidR="00725269" w:rsidRDefault="00725269" w:rsidP="009B0F71">
      <w:pPr>
        <w:spacing w:before="120" w:line="360" w:lineRule="auto"/>
        <w:ind w:left="567" w:hanging="567"/>
        <w:contextualSpacing/>
        <w:jc w:val="both"/>
        <w:rPr>
          <w:lang w:val="ca-ES"/>
        </w:rPr>
      </w:pPr>
      <w:r w:rsidRPr="00725269">
        <w:rPr>
          <w:smallCaps/>
          <w:lang w:val="ca-ES"/>
        </w:rPr>
        <w:t>Frith</w:t>
      </w:r>
      <w:r>
        <w:rPr>
          <w:lang w:val="ca-ES"/>
        </w:rPr>
        <w:t xml:space="preserve">, Simon (2016). </w:t>
      </w:r>
      <w:r w:rsidRPr="00725269">
        <w:rPr>
          <w:i/>
          <w:lang w:val="ca-ES"/>
        </w:rPr>
        <w:t>On record: Rock, pop and the written word</w:t>
      </w:r>
      <w:r>
        <w:rPr>
          <w:lang w:val="ca-ES"/>
        </w:rPr>
        <w:t>. Nova York: Routledge.</w:t>
      </w:r>
    </w:p>
    <w:p w14:paraId="3416C068" w14:textId="69969575" w:rsidR="002B6E96" w:rsidRPr="005E705E" w:rsidRDefault="00196752" w:rsidP="002B6E96">
      <w:pPr>
        <w:spacing w:before="120" w:line="360" w:lineRule="auto"/>
        <w:ind w:left="567" w:hanging="567"/>
        <w:jc w:val="both"/>
        <w:rPr>
          <w:lang w:val="ca-ES"/>
        </w:rPr>
      </w:pPr>
      <w:r w:rsidRPr="005E705E">
        <w:rPr>
          <w:smallCaps/>
          <w:lang w:val="ca-ES"/>
        </w:rPr>
        <w:t>High Table of Kig’s College, Cambridge</w:t>
      </w:r>
      <w:r w:rsidRPr="005E705E">
        <w:rPr>
          <w:lang w:val="ca-ES"/>
        </w:rPr>
        <w:t xml:space="preserve"> (</w:t>
      </w:r>
      <w:r w:rsidR="00D41E35" w:rsidRPr="005E705E">
        <w:rPr>
          <w:lang w:val="ca-ES"/>
        </w:rPr>
        <w:t xml:space="preserve">19 gener </w:t>
      </w:r>
      <w:r w:rsidRPr="005E705E">
        <w:rPr>
          <w:lang w:val="ca-ES"/>
        </w:rPr>
        <w:t>1970). «Future of radio broadcasts: qüestions for the BBC»</w:t>
      </w:r>
      <w:r w:rsidR="00D41E35">
        <w:rPr>
          <w:lang w:val="ca-ES"/>
        </w:rPr>
        <w:t xml:space="preserve">. </w:t>
      </w:r>
      <w:r w:rsidR="00D41E35" w:rsidRPr="005E705E">
        <w:rPr>
          <w:lang w:val="ca-ES"/>
        </w:rPr>
        <w:t>Letters to the editor</w:t>
      </w:r>
      <w:r w:rsidR="00D41E35">
        <w:rPr>
          <w:lang w:val="ca-ES"/>
        </w:rPr>
        <w:t>.</w:t>
      </w:r>
      <w:r w:rsidRPr="005E705E">
        <w:rPr>
          <w:lang w:val="ca-ES"/>
        </w:rPr>
        <w:t xml:space="preserve"> </w:t>
      </w:r>
      <w:r w:rsidR="002B6E96" w:rsidRPr="005E705E">
        <w:rPr>
          <w:i/>
          <w:lang w:val="ca-ES"/>
        </w:rPr>
        <w:t>The Times</w:t>
      </w:r>
      <w:r w:rsidR="00D41E35">
        <w:rPr>
          <w:lang w:val="ca-ES"/>
        </w:rPr>
        <w:t xml:space="preserve">, </w:t>
      </w:r>
      <w:r w:rsidRPr="005E705E">
        <w:rPr>
          <w:lang w:val="ca-ES"/>
        </w:rPr>
        <w:t>p</w:t>
      </w:r>
      <w:r w:rsidR="00D41E35">
        <w:rPr>
          <w:lang w:val="ca-ES"/>
        </w:rPr>
        <w:t>.</w:t>
      </w:r>
      <w:r w:rsidRPr="005E705E">
        <w:rPr>
          <w:lang w:val="ca-ES"/>
        </w:rPr>
        <w:t xml:space="preserve"> 9.</w:t>
      </w:r>
    </w:p>
    <w:p w14:paraId="6DE82E1D" w14:textId="7E941869" w:rsidR="00C51AF2" w:rsidRDefault="009C783C" w:rsidP="002B6E96">
      <w:pPr>
        <w:spacing w:before="120" w:line="360" w:lineRule="auto"/>
        <w:ind w:left="567" w:hanging="567"/>
        <w:contextualSpacing/>
        <w:jc w:val="both"/>
        <w:rPr>
          <w:lang w:val="ca-ES"/>
        </w:rPr>
      </w:pPr>
      <w:r w:rsidRPr="00F1053D">
        <w:rPr>
          <w:smallCaps/>
          <w:lang w:val="ca-ES"/>
        </w:rPr>
        <w:t>Hall</w:t>
      </w:r>
      <w:r w:rsidRPr="00F1053D">
        <w:rPr>
          <w:lang w:val="ca-ES"/>
        </w:rPr>
        <w:t xml:space="preserve">, Stuart; </w:t>
      </w:r>
      <w:r w:rsidRPr="00F1053D">
        <w:rPr>
          <w:smallCaps/>
          <w:lang w:val="ca-ES"/>
        </w:rPr>
        <w:t>Jefferson</w:t>
      </w:r>
      <w:r w:rsidRPr="00F1053D">
        <w:rPr>
          <w:lang w:val="ca-ES"/>
        </w:rPr>
        <w:t xml:space="preserve">, Tony. </w:t>
      </w:r>
      <w:r w:rsidRPr="00F1053D">
        <w:rPr>
          <w:i/>
          <w:lang w:val="ca-ES"/>
        </w:rPr>
        <w:t>Resistance through rituals: youth subcultures in post-war Britain</w:t>
      </w:r>
      <w:r w:rsidRPr="00F1053D">
        <w:rPr>
          <w:lang w:val="ca-ES"/>
        </w:rPr>
        <w:t xml:space="preserve">. Abingdon: Routledge, </w:t>
      </w:r>
      <w:r w:rsidR="00532A98">
        <w:rPr>
          <w:lang w:val="ca-ES"/>
        </w:rPr>
        <w:t>2006</w:t>
      </w:r>
      <w:r w:rsidRPr="00F1053D">
        <w:rPr>
          <w:lang w:val="ca-ES"/>
        </w:rPr>
        <w:t>.</w:t>
      </w:r>
    </w:p>
    <w:p w14:paraId="55BC8B52" w14:textId="203E5C1D" w:rsidR="00F017BE" w:rsidRDefault="00F017BE" w:rsidP="00F017BE">
      <w:pPr>
        <w:spacing w:line="360" w:lineRule="auto"/>
        <w:ind w:left="567" w:hanging="567"/>
        <w:contextualSpacing/>
        <w:jc w:val="both"/>
        <w:rPr>
          <w:highlight w:val="yellow"/>
          <w:lang w:val="en-US"/>
        </w:rPr>
      </w:pPr>
      <w:r w:rsidRPr="00196752">
        <w:rPr>
          <w:smallCaps/>
          <w:lang w:val="en-US"/>
        </w:rPr>
        <w:t>Kern</w:t>
      </w:r>
      <w:r w:rsidRPr="00196752">
        <w:rPr>
          <w:lang w:val="en-US"/>
        </w:rPr>
        <w:t>, Edward (</w:t>
      </w:r>
      <w:r w:rsidR="001204A5" w:rsidRPr="00196752">
        <w:rPr>
          <w:lang w:val="en-US"/>
        </w:rPr>
        <w:t>17 octubre</w:t>
      </w:r>
      <w:r w:rsidR="001204A5" w:rsidRPr="00196752">
        <w:rPr>
          <w:lang w:val="en-US"/>
        </w:rPr>
        <w:t xml:space="preserve"> </w:t>
      </w:r>
      <w:r w:rsidRPr="00196752">
        <w:rPr>
          <w:lang w:val="en-US"/>
        </w:rPr>
        <w:t xml:space="preserve">1969). «Can it happen here?». </w:t>
      </w:r>
      <w:r w:rsidRPr="00C51F82">
        <w:rPr>
          <w:i/>
          <w:lang w:val="en-US"/>
        </w:rPr>
        <w:t>Life</w:t>
      </w:r>
      <w:r w:rsidR="00C51F82" w:rsidRPr="00C51F82">
        <w:rPr>
          <w:lang w:val="en-US"/>
        </w:rPr>
        <w:t>,</w:t>
      </w:r>
      <w:r w:rsidRPr="00C51F82">
        <w:rPr>
          <w:lang w:val="en-US"/>
        </w:rPr>
        <w:t xml:space="preserve"> </w:t>
      </w:r>
      <w:r w:rsidRPr="00C51F82">
        <w:rPr>
          <w:i/>
          <w:lang w:val="en-US"/>
        </w:rPr>
        <w:t>67</w:t>
      </w:r>
      <w:r w:rsidR="00C51F82" w:rsidRPr="00C51F82">
        <w:rPr>
          <w:i/>
          <w:lang w:val="en-US"/>
        </w:rPr>
        <w:t xml:space="preserve"> </w:t>
      </w:r>
      <w:r w:rsidR="00C51F82" w:rsidRPr="00C51F82">
        <w:rPr>
          <w:lang w:val="en-US"/>
        </w:rPr>
        <w:t>(</w:t>
      </w:r>
      <w:r w:rsidRPr="00C51F82">
        <w:rPr>
          <w:lang w:val="en-US"/>
        </w:rPr>
        <w:t>16</w:t>
      </w:r>
      <w:r w:rsidR="00C51F82" w:rsidRPr="00C51F82">
        <w:rPr>
          <w:lang w:val="en-US"/>
        </w:rPr>
        <w:t xml:space="preserve">) </w:t>
      </w:r>
      <w:r w:rsidRPr="00C51F82">
        <w:rPr>
          <w:lang w:val="en-US"/>
        </w:rPr>
        <w:t>70-77</w:t>
      </w:r>
      <w:r w:rsidR="00C51F82" w:rsidRPr="00C51F82">
        <w:rPr>
          <w:lang w:val="en-US"/>
        </w:rPr>
        <w:t>.</w:t>
      </w:r>
    </w:p>
    <w:p w14:paraId="38466061" w14:textId="1013CF5B" w:rsidR="00674CF5" w:rsidRPr="00674CF5" w:rsidRDefault="00674CF5" w:rsidP="00F017BE">
      <w:pPr>
        <w:spacing w:line="360" w:lineRule="auto"/>
        <w:ind w:left="567" w:hanging="567"/>
        <w:contextualSpacing/>
        <w:jc w:val="both"/>
        <w:rPr>
          <w:lang w:val="en-US"/>
        </w:rPr>
      </w:pPr>
      <w:r w:rsidRPr="00674CF5">
        <w:rPr>
          <w:smallCaps/>
          <w:lang w:val="en-US"/>
        </w:rPr>
        <w:lastRenderedPageBreak/>
        <w:t>Larkin</w:t>
      </w:r>
      <w:r w:rsidRPr="00674CF5">
        <w:rPr>
          <w:lang w:val="en-US"/>
        </w:rPr>
        <w:t xml:space="preserve">, Colin (2011). </w:t>
      </w:r>
      <w:r w:rsidRPr="00674CF5">
        <w:rPr>
          <w:i/>
          <w:lang w:val="en-US"/>
        </w:rPr>
        <w:t>The Encyclopedia of Popular Music</w:t>
      </w:r>
      <w:r w:rsidRPr="00674CF5">
        <w:rPr>
          <w:lang w:val="en-US"/>
        </w:rPr>
        <w:t>. Londres: Omnibus Press.</w:t>
      </w:r>
    </w:p>
    <w:p w14:paraId="7DDEBBE9" w14:textId="11DF111B" w:rsidR="00F72EEC" w:rsidRPr="00690BC6" w:rsidRDefault="00F72EEC" w:rsidP="001204A5">
      <w:pPr>
        <w:spacing w:before="120" w:line="360" w:lineRule="auto"/>
        <w:ind w:left="567" w:hanging="567"/>
        <w:contextualSpacing/>
        <w:jc w:val="both"/>
        <w:rPr>
          <w:lang w:val="ca-ES"/>
        </w:rPr>
      </w:pPr>
      <w:r w:rsidRPr="00F1053D">
        <w:rPr>
          <w:smallCaps/>
          <w:lang w:val="ca-ES"/>
        </w:rPr>
        <w:t>Leigh</w:t>
      </w:r>
      <w:r w:rsidRPr="00F1053D">
        <w:rPr>
          <w:lang w:val="ca-ES"/>
        </w:rPr>
        <w:t>, Spencer</w:t>
      </w:r>
      <w:r w:rsidR="008A1CE4">
        <w:rPr>
          <w:lang w:val="ca-ES"/>
        </w:rPr>
        <w:t xml:space="preserve"> </w:t>
      </w:r>
      <w:r w:rsidR="008A1CE4" w:rsidRPr="008F7DD9">
        <w:rPr>
          <w:lang w:val="ca-ES"/>
        </w:rPr>
        <w:t>(20</w:t>
      </w:r>
      <w:r w:rsidR="008F7DD9" w:rsidRPr="008F7DD9">
        <w:rPr>
          <w:lang w:val="ca-ES"/>
        </w:rPr>
        <w:t>10</w:t>
      </w:r>
      <w:r w:rsidR="008A1CE4" w:rsidRPr="008F7DD9">
        <w:rPr>
          <w:lang w:val="ca-ES"/>
        </w:rPr>
        <w:t>).</w:t>
      </w:r>
      <w:r w:rsidR="008A1CE4">
        <w:rPr>
          <w:lang w:val="ca-ES"/>
        </w:rPr>
        <w:t xml:space="preserve"> </w:t>
      </w:r>
      <w:r w:rsidRPr="00F1053D">
        <w:rPr>
          <w:i/>
          <w:lang w:val="ca-ES"/>
        </w:rPr>
        <w:t xml:space="preserve">This record is not to be broadcast </w:t>
      </w:r>
      <w:r w:rsidRPr="00F1053D">
        <w:rPr>
          <w:lang w:val="ca-ES"/>
        </w:rPr>
        <w:t>(vol. 2). Londres: Future Noise Music Ltd.</w:t>
      </w:r>
      <w:r w:rsidR="008A1CE4">
        <w:rPr>
          <w:lang w:val="ca-ES"/>
        </w:rPr>
        <w:t xml:space="preserve"> </w:t>
      </w:r>
      <w:r w:rsidR="008F7DD9">
        <w:rPr>
          <w:lang w:val="ca-ES"/>
        </w:rPr>
        <w:t>2</w:t>
      </w:r>
      <w:r w:rsidR="008A1CE4">
        <w:rPr>
          <w:lang w:val="ca-ES"/>
        </w:rPr>
        <w:t xml:space="preserve"> CD</w:t>
      </w:r>
      <w:r w:rsidR="008F7DD9">
        <w:rPr>
          <w:lang w:val="ca-ES"/>
        </w:rPr>
        <w:t>s</w:t>
      </w:r>
      <w:r w:rsidRPr="00F1053D">
        <w:rPr>
          <w:lang w:val="ca-ES"/>
        </w:rPr>
        <w:t xml:space="preserve"> amb llibret. </w:t>
      </w:r>
    </w:p>
    <w:p w14:paraId="1F17E2E2" w14:textId="2D28C9C8" w:rsidR="002B6E96" w:rsidRPr="001E08A1" w:rsidRDefault="002B6E96" w:rsidP="001E08A1">
      <w:pPr>
        <w:spacing w:before="120" w:line="360" w:lineRule="auto"/>
        <w:ind w:left="567" w:hanging="567"/>
        <w:contextualSpacing/>
        <w:jc w:val="both"/>
        <w:rPr>
          <w:lang w:val="en-US"/>
        </w:rPr>
      </w:pPr>
      <w:r w:rsidRPr="0014303B">
        <w:rPr>
          <w:lang w:val="ca-ES"/>
        </w:rPr>
        <w:t>«Nationwide rally in favour of family l</w:t>
      </w:r>
      <w:r>
        <w:rPr>
          <w:lang w:val="ca-ES"/>
        </w:rPr>
        <w:t>i</w:t>
      </w:r>
      <w:r w:rsidRPr="0014303B">
        <w:rPr>
          <w:lang w:val="ca-ES"/>
        </w:rPr>
        <w:t>ving»</w:t>
      </w:r>
      <w:r w:rsidR="00196752">
        <w:rPr>
          <w:lang w:val="ca-ES"/>
        </w:rPr>
        <w:t xml:space="preserve"> (</w:t>
      </w:r>
      <w:r w:rsidR="00C51F82">
        <w:rPr>
          <w:lang w:val="ca-ES"/>
        </w:rPr>
        <w:t xml:space="preserve">12 juliol </w:t>
      </w:r>
      <w:r w:rsidR="00196752">
        <w:rPr>
          <w:lang w:val="ca-ES"/>
        </w:rPr>
        <w:t xml:space="preserve">1971). </w:t>
      </w:r>
      <w:r w:rsidRPr="0014303B">
        <w:rPr>
          <w:i/>
          <w:lang w:val="ca-ES"/>
        </w:rPr>
        <w:t>The Times</w:t>
      </w:r>
      <w:r w:rsidR="00C51F82">
        <w:rPr>
          <w:lang w:val="ca-ES"/>
        </w:rPr>
        <w:t xml:space="preserve">, </w:t>
      </w:r>
      <w:r w:rsidR="001E08A1">
        <w:rPr>
          <w:lang w:val="ca-ES"/>
        </w:rPr>
        <w:t>p</w:t>
      </w:r>
      <w:r w:rsidR="00C51F82">
        <w:rPr>
          <w:lang w:val="ca-ES"/>
        </w:rPr>
        <w:t>.</w:t>
      </w:r>
      <w:r w:rsidR="001E08A1">
        <w:rPr>
          <w:lang w:val="ca-ES"/>
        </w:rPr>
        <w:t xml:space="preserve"> 3.</w:t>
      </w:r>
    </w:p>
    <w:p w14:paraId="64DBD7D2" w14:textId="49230A53" w:rsidR="00F72EEC" w:rsidRPr="00F1053D" w:rsidRDefault="00F72EEC" w:rsidP="009B0F71">
      <w:pPr>
        <w:spacing w:before="120" w:line="360" w:lineRule="auto"/>
        <w:ind w:left="567" w:hanging="567"/>
        <w:contextualSpacing/>
        <w:jc w:val="both"/>
        <w:rPr>
          <w:lang w:val="ca-ES"/>
        </w:rPr>
      </w:pPr>
      <w:r w:rsidRPr="00F1053D">
        <w:rPr>
          <w:smallCaps/>
          <w:lang w:val="ca-ES"/>
        </w:rPr>
        <w:t xml:space="preserve">Owen, </w:t>
      </w:r>
      <w:r w:rsidRPr="00F1053D">
        <w:rPr>
          <w:lang w:val="ca-ES"/>
        </w:rPr>
        <w:t>Ursula [</w:t>
      </w:r>
      <w:r w:rsidRPr="00F1053D">
        <w:rPr>
          <w:i/>
          <w:lang w:val="ca-ES"/>
        </w:rPr>
        <w:t>et al</w:t>
      </w:r>
      <w:r w:rsidRPr="00F1053D">
        <w:rPr>
          <w:lang w:val="ca-ES"/>
        </w:rPr>
        <w:t>.]</w:t>
      </w:r>
      <w:r w:rsidR="0036479E" w:rsidRPr="00F1053D">
        <w:rPr>
          <w:lang w:val="ca-ES"/>
        </w:rPr>
        <w:t xml:space="preserve"> (1998).</w:t>
      </w:r>
      <w:r w:rsidRPr="00F1053D">
        <w:rPr>
          <w:lang w:val="ca-ES"/>
        </w:rPr>
        <w:t xml:space="preserve"> «Censorship? What censorship?». </w:t>
      </w:r>
      <w:r w:rsidRPr="00F1053D">
        <w:rPr>
          <w:i/>
          <w:lang w:val="ca-ES"/>
        </w:rPr>
        <w:t>Index on Censorship</w:t>
      </w:r>
      <w:r w:rsidR="0036479E" w:rsidRPr="00F1053D">
        <w:rPr>
          <w:i/>
          <w:lang w:val="ca-ES"/>
        </w:rPr>
        <w:t>,</w:t>
      </w:r>
      <w:r w:rsidRPr="00F1053D">
        <w:rPr>
          <w:i/>
          <w:lang w:val="ca-ES"/>
        </w:rPr>
        <w:t xml:space="preserve">  </w:t>
      </w:r>
      <w:r w:rsidR="0036479E" w:rsidRPr="00F1053D">
        <w:rPr>
          <w:i/>
          <w:lang w:val="ca-ES"/>
        </w:rPr>
        <w:t xml:space="preserve">6 </w:t>
      </w:r>
      <w:r w:rsidR="0036479E" w:rsidRPr="00F1053D">
        <w:rPr>
          <w:lang w:val="ca-ES"/>
        </w:rPr>
        <w:t>(</w:t>
      </w:r>
      <w:r w:rsidRPr="00F1053D">
        <w:rPr>
          <w:lang w:val="ca-ES"/>
        </w:rPr>
        <w:t>27</w:t>
      </w:r>
      <w:r w:rsidR="0036479E" w:rsidRPr="00F1053D">
        <w:rPr>
          <w:lang w:val="ca-ES"/>
        </w:rPr>
        <w:t xml:space="preserve">), 5. </w:t>
      </w:r>
    </w:p>
    <w:p w14:paraId="2D26DCA5" w14:textId="65900965" w:rsidR="00480707" w:rsidRDefault="00480707" w:rsidP="009B0F71">
      <w:pPr>
        <w:spacing w:before="120" w:line="360" w:lineRule="auto"/>
        <w:ind w:left="567" w:hanging="567"/>
        <w:contextualSpacing/>
        <w:jc w:val="both"/>
        <w:rPr>
          <w:color w:val="000000"/>
          <w:shd w:val="clear" w:color="auto" w:fill="FFFFFF"/>
          <w:lang w:val="ca-ES"/>
        </w:rPr>
      </w:pPr>
      <w:r w:rsidRPr="00F1053D">
        <w:rPr>
          <w:smallCaps/>
          <w:lang w:val="ca-ES"/>
        </w:rPr>
        <w:t>Parker</w:t>
      </w:r>
      <w:r w:rsidRPr="00F1053D">
        <w:rPr>
          <w:lang w:val="ca-ES"/>
        </w:rPr>
        <w:t xml:space="preserve">, Ian </w:t>
      </w:r>
      <w:r w:rsidRPr="00F1053D">
        <w:rPr>
          <w:color w:val="000000"/>
          <w:shd w:val="clear" w:color="auto" w:fill="FFFFFF"/>
          <w:lang w:val="ca-ES"/>
        </w:rPr>
        <w:t>(1992).</w:t>
      </w:r>
      <w:r w:rsidRPr="00F1053D">
        <w:rPr>
          <w:lang w:val="ca-ES"/>
        </w:rPr>
        <w:t xml:space="preserve"> </w:t>
      </w:r>
      <w:r w:rsidRPr="00F1053D">
        <w:rPr>
          <w:i/>
          <w:color w:val="000000"/>
          <w:shd w:val="clear" w:color="auto" w:fill="FFFFFF"/>
          <w:lang w:val="ca-ES"/>
        </w:rPr>
        <w:t>Discourse Dynamics: Critical analysis for social and individual psychology</w:t>
      </w:r>
      <w:r w:rsidRPr="00F1053D">
        <w:rPr>
          <w:color w:val="000000"/>
          <w:shd w:val="clear" w:color="auto" w:fill="FFFFFF"/>
          <w:lang w:val="ca-ES"/>
        </w:rPr>
        <w:t>. Londres: Routledge.</w:t>
      </w:r>
    </w:p>
    <w:p w14:paraId="61C54C8B" w14:textId="018A502D" w:rsidR="005E705E" w:rsidRPr="005E705E" w:rsidRDefault="005E705E" w:rsidP="00C51F82">
      <w:pPr>
        <w:spacing w:before="120" w:line="360" w:lineRule="auto"/>
        <w:ind w:left="567" w:hanging="567"/>
        <w:contextualSpacing/>
        <w:jc w:val="both"/>
        <w:rPr>
          <w:lang w:val="ca-ES"/>
        </w:rPr>
      </w:pPr>
      <w:r>
        <w:rPr>
          <w:smallCaps/>
          <w:lang w:val="ca-ES"/>
        </w:rPr>
        <w:t xml:space="preserve">Payne, </w:t>
      </w:r>
      <w:r w:rsidRPr="005E705E">
        <w:rPr>
          <w:lang w:val="ca-ES"/>
        </w:rPr>
        <w:t>Jack (</w:t>
      </w:r>
      <w:r w:rsidR="00C51F82">
        <w:rPr>
          <w:lang w:val="ca-ES"/>
        </w:rPr>
        <w:t xml:space="preserve">23 juny </w:t>
      </w:r>
      <w:r w:rsidRPr="005E705E">
        <w:rPr>
          <w:lang w:val="ca-ES"/>
        </w:rPr>
        <w:t xml:space="preserve">1956). «Should we surrender to the teenagers». </w:t>
      </w:r>
      <w:r w:rsidRPr="005E705E">
        <w:rPr>
          <w:i/>
          <w:lang w:val="ca-ES"/>
        </w:rPr>
        <w:t>Melody Maker</w:t>
      </w:r>
      <w:r w:rsidR="00C51F82">
        <w:rPr>
          <w:lang w:val="ca-ES"/>
        </w:rPr>
        <w:t xml:space="preserve">,         </w:t>
      </w:r>
      <w:r w:rsidRPr="005E705E">
        <w:rPr>
          <w:lang w:val="ca-ES"/>
        </w:rPr>
        <w:t>p</w:t>
      </w:r>
      <w:r w:rsidR="00C51F82">
        <w:rPr>
          <w:lang w:val="ca-ES"/>
        </w:rPr>
        <w:t>. 5.</w:t>
      </w:r>
    </w:p>
    <w:p w14:paraId="60F38EFE" w14:textId="2059BEE2" w:rsidR="00F72EEC" w:rsidRDefault="009B0F71" w:rsidP="009B0F71">
      <w:pPr>
        <w:spacing w:before="120" w:line="360" w:lineRule="auto"/>
        <w:ind w:hanging="567"/>
        <w:contextualSpacing/>
        <w:jc w:val="both"/>
        <w:rPr>
          <w:lang w:val="ca-ES"/>
        </w:rPr>
      </w:pPr>
      <w:r>
        <w:rPr>
          <w:smallCaps/>
          <w:lang w:val="ca-ES"/>
        </w:rPr>
        <w:t xml:space="preserve">            </w:t>
      </w:r>
      <w:r w:rsidR="00F72EEC" w:rsidRPr="00F1053D">
        <w:rPr>
          <w:smallCaps/>
          <w:lang w:val="ca-ES"/>
        </w:rPr>
        <w:t>Platón</w:t>
      </w:r>
      <w:r w:rsidR="00F72EEC" w:rsidRPr="00F1053D">
        <w:rPr>
          <w:lang w:val="ca-ES"/>
        </w:rPr>
        <w:t xml:space="preserve"> (200</w:t>
      </w:r>
      <w:r w:rsidR="0036479E" w:rsidRPr="00F1053D">
        <w:rPr>
          <w:lang w:val="ca-ES"/>
        </w:rPr>
        <w:t>6</w:t>
      </w:r>
      <w:r w:rsidR="00F72EEC" w:rsidRPr="00F1053D">
        <w:rPr>
          <w:lang w:val="ca-ES"/>
        </w:rPr>
        <w:t xml:space="preserve">). </w:t>
      </w:r>
      <w:r w:rsidR="00F72EEC" w:rsidRPr="00F1053D">
        <w:rPr>
          <w:i/>
          <w:lang w:val="ca-ES"/>
        </w:rPr>
        <w:t>La república</w:t>
      </w:r>
      <w:r w:rsidR="00F72EEC" w:rsidRPr="00F1053D">
        <w:rPr>
          <w:lang w:val="ca-ES"/>
        </w:rPr>
        <w:t>. Madrid: Alianza</w:t>
      </w:r>
      <w:r w:rsidR="0036479E" w:rsidRPr="00F1053D">
        <w:rPr>
          <w:lang w:val="ca-ES"/>
        </w:rPr>
        <w:t>.</w:t>
      </w:r>
    </w:p>
    <w:p w14:paraId="2DFCA2D1" w14:textId="5902935E" w:rsidR="005E705E" w:rsidRDefault="005E705E" w:rsidP="005E705E">
      <w:pPr>
        <w:spacing w:before="120" w:line="360" w:lineRule="auto"/>
        <w:ind w:left="567" w:hanging="567"/>
        <w:contextualSpacing/>
        <w:jc w:val="both"/>
        <w:rPr>
          <w:lang w:val="ca-ES"/>
        </w:rPr>
      </w:pPr>
      <w:r w:rsidRPr="005E705E">
        <w:rPr>
          <w:smallCaps/>
          <w:lang w:val="ca-ES"/>
        </w:rPr>
        <w:t>Race</w:t>
      </w:r>
      <w:r>
        <w:rPr>
          <w:lang w:val="ca-ES"/>
        </w:rPr>
        <w:t>, Steve (</w:t>
      </w:r>
      <w:r w:rsidR="00C51F82">
        <w:rPr>
          <w:lang w:val="ca-ES"/>
        </w:rPr>
        <w:t xml:space="preserve">5 maig </w:t>
      </w:r>
      <w:r>
        <w:rPr>
          <w:lang w:val="ca-ES"/>
        </w:rPr>
        <w:t xml:space="preserve">1956). «Rock-and-Roll». </w:t>
      </w:r>
      <w:r w:rsidRPr="005E705E">
        <w:rPr>
          <w:i/>
          <w:lang w:val="ca-ES"/>
        </w:rPr>
        <w:t>Melody Maker</w:t>
      </w:r>
      <w:r w:rsidR="00C51F82">
        <w:rPr>
          <w:lang w:val="ca-ES"/>
        </w:rPr>
        <w:t>, p.</w:t>
      </w:r>
      <w:r>
        <w:rPr>
          <w:lang w:val="ca-ES"/>
        </w:rPr>
        <w:t xml:space="preserve"> 5.</w:t>
      </w:r>
    </w:p>
    <w:p w14:paraId="3699385C" w14:textId="24E42149" w:rsidR="001E08A1" w:rsidRPr="001E08A1" w:rsidRDefault="001E08A1" w:rsidP="001E08A1">
      <w:pPr>
        <w:spacing w:before="120" w:line="360" w:lineRule="auto"/>
        <w:ind w:left="567" w:hanging="567"/>
        <w:contextualSpacing/>
        <w:jc w:val="both"/>
        <w:rPr>
          <w:lang w:val="ca-ES"/>
        </w:rPr>
      </w:pPr>
      <w:r w:rsidRPr="001E08A1">
        <w:rPr>
          <w:smallCaps/>
          <w:lang w:val="ca-ES"/>
        </w:rPr>
        <w:t>Scott</w:t>
      </w:r>
      <w:r>
        <w:rPr>
          <w:lang w:val="ca-ES"/>
        </w:rPr>
        <w:t>, Robin (</w:t>
      </w:r>
      <w:r w:rsidR="001204A5">
        <w:rPr>
          <w:lang w:val="ca-ES"/>
        </w:rPr>
        <w:t>8 de juny</w:t>
      </w:r>
      <w:r w:rsidR="001204A5">
        <w:rPr>
          <w:lang w:val="ca-ES"/>
        </w:rPr>
        <w:t xml:space="preserve"> </w:t>
      </w:r>
      <w:r>
        <w:rPr>
          <w:lang w:val="ca-ES"/>
        </w:rPr>
        <w:t xml:space="preserve">1968). «The British radio scene: a special report». </w:t>
      </w:r>
      <w:r w:rsidRPr="001E08A1">
        <w:rPr>
          <w:i/>
          <w:lang w:val="ca-ES"/>
        </w:rPr>
        <w:t>Billboard</w:t>
      </w:r>
      <w:r>
        <w:rPr>
          <w:i/>
          <w:lang w:val="ca-ES"/>
        </w:rPr>
        <w:t xml:space="preserve"> </w:t>
      </w:r>
      <w:r>
        <w:rPr>
          <w:lang w:val="ca-ES"/>
        </w:rPr>
        <w:t>(núm. 23, pàg. 43).</w:t>
      </w:r>
    </w:p>
    <w:p w14:paraId="376E2934" w14:textId="4B8EF9F3" w:rsidR="00F72EEC" w:rsidRDefault="00AC6174" w:rsidP="002B6E96">
      <w:pPr>
        <w:spacing w:before="120" w:line="360" w:lineRule="auto"/>
        <w:ind w:left="567" w:hanging="567"/>
        <w:contextualSpacing/>
        <w:jc w:val="both"/>
        <w:rPr>
          <w:lang w:val="ca-ES"/>
        </w:rPr>
      </w:pPr>
      <w:r w:rsidRPr="00F1053D">
        <w:rPr>
          <w:smallCaps/>
          <w:lang w:val="ca-ES"/>
        </w:rPr>
        <w:t>Southall</w:t>
      </w:r>
      <w:r w:rsidRPr="00F1053D">
        <w:rPr>
          <w:lang w:val="ca-ES"/>
        </w:rPr>
        <w:t xml:space="preserve">, Brian (2014). </w:t>
      </w:r>
      <w:r w:rsidRPr="00F1053D">
        <w:rPr>
          <w:i/>
          <w:lang w:val="ca-ES"/>
        </w:rPr>
        <w:t>Banned on the run: The music THEY wouldn’t let YOU buy.</w:t>
      </w:r>
      <w:r w:rsidRPr="00F1053D">
        <w:rPr>
          <w:lang w:val="ca-ES"/>
        </w:rPr>
        <w:t xml:space="preserve"> Wivenhoe: Popublishing.</w:t>
      </w:r>
    </w:p>
    <w:p w14:paraId="75DD51C8" w14:textId="77E7F33D" w:rsidR="001E08A1" w:rsidRPr="0014303B" w:rsidRDefault="001E08A1" w:rsidP="001E08A1">
      <w:pPr>
        <w:spacing w:before="120" w:line="360" w:lineRule="auto"/>
        <w:jc w:val="both"/>
        <w:rPr>
          <w:lang w:val="ca-ES"/>
        </w:rPr>
      </w:pPr>
      <w:r>
        <w:rPr>
          <w:lang w:val="ca-ES"/>
        </w:rPr>
        <w:t>«The BBC’s crisis of doubt» (</w:t>
      </w:r>
      <w:r w:rsidR="00C51F82">
        <w:rPr>
          <w:lang w:val="ca-ES"/>
        </w:rPr>
        <w:t xml:space="preserve">14 novembre </w:t>
      </w:r>
      <w:r w:rsidRPr="00196752">
        <w:rPr>
          <w:lang w:val="ca-ES"/>
        </w:rPr>
        <w:t xml:space="preserve">1972). </w:t>
      </w:r>
      <w:r w:rsidRPr="002B6E96">
        <w:rPr>
          <w:i/>
          <w:lang w:val="ca-ES"/>
        </w:rPr>
        <w:t>The Times</w:t>
      </w:r>
      <w:r w:rsidR="00C51F82">
        <w:rPr>
          <w:lang w:val="ca-ES"/>
        </w:rPr>
        <w:t xml:space="preserve">, p. </w:t>
      </w:r>
      <w:r>
        <w:rPr>
          <w:lang w:val="ca-ES"/>
        </w:rPr>
        <w:t xml:space="preserve">15. </w:t>
      </w:r>
    </w:p>
    <w:p w14:paraId="68CF3B47" w14:textId="4F6C776F" w:rsidR="002B6E96" w:rsidRPr="00F1053D" w:rsidRDefault="002B6E96" w:rsidP="005E705E">
      <w:pPr>
        <w:spacing w:before="120" w:line="360" w:lineRule="auto"/>
        <w:ind w:left="567" w:hanging="567"/>
        <w:contextualSpacing/>
        <w:jc w:val="both"/>
        <w:rPr>
          <w:lang w:val="ca-ES"/>
        </w:rPr>
      </w:pPr>
      <w:r w:rsidRPr="002B6E96">
        <w:rPr>
          <w:smallCaps/>
          <w:lang w:val="ca-ES"/>
        </w:rPr>
        <w:t>Whitehouse</w:t>
      </w:r>
      <w:r>
        <w:rPr>
          <w:lang w:val="ca-ES"/>
        </w:rPr>
        <w:t xml:space="preserve">, Mary </w:t>
      </w:r>
      <w:r w:rsidRPr="00196752">
        <w:rPr>
          <w:lang w:val="ca-ES"/>
        </w:rPr>
        <w:t>(</w:t>
      </w:r>
      <w:r w:rsidR="00D41E35" w:rsidRPr="00196752">
        <w:rPr>
          <w:lang w:val="ca-ES"/>
        </w:rPr>
        <w:t xml:space="preserve">13 desembre </w:t>
      </w:r>
      <w:r w:rsidRPr="00196752">
        <w:rPr>
          <w:lang w:val="ca-ES"/>
        </w:rPr>
        <w:t>1966).</w:t>
      </w:r>
      <w:r>
        <w:rPr>
          <w:lang w:val="ca-ES"/>
        </w:rPr>
        <w:t xml:space="preserve"> «Psychedelic music protest». Letters to the editor. </w:t>
      </w:r>
      <w:r w:rsidRPr="00196752">
        <w:rPr>
          <w:i/>
          <w:lang w:val="ca-ES"/>
        </w:rPr>
        <w:t>The Times</w:t>
      </w:r>
      <w:r w:rsidR="00D41E35">
        <w:rPr>
          <w:lang w:val="ca-ES"/>
        </w:rPr>
        <w:t xml:space="preserve">, p. </w:t>
      </w:r>
      <w:r w:rsidR="00196752">
        <w:rPr>
          <w:lang w:val="ca-ES"/>
        </w:rPr>
        <w:t>6</w:t>
      </w:r>
      <w:r w:rsidR="00D41E35">
        <w:rPr>
          <w:lang w:val="ca-ES"/>
        </w:rPr>
        <w:t>.</w:t>
      </w:r>
    </w:p>
    <w:p w14:paraId="3A8E45BF" w14:textId="418ACC80" w:rsidR="006C2B6B" w:rsidRDefault="00480707" w:rsidP="005E705E">
      <w:pPr>
        <w:spacing w:before="120" w:line="360" w:lineRule="auto"/>
        <w:ind w:left="567" w:hanging="567"/>
        <w:contextualSpacing/>
        <w:jc w:val="both"/>
        <w:rPr>
          <w:lang w:val="ca-ES"/>
        </w:rPr>
      </w:pPr>
      <w:r w:rsidRPr="00F1053D">
        <w:rPr>
          <w:smallCaps/>
          <w:lang w:val="ca-ES"/>
        </w:rPr>
        <w:t>Willig</w:t>
      </w:r>
      <w:r w:rsidRPr="00F1053D">
        <w:rPr>
          <w:lang w:val="ca-ES"/>
        </w:rPr>
        <w:t>, Carla (2013).</w:t>
      </w:r>
      <w:r w:rsidR="00627D78" w:rsidRPr="00F1053D">
        <w:rPr>
          <w:lang w:val="ca-ES"/>
        </w:rPr>
        <w:t xml:space="preserve"> </w:t>
      </w:r>
      <w:r w:rsidRPr="00F1053D">
        <w:rPr>
          <w:i/>
          <w:color w:val="000000"/>
          <w:shd w:val="clear" w:color="auto" w:fill="FFFFFF"/>
          <w:lang w:val="ca-ES"/>
        </w:rPr>
        <w:t>Introducing qualitative research in Psychology.</w:t>
      </w:r>
      <w:r w:rsidRPr="00F1053D">
        <w:rPr>
          <w:color w:val="000000"/>
          <w:shd w:val="clear" w:color="auto" w:fill="FFFFFF"/>
          <w:lang w:val="ca-ES"/>
        </w:rPr>
        <w:t xml:space="preserve"> Maidenhead: Open University Press.</w:t>
      </w:r>
    </w:p>
    <w:p w14:paraId="04D41A61" w14:textId="77777777" w:rsidR="005E705E" w:rsidRDefault="005E705E" w:rsidP="005E705E">
      <w:pPr>
        <w:spacing w:before="120" w:line="360" w:lineRule="auto"/>
        <w:ind w:left="567" w:hanging="567"/>
        <w:contextualSpacing/>
        <w:jc w:val="both"/>
        <w:rPr>
          <w:lang w:val="ca-ES"/>
        </w:rPr>
      </w:pPr>
    </w:p>
    <w:p w14:paraId="0EC96460" w14:textId="41E20FA3" w:rsidR="00EA592A" w:rsidRDefault="00EA592A" w:rsidP="00260A8D">
      <w:pPr>
        <w:spacing w:before="120" w:line="360" w:lineRule="auto"/>
        <w:jc w:val="both"/>
        <w:rPr>
          <w:b/>
          <w:u w:val="single"/>
          <w:lang w:val="ca-ES"/>
        </w:rPr>
      </w:pPr>
      <w:r w:rsidRPr="00EA592A">
        <w:rPr>
          <w:b/>
          <w:u w:val="single"/>
          <w:lang w:val="ca-ES"/>
        </w:rPr>
        <w:t>Documents publicats per la BBC</w:t>
      </w:r>
    </w:p>
    <w:p w14:paraId="448D4CB9" w14:textId="77777777" w:rsidR="005E705E" w:rsidRDefault="005E705E" w:rsidP="009B0F71">
      <w:pPr>
        <w:spacing w:before="120" w:line="360" w:lineRule="auto"/>
        <w:ind w:left="567" w:hanging="567"/>
        <w:contextualSpacing/>
        <w:jc w:val="both"/>
        <w:rPr>
          <w:smallCaps/>
          <w:lang w:val="en-US"/>
        </w:rPr>
      </w:pPr>
    </w:p>
    <w:p w14:paraId="187EBBC8" w14:textId="5804A07A" w:rsidR="00EA592A" w:rsidRPr="006C2B6B" w:rsidRDefault="007D3029" w:rsidP="009B0F71">
      <w:pPr>
        <w:spacing w:before="120" w:line="360" w:lineRule="auto"/>
        <w:ind w:left="567" w:hanging="567"/>
        <w:contextualSpacing/>
        <w:jc w:val="both"/>
        <w:rPr>
          <w:i/>
          <w:lang w:val="ca-ES"/>
        </w:rPr>
      </w:pPr>
      <w:r w:rsidRPr="00EA592A">
        <w:rPr>
          <w:smallCaps/>
          <w:lang w:val="en-US"/>
        </w:rPr>
        <w:t>British Broadcasting Corporation</w:t>
      </w:r>
      <w:r>
        <w:rPr>
          <w:lang w:val="en-US"/>
        </w:rPr>
        <w:t xml:space="preserve"> </w:t>
      </w:r>
      <w:r w:rsidR="006C2B6B">
        <w:rPr>
          <w:lang w:val="en-US"/>
        </w:rPr>
        <w:t xml:space="preserve">(1954-1974). </w:t>
      </w:r>
      <w:r w:rsidR="006C2B6B" w:rsidRPr="006C2B6B">
        <w:rPr>
          <w:i/>
          <w:lang w:val="en-US"/>
        </w:rPr>
        <w:t xml:space="preserve">BBC Handbooks, </w:t>
      </w:r>
      <w:r w:rsidR="00EA592A" w:rsidRPr="006C2B6B">
        <w:rPr>
          <w:i/>
          <w:lang w:val="ca-ES"/>
        </w:rPr>
        <w:t>Annual report</w:t>
      </w:r>
      <w:r w:rsidR="006C2B6B" w:rsidRPr="006C2B6B">
        <w:rPr>
          <w:i/>
          <w:lang w:val="ca-ES"/>
        </w:rPr>
        <w:t>s</w:t>
      </w:r>
      <w:r w:rsidRPr="006C2B6B">
        <w:rPr>
          <w:i/>
          <w:lang w:val="ca-ES"/>
        </w:rPr>
        <w:t xml:space="preserve"> and accounts. </w:t>
      </w:r>
    </w:p>
    <w:p w14:paraId="2017B55B" w14:textId="6ECC636A" w:rsidR="006C2B6B" w:rsidRDefault="006C2B6B" w:rsidP="009B0F71">
      <w:pPr>
        <w:spacing w:before="120" w:line="360" w:lineRule="auto"/>
        <w:ind w:left="567"/>
        <w:contextualSpacing/>
        <w:jc w:val="both"/>
        <w:rPr>
          <w:lang w:val="ca-ES"/>
        </w:rPr>
      </w:pPr>
      <w:r>
        <w:rPr>
          <w:lang w:val="ca-ES"/>
        </w:rPr>
        <w:t>Ambdues col·leccions disponibles, mitjançant subscripció a:</w:t>
      </w:r>
    </w:p>
    <w:p w14:paraId="7B88B738" w14:textId="7B93BE96" w:rsidR="00EA592A" w:rsidRDefault="006C2B6B" w:rsidP="009B0F71">
      <w:pPr>
        <w:spacing w:line="360" w:lineRule="auto"/>
        <w:ind w:left="567"/>
        <w:contextualSpacing/>
        <w:jc w:val="both"/>
        <w:rPr>
          <w:lang w:val="ca-ES"/>
        </w:rPr>
      </w:pPr>
      <w:r>
        <w:rPr>
          <w:lang w:val="ca-ES"/>
        </w:rPr>
        <w:t>&lt;</w:t>
      </w:r>
      <w:hyperlink r:id="rId11" w:history="1">
        <w:r w:rsidRPr="00645584">
          <w:rPr>
            <w:rStyle w:val="Hyperlink"/>
            <w:lang w:val="ca-ES"/>
          </w:rPr>
          <w:t>https://microform.digital/boa/collections/6/bbc-handbooks-annual-reports-and-accounts-1927-2002</w:t>
        </w:r>
      </w:hyperlink>
      <w:r w:rsidR="009B0F71">
        <w:rPr>
          <w:lang w:val="ca-ES"/>
        </w:rPr>
        <w:t>&gt;</w:t>
      </w:r>
    </w:p>
    <w:p w14:paraId="18BD4F35" w14:textId="77777777" w:rsidR="007B2652" w:rsidRDefault="007B2652" w:rsidP="007B2652">
      <w:pPr>
        <w:spacing w:line="360" w:lineRule="auto"/>
        <w:ind w:left="567" w:hanging="567"/>
        <w:contextualSpacing/>
        <w:jc w:val="both"/>
        <w:rPr>
          <w:lang w:val="en-US"/>
        </w:rPr>
      </w:pPr>
      <w:r w:rsidRPr="00EA592A">
        <w:rPr>
          <w:smallCaps/>
          <w:lang w:val="en-US"/>
        </w:rPr>
        <w:t>British Broadcasting Corporation</w:t>
      </w:r>
      <w:r>
        <w:rPr>
          <w:smallCaps/>
          <w:lang w:val="en-US"/>
        </w:rPr>
        <w:t xml:space="preserve"> (1969). </w:t>
      </w:r>
      <w:r w:rsidRPr="00EA592A">
        <w:rPr>
          <w:i/>
          <w:lang w:val="en-US"/>
        </w:rPr>
        <w:t>Broadcasting in the seventies</w:t>
      </w:r>
      <w:r>
        <w:rPr>
          <w:smallCaps/>
          <w:lang w:val="en-US"/>
        </w:rPr>
        <w:t xml:space="preserve">. </w:t>
      </w:r>
      <w:r w:rsidRPr="00EA592A">
        <w:rPr>
          <w:lang w:val="en-US"/>
        </w:rPr>
        <w:t>13 p.</w:t>
      </w:r>
    </w:p>
    <w:p w14:paraId="4769D375" w14:textId="36CAAD99" w:rsidR="00EA592A" w:rsidRDefault="00EA592A" w:rsidP="001B1F17">
      <w:pPr>
        <w:spacing w:line="360" w:lineRule="auto"/>
        <w:ind w:left="567" w:hanging="567"/>
        <w:contextualSpacing/>
        <w:jc w:val="both"/>
        <w:rPr>
          <w:lang w:val="en-US"/>
        </w:rPr>
      </w:pPr>
      <w:r w:rsidRPr="00EA592A">
        <w:rPr>
          <w:smallCaps/>
          <w:lang w:val="en-US"/>
        </w:rPr>
        <w:t>British Broadcasting Corporation</w:t>
      </w:r>
      <w:r>
        <w:rPr>
          <w:lang w:val="en-US"/>
        </w:rPr>
        <w:t xml:space="preserve"> (1973). </w:t>
      </w:r>
      <w:r w:rsidRPr="005141A7">
        <w:rPr>
          <w:i/>
          <w:lang w:val="en-US"/>
        </w:rPr>
        <w:t>Taste and standards in BBC Programmes: A study by the BBC for its General Advisory Council</w:t>
      </w:r>
      <w:r>
        <w:rPr>
          <w:lang w:val="en-US"/>
        </w:rPr>
        <w:t xml:space="preserve">. 11 p. </w:t>
      </w:r>
    </w:p>
    <w:p w14:paraId="0827A7AB" w14:textId="166D1002" w:rsidR="00C649CA" w:rsidRDefault="00C649CA" w:rsidP="001F64A6">
      <w:pPr>
        <w:spacing w:before="120" w:line="360" w:lineRule="auto"/>
        <w:ind w:left="567" w:hanging="567"/>
        <w:contextualSpacing/>
        <w:jc w:val="both"/>
        <w:rPr>
          <w:lang w:val="ca-ES"/>
        </w:rPr>
      </w:pPr>
      <w:r w:rsidRPr="001F64A6">
        <w:rPr>
          <w:smallCaps/>
          <w:lang w:val="ca-ES"/>
        </w:rPr>
        <w:lastRenderedPageBreak/>
        <w:t>Haacke</w:t>
      </w:r>
      <w:r w:rsidR="001F64A6">
        <w:rPr>
          <w:lang w:val="ca-ES"/>
        </w:rPr>
        <w:t>; Kathleen</w:t>
      </w:r>
      <w:r>
        <w:rPr>
          <w:lang w:val="ca-ES"/>
        </w:rPr>
        <w:t xml:space="preserve"> (1967). </w:t>
      </w:r>
      <w:r w:rsidRPr="001F64A6">
        <w:rPr>
          <w:lang w:val="ca-ES"/>
        </w:rPr>
        <w:t>«Correspondence and telephone calls for 7 days ending 31st October 1967»</w:t>
      </w:r>
      <w:r w:rsidR="001F64A6" w:rsidRPr="001F64A6">
        <w:rPr>
          <w:lang w:val="ca-ES"/>
        </w:rPr>
        <w:t xml:space="preserve">. 2 p. </w:t>
      </w:r>
    </w:p>
    <w:p w14:paraId="710BDEF6" w14:textId="77777777" w:rsidR="00674CF5" w:rsidRPr="001F64A6" w:rsidRDefault="00674CF5" w:rsidP="001F64A6">
      <w:pPr>
        <w:spacing w:before="120" w:line="360" w:lineRule="auto"/>
        <w:ind w:left="567" w:hanging="567"/>
        <w:contextualSpacing/>
        <w:jc w:val="both"/>
        <w:rPr>
          <w:lang w:val="ca-ES"/>
        </w:rPr>
      </w:pPr>
    </w:p>
    <w:p w14:paraId="627F7515" w14:textId="70A7D9A5" w:rsidR="002F68BC" w:rsidRPr="00EA592A" w:rsidRDefault="00EA592A" w:rsidP="00260A8D">
      <w:pPr>
        <w:spacing w:before="120" w:line="360" w:lineRule="auto"/>
        <w:jc w:val="both"/>
        <w:rPr>
          <w:b/>
          <w:u w:val="single"/>
          <w:lang w:val="ca-ES"/>
        </w:rPr>
      </w:pPr>
      <w:r w:rsidRPr="00EA592A">
        <w:rPr>
          <w:b/>
          <w:u w:val="single"/>
          <w:lang w:val="ca-ES"/>
        </w:rPr>
        <w:t>Debats parlamentaris</w:t>
      </w:r>
      <w:r>
        <w:rPr>
          <w:b/>
          <w:u w:val="single"/>
          <w:lang w:val="ca-ES"/>
        </w:rPr>
        <w:t xml:space="preserve"> (</w:t>
      </w:r>
      <w:r w:rsidRPr="00EA592A">
        <w:rPr>
          <w:b/>
          <w:i/>
          <w:u w:val="single"/>
          <w:lang w:val="ca-ES"/>
        </w:rPr>
        <w:t>Hansard</w:t>
      </w:r>
      <w:r>
        <w:rPr>
          <w:b/>
          <w:u w:val="single"/>
          <w:lang w:val="ca-ES"/>
        </w:rPr>
        <w:t xml:space="preserve">) i altres documents </w:t>
      </w:r>
      <w:r w:rsidR="00D11C41">
        <w:rPr>
          <w:b/>
          <w:u w:val="single"/>
          <w:lang w:val="ca-ES"/>
        </w:rPr>
        <w:t>governamentals</w:t>
      </w:r>
    </w:p>
    <w:p w14:paraId="3199EEC0" w14:textId="3E9090C8" w:rsidR="00EA592A" w:rsidRDefault="00EA592A" w:rsidP="00EA592A">
      <w:pPr>
        <w:rPr>
          <w:lang w:val="ca-ES"/>
        </w:rPr>
      </w:pPr>
    </w:p>
    <w:p w14:paraId="4B0F2F62" w14:textId="7D6AE1D6" w:rsidR="007D4538" w:rsidRPr="00EA592A" w:rsidRDefault="007D4538" w:rsidP="00465E4F">
      <w:pPr>
        <w:spacing w:line="360" w:lineRule="auto"/>
        <w:ind w:left="567" w:hanging="567"/>
        <w:jc w:val="both"/>
        <w:rPr>
          <w:lang w:val="ca-ES"/>
        </w:rPr>
      </w:pPr>
      <w:r w:rsidRPr="007D4538">
        <w:rPr>
          <w:smallCaps/>
          <w:lang w:val="ca-ES"/>
        </w:rPr>
        <w:t>Govern del Regne Unit</w:t>
      </w:r>
      <w:r>
        <w:rPr>
          <w:lang w:val="ca-ES"/>
        </w:rPr>
        <w:t xml:space="preserve"> (1966). </w:t>
      </w:r>
      <w:r w:rsidRPr="007D4538">
        <w:rPr>
          <w:i/>
          <w:lang w:val="ca-ES"/>
        </w:rPr>
        <w:t>Broadcasting</w:t>
      </w:r>
      <w:r>
        <w:rPr>
          <w:lang w:val="ca-ES"/>
        </w:rPr>
        <w:t xml:space="preserve"> (Cmnd. 3169). Llibre blanc. </w:t>
      </w:r>
    </w:p>
    <w:p w14:paraId="2BB4C5F8" w14:textId="2A652E20" w:rsidR="00480707" w:rsidRDefault="007D4538" w:rsidP="00465E4F">
      <w:pPr>
        <w:spacing w:line="360" w:lineRule="auto"/>
        <w:ind w:left="567"/>
        <w:jc w:val="both"/>
        <w:rPr>
          <w:lang w:val="ca-ES"/>
        </w:rPr>
      </w:pPr>
      <w:r w:rsidRPr="007D4538">
        <w:rPr>
          <w:lang w:val="ca-ES"/>
        </w:rPr>
        <w:t>&lt;</w:t>
      </w:r>
      <w:hyperlink r:id="rId12" w:history="1">
        <w:r w:rsidRPr="00645584">
          <w:rPr>
            <w:rStyle w:val="Hyperlink"/>
            <w:rFonts w:eastAsiaTheme="majorEastAsia"/>
            <w:lang w:val="ca-ES"/>
          </w:rPr>
          <w:t>https://bbcb</w:t>
        </w:r>
        <w:r w:rsidRPr="00645584">
          <w:rPr>
            <w:rStyle w:val="Hyperlink"/>
            <w:rFonts w:eastAsiaTheme="majorEastAsia"/>
            <w:lang w:val="ca-ES"/>
          </w:rPr>
          <w:t>r</w:t>
        </w:r>
        <w:r w:rsidRPr="00645584">
          <w:rPr>
            <w:rStyle w:val="Hyperlink"/>
            <w:rFonts w:eastAsiaTheme="majorEastAsia"/>
            <w:lang w:val="ca-ES"/>
          </w:rPr>
          <w:t>andingrequests.co.uk/historyofthebbc/radio/R101-114-1%20-</w:t>
        </w:r>
        <w:r w:rsidRPr="00645584">
          <w:rPr>
            <w:rStyle w:val="Hyperlink"/>
            <w:rFonts w:eastAsiaTheme="majorEastAsia"/>
            <w:lang w:val="ca-ES"/>
          </w:rPr>
          <w:t>%</w:t>
        </w:r>
        <w:r w:rsidRPr="00645584">
          <w:rPr>
            <w:rStyle w:val="Hyperlink"/>
            <w:rFonts w:eastAsiaTheme="majorEastAsia"/>
            <w:lang w:val="ca-ES"/>
          </w:rPr>
          <w:t>20Go</w:t>
        </w:r>
        <w:r w:rsidRPr="00645584">
          <w:rPr>
            <w:rStyle w:val="Hyperlink"/>
            <w:rFonts w:eastAsiaTheme="majorEastAsia"/>
            <w:lang w:val="ca-ES"/>
          </w:rPr>
          <w:t>v</w:t>
        </w:r>
        <w:r w:rsidRPr="00645584">
          <w:rPr>
            <w:rStyle w:val="Hyperlink"/>
            <w:rFonts w:eastAsiaTheme="majorEastAsia"/>
            <w:lang w:val="ca-ES"/>
          </w:rPr>
          <w:t>ernment%20White%20Paper%20-%20Broadcasting%201966.pdf</w:t>
        </w:r>
      </w:hyperlink>
      <w:r>
        <w:rPr>
          <w:lang w:val="ca-ES"/>
        </w:rPr>
        <w:t>&gt;</w:t>
      </w:r>
    </w:p>
    <w:p w14:paraId="7F5C7BCF" w14:textId="43AB02E4" w:rsidR="002C3174" w:rsidRPr="00F36404" w:rsidRDefault="002C3174" w:rsidP="00465E4F">
      <w:pPr>
        <w:spacing w:line="360" w:lineRule="auto"/>
        <w:jc w:val="both"/>
        <w:rPr>
          <w:lang w:val="ca-ES"/>
        </w:rPr>
      </w:pPr>
      <w:r w:rsidRPr="00F36404">
        <w:rPr>
          <w:smallCaps/>
          <w:color w:val="333333"/>
          <w:lang w:val="ca-ES"/>
        </w:rPr>
        <w:t>House of Lords</w:t>
      </w:r>
      <w:r w:rsidRPr="00F36404">
        <w:rPr>
          <w:color w:val="333333"/>
          <w:lang w:val="ca-ES"/>
        </w:rPr>
        <w:t xml:space="preserve"> (196</w:t>
      </w:r>
      <w:r w:rsidR="00480707" w:rsidRPr="00F36404">
        <w:rPr>
          <w:color w:val="333333"/>
          <w:lang w:val="ca-ES"/>
        </w:rPr>
        <w:t>2</w:t>
      </w:r>
      <w:r w:rsidRPr="00F36404">
        <w:rPr>
          <w:color w:val="333333"/>
          <w:lang w:val="ca-ES"/>
        </w:rPr>
        <w:t>). </w:t>
      </w:r>
      <w:r w:rsidR="00480707" w:rsidRPr="00F36404">
        <w:rPr>
          <w:iCs/>
          <w:color w:val="333333"/>
          <w:lang w:val="ca-ES"/>
        </w:rPr>
        <w:t>Juliol</w:t>
      </w:r>
      <w:r w:rsidRPr="00F36404">
        <w:rPr>
          <w:iCs/>
          <w:color w:val="333333"/>
          <w:lang w:val="ca-ES"/>
        </w:rPr>
        <w:t xml:space="preserve"> </w:t>
      </w:r>
      <w:r w:rsidR="00480707" w:rsidRPr="00F36404">
        <w:rPr>
          <w:iCs/>
          <w:color w:val="333333"/>
          <w:lang w:val="ca-ES"/>
        </w:rPr>
        <w:t>18</w:t>
      </w:r>
      <w:r w:rsidRPr="00F36404">
        <w:rPr>
          <w:color w:val="333333"/>
          <w:lang w:val="ca-ES"/>
        </w:rPr>
        <w:t> </w:t>
      </w:r>
      <w:r w:rsidRPr="00F36404">
        <w:rPr>
          <w:iCs/>
          <w:color w:val="333333"/>
          <w:lang w:val="ca-ES"/>
        </w:rPr>
        <w:t>Debat</w:t>
      </w:r>
      <w:r w:rsidR="00F36404" w:rsidRPr="00F36404">
        <w:rPr>
          <w:iCs/>
          <w:color w:val="333333"/>
          <w:lang w:val="ca-ES"/>
        </w:rPr>
        <w:t xml:space="preserve"> «The Pilkington Report»</w:t>
      </w:r>
      <w:r w:rsidRPr="00F36404">
        <w:rPr>
          <w:iCs/>
          <w:color w:val="333333"/>
          <w:lang w:val="ca-ES"/>
        </w:rPr>
        <w:t xml:space="preserve"> (vol</w:t>
      </w:r>
      <w:r w:rsidR="00480707" w:rsidRPr="00F36404">
        <w:rPr>
          <w:iCs/>
          <w:color w:val="333333"/>
          <w:lang w:val="ca-ES"/>
        </w:rPr>
        <w:t>.</w:t>
      </w:r>
      <w:r w:rsidRPr="00F36404">
        <w:rPr>
          <w:iCs/>
          <w:color w:val="333333"/>
          <w:lang w:val="ca-ES"/>
        </w:rPr>
        <w:t xml:space="preserve"> </w:t>
      </w:r>
      <w:r w:rsidR="00480707" w:rsidRPr="00F36404">
        <w:rPr>
          <w:iCs/>
          <w:color w:val="333333"/>
          <w:lang w:val="ca-ES"/>
        </w:rPr>
        <w:t>242</w:t>
      </w:r>
      <w:r w:rsidRPr="00F36404">
        <w:rPr>
          <w:iCs/>
          <w:color w:val="333333"/>
          <w:lang w:val="ca-ES"/>
        </w:rPr>
        <w:t>, col</w:t>
      </w:r>
      <w:r w:rsidR="00480707" w:rsidRPr="00F36404">
        <w:rPr>
          <w:iCs/>
          <w:color w:val="333333"/>
          <w:lang w:val="ca-ES"/>
        </w:rPr>
        <w:t>.</w:t>
      </w:r>
      <w:r w:rsidRPr="00F36404">
        <w:rPr>
          <w:iCs/>
          <w:color w:val="333333"/>
          <w:lang w:val="ca-ES"/>
        </w:rPr>
        <w:t xml:space="preserve"> </w:t>
      </w:r>
      <w:r w:rsidR="00480707" w:rsidRPr="00F36404">
        <w:rPr>
          <w:iCs/>
          <w:color w:val="333333"/>
          <w:lang w:val="ca-ES"/>
        </w:rPr>
        <w:t>605</w:t>
      </w:r>
      <w:r w:rsidRPr="00F36404">
        <w:rPr>
          <w:iCs/>
          <w:color w:val="333333"/>
          <w:lang w:val="ca-ES"/>
        </w:rPr>
        <w:t>)</w:t>
      </w:r>
      <w:r w:rsidRPr="00F36404">
        <w:rPr>
          <w:color w:val="333333"/>
          <w:lang w:val="ca-ES"/>
        </w:rPr>
        <w:t xml:space="preserve">. </w:t>
      </w:r>
    </w:p>
    <w:p w14:paraId="34AD8607" w14:textId="209469A2" w:rsidR="00480707" w:rsidRDefault="00480707" w:rsidP="00465E4F">
      <w:pPr>
        <w:spacing w:line="360" w:lineRule="auto"/>
        <w:ind w:left="567"/>
        <w:jc w:val="both"/>
        <w:rPr>
          <w:rFonts w:eastAsiaTheme="majorEastAsia"/>
          <w:lang w:val="ca-ES"/>
        </w:rPr>
      </w:pPr>
      <w:r w:rsidRPr="00F36404">
        <w:rPr>
          <w:lang w:val="ca-ES"/>
        </w:rPr>
        <w:t>&lt;</w:t>
      </w:r>
      <w:hyperlink r:id="rId13" w:history="1">
        <w:r w:rsidRPr="00F36404">
          <w:rPr>
            <w:rStyle w:val="Hyperlink"/>
            <w:rFonts w:eastAsiaTheme="majorEastAsia"/>
            <w:lang w:val="ca-ES"/>
          </w:rPr>
          <w:t>https://api.parliament.uk/historic-hansard/lords/1962/jul/18/the-pilkington-report-on-broadcasting</w:t>
        </w:r>
      </w:hyperlink>
      <w:r w:rsidRPr="00F36404">
        <w:rPr>
          <w:rFonts w:eastAsiaTheme="majorEastAsia"/>
          <w:lang w:val="ca-ES"/>
        </w:rPr>
        <w:t>&gt; [Consulta: 15 abril 2019]</w:t>
      </w:r>
    </w:p>
    <w:p w14:paraId="74B4E865" w14:textId="77777777" w:rsidR="00465E4F" w:rsidRPr="00465E4F" w:rsidRDefault="00465E4F" w:rsidP="00465E4F">
      <w:pPr>
        <w:spacing w:line="360" w:lineRule="auto"/>
        <w:ind w:left="567" w:hanging="567"/>
        <w:jc w:val="both"/>
        <w:rPr>
          <w:lang w:val="en-US"/>
        </w:rPr>
      </w:pPr>
      <w:r w:rsidRPr="00465E4F">
        <w:rPr>
          <w:smallCaps/>
          <w:color w:val="333333"/>
          <w:lang w:val="ca-ES"/>
        </w:rPr>
        <w:t>House of Lords</w:t>
      </w:r>
      <w:r w:rsidRPr="00465E4F">
        <w:rPr>
          <w:color w:val="333333"/>
          <w:lang w:val="ca-ES"/>
        </w:rPr>
        <w:t xml:space="preserve"> (1964). Maig 13 Debat «The problem of leisure» (vol. 258, col. 265). </w:t>
      </w:r>
    </w:p>
    <w:p w14:paraId="5B446E7D" w14:textId="77777777" w:rsidR="00465E4F" w:rsidRDefault="00465E4F" w:rsidP="00465E4F">
      <w:pPr>
        <w:spacing w:line="360" w:lineRule="auto"/>
        <w:ind w:left="567"/>
        <w:rPr>
          <w:lang w:val="ca-ES"/>
        </w:rPr>
      </w:pPr>
      <w:r>
        <w:rPr>
          <w:lang w:val="ca-ES"/>
        </w:rPr>
        <w:t>&lt;</w:t>
      </w:r>
      <w:hyperlink r:id="rId14" w:history="1">
        <w:r w:rsidRPr="00645584">
          <w:rPr>
            <w:rStyle w:val="Hyperlink"/>
            <w:rFonts w:eastAsiaTheme="majorEastAsia"/>
            <w:lang w:val="ca-ES"/>
          </w:rPr>
          <w:t>https://api.parliament.uk/historic-hansard/lords/1964/may/13/the-problem-of-leisure</w:t>
        </w:r>
      </w:hyperlink>
      <w:r>
        <w:rPr>
          <w:lang w:val="ca-ES"/>
        </w:rPr>
        <w:t>&gt;</w:t>
      </w:r>
    </w:p>
    <w:p w14:paraId="6B4F9EBA" w14:textId="77777777" w:rsidR="00465E4F" w:rsidRPr="00465E4F" w:rsidRDefault="00465E4F" w:rsidP="00465E4F">
      <w:pPr>
        <w:spacing w:line="360" w:lineRule="auto"/>
        <w:ind w:left="567"/>
        <w:jc w:val="both"/>
        <w:rPr>
          <w:lang w:val="en-US"/>
        </w:rPr>
      </w:pPr>
      <w:r w:rsidRPr="00F36404">
        <w:rPr>
          <w:rFonts w:eastAsiaTheme="majorEastAsia"/>
          <w:lang w:val="ca-ES"/>
        </w:rPr>
        <w:t>[Consulta: 20 maig 2019]</w:t>
      </w:r>
    </w:p>
    <w:p w14:paraId="5B618243" w14:textId="356E9326" w:rsidR="008A1CE4" w:rsidRPr="00F36404" w:rsidRDefault="008A1CE4" w:rsidP="00465E4F">
      <w:pPr>
        <w:spacing w:line="360" w:lineRule="auto"/>
        <w:ind w:left="567" w:hanging="567"/>
        <w:jc w:val="both"/>
        <w:rPr>
          <w:color w:val="0000FF"/>
          <w:u w:val="single"/>
          <w:lang w:val="en-US"/>
        </w:rPr>
      </w:pPr>
      <w:r w:rsidRPr="00F36404">
        <w:rPr>
          <w:smallCaps/>
          <w:lang w:val="ca-ES"/>
        </w:rPr>
        <w:t>House of Commons</w:t>
      </w:r>
      <w:r w:rsidR="00F36404" w:rsidRPr="00F36404">
        <w:rPr>
          <w:lang w:val="ca-ES"/>
        </w:rPr>
        <w:t xml:space="preserve"> (</w:t>
      </w:r>
      <w:r w:rsidRPr="00F36404">
        <w:rPr>
          <w:lang w:val="ca-ES"/>
        </w:rPr>
        <w:t>1965</w:t>
      </w:r>
      <w:r w:rsidR="00F36404" w:rsidRPr="00F36404">
        <w:rPr>
          <w:lang w:val="ca-ES"/>
        </w:rPr>
        <w:t>).</w:t>
      </w:r>
      <w:r w:rsidRPr="00F36404">
        <w:rPr>
          <w:lang w:val="ca-ES"/>
        </w:rPr>
        <w:t xml:space="preserve"> </w:t>
      </w:r>
      <w:r w:rsidR="00F36404" w:rsidRPr="00F36404">
        <w:rPr>
          <w:lang w:val="ca-ES"/>
        </w:rPr>
        <w:t xml:space="preserve">Maig 13 Debat «Broadcasting» (vol. 712, col. 729). </w:t>
      </w:r>
      <w:r w:rsidR="00F36404" w:rsidRPr="00F36404">
        <w:rPr>
          <w:lang w:val="ca-ES"/>
        </w:rPr>
        <w:t>&lt;</w:t>
      </w:r>
      <w:hyperlink r:id="rId15" w:history="1">
        <w:r w:rsidR="00F36404" w:rsidRPr="00F36404">
          <w:rPr>
            <w:rStyle w:val="Hyperlink"/>
            <w:lang w:val="en-US"/>
          </w:rPr>
          <w:t>https://</w:t>
        </w:r>
        <w:r w:rsidR="00F36404" w:rsidRPr="00F36404">
          <w:rPr>
            <w:rStyle w:val="Hyperlink"/>
            <w:lang w:val="en-US"/>
          </w:rPr>
          <w:t>a</w:t>
        </w:r>
        <w:r w:rsidR="00F36404" w:rsidRPr="00F36404">
          <w:rPr>
            <w:rStyle w:val="Hyperlink"/>
            <w:lang w:val="en-US"/>
          </w:rPr>
          <w:t>pi.parliament.uk/historic-ha</w:t>
        </w:r>
        <w:r w:rsidR="00F36404" w:rsidRPr="00F36404">
          <w:rPr>
            <w:rStyle w:val="Hyperlink"/>
            <w:lang w:val="en-US"/>
          </w:rPr>
          <w:t>n</w:t>
        </w:r>
        <w:r w:rsidR="00F36404" w:rsidRPr="00F36404">
          <w:rPr>
            <w:rStyle w:val="Hyperlink"/>
            <w:lang w:val="en-US"/>
          </w:rPr>
          <w:t>sard/commons/1965/may/13/broadcasting</w:t>
        </w:r>
      </w:hyperlink>
      <w:r w:rsidR="00F36404" w:rsidRPr="00F36404">
        <w:rPr>
          <w:color w:val="0000FF"/>
          <w:u w:val="single"/>
          <w:lang w:val="en-US"/>
        </w:rPr>
        <w:t>&gt;</w:t>
      </w:r>
    </w:p>
    <w:p w14:paraId="7EFE74A8" w14:textId="77777777" w:rsidR="00465E4F" w:rsidRDefault="00F36404" w:rsidP="00465E4F">
      <w:pPr>
        <w:spacing w:line="360" w:lineRule="auto"/>
        <w:ind w:left="1134" w:hanging="567"/>
        <w:jc w:val="both"/>
        <w:rPr>
          <w:rFonts w:eastAsiaTheme="majorEastAsia"/>
          <w:lang w:val="ca-ES"/>
        </w:rPr>
      </w:pPr>
      <w:r w:rsidRPr="00F36404">
        <w:rPr>
          <w:rFonts w:eastAsiaTheme="majorEastAsia"/>
          <w:lang w:val="ca-ES"/>
        </w:rPr>
        <w:t>[Consulta: 20 maig 2019]</w:t>
      </w:r>
    </w:p>
    <w:p w14:paraId="517CF4DE" w14:textId="467AD9BD" w:rsidR="00F36404" w:rsidRPr="00F36404" w:rsidRDefault="00F36404" w:rsidP="00465E4F">
      <w:pPr>
        <w:spacing w:line="360" w:lineRule="auto"/>
        <w:ind w:left="567" w:hanging="567"/>
        <w:jc w:val="both"/>
        <w:rPr>
          <w:i/>
          <w:lang w:val="en-US"/>
        </w:rPr>
      </w:pPr>
      <w:r w:rsidRPr="00F36404">
        <w:rPr>
          <w:smallCaps/>
          <w:lang w:val="en-US"/>
        </w:rPr>
        <w:t>Short</w:t>
      </w:r>
      <w:r>
        <w:rPr>
          <w:lang w:val="en-US"/>
        </w:rPr>
        <w:t xml:space="preserve">, Edward (18 octubre 1966). </w:t>
      </w:r>
      <w:r w:rsidRPr="00F36404">
        <w:rPr>
          <w:i/>
          <w:lang w:val="en-US"/>
        </w:rPr>
        <w:t>Broadcasting policy</w:t>
      </w:r>
      <w:r>
        <w:rPr>
          <w:lang w:val="en-US"/>
        </w:rPr>
        <w:t>.</w:t>
      </w:r>
      <w:r w:rsidR="00465E4F">
        <w:rPr>
          <w:lang w:val="en-US"/>
        </w:rPr>
        <w:t xml:space="preserve"> </w:t>
      </w:r>
      <w:r w:rsidRPr="00F36404">
        <w:rPr>
          <w:i/>
          <w:lang w:val="en-US"/>
        </w:rPr>
        <w:t xml:space="preserve">Memorandum by the Postmaster General.  </w:t>
      </w:r>
    </w:p>
    <w:p w14:paraId="41CAB8D2" w14:textId="77777777" w:rsidR="00F36404" w:rsidRPr="00F36404" w:rsidRDefault="00F36404" w:rsidP="00465E4F">
      <w:pPr>
        <w:spacing w:line="360" w:lineRule="auto"/>
        <w:ind w:left="1134" w:hanging="567"/>
        <w:jc w:val="both"/>
        <w:rPr>
          <w:lang w:val="en-US"/>
        </w:rPr>
      </w:pPr>
      <w:r w:rsidRPr="00F36404">
        <w:rPr>
          <w:lang w:val="en-US"/>
        </w:rPr>
        <w:t>&lt;</w:t>
      </w:r>
      <w:hyperlink r:id="rId16" w:history="1">
        <w:r w:rsidRPr="00645584">
          <w:rPr>
            <w:rStyle w:val="Hyperlink"/>
            <w:rFonts w:eastAsiaTheme="majorEastAsia"/>
            <w:lang w:val="en-US"/>
          </w:rPr>
          <w:t>http://fil</w:t>
        </w:r>
        <w:r w:rsidRPr="00645584">
          <w:rPr>
            <w:rStyle w:val="Hyperlink"/>
            <w:rFonts w:eastAsiaTheme="majorEastAsia"/>
            <w:lang w:val="en-US"/>
          </w:rPr>
          <w:t>e</w:t>
        </w:r>
        <w:r w:rsidRPr="00645584">
          <w:rPr>
            <w:rStyle w:val="Hyperlink"/>
            <w:rFonts w:eastAsiaTheme="majorEastAsia"/>
            <w:lang w:val="en-US"/>
          </w:rPr>
          <w:t>store.nationalarchives.gov.uk/pdfs/small/cab-129-126-c-66-141.pdf</w:t>
        </w:r>
      </w:hyperlink>
      <w:r>
        <w:rPr>
          <w:lang w:val="en-US"/>
        </w:rPr>
        <w:t>&gt;</w:t>
      </w:r>
    </w:p>
    <w:p w14:paraId="6E0F7B10" w14:textId="76973DD4" w:rsidR="00784F8C" w:rsidRDefault="00784F8C" w:rsidP="00784F8C">
      <w:pPr>
        <w:rPr>
          <w:lang w:val="en-US"/>
        </w:rPr>
      </w:pPr>
    </w:p>
    <w:p w14:paraId="232BD2DF" w14:textId="63457B5E" w:rsidR="003C27A8" w:rsidRDefault="003C27A8" w:rsidP="00784F8C">
      <w:pPr>
        <w:rPr>
          <w:lang w:val="en-US"/>
        </w:rPr>
      </w:pPr>
    </w:p>
    <w:p w14:paraId="7B9AB47D" w14:textId="0FB2C9D0" w:rsidR="003C27A8" w:rsidRPr="00EA592A" w:rsidRDefault="00EA592A" w:rsidP="00784F8C">
      <w:pPr>
        <w:rPr>
          <w:b/>
          <w:u w:val="single"/>
          <w:lang w:val="en-US"/>
        </w:rPr>
      </w:pPr>
      <w:r w:rsidRPr="00EA592A">
        <w:rPr>
          <w:b/>
          <w:u w:val="single"/>
          <w:lang w:val="en-US"/>
        </w:rPr>
        <w:t>Documents audiovisuals</w:t>
      </w:r>
    </w:p>
    <w:p w14:paraId="79B532C5" w14:textId="77777777" w:rsidR="00915112" w:rsidRDefault="00915112" w:rsidP="00784F8C">
      <w:pPr>
        <w:rPr>
          <w:lang w:val="en-US"/>
        </w:rPr>
      </w:pPr>
    </w:p>
    <w:p w14:paraId="1ABBB2DB" w14:textId="14F6C75E" w:rsidR="003C27A8" w:rsidRDefault="00A8498B" w:rsidP="007D4538">
      <w:pPr>
        <w:spacing w:line="360" w:lineRule="auto"/>
        <w:jc w:val="both"/>
        <w:rPr>
          <w:lang w:val="en-US"/>
        </w:rPr>
      </w:pPr>
      <w:r w:rsidRPr="00DD01A0">
        <w:rPr>
          <w:i/>
          <w:lang w:val="en-US"/>
        </w:rPr>
        <w:t>Entrevista</w:t>
      </w:r>
      <w:r w:rsidR="005141A7" w:rsidRPr="00DD01A0">
        <w:rPr>
          <w:i/>
          <w:lang w:val="en-US"/>
        </w:rPr>
        <w:t xml:space="preserve"> de Frank Gillard</w:t>
      </w:r>
      <w:r w:rsidRPr="00DD01A0">
        <w:rPr>
          <w:i/>
          <w:lang w:val="en-US"/>
        </w:rPr>
        <w:t xml:space="preserve"> a Gerard Mansell</w:t>
      </w:r>
      <w:r w:rsidR="00DD01A0">
        <w:rPr>
          <w:lang w:val="en-US"/>
        </w:rPr>
        <w:t xml:space="preserve"> </w:t>
      </w:r>
      <w:r w:rsidR="00DD01A0" w:rsidRPr="007D4538">
        <w:rPr>
          <w:lang w:val="ca-ES"/>
        </w:rPr>
        <w:t>[enregistrament sonor]</w:t>
      </w:r>
      <w:r w:rsidR="007D4538">
        <w:rPr>
          <w:lang w:val="en-US"/>
        </w:rPr>
        <w:t xml:space="preserve"> (1981). BBC Oral History Collection. </w:t>
      </w:r>
    </w:p>
    <w:p w14:paraId="44C1E5B0" w14:textId="14701C8D" w:rsidR="00A8498B" w:rsidRPr="007D4538" w:rsidRDefault="007D4538" w:rsidP="007D4538">
      <w:pPr>
        <w:spacing w:line="360" w:lineRule="auto"/>
        <w:jc w:val="both"/>
        <w:rPr>
          <w:lang w:val="en-US"/>
        </w:rPr>
      </w:pPr>
      <w:r w:rsidRPr="007D4538">
        <w:rPr>
          <w:lang w:val="en-US"/>
        </w:rPr>
        <w:t>&lt;</w:t>
      </w:r>
      <w:hyperlink r:id="rId17" w:history="1">
        <w:r w:rsidRPr="00645584">
          <w:rPr>
            <w:rStyle w:val="Hyperlink"/>
            <w:rFonts w:eastAsiaTheme="majorEastAsia"/>
            <w:lang w:val="en-US"/>
          </w:rPr>
          <w:t>https://www.bbc.co.uk/his</w:t>
        </w:r>
        <w:r w:rsidRPr="00645584">
          <w:rPr>
            <w:rStyle w:val="Hyperlink"/>
            <w:rFonts w:eastAsiaTheme="majorEastAsia"/>
            <w:lang w:val="en-US"/>
          </w:rPr>
          <w:t>t</w:t>
        </w:r>
        <w:r w:rsidRPr="00645584">
          <w:rPr>
            <w:rStyle w:val="Hyperlink"/>
            <w:rFonts w:eastAsiaTheme="majorEastAsia"/>
            <w:lang w:val="en-US"/>
          </w:rPr>
          <w:t>ory</w:t>
        </w:r>
        <w:r w:rsidRPr="00645584">
          <w:rPr>
            <w:rStyle w:val="Hyperlink"/>
            <w:rFonts w:eastAsiaTheme="majorEastAsia"/>
            <w:lang w:val="en-US"/>
          </w:rPr>
          <w:t>o</w:t>
        </w:r>
        <w:r w:rsidRPr="00645584">
          <w:rPr>
            <w:rStyle w:val="Hyperlink"/>
            <w:rFonts w:eastAsiaTheme="majorEastAsia"/>
            <w:lang w:val="en-US"/>
          </w:rPr>
          <w:t>fthebbc/radioreinvented/launch?lang=gd</w:t>
        </w:r>
      </w:hyperlink>
      <w:r>
        <w:rPr>
          <w:lang w:val="en-US"/>
        </w:rPr>
        <w:t>&gt;</w:t>
      </w:r>
    </w:p>
    <w:p w14:paraId="3B4A9FED" w14:textId="2C03F7B5" w:rsidR="00FB2823" w:rsidRDefault="00FB2823" w:rsidP="00A8498B">
      <w:pPr>
        <w:rPr>
          <w:lang w:val="en-US"/>
        </w:rPr>
      </w:pPr>
    </w:p>
    <w:p w14:paraId="1474BF7E" w14:textId="77777777" w:rsidR="007D4538" w:rsidRDefault="007D4538" w:rsidP="007D4538">
      <w:pPr>
        <w:spacing w:line="360" w:lineRule="auto"/>
        <w:jc w:val="both"/>
        <w:rPr>
          <w:lang w:val="en-US"/>
        </w:rPr>
      </w:pPr>
      <w:r w:rsidRPr="007D4538">
        <w:rPr>
          <w:i/>
          <w:lang w:val="en-US"/>
        </w:rPr>
        <w:t>Entrevista de Frank Gillard a David Hatch</w:t>
      </w:r>
      <w:r w:rsidRPr="007D4538">
        <w:rPr>
          <w:lang w:val="en-US"/>
        </w:rPr>
        <w:t xml:space="preserve"> [enregistrament de vídeo] (1995). </w:t>
      </w:r>
      <w:r>
        <w:rPr>
          <w:lang w:val="en-US"/>
        </w:rPr>
        <w:t xml:space="preserve">BBC Oral History Collection. </w:t>
      </w:r>
    </w:p>
    <w:p w14:paraId="44CEFC56" w14:textId="71FFFCA0" w:rsidR="00DD01A0" w:rsidRPr="00465E4F" w:rsidRDefault="007D4538" w:rsidP="00465E4F">
      <w:pPr>
        <w:spacing w:line="360" w:lineRule="auto"/>
        <w:jc w:val="both"/>
        <w:rPr>
          <w:lang w:val="en-US"/>
        </w:rPr>
      </w:pPr>
      <w:r w:rsidRPr="007D4538">
        <w:rPr>
          <w:lang w:val="en-US"/>
        </w:rPr>
        <w:t>&lt;</w:t>
      </w:r>
      <w:hyperlink r:id="rId18" w:history="1">
        <w:r w:rsidRPr="00645584">
          <w:rPr>
            <w:rStyle w:val="Hyperlink"/>
            <w:rFonts w:eastAsiaTheme="majorEastAsia"/>
            <w:lang w:val="en-US"/>
          </w:rPr>
          <w:t>https://www.bbc.co.uk/historyofthebbc/radioreinvented/la</w:t>
        </w:r>
        <w:r w:rsidRPr="00645584">
          <w:rPr>
            <w:rStyle w:val="Hyperlink"/>
            <w:rFonts w:eastAsiaTheme="majorEastAsia"/>
            <w:lang w:val="en-US"/>
          </w:rPr>
          <w:t>u</w:t>
        </w:r>
        <w:r w:rsidRPr="00645584">
          <w:rPr>
            <w:rStyle w:val="Hyperlink"/>
            <w:rFonts w:eastAsiaTheme="majorEastAsia"/>
            <w:lang w:val="en-US"/>
          </w:rPr>
          <w:t>nch?lang=gd</w:t>
        </w:r>
      </w:hyperlink>
      <w:r>
        <w:rPr>
          <w:lang w:val="en-US"/>
        </w:rPr>
        <w:t>&gt;</w:t>
      </w:r>
    </w:p>
    <w:p w14:paraId="21CDA7DF" w14:textId="77777777" w:rsidR="00DD01A0" w:rsidRDefault="00DD01A0" w:rsidP="00784F8C">
      <w:pPr>
        <w:rPr>
          <w:b/>
          <w:u w:val="single"/>
          <w:lang w:val="en-US"/>
        </w:rPr>
      </w:pPr>
    </w:p>
    <w:p w14:paraId="04A570AE" w14:textId="77777777" w:rsidR="001204A5" w:rsidRDefault="001204A5">
      <w:pPr>
        <w:rPr>
          <w:b/>
          <w:u w:val="single"/>
          <w:lang w:val="en-US"/>
        </w:rPr>
      </w:pPr>
      <w:r>
        <w:rPr>
          <w:b/>
          <w:u w:val="single"/>
          <w:lang w:val="en-US"/>
        </w:rPr>
        <w:br w:type="page"/>
      </w:r>
    </w:p>
    <w:p w14:paraId="3A18C5C1" w14:textId="53EEA10E" w:rsidR="00215F45" w:rsidRDefault="00CE3C26" w:rsidP="00784F8C">
      <w:pPr>
        <w:rPr>
          <w:b/>
          <w:u w:val="single"/>
          <w:lang w:val="en-US"/>
        </w:rPr>
      </w:pPr>
      <w:r w:rsidRPr="00CE3C26">
        <w:rPr>
          <w:b/>
          <w:u w:val="single"/>
          <w:lang w:val="en-US"/>
        </w:rPr>
        <w:lastRenderedPageBreak/>
        <w:t>Webgrafia</w:t>
      </w:r>
    </w:p>
    <w:p w14:paraId="2B45C31B" w14:textId="2E5AB635" w:rsidR="00CE3C26" w:rsidRDefault="00CE3C26" w:rsidP="00784F8C">
      <w:pPr>
        <w:rPr>
          <w:b/>
          <w:u w:val="single"/>
          <w:lang w:val="en-US"/>
        </w:rPr>
      </w:pPr>
    </w:p>
    <w:p w14:paraId="4540E742" w14:textId="456293D2" w:rsidR="00674CF5" w:rsidRDefault="00674CF5" w:rsidP="00674CF5">
      <w:pPr>
        <w:spacing w:before="120" w:line="360" w:lineRule="auto"/>
        <w:contextualSpacing/>
        <w:jc w:val="both"/>
        <w:rPr>
          <w:lang w:val="ca-ES"/>
        </w:rPr>
      </w:pPr>
      <w:r w:rsidRPr="00EA592A">
        <w:rPr>
          <w:smallCaps/>
          <w:lang w:val="en-US"/>
        </w:rPr>
        <w:t>British Broadcasting Corporation</w:t>
      </w:r>
      <w:r>
        <w:rPr>
          <w:smallCaps/>
          <w:lang w:val="en-US"/>
        </w:rPr>
        <w:t>.</w:t>
      </w:r>
      <w:r>
        <w:rPr>
          <w:lang w:val="ca-ES"/>
        </w:rPr>
        <w:t xml:space="preserve"> «Our </w:t>
      </w:r>
      <w:r w:rsidR="00DD01A0">
        <w:rPr>
          <w:lang w:val="ca-ES"/>
        </w:rPr>
        <w:t>values</w:t>
      </w:r>
      <w:r>
        <w:rPr>
          <w:lang w:val="ca-ES"/>
        </w:rPr>
        <w:t>» [en línia].</w:t>
      </w:r>
      <w:r w:rsidR="00DD01A0">
        <w:rPr>
          <w:lang w:val="ca-ES"/>
        </w:rPr>
        <w:t xml:space="preserve"> </w:t>
      </w:r>
      <w:r w:rsidR="00DD01A0" w:rsidRPr="00DD01A0">
        <w:rPr>
          <w:i/>
          <w:lang w:val="ca-ES"/>
        </w:rPr>
        <w:t>Careers</w:t>
      </w:r>
      <w:r w:rsidR="00DD01A0">
        <w:rPr>
          <w:lang w:val="ca-ES"/>
        </w:rPr>
        <w:t>.</w:t>
      </w:r>
      <w:r>
        <w:rPr>
          <w:lang w:val="ca-ES"/>
        </w:rPr>
        <w:t xml:space="preserve"> </w:t>
      </w:r>
      <w:r w:rsidR="00DD01A0">
        <w:rPr>
          <w:lang w:val="ca-ES"/>
        </w:rPr>
        <w:t>BBC, cop. 2019.</w:t>
      </w:r>
    </w:p>
    <w:p w14:paraId="71CDB6BA" w14:textId="69ADCA16" w:rsidR="00DD01A0" w:rsidRPr="00DD01A0" w:rsidRDefault="00DD01A0" w:rsidP="00DD01A0">
      <w:pPr>
        <w:spacing w:line="360" w:lineRule="auto"/>
        <w:jc w:val="both"/>
      </w:pPr>
      <w:r w:rsidRPr="00DD01A0">
        <w:rPr>
          <w:lang w:val="ca-ES"/>
        </w:rPr>
        <w:t>&lt;</w:t>
      </w:r>
      <w:hyperlink r:id="rId19" w:history="1">
        <w:r w:rsidRPr="00645584">
          <w:rPr>
            <w:rStyle w:val="Hyperlink"/>
            <w:rFonts w:eastAsiaTheme="majorEastAsia"/>
            <w:lang w:val="ca-ES"/>
          </w:rPr>
          <w:t>https://www.bbc.co.uk/careers/why-join-us/values</w:t>
        </w:r>
      </w:hyperlink>
      <w:r>
        <w:rPr>
          <w:rFonts w:eastAsiaTheme="majorEastAsia"/>
          <w:lang w:val="ca-ES"/>
        </w:rPr>
        <w:t xml:space="preserve">&gt; </w:t>
      </w:r>
      <w:r w:rsidRPr="00DD01A0">
        <w:t>[Consulta</w:t>
      </w:r>
      <w:r>
        <w:t>: 30 maig 2019]</w:t>
      </w:r>
    </w:p>
    <w:p w14:paraId="7730F67C" w14:textId="2C6CF25A" w:rsidR="00CE3C26" w:rsidRPr="00DD01A0" w:rsidRDefault="00CE3C26" w:rsidP="00784F8C">
      <w:pPr>
        <w:rPr>
          <w:lang w:val="ca-ES"/>
        </w:rPr>
      </w:pPr>
    </w:p>
    <w:p w14:paraId="6A9A318C" w14:textId="319467EA" w:rsidR="00CE3C26" w:rsidRDefault="00CE3C26" w:rsidP="00784F8C">
      <w:pPr>
        <w:rPr>
          <w:b/>
          <w:u w:val="single"/>
          <w:lang w:val="en-US"/>
        </w:rPr>
      </w:pPr>
      <w:r w:rsidRPr="00CE3C26">
        <w:rPr>
          <w:b/>
          <w:u w:val="single"/>
          <w:lang w:val="en-US"/>
        </w:rPr>
        <w:t>Imatge de portada</w:t>
      </w:r>
    </w:p>
    <w:p w14:paraId="256356AC" w14:textId="6F00D614" w:rsidR="007B2652" w:rsidRDefault="007B2652" w:rsidP="00784F8C">
      <w:pPr>
        <w:rPr>
          <w:b/>
          <w:u w:val="single"/>
          <w:lang w:val="en-US"/>
        </w:rPr>
      </w:pPr>
    </w:p>
    <w:p w14:paraId="0E21B60E" w14:textId="556FC046" w:rsidR="007B2652" w:rsidRDefault="00B165F9" w:rsidP="00B165F9">
      <w:pPr>
        <w:spacing w:line="360" w:lineRule="auto"/>
        <w:jc w:val="both"/>
        <w:rPr>
          <w:lang w:val="en-US"/>
        </w:rPr>
      </w:pPr>
      <w:r w:rsidRPr="00B165F9">
        <w:rPr>
          <w:lang w:val="en-US"/>
        </w:rPr>
        <w:t>«Boys are back in town: Radio 1 DJs Tony Blackburn, Stuart Henry</w:t>
      </w:r>
      <w:r>
        <w:rPr>
          <w:lang w:val="en-US"/>
        </w:rPr>
        <w:t>, Ed ‘Stewpot’ Stewart, J</w:t>
      </w:r>
      <w:r w:rsidR="00DD01A0">
        <w:rPr>
          <w:lang w:val="en-US"/>
        </w:rPr>
        <w:t>o</w:t>
      </w:r>
      <w:r>
        <w:rPr>
          <w:lang w:val="en-US"/>
        </w:rPr>
        <w:t>hn Peel and Dave Lee»</w:t>
      </w:r>
      <w:r w:rsidR="00DD01A0">
        <w:rPr>
          <w:lang w:val="en-US"/>
        </w:rPr>
        <w:t xml:space="preserve"> [fotografia]. </w:t>
      </w:r>
      <w:r>
        <w:rPr>
          <w:lang w:val="en-US"/>
        </w:rPr>
        <w:t xml:space="preserve">Autor desconegut. </w:t>
      </w:r>
      <w:r w:rsidRPr="00B165F9">
        <w:rPr>
          <w:i/>
          <w:lang w:val="en-US"/>
        </w:rPr>
        <w:t>The Independent</w:t>
      </w:r>
      <w:r>
        <w:rPr>
          <w:lang w:val="en-US"/>
        </w:rPr>
        <w:t xml:space="preserve"> (28 setembre 2017).</w:t>
      </w:r>
    </w:p>
    <w:p w14:paraId="4F974F02" w14:textId="54261E93" w:rsidR="00B165F9" w:rsidRPr="00DD01A0" w:rsidRDefault="00B165F9" w:rsidP="00B165F9">
      <w:pPr>
        <w:spacing w:line="360" w:lineRule="auto"/>
        <w:jc w:val="both"/>
      </w:pPr>
      <w:r w:rsidRPr="00DD01A0">
        <w:t>&lt;</w:t>
      </w:r>
      <w:hyperlink r:id="rId20" w:history="1">
        <w:r w:rsidRPr="00DD01A0">
          <w:rPr>
            <w:rStyle w:val="Hyperlink"/>
            <w:rFonts w:eastAsiaTheme="majorEastAsia"/>
          </w:rPr>
          <w:t>https://www.independent.co.uk/news/long_reads/radio-1-50-birthday-anniversary-terry-wogan-john-peel-yewtree-songs-presenters-scandals-a7971961.html</w:t>
        </w:r>
      </w:hyperlink>
      <w:r w:rsidRPr="00DD01A0">
        <w:t>&gt;</w:t>
      </w:r>
      <w:r w:rsidR="00DD01A0" w:rsidRPr="00DD01A0">
        <w:t xml:space="preserve"> [Consulta</w:t>
      </w:r>
      <w:r w:rsidR="00DD01A0">
        <w:t>: 30 maig 2019]</w:t>
      </w:r>
    </w:p>
    <w:p w14:paraId="1C16CE8C" w14:textId="77777777" w:rsidR="00B165F9" w:rsidRPr="00DD01A0" w:rsidRDefault="00B165F9" w:rsidP="00784F8C"/>
    <w:sectPr w:rsidR="00B165F9" w:rsidRPr="00DD01A0" w:rsidSect="00F00149">
      <w:footerReference w:type="default" r:id="rId21"/>
      <w:pgSz w:w="11900" w:h="16840"/>
      <w:pgMar w:top="1417" w:right="1701" w:bottom="1417" w:left="1701"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6BC4" w14:textId="77777777" w:rsidR="00D4765D" w:rsidRDefault="00D4765D" w:rsidP="00F72EEC">
      <w:r>
        <w:separator/>
      </w:r>
    </w:p>
  </w:endnote>
  <w:endnote w:type="continuationSeparator" w:id="0">
    <w:p w14:paraId="09886BFB" w14:textId="77777777" w:rsidR="00D4765D" w:rsidRDefault="00D4765D" w:rsidP="00F7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26F9B" w14:textId="77777777" w:rsidR="008411DA" w:rsidRDefault="008411DA" w:rsidP="00D570A7">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582877"/>
      <w:docPartObj>
        <w:docPartGallery w:val="Page Numbers (Bottom of Page)"/>
        <w:docPartUnique/>
      </w:docPartObj>
    </w:sdtPr>
    <w:sdtContent>
      <w:p w14:paraId="5A120361" w14:textId="77777777" w:rsidR="008411DA" w:rsidRDefault="008411DA" w:rsidP="009B79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1896C7" w14:textId="77777777" w:rsidR="008411DA" w:rsidRDefault="008411DA" w:rsidP="00D570A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0930" w14:textId="77777777" w:rsidR="00D4765D" w:rsidRDefault="00D4765D" w:rsidP="00F72EEC">
      <w:r>
        <w:separator/>
      </w:r>
    </w:p>
  </w:footnote>
  <w:footnote w:type="continuationSeparator" w:id="0">
    <w:p w14:paraId="4F62BE5E" w14:textId="77777777" w:rsidR="00D4765D" w:rsidRDefault="00D4765D" w:rsidP="00F72EEC">
      <w:r>
        <w:continuationSeparator/>
      </w:r>
    </w:p>
  </w:footnote>
  <w:footnote w:id="1">
    <w:p w14:paraId="1B89B75B" w14:textId="223D772F" w:rsidR="008411DA" w:rsidRPr="00F1053D" w:rsidRDefault="008411DA" w:rsidP="00F72EEC">
      <w:pPr>
        <w:pStyle w:val="FootnoteText"/>
        <w:ind w:left="720"/>
        <w:jc w:val="both"/>
        <w:rPr>
          <w:sz w:val="20"/>
          <w:szCs w:val="20"/>
          <w:lang w:val="es-ES"/>
        </w:rPr>
      </w:pPr>
      <w:r w:rsidRPr="00F1053D">
        <w:rPr>
          <w:rStyle w:val="FootnoteReference"/>
          <w:sz w:val="20"/>
          <w:szCs w:val="20"/>
        </w:rPr>
        <w:footnoteRef/>
      </w:r>
      <w:r w:rsidRPr="00F1053D">
        <w:rPr>
          <w:sz w:val="20"/>
          <w:szCs w:val="20"/>
          <w:lang w:val="es-ES"/>
        </w:rPr>
        <w:t xml:space="preserve"> «¿Y la primacía de la educación musical –dije yo– no se debe, Glaucón, a que nada hay más apto que el ritmo y la armonía para introducirse en lo más recóndito del alma y aferrarse tenazmente allí […]?». PLATÓN. </w:t>
      </w:r>
      <w:r w:rsidRPr="00F1053D">
        <w:rPr>
          <w:i/>
          <w:sz w:val="20"/>
          <w:szCs w:val="20"/>
          <w:lang w:val="es-ES"/>
        </w:rPr>
        <w:t>La república</w:t>
      </w:r>
      <w:r w:rsidRPr="00F1053D">
        <w:rPr>
          <w:sz w:val="20"/>
          <w:szCs w:val="20"/>
          <w:lang w:val="es-ES"/>
        </w:rPr>
        <w:t>, III, 401d.</w:t>
      </w:r>
    </w:p>
  </w:footnote>
  <w:footnote w:id="2">
    <w:p w14:paraId="6D0D10BB" w14:textId="55A61511" w:rsidR="008411DA" w:rsidRPr="00F1053D" w:rsidRDefault="008411DA" w:rsidP="0051334D">
      <w:pPr>
        <w:pStyle w:val="FootnoteText"/>
        <w:ind w:left="720"/>
        <w:jc w:val="both"/>
        <w:rPr>
          <w:sz w:val="20"/>
          <w:szCs w:val="20"/>
          <w:lang w:val="ca-ES"/>
        </w:rPr>
      </w:pPr>
      <w:r w:rsidRPr="00F1053D">
        <w:rPr>
          <w:rStyle w:val="FootnoteReference"/>
          <w:sz w:val="20"/>
          <w:szCs w:val="20"/>
        </w:rPr>
        <w:footnoteRef/>
      </w:r>
      <w:r w:rsidRPr="00F1053D">
        <w:rPr>
          <w:sz w:val="20"/>
          <w:szCs w:val="20"/>
          <w:lang w:val="es-ES"/>
        </w:rPr>
        <w:t xml:space="preserve"> </w:t>
      </w:r>
      <w:r w:rsidRPr="00F1053D">
        <w:rPr>
          <w:sz w:val="20"/>
          <w:szCs w:val="20"/>
          <w:lang w:val="ca-ES"/>
        </w:rPr>
        <w:t xml:space="preserve">Aquí emprarem una concepció àmplia del concepte </w:t>
      </w:r>
      <w:r w:rsidRPr="00F1053D">
        <w:rPr>
          <w:i/>
          <w:sz w:val="20"/>
          <w:szCs w:val="20"/>
          <w:lang w:val="ca-ES"/>
        </w:rPr>
        <w:t>pop</w:t>
      </w:r>
      <w:r w:rsidRPr="00F1053D">
        <w:rPr>
          <w:sz w:val="20"/>
          <w:szCs w:val="20"/>
          <w:lang w:val="ca-ES"/>
        </w:rPr>
        <w:t xml:space="preserve">, que tant pot ser entès tant com a sinònim de </w:t>
      </w:r>
      <w:r w:rsidRPr="0075601D">
        <w:rPr>
          <w:sz w:val="20"/>
          <w:szCs w:val="20"/>
          <w:lang w:val="ca-ES"/>
        </w:rPr>
        <w:t>rock</w:t>
      </w:r>
      <w:r w:rsidRPr="00F1053D">
        <w:rPr>
          <w:sz w:val="20"/>
          <w:szCs w:val="20"/>
          <w:lang w:val="ca-ES"/>
        </w:rPr>
        <w:t xml:space="preserve"> com incloure subgèneres molt diversos: </w:t>
      </w:r>
      <w:r w:rsidRPr="0075601D">
        <w:rPr>
          <w:sz w:val="20"/>
          <w:szCs w:val="20"/>
          <w:lang w:val="ca-ES"/>
        </w:rPr>
        <w:t>garage</w:t>
      </w:r>
      <w:r w:rsidRPr="00F1053D">
        <w:rPr>
          <w:sz w:val="20"/>
          <w:szCs w:val="20"/>
          <w:lang w:val="ca-ES"/>
        </w:rPr>
        <w:t xml:space="preserve">, rock psicodèlic, rock progressiu, </w:t>
      </w:r>
      <w:r w:rsidRPr="0075601D">
        <w:rPr>
          <w:sz w:val="20"/>
          <w:szCs w:val="20"/>
          <w:lang w:val="ca-ES"/>
        </w:rPr>
        <w:t>glam</w:t>
      </w:r>
      <w:r w:rsidRPr="00F1053D">
        <w:rPr>
          <w:i/>
          <w:sz w:val="20"/>
          <w:szCs w:val="20"/>
          <w:lang w:val="ca-ES"/>
        </w:rPr>
        <w:t xml:space="preserve"> </w:t>
      </w:r>
      <w:r w:rsidRPr="00F1053D">
        <w:rPr>
          <w:sz w:val="20"/>
          <w:szCs w:val="20"/>
          <w:lang w:val="ca-ES"/>
        </w:rPr>
        <w:t>rock</w:t>
      </w:r>
      <w:r w:rsidRPr="00F1053D">
        <w:rPr>
          <w:i/>
          <w:sz w:val="20"/>
          <w:szCs w:val="20"/>
          <w:lang w:val="ca-ES"/>
        </w:rPr>
        <w:t xml:space="preserve">, </w:t>
      </w:r>
      <w:r w:rsidRPr="0075601D">
        <w:rPr>
          <w:sz w:val="20"/>
          <w:szCs w:val="20"/>
          <w:lang w:val="ca-ES"/>
        </w:rPr>
        <w:t>rhythm &amp; blues</w:t>
      </w:r>
      <w:r w:rsidRPr="00F1053D">
        <w:rPr>
          <w:sz w:val="20"/>
          <w:szCs w:val="20"/>
          <w:lang w:val="ca-ES"/>
        </w:rPr>
        <w:t>, etc.</w:t>
      </w:r>
    </w:p>
  </w:footnote>
  <w:footnote w:id="3">
    <w:p w14:paraId="382CEA14" w14:textId="33821345" w:rsidR="008411DA" w:rsidRPr="00F1053D" w:rsidRDefault="008411DA" w:rsidP="00F731F1">
      <w:pPr>
        <w:ind w:left="720"/>
        <w:jc w:val="both"/>
        <w:rPr>
          <w:sz w:val="20"/>
          <w:szCs w:val="20"/>
          <w:lang w:val="en-US"/>
        </w:rPr>
      </w:pPr>
      <w:r w:rsidRPr="00F1053D">
        <w:rPr>
          <w:rStyle w:val="FootnoteReference"/>
          <w:sz w:val="20"/>
          <w:szCs w:val="20"/>
        </w:rPr>
        <w:footnoteRef/>
      </w:r>
      <w:r w:rsidRPr="00F1053D">
        <w:rPr>
          <w:sz w:val="20"/>
          <w:szCs w:val="20"/>
          <w:lang w:val="en-US"/>
        </w:rPr>
        <w:t xml:space="preserve"> </w:t>
      </w:r>
      <w:r w:rsidRPr="0075601D">
        <w:rPr>
          <w:color w:val="000000"/>
          <w:sz w:val="20"/>
          <w:szCs w:val="20"/>
          <w:shd w:val="clear" w:color="auto" w:fill="FFFFFF"/>
          <w:lang w:val="ca-ES"/>
        </w:rPr>
        <w:t xml:space="preserve">Fins l’any 2006, el Royal Charter al·ludia al concepte de </w:t>
      </w:r>
      <w:r w:rsidRPr="0075601D">
        <w:rPr>
          <w:i/>
          <w:color w:val="000000"/>
          <w:sz w:val="20"/>
          <w:szCs w:val="20"/>
          <w:shd w:val="clear" w:color="auto" w:fill="FFFFFF"/>
          <w:lang w:val="ca-ES"/>
        </w:rPr>
        <w:t>bon gust</w:t>
      </w:r>
      <w:r w:rsidRPr="0075601D">
        <w:rPr>
          <w:color w:val="000000"/>
          <w:sz w:val="20"/>
          <w:szCs w:val="20"/>
          <w:shd w:val="clear" w:color="auto" w:fill="FFFFFF"/>
          <w:lang w:val="ca-ES"/>
        </w:rPr>
        <w:t xml:space="preserve">: </w:t>
      </w:r>
      <w:r w:rsidRPr="0075601D">
        <w:rPr>
          <w:sz w:val="20"/>
          <w:szCs w:val="20"/>
          <w:lang w:val="ca-ES"/>
        </w:rPr>
        <w:t>«D</w:t>
      </w:r>
      <w:r w:rsidRPr="0075601D">
        <w:rPr>
          <w:color w:val="000000"/>
          <w:sz w:val="20"/>
          <w:szCs w:val="20"/>
          <w:lang w:val="ca-ES"/>
        </w:rPr>
        <w:t xml:space="preserve">o not include anything which offends against good taste or decency or is likely to encourage or incite to crime or lead to </w:t>
      </w:r>
      <w:r w:rsidRPr="00F1053D">
        <w:rPr>
          <w:color w:val="000000"/>
          <w:sz w:val="20"/>
          <w:szCs w:val="20"/>
          <w:lang w:val="en-US"/>
        </w:rPr>
        <w:t xml:space="preserve">disorder or to be offensive to public feeling». </w:t>
      </w:r>
      <w:r w:rsidRPr="00F1053D">
        <w:rPr>
          <w:i/>
          <w:color w:val="000000"/>
          <w:sz w:val="20"/>
          <w:szCs w:val="20"/>
          <w:lang w:val="en-US"/>
        </w:rPr>
        <w:t xml:space="preserve">BBC Charter and Agreement </w:t>
      </w:r>
      <w:r w:rsidRPr="00F1053D">
        <w:rPr>
          <w:color w:val="000000"/>
          <w:sz w:val="20"/>
          <w:szCs w:val="20"/>
          <w:lang w:val="en-US"/>
        </w:rPr>
        <w:t xml:space="preserve">(2006). «Programme standards».   </w:t>
      </w:r>
    </w:p>
  </w:footnote>
  <w:footnote w:id="4">
    <w:p w14:paraId="5D9273CD" w14:textId="50261590" w:rsidR="008411DA" w:rsidRPr="00F1053D" w:rsidRDefault="008411DA" w:rsidP="00F731F1">
      <w:pPr>
        <w:pStyle w:val="FootnoteText"/>
        <w:ind w:left="720"/>
        <w:jc w:val="both"/>
        <w:rPr>
          <w:sz w:val="20"/>
          <w:szCs w:val="20"/>
          <w:lang w:val="ca-ES"/>
        </w:rPr>
      </w:pPr>
      <w:r w:rsidRPr="00F1053D">
        <w:rPr>
          <w:rStyle w:val="FootnoteReference"/>
          <w:sz w:val="20"/>
          <w:szCs w:val="20"/>
        </w:rPr>
        <w:footnoteRef/>
      </w:r>
      <w:r w:rsidRPr="00F1053D">
        <w:rPr>
          <w:sz w:val="20"/>
          <w:szCs w:val="20"/>
          <w:lang w:val="ca-ES"/>
        </w:rPr>
        <w:t xml:space="preserve"> </w:t>
      </w:r>
      <w:r>
        <w:rPr>
          <w:sz w:val="20"/>
          <w:szCs w:val="20"/>
          <w:lang w:val="ca-ES"/>
        </w:rPr>
        <w:t>L</w:t>
      </w:r>
      <w:r w:rsidRPr="00F1053D">
        <w:rPr>
          <w:sz w:val="20"/>
          <w:szCs w:val="20"/>
          <w:lang w:val="ca-ES"/>
        </w:rPr>
        <w:t xml:space="preserve">a missió de la BBC </w:t>
      </w:r>
      <w:r>
        <w:rPr>
          <w:sz w:val="20"/>
          <w:szCs w:val="20"/>
          <w:lang w:val="ca-ES"/>
        </w:rPr>
        <w:t>encara és «</w:t>
      </w:r>
      <w:r w:rsidRPr="00F1053D">
        <w:rPr>
          <w:sz w:val="20"/>
          <w:szCs w:val="20"/>
          <w:lang w:val="ca-ES"/>
        </w:rPr>
        <w:t>to enrich people’s lives with programmes and services that inform, educate and entertain</w:t>
      </w:r>
      <w:r>
        <w:rPr>
          <w:sz w:val="20"/>
          <w:szCs w:val="20"/>
          <w:lang w:val="ca-ES"/>
        </w:rPr>
        <w:t>»</w:t>
      </w:r>
      <w:r w:rsidRPr="00F1053D">
        <w:rPr>
          <w:sz w:val="20"/>
          <w:szCs w:val="20"/>
          <w:lang w:val="ca-ES"/>
        </w:rPr>
        <w:t xml:space="preserve">.  </w:t>
      </w:r>
      <w:r w:rsidRPr="00674CF5">
        <w:rPr>
          <w:sz w:val="20"/>
          <w:szCs w:val="20"/>
          <w:lang w:val="ca-ES"/>
        </w:rPr>
        <w:t xml:space="preserve">BBC. </w:t>
      </w:r>
      <w:r>
        <w:rPr>
          <w:sz w:val="20"/>
          <w:szCs w:val="20"/>
          <w:lang w:val="ca-ES"/>
        </w:rPr>
        <w:t>«Our values»</w:t>
      </w:r>
      <w:r w:rsidRPr="00674CF5">
        <w:rPr>
          <w:sz w:val="20"/>
          <w:szCs w:val="20"/>
          <w:lang w:val="ca-ES"/>
        </w:rPr>
        <w:t xml:space="preserve">. </w:t>
      </w:r>
      <w:r>
        <w:rPr>
          <w:sz w:val="20"/>
          <w:szCs w:val="20"/>
          <w:lang w:val="ca-ES"/>
        </w:rPr>
        <w:t xml:space="preserve">Careers. </w:t>
      </w:r>
      <w:r w:rsidRPr="00F1053D">
        <w:rPr>
          <w:sz w:val="20"/>
          <w:szCs w:val="20"/>
          <w:lang w:val="ca-ES"/>
        </w:rPr>
        <w:t xml:space="preserve"> </w:t>
      </w:r>
    </w:p>
  </w:footnote>
  <w:footnote w:id="5">
    <w:p w14:paraId="21BB144B" w14:textId="0729DB9F" w:rsidR="008411DA" w:rsidRPr="00D463B9" w:rsidRDefault="008411DA" w:rsidP="008A74A0">
      <w:pPr>
        <w:pStyle w:val="FootnoteText"/>
        <w:ind w:left="720"/>
        <w:jc w:val="both"/>
        <w:rPr>
          <w:lang w:val="ca-ES"/>
        </w:rPr>
      </w:pPr>
      <w:r w:rsidRPr="008A74A0">
        <w:rPr>
          <w:rStyle w:val="FootnoteReference"/>
          <w:sz w:val="20"/>
          <w:szCs w:val="20"/>
        </w:rPr>
        <w:footnoteRef/>
      </w:r>
      <w:r w:rsidRPr="008A74A0">
        <w:rPr>
          <w:sz w:val="20"/>
          <w:szCs w:val="20"/>
          <w:lang w:val="es-ES"/>
        </w:rPr>
        <w:t xml:space="preserve"> </w:t>
      </w:r>
      <w:r w:rsidRPr="00D463B9">
        <w:rPr>
          <w:sz w:val="20"/>
          <w:szCs w:val="20"/>
          <w:lang w:val="ca-ES"/>
        </w:rPr>
        <w:t>L’organisme que s’ocupà de la censura musical</w:t>
      </w:r>
      <w:r>
        <w:rPr>
          <w:sz w:val="20"/>
          <w:szCs w:val="20"/>
          <w:lang w:val="ca-ES"/>
        </w:rPr>
        <w:t xml:space="preserve"> </w:t>
      </w:r>
      <w:r w:rsidRPr="00D463B9">
        <w:rPr>
          <w:sz w:val="20"/>
          <w:szCs w:val="20"/>
          <w:lang w:val="ca-ES"/>
        </w:rPr>
        <w:t>fins a la seva dissolució a finals dels cinquanta</w:t>
      </w:r>
      <w:r w:rsidRPr="00D463B9">
        <w:rPr>
          <w:lang w:val="ca-ES"/>
        </w:rPr>
        <w:t xml:space="preserve">.  </w:t>
      </w:r>
    </w:p>
  </w:footnote>
  <w:footnote w:id="6">
    <w:p w14:paraId="67B69730" w14:textId="0F840DE2" w:rsidR="008411DA" w:rsidRPr="001F64A6" w:rsidRDefault="008411DA" w:rsidP="001F2397">
      <w:pPr>
        <w:pStyle w:val="FootnoteText"/>
        <w:ind w:left="720"/>
        <w:jc w:val="both"/>
        <w:rPr>
          <w:sz w:val="20"/>
          <w:szCs w:val="20"/>
          <w:lang w:val="ca-ES"/>
        </w:rPr>
      </w:pPr>
      <w:r w:rsidRPr="001F64A6">
        <w:rPr>
          <w:rStyle w:val="FootnoteReference"/>
          <w:sz w:val="20"/>
          <w:szCs w:val="20"/>
          <w:lang w:val="ca-ES"/>
        </w:rPr>
        <w:footnoteRef/>
      </w:r>
      <w:r w:rsidRPr="001F64A6">
        <w:rPr>
          <w:sz w:val="20"/>
          <w:szCs w:val="20"/>
          <w:lang w:val="ca-ES"/>
        </w:rPr>
        <w:t xml:space="preserve"> La  Marine &amp; Broadcasting (Offences) Act, del 14 d’agost de 1967, en virtut de la qual es prohibia </w:t>
      </w:r>
      <w:r>
        <w:rPr>
          <w:sz w:val="20"/>
          <w:szCs w:val="20"/>
          <w:lang w:val="ca-ES"/>
        </w:rPr>
        <w:t>qualsevol relació laboral entre</w:t>
      </w:r>
      <w:r w:rsidRPr="001F64A6">
        <w:rPr>
          <w:sz w:val="20"/>
          <w:szCs w:val="20"/>
          <w:lang w:val="ca-ES"/>
        </w:rPr>
        <w:t xml:space="preserve"> ciutadans britànics </w:t>
      </w:r>
      <w:r>
        <w:rPr>
          <w:sz w:val="20"/>
          <w:szCs w:val="20"/>
          <w:lang w:val="ca-ES"/>
        </w:rPr>
        <w:t>i</w:t>
      </w:r>
      <w:r w:rsidRPr="001F64A6">
        <w:rPr>
          <w:sz w:val="20"/>
          <w:szCs w:val="20"/>
          <w:lang w:val="ca-ES"/>
        </w:rPr>
        <w:t xml:space="preserve"> les emissores pirates.</w:t>
      </w:r>
    </w:p>
  </w:footnote>
  <w:footnote w:id="7">
    <w:p w14:paraId="336365AB" w14:textId="77777777" w:rsidR="008411DA" w:rsidRPr="00AD25A5" w:rsidRDefault="008411DA" w:rsidP="00AD25A5">
      <w:pPr>
        <w:pStyle w:val="FootnoteText"/>
        <w:ind w:left="720"/>
        <w:rPr>
          <w:sz w:val="20"/>
          <w:szCs w:val="20"/>
          <w:lang w:val="ca-ES"/>
        </w:rPr>
      </w:pPr>
      <w:r>
        <w:rPr>
          <w:rStyle w:val="FootnoteReference"/>
        </w:rPr>
        <w:footnoteRef/>
      </w:r>
      <w:r w:rsidRPr="00AD25A5">
        <w:rPr>
          <w:lang w:val="es-ES"/>
        </w:rPr>
        <w:t xml:space="preserve"> </w:t>
      </w:r>
      <w:r w:rsidRPr="00AD25A5">
        <w:rPr>
          <w:sz w:val="20"/>
          <w:szCs w:val="20"/>
          <w:lang w:val="ca-ES"/>
        </w:rPr>
        <w:t>Traducció pròpia a partir d’una versió en anglès.</w:t>
      </w:r>
    </w:p>
    <w:p w14:paraId="31C44280" w14:textId="6D3A2FB7" w:rsidR="008411DA" w:rsidRPr="00AD25A5" w:rsidRDefault="008411DA">
      <w:pPr>
        <w:pStyle w:val="FootnoteText"/>
        <w:rPr>
          <w:lang w:val="es-ES"/>
        </w:rPr>
      </w:pPr>
    </w:p>
  </w:footnote>
  <w:footnote w:id="8">
    <w:p w14:paraId="1108FF5A" w14:textId="49213B6C" w:rsidR="008411DA" w:rsidRPr="00A910A0" w:rsidRDefault="008411DA" w:rsidP="00A910A0">
      <w:pPr>
        <w:pStyle w:val="FootnoteText"/>
        <w:ind w:left="720"/>
        <w:jc w:val="both"/>
        <w:rPr>
          <w:sz w:val="20"/>
          <w:szCs w:val="20"/>
          <w:lang w:val="ca-ES"/>
        </w:rPr>
      </w:pPr>
      <w:r w:rsidRPr="00A910A0">
        <w:rPr>
          <w:rStyle w:val="FootnoteReference"/>
          <w:sz w:val="20"/>
          <w:szCs w:val="20"/>
          <w:lang w:val="ca-ES"/>
        </w:rPr>
        <w:footnoteRef/>
      </w:r>
      <w:r w:rsidRPr="00A910A0">
        <w:rPr>
          <w:sz w:val="20"/>
          <w:szCs w:val="20"/>
          <w:lang w:val="ca-ES"/>
        </w:rPr>
        <w:t xml:space="preserve"> Tot i que no existeix </w:t>
      </w:r>
      <w:r>
        <w:rPr>
          <w:sz w:val="20"/>
          <w:szCs w:val="20"/>
          <w:lang w:val="ca-ES"/>
        </w:rPr>
        <w:t>cap</w:t>
      </w:r>
      <w:r w:rsidRPr="00A910A0">
        <w:rPr>
          <w:sz w:val="20"/>
          <w:szCs w:val="20"/>
          <w:lang w:val="ca-ES"/>
        </w:rPr>
        <w:t xml:space="preserve"> llistat exhaustiu de </w:t>
      </w:r>
      <w:r w:rsidRPr="00A910A0">
        <w:rPr>
          <w:i/>
          <w:sz w:val="20"/>
          <w:szCs w:val="20"/>
          <w:lang w:val="ca-ES"/>
        </w:rPr>
        <w:t>totes</w:t>
      </w:r>
      <w:r w:rsidRPr="00A910A0">
        <w:rPr>
          <w:sz w:val="20"/>
          <w:szCs w:val="20"/>
          <w:lang w:val="ca-ES"/>
        </w:rPr>
        <w:t xml:space="preserve"> les cançons censurades per la BBC en alg</w:t>
      </w:r>
      <w:r>
        <w:rPr>
          <w:sz w:val="20"/>
          <w:szCs w:val="20"/>
          <w:lang w:val="ca-ES"/>
        </w:rPr>
        <w:t>u</w:t>
      </w:r>
      <w:r w:rsidRPr="00A910A0">
        <w:rPr>
          <w:sz w:val="20"/>
          <w:szCs w:val="20"/>
          <w:lang w:val="ca-ES"/>
        </w:rPr>
        <w:t>n moment de la seva hist</w:t>
      </w:r>
      <w:r>
        <w:rPr>
          <w:sz w:val="20"/>
          <w:szCs w:val="20"/>
          <w:lang w:val="ca-ES"/>
        </w:rPr>
        <w:t>ò</w:t>
      </w:r>
      <w:r w:rsidRPr="00A910A0">
        <w:rPr>
          <w:sz w:val="20"/>
          <w:szCs w:val="20"/>
          <w:lang w:val="ca-ES"/>
        </w:rPr>
        <w:t>ria, les obres que n’ofereixen un</w:t>
      </w:r>
      <w:r>
        <w:rPr>
          <w:sz w:val="20"/>
          <w:szCs w:val="20"/>
          <w:lang w:val="ca-ES"/>
        </w:rPr>
        <w:t>a</w:t>
      </w:r>
      <w:r w:rsidRPr="00A910A0">
        <w:rPr>
          <w:sz w:val="20"/>
          <w:szCs w:val="20"/>
          <w:lang w:val="ca-ES"/>
        </w:rPr>
        <w:t xml:space="preserve"> anàlisi més </w:t>
      </w:r>
      <w:r>
        <w:rPr>
          <w:sz w:val="20"/>
          <w:szCs w:val="20"/>
          <w:lang w:val="ca-ES"/>
        </w:rPr>
        <w:t>completa</w:t>
      </w:r>
      <w:r w:rsidRPr="00A910A0">
        <w:rPr>
          <w:sz w:val="20"/>
          <w:szCs w:val="20"/>
          <w:lang w:val="ca-ES"/>
        </w:rPr>
        <w:t xml:space="preserve"> són les de Leigh (2011) i Southall (2014), ja que aquestes es </w:t>
      </w:r>
      <w:r>
        <w:rPr>
          <w:sz w:val="20"/>
          <w:szCs w:val="20"/>
          <w:lang w:val="ca-ES"/>
        </w:rPr>
        <w:t>basen</w:t>
      </w:r>
      <w:r w:rsidRPr="00A910A0">
        <w:rPr>
          <w:sz w:val="20"/>
          <w:szCs w:val="20"/>
          <w:lang w:val="ca-ES"/>
        </w:rPr>
        <w:t xml:space="preserve">  —sobretot la primera— </w:t>
      </w:r>
      <w:r>
        <w:rPr>
          <w:sz w:val="20"/>
          <w:szCs w:val="20"/>
          <w:lang w:val="ca-ES"/>
        </w:rPr>
        <w:t xml:space="preserve">en </w:t>
      </w:r>
      <w:r w:rsidRPr="00A910A0">
        <w:rPr>
          <w:sz w:val="20"/>
          <w:szCs w:val="20"/>
          <w:lang w:val="ca-ES"/>
        </w:rPr>
        <w:t>les comunicacions internes o memor</w:t>
      </w:r>
      <w:r>
        <w:rPr>
          <w:sz w:val="20"/>
          <w:szCs w:val="20"/>
          <w:lang w:val="ca-ES"/>
        </w:rPr>
        <w:t>à</w:t>
      </w:r>
      <w:r w:rsidRPr="00A910A0">
        <w:rPr>
          <w:sz w:val="20"/>
          <w:szCs w:val="20"/>
          <w:lang w:val="ca-ES"/>
        </w:rPr>
        <w:t xml:space="preserve">ndums de la BBC </w:t>
      </w:r>
      <w:r>
        <w:rPr>
          <w:sz w:val="20"/>
          <w:szCs w:val="20"/>
          <w:lang w:val="ca-ES"/>
        </w:rPr>
        <w:t>en aquest sentit. Aquestes són les obres que ens han servit per redactar aquest text.</w:t>
      </w:r>
    </w:p>
  </w:footnote>
  <w:footnote w:id="9">
    <w:p w14:paraId="669E2356" w14:textId="635CE7B9" w:rsidR="008411DA" w:rsidRPr="00F53ECC" w:rsidRDefault="008411DA" w:rsidP="00F53ECC">
      <w:pPr>
        <w:pStyle w:val="FootnoteText"/>
        <w:ind w:left="720"/>
        <w:jc w:val="both"/>
        <w:rPr>
          <w:sz w:val="20"/>
          <w:szCs w:val="20"/>
          <w:lang w:val="ca-ES"/>
        </w:rPr>
      </w:pPr>
      <w:r w:rsidRPr="00F53ECC">
        <w:rPr>
          <w:rStyle w:val="FootnoteReference"/>
          <w:sz w:val="20"/>
          <w:szCs w:val="20"/>
          <w:lang w:val="ca-ES"/>
        </w:rPr>
        <w:footnoteRef/>
      </w:r>
      <w:r w:rsidRPr="00F53ECC">
        <w:rPr>
          <w:sz w:val="20"/>
          <w:szCs w:val="20"/>
          <w:lang w:val="ca-ES"/>
        </w:rPr>
        <w:t xml:space="preserve"> Val a dir que la BBC</w:t>
      </w:r>
      <w:r>
        <w:rPr>
          <w:sz w:val="20"/>
          <w:szCs w:val="20"/>
          <w:lang w:val="ca-ES"/>
        </w:rPr>
        <w:t xml:space="preserve"> fou </w:t>
      </w:r>
      <w:r w:rsidRPr="00F53ECC">
        <w:rPr>
          <w:sz w:val="20"/>
          <w:szCs w:val="20"/>
          <w:lang w:val="ca-ES"/>
        </w:rPr>
        <w:t xml:space="preserve">fundada per homes de profundes conviccions cristianes i </w:t>
      </w:r>
      <w:r>
        <w:rPr>
          <w:sz w:val="20"/>
          <w:szCs w:val="20"/>
          <w:lang w:val="ca-ES"/>
        </w:rPr>
        <w:t xml:space="preserve">té </w:t>
      </w:r>
      <w:r w:rsidRPr="00F53ECC">
        <w:rPr>
          <w:sz w:val="20"/>
          <w:szCs w:val="20"/>
          <w:lang w:val="ca-ES"/>
        </w:rPr>
        <w:t>una dilatada</w:t>
      </w:r>
      <w:r>
        <w:rPr>
          <w:sz w:val="20"/>
          <w:szCs w:val="20"/>
          <w:lang w:val="ca-ES"/>
        </w:rPr>
        <w:t xml:space="preserve"> i consolidada</w:t>
      </w:r>
      <w:r w:rsidRPr="00F53ECC">
        <w:rPr>
          <w:sz w:val="20"/>
          <w:szCs w:val="20"/>
          <w:lang w:val="ca-ES"/>
        </w:rPr>
        <w:t xml:space="preserve"> </w:t>
      </w:r>
      <w:r>
        <w:rPr>
          <w:sz w:val="20"/>
          <w:szCs w:val="20"/>
          <w:lang w:val="ca-ES"/>
        </w:rPr>
        <w:t xml:space="preserve">trajectòria en la difusió de continguts religioses. </w:t>
      </w:r>
    </w:p>
  </w:footnote>
  <w:footnote w:id="10">
    <w:p w14:paraId="43240057" w14:textId="201DE833" w:rsidR="008411DA" w:rsidRPr="005E111A" w:rsidRDefault="008411DA" w:rsidP="00751D02">
      <w:pPr>
        <w:pStyle w:val="FootnoteText"/>
        <w:ind w:left="720"/>
        <w:jc w:val="both"/>
        <w:rPr>
          <w:sz w:val="20"/>
          <w:szCs w:val="20"/>
          <w:lang w:val="ca-ES"/>
        </w:rPr>
      </w:pPr>
      <w:r w:rsidRPr="005E111A">
        <w:rPr>
          <w:rStyle w:val="FootnoteReference"/>
          <w:sz w:val="20"/>
          <w:szCs w:val="20"/>
        </w:rPr>
        <w:footnoteRef/>
      </w:r>
      <w:r w:rsidRPr="005E111A">
        <w:rPr>
          <w:sz w:val="20"/>
          <w:szCs w:val="20"/>
        </w:rPr>
        <w:t xml:space="preserve"> </w:t>
      </w:r>
      <w:r w:rsidRPr="005E111A">
        <w:rPr>
          <w:sz w:val="20"/>
          <w:szCs w:val="20"/>
          <w:lang w:val="ca-ES"/>
        </w:rPr>
        <w:t>La BBC s’enorgullia de no dependre, a diferència del que succeïa a EUA, de</w:t>
      </w:r>
      <w:r>
        <w:rPr>
          <w:sz w:val="20"/>
          <w:szCs w:val="20"/>
          <w:lang w:val="ca-ES"/>
        </w:rPr>
        <w:t>l</w:t>
      </w:r>
      <w:r w:rsidRPr="005E111A">
        <w:rPr>
          <w:sz w:val="20"/>
          <w:szCs w:val="20"/>
          <w:lang w:val="ca-ES"/>
        </w:rPr>
        <w:t xml:space="preserve"> finançament </w:t>
      </w:r>
      <w:r>
        <w:rPr>
          <w:sz w:val="20"/>
          <w:szCs w:val="20"/>
          <w:lang w:val="ca-ES"/>
        </w:rPr>
        <w:t>privat, ja que e</w:t>
      </w:r>
      <w:r w:rsidRPr="005E111A">
        <w:rPr>
          <w:sz w:val="20"/>
          <w:szCs w:val="20"/>
          <w:lang w:val="ca-ES"/>
        </w:rPr>
        <w:t>ls missatges publicitaris</w:t>
      </w:r>
      <w:r>
        <w:rPr>
          <w:sz w:val="20"/>
          <w:szCs w:val="20"/>
          <w:lang w:val="ca-ES"/>
        </w:rPr>
        <w:t xml:space="preserve"> </w:t>
      </w:r>
      <w:r w:rsidRPr="005E111A">
        <w:rPr>
          <w:sz w:val="20"/>
          <w:szCs w:val="20"/>
          <w:lang w:val="ca-ES"/>
        </w:rPr>
        <w:t>donaven mala imatge</w:t>
      </w:r>
      <w:r>
        <w:rPr>
          <w:sz w:val="20"/>
          <w:szCs w:val="20"/>
          <w:lang w:val="ca-ES"/>
        </w:rPr>
        <w:t xml:space="preserve"> i arruïnaven l’experiència de l’oient</w:t>
      </w:r>
      <w:r w:rsidRPr="005E111A">
        <w:rPr>
          <w:sz w:val="20"/>
          <w:szCs w:val="20"/>
          <w:lang w:val="ca-ES"/>
        </w:rPr>
        <w:t xml:space="preserve">: «In England, the tired worker who has all day been shouted at and advertised to in his newspaper, [...] may </w:t>
      </w:r>
      <w:r w:rsidRPr="005E111A">
        <w:rPr>
          <w:rFonts w:ascii="Courier New" w:hAnsi="Courier New" w:cs="Courier New"/>
          <w:sz w:val="20"/>
          <w:szCs w:val="20"/>
          <w:lang w:val="ca-ES"/>
        </w:rPr>
        <w:t>﻿</w:t>
      </w:r>
      <w:r w:rsidRPr="005E111A">
        <w:rPr>
          <w:sz w:val="20"/>
          <w:szCs w:val="20"/>
          <w:lang w:val="ca-ES"/>
        </w:rPr>
        <w:t>settle down to his evening’s wireless entertainment with the feeling that at last he is free from the necessity to listen to someone who has something to sell»</w:t>
      </w:r>
      <w:r>
        <w:rPr>
          <w:sz w:val="20"/>
          <w:szCs w:val="20"/>
          <w:lang w:val="ca-ES"/>
        </w:rPr>
        <w:t xml:space="preserve"> (</w:t>
      </w:r>
      <w:r w:rsidRPr="005E111A">
        <w:rPr>
          <w:i/>
          <w:sz w:val="20"/>
          <w:szCs w:val="20"/>
          <w:lang w:val="ca-ES"/>
        </w:rPr>
        <w:t>Radio Times</w:t>
      </w:r>
      <w:r>
        <w:rPr>
          <w:sz w:val="20"/>
          <w:szCs w:val="20"/>
          <w:lang w:val="ca-ES"/>
        </w:rPr>
        <w:t>, 1929: 610-11, citat a Dibbs, 2019: 33).</w:t>
      </w:r>
    </w:p>
  </w:footnote>
  <w:footnote w:id="11">
    <w:p w14:paraId="7F56BE56" w14:textId="4B6C3B63" w:rsidR="008411DA" w:rsidRPr="00DD569E" w:rsidRDefault="008411DA" w:rsidP="00751D02">
      <w:pPr>
        <w:pStyle w:val="FootnoteText"/>
        <w:ind w:left="720"/>
        <w:rPr>
          <w:sz w:val="20"/>
          <w:szCs w:val="20"/>
          <w:lang w:val="ca-ES"/>
        </w:rPr>
      </w:pPr>
      <w:r w:rsidRPr="00751D02">
        <w:rPr>
          <w:rStyle w:val="FootnoteReference"/>
          <w:sz w:val="20"/>
          <w:szCs w:val="20"/>
        </w:rPr>
        <w:footnoteRef/>
      </w:r>
      <w:r w:rsidRPr="00DD569E">
        <w:rPr>
          <w:sz w:val="20"/>
          <w:szCs w:val="20"/>
          <w:lang w:val="ca-ES"/>
        </w:rPr>
        <w:t xml:space="preserve"> En aquest cas, quan «Cadillac» es substituí per «brand new car», la censura s’aixecà.</w:t>
      </w:r>
    </w:p>
  </w:footnote>
  <w:footnote w:id="12">
    <w:p w14:paraId="2B86B839" w14:textId="46E7A5FF" w:rsidR="008411DA" w:rsidRPr="00DD569E" w:rsidRDefault="008411DA" w:rsidP="00DD569E">
      <w:pPr>
        <w:pStyle w:val="FootnoteText"/>
        <w:ind w:left="720"/>
        <w:jc w:val="both"/>
        <w:rPr>
          <w:sz w:val="20"/>
          <w:szCs w:val="20"/>
          <w:lang w:val="ca-ES"/>
        </w:rPr>
      </w:pPr>
      <w:r w:rsidRPr="00DD569E">
        <w:rPr>
          <w:rStyle w:val="FootnoteReference"/>
          <w:sz w:val="20"/>
          <w:szCs w:val="20"/>
          <w:lang w:val="ca-ES"/>
        </w:rPr>
        <w:footnoteRef/>
      </w:r>
      <w:r w:rsidRPr="00DD569E">
        <w:rPr>
          <w:sz w:val="20"/>
          <w:szCs w:val="20"/>
          <w:lang w:val="ca-ES"/>
        </w:rPr>
        <w:t xml:space="preserve"> En realitat, allò que Daltrey volia imitar era la manera de parlar característica dels que estan sota els efectes d’alguna droga estimulant, com ara les amfetamines, molt populars entre els </w:t>
      </w:r>
      <w:r w:rsidRPr="00732989">
        <w:rPr>
          <w:sz w:val="20"/>
          <w:szCs w:val="20"/>
          <w:lang w:val="ca-ES"/>
        </w:rPr>
        <w:t>mods</w:t>
      </w:r>
      <w:r w:rsidRPr="00DD569E">
        <w:rPr>
          <w:sz w:val="20"/>
          <w:szCs w:val="20"/>
          <w:lang w:val="ca-ES"/>
        </w:rPr>
        <w:t xml:space="preserve">. </w:t>
      </w:r>
    </w:p>
  </w:footnote>
  <w:footnote w:id="13">
    <w:p w14:paraId="403A84DA" w14:textId="68B06CAD" w:rsidR="008411DA" w:rsidRPr="00A341A0" w:rsidRDefault="008411DA" w:rsidP="00A341A0">
      <w:pPr>
        <w:ind w:left="720"/>
        <w:jc w:val="both"/>
        <w:rPr>
          <w:sz w:val="20"/>
          <w:szCs w:val="20"/>
          <w:lang w:val="ca-ES"/>
        </w:rPr>
      </w:pPr>
      <w:r w:rsidRPr="00A341A0">
        <w:rPr>
          <w:rStyle w:val="FootnoteReference"/>
          <w:sz w:val="20"/>
          <w:szCs w:val="20"/>
        </w:rPr>
        <w:footnoteRef/>
      </w:r>
      <w:r w:rsidRPr="00A341A0">
        <w:rPr>
          <w:sz w:val="20"/>
          <w:szCs w:val="20"/>
        </w:rPr>
        <w:t xml:space="preserve"> </w:t>
      </w:r>
      <w:r>
        <w:rPr>
          <w:sz w:val="20"/>
          <w:szCs w:val="20"/>
          <w:lang w:val="ca-ES"/>
        </w:rPr>
        <w:t>De fet</w:t>
      </w:r>
      <w:r w:rsidRPr="00A341A0">
        <w:rPr>
          <w:sz w:val="20"/>
          <w:szCs w:val="20"/>
          <w:lang w:val="ca-ES"/>
        </w:rPr>
        <w:t xml:space="preserve">, el títol de la cançó era el nom d’una popular botiga de roba del </w:t>
      </w:r>
      <w:r w:rsidRPr="00A341A0">
        <w:rPr>
          <w:i/>
          <w:sz w:val="20"/>
          <w:szCs w:val="20"/>
          <w:lang w:val="ca-ES"/>
        </w:rPr>
        <w:t xml:space="preserve">Swinging London </w:t>
      </w:r>
      <w:r w:rsidRPr="00A341A0">
        <w:rPr>
          <w:sz w:val="20"/>
          <w:szCs w:val="20"/>
          <w:lang w:val="ca-ES"/>
        </w:rPr>
        <w:t xml:space="preserve">i no al·ludia, al menys explícitament, a l’experiència </w:t>
      </w:r>
      <w:r>
        <w:rPr>
          <w:sz w:val="20"/>
          <w:szCs w:val="20"/>
          <w:lang w:val="ca-ES"/>
        </w:rPr>
        <w:t>extrasensorial</w:t>
      </w:r>
      <w:r w:rsidRPr="00A341A0">
        <w:rPr>
          <w:sz w:val="20"/>
          <w:szCs w:val="20"/>
          <w:lang w:val="ca-ES"/>
        </w:rPr>
        <w:t xml:space="preserve"> de cap àvia.</w:t>
      </w:r>
    </w:p>
  </w:footnote>
  <w:footnote w:id="14">
    <w:p w14:paraId="037903D1" w14:textId="2181AED6" w:rsidR="008411DA" w:rsidRPr="00220D17" w:rsidRDefault="008411DA" w:rsidP="00220D17">
      <w:pPr>
        <w:pStyle w:val="FootnoteText"/>
        <w:ind w:left="720"/>
        <w:jc w:val="both"/>
        <w:rPr>
          <w:sz w:val="20"/>
          <w:szCs w:val="20"/>
          <w:lang w:val="ca-ES"/>
        </w:rPr>
      </w:pPr>
      <w:r w:rsidRPr="00220D17">
        <w:rPr>
          <w:rStyle w:val="FootnoteReference"/>
          <w:sz w:val="20"/>
          <w:szCs w:val="20"/>
        </w:rPr>
        <w:footnoteRef/>
      </w:r>
      <w:r w:rsidRPr="00220D17">
        <w:rPr>
          <w:sz w:val="20"/>
          <w:szCs w:val="20"/>
          <w:lang w:val="es-ES"/>
        </w:rPr>
        <w:t xml:space="preserve"> </w:t>
      </w:r>
      <w:r w:rsidRPr="00220D17">
        <w:rPr>
          <w:sz w:val="20"/>
          <w:szCs w:val="20"/>
          <w:lang w:val="ca-ES"/>
        </w:rPr>
        <w:t>En aquest cas, el so psicodèlic de les guitarres i, sobretot, la frase «My friend Jack eats sugar lumps» (era sabut que el LSD es presenta</w:t>
      </w:r>
      <w:r>
        <w:rPr>
          <w:sz w:val="20"/>
          <w:szCs w:val="20"/>
          <w:lang w:val="ca-ES"/>
        </w:rPr>
        <w:t>v</w:t>
      </w:r>
      <w:r w:rsidRPr="00220D17">
        <w:rPr>
          <w:sz w:val="20"/>
          <w:szCs w:val="20"/>
          <w:lang w:val="ca-ES"/>
        </w:rPr>
        <w:t>a</w:t>
      </w:r>
      <w:r>
        <w:rPr>
          <w:sz w:val="20"/>
          <w:szCs w:val="20"/>
          <w:lang w:val="ca-ES"/>
        </w:rPr>
        <w:t xml:space="preserve"> </w:t>
      </w:r>
      <w:r w:rsidRPr="00220D17">
        <w:rPr>
          <w:sz w:val="20"/>
          <w:szCs w:val="20"/>
          <w:lang w:val="ca-ES"/>
        </w:rPr>
        <w:t>sovint</w:t>
      </w:r>
      <w:r>
        <w:rPr>
          <w:sz w:val="20"/>
          <w:szCs w:val="20"/>
          <w:lang w:val="ca-ES"/>
        </w:rPr>
        <w:t xml:space="preserve"> </w:t>
      </w:r>
      <w:r w:rsidRPr="00220D17">
        <w:rPr>
          <w:sz w:val="20"/>
          <w:szCs w:val="20"/>
          <w:lang w:val="ca-ES"/>
        </w:rPr>
        <w:t xml:space="preserve">en forma de terrossos) van fer saltar les alarmes. </w:t>
      </w:r>
    </w:p>
  </w:footnote>
  <w:footnote w:id="15">
    <w:p w14:paraId="64974221" w14:textId="27AC6559" w:rsidR="008411DA" w:rsidRPr="00A341A0" w:rsidRDefault="008411DA" w:rsidP="00A341A0">
      <w:pPr>
        <w:pStyle w:val="FootnoteText"/>
        <w:ind w:left="720"/>
        <w:jc w:val="both"/>
        <w:rPr>
          <w:sz w:val="20"/>
          <w:szCs w:val="20"/>
          <w:lang w:val="ca-ES"/>
        </w:rPr>
      </w:pPr>
      <w:r w:rsidRPr="00A341A0">
        <w:rPr>
          <w:rStyle w:val="FootnoteReference"/>
          <w:sz w:val="20"/>
          <w:szCs w:val="20"/>
        </w:rPr>
        <w:footnoteRef/>
      </w:r>
      <w:r w:rsidRPr="00A341A0">
        <w:rPr>
          <w:sz w:val="20"/>
          <w:szCs w:val="20"/>
          <w:lang w:val="es-ES"/>
        </w:rPr>
        <w:t xml:space="preserve"> </w:t>
      </w:r>
      <w:r w:rsidRPr="00A341A0">
        <w:rPr>
          <w:sz w:val="20"/>
          <w:szCs w:val="20"/>
          <w:lang w:val="ca-ES"/>
        </w:rPr>
        <w:t xml:space="preserve">John Lennon sempre </w:t>
      </w:r>
      <w:r>
        <w:rPr>
          <w:sz w:val="20"/>
          <w:szCs w:val="20"/>
          <w:lang w:val="ca-ES"/>
        </w:rPr>
        <w:t>negà</w:t>
      </w:r>
      <w:r w:rsidRPr="00A341A0">
        <w:rPr>
          <w:sz w:val="20"/>
          <w:szCs w:val="20"/>
          <w:lang w:val="ca-ES"/>
        </w:rPr>
        <w:t xml:space="preserve"> que el títol de la cançó </w:t>
      </w:r>
      <w:r>
        <w:rPr>
          <w:sz w:val="20"/>
          <w:szCs w:val="20"/>
          <w:lang w:val="ca-ES"/>
        </w:rPr>
        <w:t>fes</w:t>
      </w:r>
      <w:r w:rsidRPr="00A341A0">
        <w:rPr>
          <w:sz w:val="20"/>
          <w:szCs w:val="20"/>
          <w:lang w:val="ca-ES"/>
        </w:rPr>
        <w:t xml:space="preserve"> refer</w:t>
      </w:r>
      <w:r>
        <w:rPr>
          <w:sz w:val="20"/>
          <w:szCs w:val="20"/>
          <w:lang w:val="ca-ES"/>
        </w:rPr>
        <w:t>è</w:t>
      </w:r>
      <w:r w:rsidRPr="00A341A0">
        <w:rPr>
          <w:sz w:val="20"/>
          <w:szCs w:val="20"/>
          <w:lang w:val="ca-ES"/>
        </w:rPr>
        <w:t xml:space="preserve">ncia al LSD, sinó </w:t>
      </w:r>
      <w:r>
        <w:rPr>
          <w:sz w:val="20"/>
          <w:szCs w:val="20"/>
          <w:lang w:val="ca-ES"/>
        </w:rPr>
        <w:t xml:space="preserve">que insistí en què s’inspirà en </w:t>
      </w:r>
      <w:r w:rsidRPr="00A341A0">
        <w:rPr>
          <w:sz w:val="20"/>
          <w:szCs w:val="20"/>
          <w:lang w:val="ca-ES"/>
        </w:rPr>
        <w:t>un dibuix del seu fill Julian</w:t>
      </w:r>
      <w:r>
        <w:rPr>
          <w:sz w:val="20"/>
          <w:szCs w:val="20"/>
          <w:lang w:val="ca-ES"/>
        </w:rPr>
        <w:t xml:space="preserve">. </w:t>
      </w:r>
    </w:p>
  </w:footnote>
  <w:footnote w:id="16">
    <w:p w14:paraId="48608A35" w14:textId="21F6A0C4" w:rsidR="008411DA" w:rsidRPr="00046B49" w:rsidRDefault="008411DA" w:rsidP="003D6689">
      <w:pPr>
        <w:pStyle w:val="FootnoteText"/>
        <w:ind w:left="720"/>
        <w:jc w:val="both"/>
        <w:rPr>
          <w:sz w:val="20"/>
          <w:szCs w:val="20"/>
          <w:lang w:val="ca-ES"/>
        </w:rPr>
      </w:pPr>
      <w:r w:rsidRPr="00046B49">
        <w:rPr>
          <w:rStyle w:val="FootnoteReference"/>
          <w:sz w:val="20"/>
          <w:szCs w:val="20"/>
        </w:rPr>
        <w:footnoteRef/>
      </w:r>
      <w:r w:rsidRPr="00046B49">
        <w:rPr>
          <w:sz w:val="20"/>
          <w:szCs w:val="20"/>
        </w:rPr>
        <w:t xml:space="preserve"> </w:t>
      </w:r>
      <w:r w:rsidRPr="00046B49">
        <w:rPr>
          <w:sz w:val="20"/>
          <w:szCs w:val="20"/>
          <w:lang w:val="ca-ES"/>
        </w:rPr>
        <w:t>Les frases problemàtiques aquí són «I’d love to turn you on» i «made my way upstairs/ and ha</w:t>
      </w:r>
      <w:r>
        <w:rPr>
          <w:sz w:val="20"/>
          <w:szCs w:val="20"/>
          <w:lang w:val="ca-ES"/>
        </w:rPr>
        <w:t>d</w:t>
      </w:r>
      <w:r w:rsidRPr="00046B49">
        <w:rPr>
          <w:sz w:val="20"/>
          <w:szCs w:val="20"/>
          <w:lang w:val="ca-ES"/>
        </w:rPr>
        <w:t xml:space="preserve"> a smoke». És clar que </w:t>
      </w:r>
      <w:r w:rsidRPr="00046B49">
        <w:rPr>
          <w:i/>
          <w:sz w:val="20"/>
          <w:szCs w:val="20"/>
          <w:lang w:val="ca-ES"/>
        </w:rPr>
        <w:t>turn on</w:t>
      </w:r>
      <w:r w:rsidRPr="00046B49">
        <w:rPr>
          <w:sz w:val="20"/>
          <w:szCs w:val="20"/>
          <w:lang w:val="ca-ES"/>
        </w:rPr>
        <w:t xml:space="preserve"> també vol dir «excitar» i podria ser que allò que McCartney es fumava fos un simple cigarret</w:t>
      </w:r>
      <w:r>
        <w:rPr>
          <w:sz w:val="20"/>
          <w:szCs w:val="20"/>
          <w:lang w:val="ca-ES"/>
        </w:rPr>
        <w:t xml:space="preserve"> de tabac sense additius. </w:t>
      </w:r>
    </w:p>
  </w:footnote>
  <w:footnote w:id="17">
    <w:p w14:paraId="0CD3EF42" w14:textId="54A7D961" w:rsidR="008411DA" w:rsidRPr="005421CF" w:rsidRDefault="008411DA" w:rsidP="00CD4EE9">
      <w:pPr>
        <w:ind w:left="720"/>
        <w:jc w:val="both"/>
        <w:rPr>
          <w:sz w:val="20"/>
          <w:szCs w:val="20"/>
          <w:lang w:val="ca-ES"/>
        </w:rPr>
      </w:pPr>
      <w:r w:rsidRPr="00F648F1">
        <w:rPr>
          <w:rStyle w:val="FootnoteReference"/>
          <w:sz w:val="20"/>
          <w:szCs w:val="20"/>
        </w:rPr>
        <w:footnoteRef/>
      </w:r>
      <w:r w:rsidRPr="00F648F1">
        <w:rPr>
          <w:sz w:val="20"/>
          <w:szCs w:val="20"/>
        </w:rPr>
        <w:t xml:space="preserve"> </w:t>
      </w:r>
      <w:r w:rsidRPr="00F648F1">
        <w:rPr>
          <w:sz w:val="20"/>
          <w:szCs w:val="20"/>
          <w:lang w:val="ca-ES"/>
        </w:rPr>
        <w:t xml:space="preserve">«Mack the knife» era la versió anglesa d’un tema inclòs a l’obra </w:t>
      </w:r>
      <w:r w:rsidRPr="00F648F1">
        <w:rPr>
          <w:i/>
          <w:iCs/>
          <w:color w:val="222222"/>
          <w:sz w:val="20"/>
          <w:szCs w:val="20"/>
          <w:shd w:val="clear" w:color="auto" w:fill="FFFFFF"/>
          <w:lang w:val="ca-ES"/>
        </w:rPr>
        <w:t xml:space="preserve"> Die Dreigroschenoper</w:t>
      </w:r>
      <w:r>
        <w:rPr>
          <w:i/>
          <w:iCs/>
          <w:color w:val="222222"/>
          <w:sz w:val="20"/>
          <w:szCs w:val="20"/>
          <w:shd w:val="clear" w:color="auto" w:fill="FFFFFF"/>
          <w:lang w:val="ca-ES"/>
        </w:rPr>
        <w:t xml:space="preserve"> </w:t>
      </w:r>
      <w:r w:rsidRPr="00F648F1">
        <w:rPr>
          <w:iCs/>
          <w:color w:val="222222"/>
          <w:sz w:val="20"/>
          <w:szCs w:val="20"/>
          <w:shd w:val="clear" w:color="auto" w:fill="FFFFFF"/>
          <w:lang w:val="ca-ES"/>
        </w:rPr>
        <w:t xml:space="preserve">(1928) de Bertolt Brecht, amb lletra del mateix Brecht i música de Kurt Weill. Mentre que aquesta no es prohibí durant les representacions teatrals de l’obra, </w:t>
      </w:r>
      <w:r>
        <w:rPr>
          <w:iCs/>
          <w:color w:val="222222"/>
          <w:sz w:val="20"/>
          <w:szCs w:val="20"/>
          <w:shd w:val="clear" w:color="auto" w:fill="FFFFFF"/>
          <w:lang w:val="ca-ES"/>
        </w:rPr>
        <w:t>no es</w:t>
      </w:r>
      <w:r w:rsidRPr="00F648F1">
        <w:rPr>
          <w:iCs/>
          <w:color w:val="222222"/>
          <w:sz w:val="20"/>
          <w:szCs w:val="20"/>
          <w:shd w:val="clear" w:color="auto" w:fill="FFFFFF"/>
          <w:lang w:val="ca-ES"/>
        </w:rPr>
        <w:t xml:space="preserve"> considerava adequada per la ràdio.    </w:t>
      </w:r>
    </w:p>
  </w:footnote>
  <w:footnote w:id="18">
    <w:p w14:paraId="7DDCF397" w14:textId="5408A0AB" w:rsidR="008411DA" w:rsidRPr="005421CF" w:rsidRDefault="008411DA" w:rsidP="00CD4EE9">
      <w:pPr>
        <w:pStyle w:val="FootnoteText"/>
        <w:ind w:left="720"/>
        <w:jc w:val="both"/>
        <w:rPr>
          <w:sz w:val="20"/>
          <w:szCs w:val="20"/>
          <w:lang w:val="es-ES"/>
        </w:rPr>
      </w:pPr>
      <w:r w:rsidRPr="005421CF">
        <w:rPr>
          <w:rStyle w:val="FootnoteReference"/>
          <w:sz w:val="20"/>
          <w:szCs w:val="20"/>
        </w:rPr>
        <w:footnoteRef/>
      </w:r>
      <w:r w:rsidRPr="00F91273">
        <w:rPr>
          <w:sz w:val="20"/>
          <w:szCs w:val="20"/>
          <w:lang w:val="es-ES"/>
        </w:rPr>
        <w:t xml:space="preserve"> </w:t>
      </w:r>
      <w:r>
        <w:rPr>
          <w:sz w:val="20"/>
          <w:szCs w:val="20"/>
          <w:lang w:val="es-ES"/>
        </w:rPr>
        <w:t>Inspira, però no justifica, ja que aquesta llei no era aplicable ni a la ràdio ni a la televisió.</w:t>
      </w:r>
    </w:p>
  </w:footnote>
  <w:footnote w:id="19">
    <w:p w14:paraId="751E1233" w14:textId="641121F1" w:rsidR="008411DA" w:rsidRPr="00801F9D" w:rsidRDefault="008411DA" w:rsidP="00CD4EE9">
      <w:pPr>
        <w:pStyle w:val="FootnoteText"/>
        <w:ind w:left="720"/>
        <w:jc w:val="both"/>
        <w:rPr>
          <w:sz w:val="20"/>
          <w:szCs w:val="20"/>
          <w:lang w:val="es-ES"/>
        </w:rPr>
      </w:pPr>
      <w:r w:rsidRPr="00801F9D">
        <w:rPr>
          <w:rStyle w:val="FootnoteReference"/>
          <w:sz w:val="20"/>
          <w:szCs w:val="20"/>
        </w:rPr>
        <w:footnoteRef/>
      </w:r>
      <w:r w:rsidRPr="00801F9D">
        <w:rPr>
          <w:sz w:val="20"/>
          <w:szCs w:val="20"/>
          <w:lang w:val="es-ES"/>
        </w:rPr>
        <w:t xml:space="preserve"> Un dels més importants, el </w:t>
      </w:r>
      <w:r w:rsidRPr="00801F9D">
        <w:rPr>
          <w:i/>
          <w:sz w:val="20"/>
          <w:szCs w:val="20"/>
          <w:lang w:val="es-ES"/>
        </w:rPr>
        <w:t>Green Book</w:t>
      </w:r>
      <w:r w:rsidRPr="00801F9D">
        <w:rPr>
          <w:sz w:val="20"/>
          <w:szCs w:val="20"/>
          <w:lang w:val="es-ES"/>
        </w:rPr>
        <w:t xml:space="preserve"> (1949), reunia </w:t>
      </w:r>
      <w:r>
        <w:rPr>
          <w:sz w:val="20"/>
          <w:szCs w:val="20"/>
          <w:lang w:val="es-ES"/>
        </w:rPr>
        <w:t>diverses</w:t>
      </w:r>
      <w:r w:rsidRPr="00801F9D">
        <w:rPr>
          <w:sz w:val="20"/>
          <w:szCs w:val="20"/>
          <w:lang w:val="es-ES"/>
        </w:rPr>
        <w:t xml:space="preserve"> recomanacions en matèria de bon gust i censura que els productors de la BBC havien d’interpretar</w:t>
      </w:r>
      <w:r>
        <w:rPr>
          <w:sz w:val="20"/>
          <w:szCs w:val="20"/>
          <w:lang w:val="es-ES"/>
        </w:rPr>
        <w:t xml:space="preserve"> i aplicar.</w:t>
      </w:r>
      <w:r w:rsidRPr="00801F9D">
        <w:rPr>
          <w:sz w:val="20"/>
          <w:szCs w:val="20"/>
          <w:lang w:val="es-ES"/>
        </w:rPr>
        <w:t xml:space="preserve"> </w:t>
      </w:r>
    </w:p>
  </w:footnote>
  <w:footnote w:id="20">
    <w:p w14:paraId="527EE972" w14:textId="40F76546" w:rsidR="008411DA" w:rsidRPr="008878DA" w:rsidRDefault="008411DA" w:rsidP="008878DA">
      <w:pPr>
        <w:pStyle w:val="FootnoteText"/>
        <w:ind w:left="720"/>
        <w:jc w:val="both"/>
        <w:rPr>
          <w:sz w:val="20"/>
          <w:szCs w:val="20"/>
          <w:lang w:val="ca-ES"/>
        </w:rPr>
      </w:pPr>
      <w:r w:rsidRPr="008878DA">
        <w:rPr>
          <w:rStyle w:val="FootnoteReference"/>
          <w:sz w:val="20"/>
          <w:szCs w:val="20"/>
        </w:rPr>
        <w:footnoteRef/>
      </w:r>
      <w:r w:rsidRPr="008878DA">
        <w:rPr>
          <w:sz w:val="20"/>
          <w:szCs w:val="20"/>
          <w:lang w:val="ca-ES"/>
        </w:rPr>
        <w:t xml:space="preserve"> La BBC es finançava —i encara es finança— mitjançant una taxa (l’anomenat </w:t>
      </w:r>
      <w:r w:rsidRPr="008878DA">
        <w:rPr>
          <w:i/>
          <w:sz w:val="20"/>
          <w:szCs w:val="20"/>
          <w:lang w:val="ca-ES"/>
        </w:rPr>
        <w:t>licence fee</w:t>
      </w:r>
      <w:r w:rsidRPr="008878DA">
        <w:rPr>
          <w:sz w:val="20"/>
          <w:szCs w:val="20"/>
          <w:lang w:val="ca-ES"/>
        </w:rPr>
        <w:t xml:space="preserve">) fixada pel govern, </w:t>
      </w:r>
      <w:r>
        <w:rPr>
          <w:sz w:val="20"/>
          <w:szCs w:val="20"/>
          <w:lang w:val="ca-ES"/>
        </w:rPr>
        <w:t>lligada a</w:t>
      </w:r>
      <w:r w:rsidRPr="008878DA">
        <w:rPr>
          <w:sz w:val="20"/>
          <w:szCs w:val="20"/>
          <w:lang w:val="ca-ES"/>
        </w:rPr>
        <w:t xml:space="preserve"> la prestació dels serveis associats a l’ús d’aparell</w:t>
      </w:r>
      <w:r>
        <w:rPr>
          <w:sz w:val="20"/>
          <w:szCs w:val="20"/>
          <w:lang w:val="ca-ES"/>
        </w:rPr>
        <w:t>s</w:t>
      </w:r>
      <w:r w:rsidRPr="008878DA">
        <w:rPr>
          <w:sz w:val="20"/>
          <w:szCs w:val="20"/>
          <w:lang w:val="ca-ES"/>
        </w:rPr>
        <w:t xml:space="preserve"> de ràdio i televisió. Aquest impost es revisa periòdicament, sempre a l’alça.   </w:t>
      </w:r>
    </w:p>
  </w:footnote>
  <w:footnote w:id="21">
    <w:p w14:paraId="66FEAE01" w14:textId="4560F1CD" w:rsidR="008411DA" w:rsidRPr="004A5293" w:rsidRDefault="008411DA" w:rsidP="004A5293">
      <w:pPr>
        <w:pStyle w:val="FootnoteText"/>
        <w:ind w:left="720"/>
        <w:jc w:val="both"/>
        <w:rPr>
          <w:sz w:val="20"/>
          <w:szCs w:val="20"/>
          <w:lang w:val="ca-ES"/>
        </w:rPr>
      </w:pPr>
      <w:r w:rsidRPr="004A5293">
        <w:rPr>
          <w:rStyle w:val="FootnoteReference"/>
          <w:sz w:val="20"/>
          <w:szCs w:val="20"/>
          <w:lang w:val="ca-ES"/>
        </w:rPr>
        <w:footnoteRef/>
      </w:r>
      <w:r w:rsidRPr="004A5293">
        <w:rPr>
          <w:sz w:val="20"/>
          <w:szCs w:val="20"/>
          <w:lang w:val="ca-ES"/>
        </w:rPr>
        <w:t xml:space="preserve"> De fet, Lord Reith era contrari a la fragmentació de la BBC en tres emissores. El seu ideal de ràdio pública s’assimilava, sobretot, a allò que va </w:t>
      </w:r>
      <w:r>
        <w:rPr>
          <w:sz w:val="20"/>
          <w:szCs w:val="20"/>
          <w:lang w:val="ca-ES"/>
        </w:rPr>
        <w:t>esdevenir</w:t>
      </w:r>
      <w:r w:rsidRPr="004A5293">
        <w:rPr>
          <w:sz w:val="20"/>
          <w:szCs w:val="20"/>
          <w:lang w:val="ca-ES"/>
        </w:rPr>
        <w:t xml:space="preserve"> el Third Programme i, en part, el Home Service. No endebades, l’objectiu de Reith era oferir «something for everyone» en una </w:t>
      </w:r>
      <w:r w:rsidRPr="00D8382E">
        <w:rPr>
          <w:i/>
          <w:sz w:val="20"/>
          <w:szCs w:val="20"/>
          <w:lang w:val="ca-ES"/>
        </w:rPr>
        <w:t>única</w:t>
      </w:r>
      <w:r w:rsidRPr="004A5293">
        <w:rPr>
          <w:sz w:val="20"/>
          <w:szCs w:val="20"/>
          <w:lang w:val="ca-ES"/>
        </w:rPr>
        <w:t xml:space="preserve"> emi</w:t>
      </w:r>
      <w:r>
        <w:rPr>
          <w:sz w:val="20"/>
          <w:szCs w:val="20"/>
          <w:lang w:val="ca-ES"/>
        </w:rPr>
        <w:t>s</w:t>
      </w:r>
      <w:r w:rsidRPr="004A5293">
        <w:rPr>
          <w:sz w:val="20"/>
          <w:szCs w:val="20"/>
          <w:lang w:val="ca-ES"/>
        </w:rPr>
        <w:t>sora (Dibbs, 2019: 159)</w:t>
      </w:r>
      <w:r>
        <w:rPr>
          <w:sz w:val="20"/>
          <w:szCs w:val="20"/>
          <w:lang w:val="ca-ES"/>
        </w:rPr>
        <w:t>.</w:t>
      </w:r>
    </w:p>
  </w:footnote>
  <w:footnote w:id="22">
    <w:p w14:paraId="365A9C65" w14:textId="71776519" w:rsidR="008411DA" w:rsidRPr="001026D4" w:rsidRDefault="008411DA" w:rsidP="001026D4">
      <w:pPr>
        <w:pStyle w:val="FootnoteText"/>
        <w:ind w:left="720"/>
        <w:jc w:val="both"/>
        <w:rPr>
          <w:sz w:val="20"/>
          <w:szCs w:val="20"/>
          <w:lang w:val="ca-ES"/>
        </w:rPr>
      </w:pPr>
      <w:r w:rsidRPr="001026D4">
        <w:rPr>
          <w:rStyle w:val="FootnoteReference"/>
          <w:sz w:val="20"/>
          <w:szCs w:val="20"/>
        </w:rPr>
        <w:footnoteRef/>
      </w:r>
      <w:r w:rsidRPr="001026D4">
        <w:rPr>
          <w:sz w:val="20"/>
          <w:szCs w:val="20"/>
          <w:lang w:val="es-ES"/>
        </w:rPr>
        <w:t xml:space="preserve"> </w:t>
      </w:r>
      <w:r w:rsidRPr="00DF550F">
        <w:rPr>
          <w:i/>
          <w:sz w:val="20"/>
          <w:szCs w:val="20"/>
          <w:lang w:val="es-ES"/>
        </w:rPr>
        <w:t>Needletime</w:t>
      </w:r>
      <w:r>
        <w:rPr>
          <w:sz w:val="20"/>
          <w:szCs w:val="20"/>
          <w:lang w:val="es-ES"/>
        </w:rPr>
        <w:t xml:space="preserve">: </w:t>
      </w:r>
      <w:r w:rsidRPr="001026D4">
        <w:rPr>
          <w:sz w:val="20"/>
          <w:szCs w:val="20"/>
          <w:lang w:val="ca-ES"/>
        </w:rPr>
        <w:t xml:space="preserve">temps </w:t>
      </w:r>
      <w:r>
        <w:rPr>
          <w:sz w:val="20"/>
          <w:szCs w:val="20"/>
          <w:lang w:val="ca-ES"/>
        </w:rPr>
        <w:t>dedicat</w:t>
      </w:r>
      <w:r w:rsidRPr="001026D4">
        <w:rPr>
          <w:sz w:val="20"/>
          <w:szCs w:val="20"/>
          <w:lang w:val="ca-ES"/>
        </w:rPr>
        <w:t xml:space="preserve"> a la reproducció de música enregistrada en discos comercials.</w:t>
      </w:r>
    </w:p>
  </w:footnote>
  <w:footnote w:id="23">
    <w:p w14:paraId="7D9C92D6" w14:textId="0C5E216A" w:rsidR="008411DA" w:rsidRPr="0099114D" w:rsidRDefault="008411DA" w:rsidP="0099114D">
      <w:pPr>
        <w:pStyle w:val="FootnoteText"/>
        <w:ind w:left="720"/>
        <w:jc w:val="both"/>
        <w:rPr>
          <w:sz w:val="20"/>
          <w:szCs w:val="20"/>
          <w:lang w:val="ca-ES"/>
        </w:rPr>
      </w:pPr>
      <w:r w:rsidRPr="0099114D">
        <w:rPr>
          <w:rStyle w:val="FootnoteReference"/>
          <w:sz w:val="20"/>
          <w:szCs w:val="20"/>
          <w:lang w:val="ca-ES"/>
        </w:rPr>
        <w:footnoteRef/>
      </w:r>
      <w:r w:rsidRPr="0099114D">
        <w:rPr>
          <w:sz w:val="20"/>
          <w:szCs w:val="20"/>
          <w:lang w:val="ca-ES"/>
        </w:rPr>
        <w:t xml:space="preserve"> La BBC estava go</w:t>
      </w:r>
      <w:r>
        <w:rPr>
          <w:sz w:val="20"/>
          <w:szCs w:val="20"/>
          <w:lang w:val="ca-ES"/>
        </w:rPr>
        <w:t>v</w:t>
      </w:r>
      <w:r w:rsidRPr="0099114D">
        <w:rPr>
          <w:sz w:val="20"/>
          <w:szCs w:val="20"/>
          <w:lang w:val="ca-ES"/>
        </w:rPr>
        <w:t>ernada per un consell d’administració, els membres del qual</w:t>
      </w:r>
      <w:r>
        <w:rPr>
          <w:sz w:val="20"/>
          <w:szCs w:val="20"/>
          <w:lang w:val="ca-ES"/>
        </w:rPr>
        <w:t xml:space="preserve"> —normalment, aristòcrates—</w:t>
      </w:r>
      <w:r w:rsidRPr="0099114D">
        <w:rPr>
          <w:sz w:val="20"/>
          <w:szCs w:val="20"/>
          <w:lang w:val="ca-ES"/>
        </w:rPr>
        <w:t xml:space="preserve"> eren escollits pel Parlament</w:t>
      </w:r>
      <w:r>
        <w:rPr>
          <w:sz w:val="20"/>
          <w:szCs w:val="20"/>
          <w:lang w:val="ca-ES"/>
        </w:rPr>
        <w:t>, i aquests, al seu torn, nomenaven el comitè executiu, amb el director general al capdavant.</w:t>
      </w:r>
    </w:p>
  </w:footnote>
  <w:footnote w:id="24">
    <w:p w14:paraId="3A4D2346" w14:textId="6429AAC4" w:rsidR="008411DA" w:rsidRPr="006475F5" w:rsidRDefault="008411DA" w:rsidP="006475F5">
      <w:pPr>
        <w:pStyle w:val="FootnoteText"/>
        <w:ind w:left="720"/>
        <w:jc w:val="both"/>
        <w:rPr>
          <w:sz w:val="20"/>
          <w:szCs w:val="20"/>
          <w:lang w:val="ca-ES"/>
        </w:rPr>
      </w:pPr>
      <w:r w:rsidRPr="006475F5">
        <w:rPr>
          <w:rStyle w:val="FootnoteReference"/>
          <w:sz w:val="20"/>
          <w:szCs w:val="20"/>
        </w:rPr>
        <w:footnoteRef/>
      </w:r>
      <w:r w:rsidRPr="006475F5">
        <w:rPr>
          <w:sz w:val="20"/>
          <w:szCs w:val="20"/>
          <w:lang w:val="es-ES"/>
        </w:rPr>
        <w:t xml:space="preserve"> </w:t>
      </w:r>
      <w:r w:rsidRPr="006475F5">
        <w:rPr>
          <w:sz w:val="20"/>
          <w:szCs w:val="20"/>
          <w:lang w:val="ca-ES"/>
        </w:rPr>
        <w:t xml:space="preserve">Més encara després de la publicació del </w:t>
      </w:r>
      <w:r w:rsidRPr="006475F5">
        <w:rPr>
          <w:i/>
          <w:sz w:val="20"/>
          <w:szCs w:val="20"/>
          <w:lang w:val="ca-ES"/>
        </w:rPr>
        <w:t>Pilkington Report</w:t>
      </w:r>
      <w:r w:rsidRPr="006475F5">
        <w:rPr>
          <w:sz w:val="20"/>
          <w:szCs w:val="20"/>
          <w:lang w:val="ca-ES"/>
        </w:rPr>
        <w:t xml:space="preserve"> (1962), en què diverses personalitats —entre elles, Richard Hoggart— van comparar positivament la BBC amb la seva competidora, ITV. En conseqüència, van recomanar que mantingués el monopoli de la ràdio i que posés en marxa un segon canal de televisió. </w:t>
      </w:r>
    </w:p>
  </w:footnote>
  <w:footnote w:id="25">
    <w:p w14:paraId="577272FE" w14:textId="115946A9" w:rsidR="008411DA" w:rsidRPr="00472BF0" w:rsidRDefault="008411DA" w:rsidP="00472BF0">
      <w:pPr>
        <w:pStyle w:val="FootnoteText"/>
        <w:ind w:left="720"/>
        <w:jc w:val="both"/>
        <w:rPr>
          <w:sz w:val="20"/>
          <w:szCs w:val="20"/>
          <w:lang w:val="ca-ES"/>
        </w:rPr>
      </w:pPr>
      <w:r w:rsidRPr="00472BF0">
        <w:rPr>
          <w:rStyle w:val="FootnoteReference"/>
          <w:sz w:val="20"/>
          <w:szCs w:val="20"/>
          <w:lang w:val="ca-ES"/>
        </w:rPr>
        <w:footnoteRef/>
      </w:r>
      <w:r>
        <w:rPr>
          <w:sz w:val="20"/>
          <w:szCs w:val="20"/>
          <w:lang w:val="ca-ES"/>
        </w:rPr>
        <w:t xml:space="preserve"> </w:t>
      </w:r>
      <w:r w:rsidRPr="00472BF0">
        <w:rPr>
          <w:sz w:val="20"/>
          <w:szCs w:val="20"/>
          <w:lang w:val="ca-ES"/>
        </w:rPr>
        <w:t xml:space="preserve">Aquesta anomenada </w:t>
      </w:r>
      <w:r w:rsidRPr="00472BF0">
        <w:rPr>
          <w:i/>
          <w:sz w:val="20"/>
          <w:szCs w:val="20"/>
          <w:lang w:val="ca-ES"/>
        </w:rPr>
        <w:t>pyramid of culture</w:t>
      </w:r>
      <w:r w:rsidRPr="00472BF0">
        <w:rPr>
          <w:sz w:val="20"/>
          <w:szCs w:val="20"/>
          <w:lang w:val="ca-ES"/>
        </w:rPr>
        <w:t xml:space="preserve"> o </w:t>
      </w:r>
      <w:r w:rsidRPr="00472BF0">
        <w:rPr>
          <w:i/>
          <w:sz w:val="20"/>
          <w:szCs w:val="20"/>
          <w:lang w:val="ca-ES"/>
        </w:rPr>
        <w:t>pyramid of taste</w:t>
      </w:r>
      <w:r w:rsidRPr="00472BF0">
        <w:rPr>
          <w:sz w:val="20"/>
          <w:szCs w:val="20"/>
          <w:lang w:val="ca-ES"/>
        </w:rPr>
        <w:t xml:space="preserve"> es basava no només en una estratificació de l’audiència —i, per tant, una categorització dels continguts de més a menys populars—, sinó que, mitjançant una estudiada planificació dels mateixos (alguns dels quals es solapaven </w:t>
      </w:r>
      <w:r w:rsidRPr="003C5BA4">
        <w:rPr>
          <w:sz w:val="20"/>
          <w:szCs w:val="20"/>
          <w:lang w:val="ca-ES"/>
        </w:rPr>
        <w:t>entre les emissores més properes a la piràmide</w:t>
      </w:r>
      <w:r w:rsidRPr="00472BF0">
        <w:rPr>
          <w:sz w:val="20"/>
          <w:szCs w:val="20"/>
          <w:lang w:val="ca-ES"/>
        </w:rPr>
        <w:t xml:space="preserve">), </w:t>
      </w:r>
      <w:r>
        <w:rPr>
          <w:sz w:val="20"/>
          <w:szCs w:val="20"/>
          <w:lang w:val="ca-ES"/>
        </w:rPr>
        <w:t>s’animava</w:t>
      </w:r>
      <w:r w:rsidRPr="00472BF0">
        <w:rPr>
          <w:sz w:val="20"/>
          <w:szCs w:val="20"/>
          <w:lang w:val="ca-ES"/>
        </w:rPr>
        <w:t xml:space="preserve"> els oients a escalar-la</w:t>
      </w:r>
      <w:r>
        <w:rPr>
          <w:sz w:val="20"/>
          <w:szCs w:val="20"/>
          <w:lang w:val="ca-ES"/>
        </w:rPr>
        <w:t xml:space="preserve"> (Dibbs, 2019: 159)</w:t>
      </w:r>
      <w:r w:rsidRPr="00472BF0">
        <w:rPr>
          <w:sz w:val="20"/>
          <w:szCs w:val="20"/>
          <w:lang w:val="ca-ES"/>
        </w:rPr>
        <w:t xml:space="preserve">  </w:t>
      </w:r>
    </w:p>
  </w:footnote>
  <w:footnote w:id="26">
    <w:p w14:paraId="028DE499" w14:textId="6CC6AB2D" w:rsidR="008411DA" w:rsidRPr="002468B5" w:rsidRDefault="008411DA" w:rsidP="002468B5">
      <w:pPr>
        <w:pStyle w:val="FootnoteText"/>
        <w:ind w:left="720"/>
        <w:jc w:val="both"/>
        <w:rPr>
          <w:sz w:val="20"/>
          <w:szCs w:val="20"/>
          <w:lang w:val="ca-ES"/>
        </w:rPr>
      </w:pPr>
      <w:r w:rsidRPr="002468B5">
        <w:rPr>
          <w:rStyle w:val="FootnoteReference"/>
          <w:sz w:val="20"/>
          <w:szCs w:val="20"/>
          <w:lang w:val="ca-ES"/>
        </w:rPr>
        <w:footnoteRef/>
      </w:r>
      <w:r w:rsidRPr="002468B5">
        <w:rPr>
          <w:sz w:val="20"/>
          <w:szCs w:val="20"/>
          <w:lang w:val="ca-ES"/>
        </w:rPr>
        <w:t xml:space="preserve"> Bourdieu (1984: 14-6) posa com a exemples d’alta cultura el </w:t>
      </w:r>
      <w:r w:rsidRPr="002468B5">
        <w:rPr>
          <w:i/>
          <w:sz w:val="20"/>
          <w:szCs w:val="20"/>
          <w:lang w:val="ca-ES"/>
        </w:rPr>
        <w:t>Concert per a piano per a la mà esquerra</w:t>
      </w:r>
      <w:r w:rsidRPr="002468B5">
        <w:rPr>
          <w:sz w:val="20"/>
          <w:szCs w:val="20"/>
          <w:lang w:val="ca-ES"/>
        </w:rPr>
        <w:t xml:space="preserve"> (Ravel) i el </w:t>
      </w:r>
      <w:r w:rsidRPr="00DF74B1">
        <w:rPr>
          <w:i/>
          <w:sz w:val="20"/>
          <w:szCs w:val="20"/>
          <w:lang w:val="ca-ES"/>
        </w:rPr>
        <w:t>Clavecí ben temprat</w:t>
      </w:r>
      <w:r w:rsidRPr="002468B5">
        <w:rPr>
          <w:sz w:val="20"/>
          <w:szCs w:val="20"/>
          <w:lang w:val="ca-ES"/>
        </w:rPr>
        <w:t xml:space="preserve"> (Bach)</w:t>
      </w:r>
      <w:r>
        <w:rPr>
          <w:sz w:val="20"/>
          <w:szCs w:val="20"/>
          <w:lang w:val="ca-ES"/>
        </w:rPr>
        <w:t xml:space="preserve">, </w:t>
      </w:r>
      <w:r w:rsidRPr="002468B5">
        <w:rPr>
          <w:sz w:val="20"/>
          <w:szCs w:val="20"/>
          <w:lang w:val="ca-ES"/>
        </w:rPr>
        <w:t>els valsos d</w:t>
      </w:r>
      <w:r>
        <w:rPr>
          <w:sz w:val="20"/>
          <w:szCs w:val="20"/>
          <w:lang w:val="ca-ES"/>
        </w:rPr>
        <w:t xml:space="preserve">e </w:t>
      </w:r>
      <w:r w:rsidRPr="002468B5">
        <w:rPr>
          <w:sz w:val="20"/>
          <w:szCs w:val="20"/>
          <w:lang w:val="ca-ES"/>
        </w:rPr>
        <w:t xml:space="preserve">Strauss i </w:t>
      </w:r>
      <w:r>
        <w:rPr>
          <w:sz w:val="20"/>
          <w:szCs w:val="20"/>
          <w:lang w:val="ca-ES"/>
        </w:rPr>
        <w:t xml:space="preserve">la </w:t>
      </w:r>
      <w:r w:rsidRPr="002468B5">
        <w:rPr>
          <w:i/>
          <w:sz w:val="20"/>
          <w:szCs w:val="20"/>
          <w:lang w:val="ca-ES"/>
        </w:rPr>
        <w:t>Dansa</w:t>
      </w:r>
      <w:r>
        <w:rPr>
          <w:sz w:val="20"/>
          <w:szCs w:val="20"/>
          <w:lang w:val="ca-ES"/>
        </w:rPr>
        <w:t xml:space="preserve"> </w:t>
      </w:r>
      <w:r w:rsidRPr="002468B5">
        <w:rPr>
          <w:i/>
          <w:sz w:val="20"/>
          <w:szCs w:val="20"/>
          <w:lang w:val="ca-ES"/>
        </w:rPr>
        <w:t xml:space="preserve">del sabre </w:t>
      </w:r>
      <w:r w:rsidRPr="002468B5">
        <w:rPr>
          <w:sz w:val="20"/>
          <w:szCs w:val="20"/>
          <w:lang w:val="ca-ES"/>
        </w:rPr>
        <w:t>(K</w:t>
      </w:r>
      <w:r>
        <w:rPr>
          <w:sz w:val="20"/>
          <w:szCs w:val="20"/>
          <w:lang w:val="ca-ES"/>
        </w:rPr>
        <w:t>h</w:t>
      </w:r>
      <w:r w:rsidRPr="002468B5">
        <w:rPr>
          <w:sz w:val="20"/>
          <w:szCs w:val="20"/>
          <w:lang w:val="ca-ES"/>
        </w:rPr>
        <w:t>a</w:t>
      </w:r>
      <w:r>
        <w:rPr>
          <w:sz w:val="20"/>
          <w:szCs w:val="20"/>
          <w:lang w:val="ca-ES"/>
        </w:rPr>
        <w:t>tx</w:t>
      </w:r>
      <w:r w:rsidRPr="002468B5">
        <w:rPr>
          <w:sz w:val="20"/>
          <w:szCs w:val="20"/>
          <w:lang w:val="ca-ES"/>
        </w:rPr>
        <w:t>aturian) serien obres culturalment significatives però devaluades per la seva popularitat i, finalment, cantants com Petula Clark i Georges Guétary</w:t>
      </w:r>
      <w:r>
        <w:rPr>
          <w:sz w:val="20"/>
          <w:szCs w:val="20"/>
          <w:lang w:val="ca-ES"/>
        </w:rPr>
        <w:t xml:space="preserve"> </w:t>
      </w:r>
      <w:r w:rsidRPr="002468B5">
        <w:rPr>
          <w:sz w:val="20"/>
          <w:szCs w:val="20"/>
          <w:lang w:val="ca-ES"/>
        </w:rPr>
        <w:t xml:space="preserve">representen l’art «sense pretensions». </w:t>
      </w:r>
    </w:p>
  </w:footnote>
  <w:footnote w:id="27">
    <w:p w14:paraId="1B306F09" w14:textId="2D6579DC" w:rsidR="008411DA" w:rsidRPr="00FF6288" w:rsidRDefault="008411DA" w:rsidP="00FF6288">
      <w:pPr>
        <w:pStyle w:val="FootnoteText"/>
        <w:ind w:left="720"/>
        <w:jc w:val="both"/>
        <w:rPr>
          <w:sz w:val="20"/>
          <w:szCs w:val="20"/>
          <w:lang w:val="ca-ES"/>
        </w:rPr>
      </w:pPr>
      <w:r w:rsidRPr="00FF6288">
        <w:rPr>
          <w:rStyle w:val="FootnoteReference"/>
          <w:sz w:val="20"/>
          <w:szCs w:val="20"/>
          <w:lang w:val="ca-ES"/>
        </w:rPr>
        <w:footnoteRef/>
      </w:r>
      <w:r w:rsidRPr="00FF6288">
        <w:rPr>
          <w:sz w:val="20"/>
          <w:szCs w:val="20"/>
          <w:lang w:val="ca-ES"/>
        </w:rPr>
        <w:t xml:space="preserve"> Aquest «Top 20» es basava en les peticions dels oients i no en les vendes de </w:t>
      </w:r>
      <w:r>
        <w:rPr>
          <w:sz w:val="20"/>
          <w:szCs w:val="20"/>
          <w:lang w:val="ca-ES"/>
        </w:rPr>
        <w:t xml:space="preserve">discos </w:t>
      </w:r>
      <w:r w:rsidRPr="00FF6288">
        <w:rPr>
          <w:sz w:val="20"/>
          <w:szCs w:val="20"/>
          <w:lang w:val="ca-ES"/>
        </w:rPr>
        <w:t>senzills</w:t>
      </w:r>
      <w:r>
        <w:rPr>
          <w:sz w:val="20"/>
          <w:szCs w:val="20"/>
          <w:lang w:val="ca-ES"/>
        </w:rPr>
        <w:t xml:space="preserve">, </w:t>
      </w:r>
      <w:r w:rsidRPr="00FF6288">
        <w:rPr>
          <w:sz w:val="20"/>
          <w:szCs w:val="20"/>
          <w:lang w:val="ca-ES"/>
        </w:rPr>
        <w:t>com fins aleshores. Avui dia, Radio</w:t>
      </w:r>
      <w:r>
        <w:rPr>
          <w:sz w:val="20"/>
          <w:szCs w:val="20"/>
          <w:lang w:val="ca-ES"/>
        </w:rPr>
        <w:t xml:space="preserve"> </w:t>
      </w:r>
      <w:r w:rsidRPr="00FF6288">
        <w:rPr>
          <w:sz w:val="20"/>
          <w:szCs w:val="20"/>
          <w:lang w:val="ca-ES"/>
        </w:rPr>
        <w:t>1 emet un programa basat en el «Top 40»</w:t>
      </w:r>
      <w:r>
        <w:rPr>
          <w:sz w:val="20"/>
          <w:szCs w:val="20"/>
          <w:lang w:val="ca-ES"/>
        </w:rPr>
        <w:t>, a partir d’una llista oficial que compila</w:t>
      </w:r>
      <w:r w:rsidRPr="00FF6288">
        <w:rPr>
          <w:sz w:val="20"/>
          <w:szCs w:val="20"/>
          <w:lang w:val="ca-ES"/>
        </w:rPr>
        <w:t xml:space="preserve"> </w:t>
      </w:r>
      <w:r>
        <w:rPr>
          <w:sz w:val="20"/>
          <w:szCs w:val="20"/>
          <w:lang w:val="ca-ES"/>
        </w:rPr>
        <w:t>les cançons</w:t>
      </w:r>
      <w:r w:rsidRPr="00FF6288">
        <w:rPr>
          <w:sz w:val="20"/>
          <w:szCs w:val="20"/>
          <w:lang w:val="ca-ES"/>
        </w:rPr>
        <w:t xml:space="preserve"> més venu</w:t>
      </w:r>
      <w:r>
        <w:rPr>
          <w:sz w:val="20"/>
          <w:szCs w:val="20"/>
          <w:lang w:val="ca-ES"/>
        </w:rPr>
        <w:t>de</w:t>
      </w:r>
      <w:r w:rsidRPr="00FF6288">
        <w:rPr>
          <w:sz w:val="20"/>
          <w:szCs w:val="20"/>
          <w:lang w:val="ca-ES"/>
        </w:rPr>
        <w:t>s</w:t>
      </w:r>
      <w:r>
        <w:rPr>
          <w:sz w:val="20"/>
          <w:szCs w:val="20"/>
          <w:lang w:val="ca-ES"/>
        </w:rPr>
        <w:t xml:space="preserve">, </w:t>
      </w:r>
      <w:r w:rsidRPr="00FF6288">
        <w:rPr>
          <w:sz w:val="20"/>
          <w:szCs w:val="20"/>
          <w:lang w:val="ca-ES"/>
        </w:rPr>
        <w:t>descarrega</w:t>
      </w:r>
      <w:r>
        <w:rPr>
          <w:sz w:val="20"/>
          <w:szCs w:val="20"/>
          <w:lang w:val="ca-ES"/>
        </w:rPr>
        <w:t>de</w:t>
      </w:r>
      <w:r w:rsidRPr="00FF6288">
        <w:rPr>
          <w:sz w:val="20"/>
          <w:szCs w:val="20"/>
          <w:lang w:val="ca-ES"/>
        </w:rPr>
        <w:t xml:space="preserve">s </w:t>
      </w:r>
      <w:r>
        <w:rPr>
          <w:sz w:val="20"/>
          <w:szCs w:val="20"/>
          <w:lang w:val="ca-ES"/>
        </w:rPr>
        <w:t xml:space="preserve">i reproduïdes </w:t>
      </w:r>
      <w:r w:rsidRPr="00FF6288">
        <w:rPr>
          <w:sz w:val="20"/>
          <w:szCs w:val="20"/>
          <w:lang w:val="ca-ES"/>
        </w:rPr>
        <w:t xml:space="preserve">per </w:t>
      </w:r>
      <w:r w:rsidRPr="00FF6288">
        <w:rPr>
          <w:i/>
          <w:sz w:val="20"/>
          <w:szCs w:val="20"/>
          <w:lang w:val="ca-ES"/>
        </w:rPr>
        <w:t>streaming</w:t>
      </w:r>
      <w:r w:rsidRPr="00FF6288">
        <w:rPr>
          <w:sz w:val="20"/>
          <w:szCs w:val="20"/>
          <w:lang w:val="ca-ES"/>
        </w:rPr>
        <w:t xml:space="preserve">.  </w:t>
      </w:r>
    </w:p>
  </w:footnote>
  <w:footnote w:id="28">
    <w:p w14:paraId="6C860638" w14:textId="3C82458B" w:rsidR="008411DA" w:rsidRPr="00110A28" w:rsidRDefault="008411DA" w:rsidP="00110A28">
      <w:pPr>
        <w:pStyle w:val="FootnoteText"/>
        <w:ind w:left="720"/>
        <w:jc w:val="both"/>
        <w:rPr>
          <w:sz w:val="20"/>
          <w:szCs w:val="20"/>
          <w:lang w:val="ca-ES"/>
        </w:rPr>
      </w:pPr>
      <w:r w:rsidRPr="00110A28">
        <w:rPr>
          <w:rStyle w:val="FootnoteReference"/>
          <w:sz w:val="20"/>
          <w:szCs w:val="20"/>
          <w:lang w:val="ca-ES"/>
        </w:rPr>
        <w:footnoteRef/>
      </w:r>
      <w:r w:rsidRPr="00110A28">
        <w:rPr>
          <w:sz w:val="20"/>
          <w:szCs w:val="20"/>
          <w:lang w:val="ca-ES"/>
        </w:rPr>
        <w:t xml:space="preserve"> No tan sols perquè la BBC donà una projecció inèdita a la música pop nacional, sinó perquè l’antiamericanisme</w:t>
      </w:r>
      <w:r>
        <w:rPr>
          <w:sz w:val="20"/>
          <w:szCs w:val="20"/>
          <w:lang w:val="ca-ES"/>
        </w:rPr>
        <w:t xml:space="preserve"> que compartia amb la indústria musical britànica va propiciar</w:t>
      </w:r>
      <w:r w:rsidRPr="00531931">
        <w:rPr>
          <w:sz w:val="20"/>
          <w:szCs w:val="20"/>
          <w:lang w:val="ca-ES"/>
        </w:rPr>
        <w:t xml:space="preserve"> </w:t>
      </w:r>
      <w:r>
        <w:rPr>
          <w:sz w:val="20"/>
          <w:szCs w:val="20"/>
          <w:lang w:val="ca-ES"/>
        </w:rPr>
        <w:t xml:space="preserve">l’emergència </w:t>
      </w:r>
      <w:r w:rsidRPr="00531931">
        <w:rPr>
          <w:sz w:val="20"/>
          <w:szCs w:val="20"/>
          <w:lang w:val="ca-ES"/>
        </w:rPr>
        <w:t xml:space="preserve">del gènere anomenat </w:t>
      </w:r>
      <w:r w:rsidRPr="00531931">
        <w:rPr>
          <w:i/>
          <w:sz w:val="20"/>
          <w:szCs w:val="20"/>
          <w:lang w:val="ca-ES"/>
        </w:rPr>
        <w:t>skiffle</w:t>
      </w:r>
      <w:r w:rsidRPr="00531931">
        <w:rPr>
          <w:sz w:val="20"/>
          <w:szCs w:val="20"/>
          <w:lang w:val="ca-ES"/>
        </w:rPr>
        <w:t xml:space="preserve">, una mena de versió britànica del blues i el folk. Considerat el mal menor, l’skiffle </w:t>
      </w:r>
      <w:r>
        <w:rPr>
          <w:sz w:val="20"/>
          <w:szCs w:val="20"/>
          <w:lang w:val="ca-ES"/>
        </w:rPr>
        <w:t>va donar lloc al</w:t>
      </w:r>
      <w:r w:rsidRPr="00531931">
        <w:rPr>
          <w:sz w:val="20"/>
          <w:szCs w:val="20"/>
          <w:lang w:val="ca-ES"/>
        </w:rPr>
        <w:t xml:space="preserve"> </w:t>
      </w:r>
      <w:r w:rsidRPr="00531931">
        <w:rPr>
          <w:i/>
          <w:sz w:val="20"/>
          <w:szCs w:val="20"/>
          <w:lang w:val="ca-ES"/>
        </w:rPr>
        <w:t>beat boom</w:t>
      </w:r>
      <w:r w:rsidRPr="00531931">
        <w:rPr>
          <w:sz w:val="20"/>
          <w:szCs w:val="20"/>
          <w:lang w:val="ca-ES"/>
        </w:rPr>
        <w:t xml:space="preserve"> de principis dels seixanta</w:t>
      </w:r>
      <w:r>
        <w:rPr>
          <w:sz w:val="20"/>
          <w:szCs w:val="20"/>
          <w:lang w:val="ca-ES"/>
        </w:rPr>
        <w:t>.</w:t>
      </w:r>
    </w:p>
  </w:footnote>
  <w:footnote w:id="29">
    <w:p w14:paraId="6DDDBF1A" w14:textId="348010FB" w:rsidR="008411DA" w:rsidRPr="0061714F" w:rsidRDefault="008411DA" w:rsidP="0061714F">
      <w:pPr>
        <w:pStyle w:val="FootnoteText"/>
        <w:ind w:left="720"/>
        <w:jc w:val="both"/>
        <w:rPr>
          <w:sz w:val="20"/>
          <w:szCs w:val="20"/>
          <w:lang w:val="ca-ES"/>
        </w:rPr>
      </w:pPr>
      <w:r w:rsidRPr="0061714F">
        <w:rPr>
          <w:rStyle w:val="FootnoteReference"/>
          <w:sz w:val="20"/>
          <w:szCs w:val="20"/>
          <w:lang w:val="ca-ES"/>
        </w:rPr>
        <w:footnoteRef/>
      </w:r>
      <w:r w:rsidRPr="0061714F">
        <w:rPr>
          <w:sz w:val="20"/>
          <w:szCs w:val="20"/>
          <w:lang w:val="ca-ES"/>
        </w:rPr>
        <w:t xml:space="preserve"> L’anomenada </w:t>
      </w:r>
      <w:r w:rsidRPr="0061714F">
        <w:rPr>
          <w:i/>
          <w:sz w:val="20"/>
          <w:szCs w:val="20"/>
          <w:lang w:val="ca-ES"/>
        </w:rPr>
        <w:t>‘in’ crowd</w:t>
      </w:r>
      <w:r>
        <w:rPr>
          <w:i/>
          <w:sz w:val="20"/>
          <w:szCs w:val="20"/>
          <w:lang w:val="ca-ES"/>
        </w:rPr>
        <w:t xml:space="preserve"> </w:t>
      </w:r>
      <w:r w:rsidRPr="000D02DC">
        <w:rPr>
          <w:sz w:val="20"/>
          <w:szCs w:val="20"/>
          <w:lang w:val="ca-ES"/>
        </w:rPr>
        <w:t>era</w:t>
      </w:r>
      <w:r>
        <w:rPr>
          <w:sz w:val="20"/>
          <w:szCs w:val="20"/>
          <w:lang w:val="ca-ES"/>
        </w:rPr>
        <w:t xml:space="preserve">, en l’argot dels </w:t>
      </w:r>
      <w:r w:rsidRPr="00732989">
        <w:rPr>
          <w:sz w:val="20"/>
          <w:szCs w:val="20"/>
          <w:lang w:val="ca-ES"/>
        </w:rPr>
        <w:t>mods</w:t>
      </w:r>
      <w:r>
        <w:rPr>
          <w:sz w:val="20"/>
          <w:szCs w:val="20"/>
          <w:lang w:val="ca-ES"/>
        </w:rPr>
        <w:t>,</w:t>
      </w:r>
      <w:r w:rsidRPr="000D02DC">
        <w:rPr>
          <w:sz w:val="20"/>
          <w:szCs w:val="20"/>
          <w:lang w:val="ca-ES"/>
        </w:rPr>
        <w:t xml:space="preserve"> el grup</w:t>
      </w:r>
      <w:r>
        <w:rPr>
          <w:sz w:val="20"/>
          <w:szCs w:val="20"/>
          <w:lang w:val="ca-ES"/>
        </w:rPr>
        <w:t xml:space="preserve"> social per excel·lència, integrat per aquells individus amb més carisma. Tant Simon Frith (2006) com Stuart Hall (2006: 76 i s.) analitza en profunditat la importància de determinats béns de consum i el seu paper en la construcció de la identitat en la subcultura </w:t>
      </w:r>
      <w:r w:rsidRPr="00732989">
        <w:rPr>
          <w:sz w:val="20"/>
          <w:szCs w:val="20"/>
          <w:lang w:val="ca-ES"/>
        </w:rPr>
        <w:t>mod</w:t>
      </w:r>
      <w:r>
        <w:rPr>
          <w:sz w:val="20"/>
          <w:szCs w:val="20"/>
          <w:lang w:val="ca-ES"/>
        </w:rPr>
        <w:t>. L’scooter, en particular, es considera una eina d’alliberament, i no pas de repressió (Frith 2006: 370).</w:t>
      </w:r>
    </w:p>
  </w:footnote>
  <w:footnote w:id="30">
    <w:p w14:paraId="05403D40" w14:textId="37EC5534" w:rsidR="008411DA" w:rsidRPr="00D60FDD" w:rsidRDefault="008411DA" w:rsidP="0033107B">
      <w:pPr>
        <w:pStyle w:val="FootnoteText"/>
        <w:ind w:left="720"/>
        <w:jc w:val="both"/>
        <w:rPr>
          <w:sz w:val="20"/>
          <w:szCs w:val="20"/>
          <w:lang w:val="ca-ES"/>
        </w:rPr>
      </w:pPr>
      <w:r w:rsidRPr="0033107B">
        <w:rPr>
          <w:rStyle w:val="FootnoteReference"/>
          <w:sz w:val="20"/>
          <w:szCs w:val="20"/>
        </w:rPr>
        <w:footnoteRef/>
      </w:r>
      <w:r w:rsidRPr="0033107B">
        <w:rPr>
          <w:sz w:val="20"/>
          <w:szCs w:val="20"/>
          <w:lang w:val="es-ES"/>
        </w:rPr>
        <w:t xml:space="preserve"> </w:t>
      </w:r>
      <w:r w:rsidRPr="00D60FDD">
        <w:rPr>
          <w:sz w:val="20"/>
          <w:szCs w:val="20"/>
          <w:lang w:val="ca-ES"/>
        </w:rPr>
        <w:t>Radio Luxembourg fou una de les primeres r</w:t>
      </w:r>
      <w:r>
        <w:rPr>
          <w:sz w:val="20"/>
          <w:szCs w:val="20"/>
          <w:lang w:val="ca-ES"/>
        </w:rPr>
        <w:t>à</w:t>
      </w:r>
      <w:r w:rsidRPr="00D60FDD">
        <w:rPr>
          <w:sz w:val="20"/>
          <w:szCs w:val="20"/>
          <w:lang w:val="ca-ES"/>
        </w:rPr>
        <w:t>dios comercials d’Europa i, tot i que no era una pirata en el sentit estricte del terme, ja que l’emparava la llei del seu país, la seva activitat al Regne Unit era del tot irregular.</w:t>
      </w:r>
    </w:p>
  </w:footnote>
  <w:footnote w:id="31">
    <w:p w14:paraId="0FCE8824" w14:textId="23398AD7" w:rsidR="008411DA" w:rsidRPr="000B48AD" w:rsidRDefault="008411DA" w:rsidP="000B48AD">
      <w:pPr>
        <w:pStyle w:val="FootnoteText"/>
        <w:ind w:left="720"/>
        <w:jc w:val="both"/>
        <w:rPr>
          <w:sz w:val="20"/>
          <w:szCs w:val="20"/>
          <w:lang w:val="ca-ES"/>
        </w:rPr>
      </w:pPr>
      <w:r w:rsidRPr="000B48AD">
        <w:rPr>
          <w:rStyle w:val="FootnoteReference"/>
          <w:sz w:val="20"/>
          <w:szCs w:val="20"/>
          <w:lang w:val="ca-ES"/>
        </w:rPr>
        <w:footnoteRef/>
      </w:r>
      <w:r w:rsidRPr="000B48AD">
        <w:rPr>
          <w:sz w:val="20"/>
          <w:szCs w:val="20"/>
          <w:lang w:val="ca-ES"/>
        </w:rPr>
        <w:t xml:space="preserve"> Scott no es refereix aquí al que es va conèixer més endavant com </w:t>
      </w:r>
      <w:r w:rsidRPr="000B48AD">
        <w:rPr>
          <w:i/>
          <w:sz w:val="20"/>
          <w:szCs w:val="20"/>
          <w:lang w:val="ca-ES"/>
        </w:rPr>
        <w:t>progressive rock</w:t>
      </w:r>
      <w:r w:rsidRPr="000B48AD">
        <w:rPr>
          <w:sz w:val="20"/>
          <w:szCs w:val="20"/>
          <w:lang w:val="ca-ES"/>
        </w:rPr>
        <w:t>, sinó només a la seva forma embrionària: el pop psicodèlic.</w:t>
      </w:r>
    </w:p>
  </w:footnote>
  <w:footnote w:id="32">
    <w:p w14:paraId="79C3DB34" w14:textId="1E97775B" w:rsidR="008411DA" w:rsidRPr="00645558" w:rsidRDefault="008411DA" w:rsidP="00645558">
      <w:pPr>
        <w:pStyle w:val="FootnoteText"/>
        <w:ind w:left="720"/>
        <w:jc w:val="both"/>
        <w:rPr>
          <w:sz w:val="20"/>
          <w:szCs w:val="20"/>
          <w:lang w:val="ca-ES"/>
        </w:rPr>
      </w:pPr>
      <w:r w:rsidRPr="00645558">
        <w:rPr>
          <w:rStyle w:val="FootnoteReference"/>
          <w:sz w:val="20"/>
          <w:szCs w:val="20"/>
          <w:lang w:val="ca-ES"/>
        </w:rPr>
        <w:footnoteRef/>
      </w:r>
      <w:r w:rsidRPr="00645558">
        <w:rPr>
          <w:sz w:val="20"/>
          <w:szCs w:val="20"/>
          <w:lang w:val="ca-ES"/>
        </w:rPr>
        <w:t xml:space="preserve"> Extret d’un memo</w:t>
      </w:r>
      <w:r>
        <w:rPr>
          <w:sz w:val="20"/>
          <w:szCs w:val="20"/>
          <w:lang w:val="ca-ES"/>
        </w:rPr>
        <w:t>ràndum</w:t>
      </w:r>
      <w:r w:rsidRPr="00645558">
        <w:rPr>
          <w:sz w:val="20"/>
          <w:szCs w:val="20"/>
          <w:lang w:val="ca-ES"/>
        </w:rPr>
        <w:t xml:space="preserve"> conservat als arxius de la BBC a Caversham i reproduït </w:t>
      </w:r>
      <w:r>
        <w:rPr>
          <w:sz w:val="20"/>
          <w:szCs w:val="20"/>
          <w:lang w:val="ca-ES"/>
        </w:rPr>
        <w:t xml:space="preserve">íntegrament </w:t>
      </w:r>
      <w:r w:rsidRPr="00645558">
        <w:rPr>
          <w:sz w:val="20"/>
          <w:szCs w:val="20"/>
          <w:lang w:val="ca-ES"/>
        </w:rPr>
        <w:t>a la secció d’història al lloc web de la corporació.</w:t>
      </w:r>
    </w:p>
  </w:footnote>
  <w:footnote w:id="33">
    <w:p w14:paraId="5D365AAE" w14:textId="7BC1858A" w:rsidR="008411DA" w:rsidRPr="00215F45" w:rsidRDefault="008411DA" w:rsidP="00215F45">
      <w:pPr>
        <w:pStyle w:val="FootnoteText"/>
        <w:ind w:left="720"/>
        <w:jc w:val="both"/>
        <w:rPr>
          <w:sz w:val="20"/>
          <w:szCs w:val="20"/>
          <w:lang w:val="ca-ES"/>
        </w:rPr>
      </w:pPr>
      <w:r w:rsidRPr="00215F45">
        <w:rPr>
          <w:rStyle w:val="FootnoteReference"/>
          <w:sz w:val="20"/>
          <w:szCs w:val="20"/>
        </w:rPr>
        <w:footnoteRef/>
      </w:r>
      <w:r w:rsidRPr="00215F45">
        <w:rPr>
          <w:sz w:val="20"/>
          <w:szCs w:val="20"/>
          <w:lang w:val="ca-ES"/>
        </w:rPr>
        <w:t xml:space="preserve"> Aquesta frase va aparèixer per primer cop l’octubre de 1969</w:t>
      </w:r>
      <w:r>
        <w:rPr>
          <w:sz w:val="20"/>
          <w:szCs w:val="20"/>
          <w:lang w:val="ca-ES"/>
        </w:rPr>
        <w:t xml:space="preserve"> </w:t>
      </w:r>
      <w:r w:rsidRPr="00215F45">
        <w:rPr>
          <w:sz w:val="20"/>
          <w:szCs w:val="20"/>
          <w:lang w:val="ca-ES"/>
        </w:rPr>
        <w:t xml:space="preserve">al setmanari </w:t>
      </w:r>
      <w:r w:rsidRPr="00215F45">
        <w:rPr>
          <w:i/>
          <w:sz w:val="20"/>
          <w:szCs w:val="20"/>
          <w:lang w:val="ca-ES"/>
        </w:rPr>
        <w:t>Life</w:t>
      </w:r>
      <w:r w:rsidRPr="00215F45">
        <w:rPr>
          <w:sz w:val="20"/>
          <w:szCs w:val="20"/>
          <w:lang w:val="ca-ES"/>
        </w:rPr>
        <w:t>, en un article d’Edward Kern tit</w:t>
      </w:r>
      <w:r>
        <w:rPr>
          <w:sz w:val="20"/>
          <w:szCs w:val="20"/>
          <w:lang w:val="ca-ES"/>
        </w:rPr>
        <w:t>u</w:t>
      </w:r>
      <w:r w:rsidRPr="00215F45">
        <w:rPr>
          <w:sz w:val="20"/>
          <w:szCs w:val="20"/>
          <w:lang w:val="ca-ES"/>
        </w:rPr>
        <w:t>lat «Can it happen here?», com a part d’un especial dedicat a les revolucions comunistes.</w:t>
      </w:r>
    </w:p>
  </w:footnote>
  <w:footnote w:id="34">
    <w:p w14:paraId="5E0D9C33" w14:textId="7E5DF16B" w:rsidR="008411DA" w:rsidRPr="00907D98" w:rsidRDefault="008411DA" w:rsidP="001F21C1">
      <w:pPr>
        <w:ind w:left="720"/>
        <w:jc w:val="both"/>
        <w:rPr>
          <w:sz w:val="20"/>
          <w:szCs w:val="20"/>
          <w:lang w:val="ca-ES"/>
        </w:rPr>
      </w:pPr>
      <w:r w:rsidRPr="00907D98">
        <w:rPr>
          <w:rStyle w:val="FootnoteReference"/>
          <w:sz w:val="20"/>
          <w:szCs w:val="20"/>
          <w:lang w:val="ca-ES"/>
        </w:rPr>
        <w:footnoteRef/>
      </w:r>
      <w:r w:rsidRPr="00907D98">
        <w:rPr>
          <w:sz w:val="20"/>
          <w:szCs w:val="20"/>
          <w:lang w:val="ca-ES"/>
        </w:rPr>
        <w:t xml:space="preserve"> «Hi hi hi» conté referències tant a la marihuana —«we’re gonna get hi, hi hi», en què el </w:t>
      </w:r>
      <w:r w:rsidRPr="00907D98">
        <w:rPr>
          <w:i/>
          <w:sz w:val="20"/>
          <w:szCs w:val="20"/>
          <w:lang w:val="ca-ES"/>
        </w:rPr>
        <w:t>hi</w:t>
      </w:r>
      <w:r w:rsidRPr="00907D98">
        <w:rPr>
          <w:sz w:val="20"/>
          <w:szCs w:val="20"/>
          <w:lang w:val="ca-ES"/>
        </w:rPr>
        <w:t xml:space="preserve"> sona com </w:t>
      </w:r>
      <w:r w:rsidRPr="00907D98">
        <w:rPr>
          <w:i/>
          <w:sz w:val="20"/>
          <w:szCs w:val="20"/>
          <w:lang w:val="ca-ES"/>
        </w:rPr>
        <w:t xml:space="preserve">high— </w:t>
      </w:r>
      <w:r w:rsidRPr="00907D98">
        <w:rPr>
          <w:sz w:val="20"/>
          <w:szCs w:val="20"/>
          <w:lang w:val="ca-ES"/>
        </w:rPr>
        <w:t>com al sexe:</w:t>
      </w:r>
      <w:r>
        <w:rPr>
          <w:sz w:val="20"/>
          <w:szCs w:val="20"/>
          <w:lang w:val="ca-ES"/>
        </w:rPr>
        <w:t xml:space="preserve"> frases com </w:t>
      </w:r>
      <w:r w:rsidRPr="00907D98">
        <w:rPr>
          <w:color w:val="222222"/>
          <w:sz w:val="20"/>
          <w:szCs w:val="20"/>
          <w:shd w:val="clear" w:color="auto" w:fill="FFFFFF"/>
          <w:lang w:val="ca-ES"/>
        </w:rPr>
        <w:t>«</w:t>
      </w:r>
      <w:r>
        <w:rPr>
          <w:color w:val="222222"/>
          <w:sz w:val="20"/>
          <w:szCs w:val="20"/>
          <w:shd w:val="clear" w:color="auto" w:fill="FFFFFF"/>
          <w:lang w:val="ca-ES"/>
        </w:rPr>
        <w:t xml:space="preserve">I go like a rabbit/ gonna grab it/ gonna do it ‘til the night is done» no van passar inadvertides.  </w:t>
      </w:r>
    </w:p>
  </w:footnote>
  <w:footnote w:id="35">
    <w:p w14:paraId="64EE7680" w14:textId="66280E98" w:rsidR="008411DA" w:rsidRPr="001F21C1" w:rsidRDefault="008411DA" w:rsidP="001F21C1">
      <w:pPr>
        <w:pStyle w:val="FootnoteText"/>
        <w:ind w:left="720"/>
        <w:jc w:val="both"/>
        <w:rPr>
          <w:sz w:val="20"/>
          <w:szCs w:val="20"/>
          <w:lang w:val="ca-ES"/>
        </w:rPr>
      </w:pPr>
      <w:r w:rsidRPr="001F21C1">
        <w:rPr>
          <w:rStyle w:val="FootnoteReference"/>
          <w:sz w:val="20"/>
          <w:szCs w:val="20"/>
        </w:rPr>
        <w:footnoteRef/>
      </w:r>
      <w:r w:rsidRPr="001F21C1">
        <w:rPr>
          <w:sz w:val="20"/>
          <w:szCs w:val="20"/>
          <w:lang w:val="es-ES"/>
        </w:rPr>
        <w:t xml:space="preserve"> </w:t>
      </w:r>
      <w:r w:rsidRPr="001F21C1">
        <w:rPr>
          <w:sz w:val="20"/>
          <w:szCs w:val="20"/>
          <w:lang w:val="ca-ES"/>
        </w:rPr>
        <w:t>Les fonts que s’han emprat per a l’elaboració d’aquest subapartat són, si no s’indica el contrari, Martin Cloonan (1996) i Brian Southall (2014).</w:t>
      </w:r>
    </w:p>
  </w:footnote>
  <w:footnote w:id="36">
    <w:p w14:paraId="7EB3B84B" w14:textId="3E95CD86" w:rsidR="008411DA" w:rsidRPr="00782029" w:rsidRDefault="008411DA" w:rsidP="006E7AC8">
      <w:pPr>
        <w:pStyle w:val="FootnoteText"/>
        <w:ind w:left="720"/>
        <w:jc w:val="both"/>
        <w:rPr>
          <w:sz w:val="20"/>
          <w:szCs w:val="20"/>
          <w:lang w:val="ca-ES"/>
        </w:rPr>
      </w:pPr>
      <w:r w:rsidRPr="00782029">
        <w:rPr>
          <w:rStyle w:val="FootnoteReference"/>
          <w:sz w:val="20"/>
          <w:szCs w:val="20"/>
          <w:lang w:val="ca-ES"/>
        </w:rPr>
        <w:footnoteRef/>
      </w:r>
      <w:r w:rsidRPr="00782029">
        <w:rPr>
          <w:sz w:val="20"/>
          <w:szCs w:val="20"/>
          <w:lang w:val="ca-ES"/>
        </w:rPr>
        <w:t xml:space="preserve"> Segons un memoràndum del director general de Correus escrit en octubre de 1966, es discutí si convenia finançar Radio 1, al menys en part, mitjançant la venda de publicitat, idea que finalment fou descartada.  </w:t>
      </w:r>
    </w:p>
  </w:footnote>
  <w:footnote w:id="37">
    <w:p w14:paraId="333548D1" w14:textId="2F61FFCC" w:rsidR="008411DA" w:rsidRPr="00D34CD0" w:rsidRDefault="008411DA" w:rsidP="00D34CD0">
      <w:pPr>
        <w:pStyle w:val="FootnoteText"/>
        <w:ind w:left="720"/>
        <w:jc w:val="both"/>
        <w:rPr>
          <w:sz w:val="20"/>
          <w:szCs w:val="20"/>
          <w:lang w:val="ca-ES"/>
        </w:rPr>
      </w:pPr>
      <w:r w:rsidRPr="00D34CD0">
        <w:rPr>
          <w:rStyle w:val="FootnoteReference"/>
          <w:sz w:val="20"/>
          <w:szCs w:val="20"/>
          <w:lang w:val="ca-ES"/>
        </w:rPr>
        <w:footnoteRef/>
      </w:r>
      <w:r w:rsidRPr="00D34CD0">
        <w:rPr>
          <w:sz w:val="20"/>
          <w:szCs w:val="20"/>
          <w:lang w:val="ca-ES"/>
        </w:rPr>
        <w:t xml:space="preserve"> En aquest sentit, destaca la introducció, en 1973, de </w:t>
      </w:r>
      <w:r w:rsidRPr="00D34CD0">
        <w:rPr>
          <w:i/>
          <w:sz w:val="20"/>
          <w:szCs w:val="20"/>
          <w:lang w:val="ca-ES"/>
        </w:rPr>
        <w:t>Newsbeat</w:t>
      </w:r>
      <w:r w:rsidRPr="00D34CD0">
        <w:rPr>
          <w:sz w:val="20"/>
          <w:szCs w:val="20"/>
          <w:lang w:val="ca-ES"/>
        </w:rPr>
        <w:t>, un espai informatiu</w:t>
      </w:r>
      <w:r>
        <w:rPr>
          <w:sz w:val="20"/>
          <w:szCs w:val="20"/>
          <w:lang w:val="ca-ES"/>
        </w:rPr>
        <w:t xml:space="preserve">, </w:t>
      </w:r>
      <w:r w:rsidRPr="00D34CD0">
        <w:rPr>
          <w:sz w:val="20"/>
          <w:szCs w:val="20"/>
          <w:lang w:val="ca-ES"/>
        </w:rPr>
        <w:t>amb una durada de 15 minuts</w:t>
      </w:r>
      <w:r>
        <w:rPr>
          <w:sz w:val="20"/>
          <w:szCs w:val="20"/>
          <w:lang w:val="ca-ES"/>
        </w:rPr>
        <w:t xml:space="preserve">, </w:t>
      </w:r>
      <w:r w:rsidRPr="00D34CD0">
        <w:rPr>
          <w:sz w:val="20"/>
          <w:szCs w:val="20"/>
          <w:lang w:val="ca-ES"/>
        </w:rPr>
        <w:t>adreçat especialment al joven</w:t>
      </w:r>
      <w:r>
        <w:rPr>
          <w:sz w:val="20"/>
          <w:szCs w:val="20"/>
          <w:lang w:val="ca-ES"/>
        </w:rPr>
        <w:t>t</w:t>
      </w:r>
      <w:r w:rsidRPr="00D34CD0">
        <w:rPr>
          <w:sz w:val="20"/>
          <w:szCs w:val="20"/>
          <w:lang w:val="ca-ES"/>
        </w:rPr>
        <w:t xml:space="preserve"> i que encara avui dia es retransmet al migdia i a primera hora del vespre.</w:t>
      </w:r>
    </w:p>
  </w:footnote>
  <w:footnote w:id="38">
    <w:p w14:paraId="2A3A0DAE" w14:textId="10139C35" w:rsidR="008411DA" w:rsidRPr="00AF4FDA" w:rsidRDefault="008411DA" w:rsidP="00AF4FDA">
      <w:pPr>
        <w:pStyle w:val="FootnoteText"/>
        <w:ind w:left="720"/>
        <w:jc w:val="both"/>
        <w:rPr>
          <w:sz w:val="20"/>
          <w:szCs w:val="20"/>
          <w:lang w:val="ca-ES"/>
        </w:rPr>
      </w:pPr>
      <w:r w:rsidRPr="00AF4FDA">
        <w:rPr>
          <w:rStyle w:val="FootnoteReference"/>
          <w:sz w:val="20"/>
          <w:szCs w:val="20"/>
          <w:lang w:val="ca-ES"/>
        </w:rPr>
        <w:footnoteRef/>
      </w:r>
      <w:r w:rsidRPr="00AF4FDA">
        <w:rPr>
          <w:sz w:val="20"/>
          <w:szCs w:val="20"/>
          <w:lang w:val="ca-ES"/>
        </w:rPr>
        <w:t xml:space="preserve"> Excepte durant les fran</w:t>
      </w:r>
      <w:r>
        <w:rPr>
          <w:sz w:val="20"/>
          <w:szCs w:val="20"/>
          <w:lang w:val="ca-ES"/>
        </w:rPr>
        <w:t>g</w:t>
      </w:r>
      <w:r w:rsidRPr="00AF4FDA">
        <w:rPr>
          <w:sz w:val="20"/>
          <w:szCs w:val="20"/>
          <w:lang w:val="ca-ES"/>
        </w:rPr>
        <w:t>es horàries en què Radio 1 i Radio 2 emetien simultàniament el</w:t>
      </w:r>
      <w:r>
        <w:rPr>
          <w:sz w:val="20"/>
          <w:szCs w:val="20"/>
          <w:lang w:val="ca-ES"/>
        </w:rPr>
        <w:t>s</w:t>
      </w:r>
      <w:r w:rsidRPr="00AF4FDA">
        <w:rPr>
          <w:sz w:val="20"/>
          <w:szCs w:val="20"/>
          <w:lang w:val="ca-ES"/>
        </w:rPr>
        <w:t xml:space="preserve"> mateix</w:t>
      </w:r>
      <w:r>
        <w:rPr>
          <w:sz w:val="20"/>
          <w:szCs w:val="20"/>
          <w:lang w:val="ca-ES"/>
        </w:rPr>
        <w:t xml:space="preserve">os </w:t>
      </w:r>
      <w:r w:rsidRPr="00AF4FDA">
        <w:rPr>
          <w:sz w:val="20"/>
          <w:szCs w:val="20"/>
          <w:lang w:val="ca-ES"/>
        </w:rPr>
        <w:t>program</w:t>
      </w:r>
      <w:r>
        <w:rPr>
          <w:sz w:val="20"/>
          <w:szCs w:val="20"/>
          <w:lang w:val="ca-ES"/>
        </w:rPr>
        <w:t>es</w:t>
      </w:r>
      <w:r w:rsidRPr="00AF4FDA">
        <w:rPr>
          <w:sz w:val="20"/>
          <w:szCs w:val="20"/>
          <w:lang w:val="ca-ES"/>
        </w:rPr>
        <w:t xml:space="preserve">, </w:t>
      </w:r>
      <w:r>
        <w:rPr>
          <w:sz w:val="20"/>
          <w:szCs w:val="20"/>
          <w:lang w:val="ca-ES"/>
        </w:rPr>
        <w:t>generalment</w:t>
      </w:r>
      <w:r w:rsidRPr="00AF4FDA">
        <w:rPr>
          <w:sz w:val="20"/>
          <w:szCs w:val="20"/>
          <w:lang w:val="ca-ES"/>
        </w:rPr>
        <w:t xml:space="preserve"> adreçats al públic majoritari de la segona: en aquest cas, els continguts s’apropaven més al </w:t>
      </w:r>
      <w:r w:rsidRPr="00AF4FDA">
        <w:rPr>
          <w:i/>
          <w:sz w:val="20"/>
          <w:szCs w:val="20"/>
          <w:lang w:val="ca-ES"/>
        </w:rPr>
        <w:t>middle-of-the-road</w:t>
      </w:r>
      <w:r w:rsidRPr="00AF4FDA">
        <w:rPr>
          <w:sz w:val="20"/>
          <w:szCs w:val="20"/>
          <w:lang w:val="ca-ES"/>
        </w:rPr>
        <w:t xml:space="preserve"> o a la música lleugera més amable.</w:t>
      </w:r>
    </w:p>
  </w:footnote>
  <w:footnote w:id="39">
    <w:p w14:paraId="27A2954F" w14:textId="1E1FD76E" w:rsidR="008411DA" w:rsidRPr="00B87C1A" w:rsidRDefault="008411DA" w:rsidP="00B87C1A">
      <w:pPr>
        <w:pStyle w:val="FootnoteText"/>
        <w:ind w:left="720"/>
        <w:jc w:val="both"/>
        <w:rPr>
          <w:sz w:val="20"/>
          <w:szCs w:val="20"/>
          <w:lang w:val="ca-ES"/>
        </w:rPr>
      </w:pPr>
      <w:r w:rsidRPr="00B87C1A">
        <w:rPr>
          <w:rStyle w:val="FootnoteReference"/>
          <w:sz w:val="20"/>
          <w:szCs w:val="20"/>
          <w:lang w:val="ca-ES"/>
        </w:rPr>
        <w:footnoteRef/>
      </w:r>
      <w:r w:rsidRPr="00B87C1A">
        <w:rPr>
          <w:sz w:val="20"/>
          <w:szCs w:val="20"/>
          <w:lang w:val="ca-ES"/>
        </w:rPr>
        <w:t xml:space="preserve"> Convé recordar que, en aquella </w:t>
      </w:r>
      <w:r>
        <w:rPr>
          <w:sz w:val="20"/>
          <w:szCs w:val="20"/>
          <w:lang w:val="ca-ES"/>
        </w:rPr>
        <w:t>è</w:t>
      </w:r>
      <w:r w:rsidRPr="00B87C1A">
        <w:rPr>
          <w:sz w:val="20"/>
          <w:szCs w:val="20"/>
          <w:lang w:val="ca-ES"/>
        </w:rPr>
        <w:t xml:space="preserve">poca, </w:t>
      </w:r>
      <w:r>
        <w:rPr>
          <w:sz w:val="20"/>
          <w:szCs w:val="20"/>
          <w:lang w:val="ca-ES"/>
        </w:rPr>
        <w:t>a</w:t>
      </w:r>
      <w:r w:rsidRPr="00B87C1A">
        <w:rPr>
          <w:sz w:val="20"/>
          <w:szCs w:val="20"/>
          <w:lang w:val="ca-ES"/>
        </w:rPr>
        <w:t>l vespre i</w:t>
      </w:r>
      <w:r>
        <w:rPr>
          <w:sz w:val="20"/>
          <w:szCs w:val="20"/>
          <w:lang w:val="ca-ES"/>
        </w:rPr>
        <w:t xml:space="preserve"> durant</w:t>
      </w:r>
      <w:r w:rsidRPr="00B87C1A">
        <w:rPr>
          <w:sz w:val="20"/>
          <w:szCs w:val="20"/>
          <w:lang w:val="ca-ES"/>
        </w:rPr>
        <w:t xml:space="preserve"> les primeres hores de la nit</w:t>
      </w:r>
      <w:r>
        <w:rPr>
          <w:sz w:val="20"/>
          <w:szCs w:val="20"/>
          <w:lang w:val="ca-ES"/>
        </w:rPr>
        <w:t>,</w:t>
      </w:r>
      <w:r w:rsidRPr="00B87C1A">
        <w:rPr>
          <w:sz w:val="20"/>
          <w:szCs w:val="20"/>
          <w:lang w:val="ca-ES"/>
        </w:rPr>
        <w:t xml:space="preserve"> </w:t>
      </w:r>
      <w:r>
        <w:rPr>
          <w:sz w:val="20"/>
          <w:szCs w:val="20"/>
          <w:lang w:val="ca-ES"/>
        </w:rPr>
        <w:t>era la televisió, i no pas la ràdio, la que atreia la majoria de l’audiència de la BBC.</w:t>
      </w:r>
    </w:p>
  </w:footnote>
  <w:footnote w:id="40">
    <w:p w14:paraId="7BCB3E90" w14:textId="0C6611ED" w:rsidR="008411DA" w:rsidRPr="00C649CA" w:rsidRDefault="008411DA" w:rsidP="00C649CA">
      <w:pPr>
        <w:pStyle w:val="FootnoteText"/>
        <w:ind w:left="720"/>
        <w:jc w:val="both"/>
        <w:rPr>
          <w:sz w:val="20"/>
          <w:szCs w:val="20"/>
          <w:lang w:val="ca-ES"/>
        </w:rPr>
      </w:pPr>
      <w:r w:rsidRPr="00C649CA">
        <w:rPr>
          <w:rStyle w:val="FootnoteReference"/>
          <w:sz w:val="20"/>
          <w:szCs w:val="20"/>
        </w:rPr>
        <w:footnoteRef/>
      </w:r>
      <w:r w:rsidRPr="00C649CA">
        <w:rPr>
          <w:sz w:val="20"/>
          <w:szCs w:val="20"/>
          <w:lang w:val="ca-ES"/>
        </w:rPr>
        <w:t xml:space="preserve"> Algunes d’aquestes cartes de protesta es recullen al document confidencial «Correspondence and t</w:t>
      </w:r>
      <w:r>
        <w:rPr>
          <w:sz w:val="20"/>
          <w:szCs w:val="20"/>
          <w:lang w:val="ca-ES"/>
        </w:rPr>
        <w:t>e</w:t>
      </w:r>
      <w:r w:rsidRPr="00C649CA">
        <w:rPr>
          <w:sz w:val="20"/>
          <w:szCs w:val="20"/>
          <w:lang w:val="ca-ES"/>
        </w:rPr>
        <w:t xml:space="preserve">lephone calls for 7 days ending 31st October 1967», actualment accessible al lloc web de la BBC.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8998" w14:textId="4382DE8E" w:rsidR="008411DA" w:rsidRPr="00F00149" w:rsidRDefault="008411DA">
    <w:pPr>
      <w:pStyle w:val="Header"/>
      <w:rPr>
        <w:b/>
        <w:color w:val="4472C4" w:themeColor="accent1"/>
        <w:lang w:val="en-US"/>
      </w:rPr>
    </w:pPr>
    <w:r w:rsidRPr="00F00149">
      <w:rPr>
        <w:b/>
        <w:color w:val="4472C4" w:themeColor="accent1"/>
        <w:lang w:val="en-US"/>
      </w:rPr>
      <w:t>Unfit for Auntie Beeb</w:t>
    </w:r>
    <w:r w:rsidRPr="00F00149">
      <w:rPr>
        <w:b/>
        <w:color w:val="4472C4" w:themeColor="accent1"/>
      </w:rPr>
      <w:ptab w:relativeTo="margin" w:alignment="center" w:leader="none"/>
    </w:r>
    <w:r w:rsidRPr="00F00149">
      <w:rPr>
        <w:b/>
        <w:color w:val="4472C4" w:themeColor="accent1"/>
      </w:rPr>
      <w:ptab w:relativeTo="margin" w:alignment="right" w:leader="none"/>
    </w:r>
    <w:r w:rsidRPr="00F00149">
      <w:rPr>
        <w:color w:val="4472C4" w:themeColor="accent1"/>
      </w:rPr>
      <w:t>Cristina Gonzalo García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2F7"/>
    <w:multiLevelType w:val="multilevel"/>
    <w:tmpl w:val="44E8E44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CD2758"/>
    <w:multiLevelType w:val="hybridMultilevel"/>
    <w:tmpl w:val="685E6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133E9"/>
    <w:multiLevelType w:val="hybridMultilevel"/>
    <w:tmpl w:val="052CC2DA"/>
    <w:lvl w:ilvl="0" w:tplc="0409000F">
      <w:start w:val="8"/>
      <w:numFmt w:val="decimal"/>
      <w:lvlText w:val="%1."/>
      <w:lvlJc w:val="left"/>
      <w:pPr>
        <w:ind w:left="360" w:hanging="360"/>
      </w:pPr>
      <w:rPr>
        <w:rFonts w:eastAsia="Times New Roman"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2F1577"/>
    <w:multiLevelType w:val="multilevel"/>
    <w:tmpl w:val="35464E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A50AA"/>
    <w:multiLevelType w:val="hybridMultilevel"/>
    <w:tmpl w:val="627E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2CF7"/>
    <w:multiLevelType w:val="multilevel"/>
    <w:tmpl w:val="6930B0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DD464B"/>
    <w:multiLevelType w:val="multilevel"/>
    <w:tmpl w:val="F38E231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234132"/>
    <w:multiLevelType w:val="hybridMultilevel"/>
    <w:tmpl w:val="989A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719A9"/>
    <w:multiLevelType w:val="multilevel"/>
    <w:tmpl w:val="D744EC7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lang w:val="es-E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C35207C"/>
    <w:multiLevelType w:val="hybridMultilevel"/>
    <w:tmpl w:val="FEC0C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E861E9"/>
    <w:multiLevelType w:val="hybridMultilevel"/>
    <w:tmpl w:val="42E6E4B8"/>
    <w:lvl w:ilvl="0" w:tplc="6BF89400">
      <w:start w:val="6"/>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F2D5B"/>
    <w:multiLevelType w:val="multilevel"/>
    <w:tmpl w:val="7B3C31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DB780B"/>
    <w:multiLevelType w:val="hybridMultilevel"/>
    <w:tmpl w:val="005E9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94173"/>
    <w:multiLevelType w:val="multilevel"/>
    <w:tmpl w:val="052CC2DA"/>
    <w:lvl w:ilvl="0">
      <w:start w:val="8"/>
      <w:numFmt w:val="decimal"/>
      <w:lvlText w:val="%1."/>
      <w:lvlJc w:val="left"/>
      <w:pPr>
        <w:ind w:left="720" w:hanging="360"/>
      </w:pPr>
      <w:rPr>
        <w:rFonts w:eastAsia="Times New Roman"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000A36"/>
    <w:multiLevelType w:val="hybridMultilevel"/>
    <w:tmpl w:val="8AF43594"/>
    <w:lvl w:ilvl="0" w:tplc="018481C2">
      <w:start w:val="6"/>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97C91"/>
    <w:multiLevelType w:val="multilevel"/>
    <w:tmpl w:val="BB4E26EC"/>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70C7F43"/>
    <w:multiLevelType w:val="multilevel"/>
    <w:tmpl w:val="171AAD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F240A"/>
    <w:multiLevelType w:val="hybridMultilevel"/>
    <w:tmpl w:val="0262A790"/>
    <w:lvl w:ilvl="0" w:tplc="4BA6B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CA70D6E"/>
    <w:multiLevelType w:val="hybridMultilevel"/>
    <w:tmpl w:val="B9E4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45062"/>
    <w:multiLevelType w:val="hybridMultilevel"/>
    <w:tmpl w:val="0EBCC64E"/>
    <w:lvl w:ilvl="0" w:tplc="CF1050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5"/>
  </w:num>
  <w:num w:numId="3">
    <w:abstractNumId w:val="10"/>
  </w:num>
  <w:num w:numId="4">
    <w:abstractNumId w:val="14"/>
  </w:num>
  <w:num w:numId="5">
    <w:abstractNumId w:val="8"/>
  </w:num>
  <w:num w:numId="6">
    <w:abstractNumId w:val="6"/>
  </w:num>
  <w:num w:numId="7">
    <w:abstractNumId w:val="17"/>
  </w:num>
  <w:num w:numId="8">
    <w:abstractNumId w:val="19"/>
  </w:num>
  <w:num w:numId="9">
    <w:abstractNumId w:val="7"/>
  </w:num>
  <w:num w:numId="10">
    <w:abstractNumId w:val="0"/>
  </w:num>
  <w:num w:numId="11">
    <w:abstractNumId w:val="18"/>
  </w:num>
  <w:num w:numId="12">
    <w:abstractNumId w:val="12"/>
  </w:num>
  <w:num w:numId="13">
    <w:abstractNumId w:val="9"/>
  </w:num>
  <w:num w:numId="14">
    <w:abstractNumId w:val="5"/>
  </w:num>
  <w:num w:numId="15">
    <w:abstractNumId w:val="2"/>
  </w:num>
  <w:num w:numId="16">
    <w:abstractNumId w:val="13"/>
  </w:num>
  <w:num w:numId="17">
    <w:abstractNumId w:val="3"/>
  </w:num>
  <w:num w:numId="18">
    <w:abstractNumId w:val="1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EC"/>
    <w:rsid w:val="0000004D"/>
    <w:rsid w:val="00001B8B"/>
    <w:rsid w:val="00005BB4"/>
    <w:rsid w:val="00006D7F"/>
    <w:rsid w:val="000101F2"/>
    <w:rsid w:val="000162DA"/>
    <w:rsid w:val="0002051F"/>
    <w:rsid w:val="0002611B"/>
    <w:rsid w:val="00032CE7"/>
    <w:rsid w:val="0003597D"/>
    <w:rsid w:val="0003693B"/>
    <w:rsid w:val="00036D6E"/>
    <w:rsid w:val="00037942"/>
    <w:rsid w:val="00041494"/>
    <w:rsid w:val="00042591"/>
    <w:rsid w:val="00042B22"/>
    <w:rsid w:val="00044C27"/>
    <w:rsid w:val="00046B49"/>
    <w:rsid w:val="0004763A"/>
    <w:rsid w:val="00047A9C"/>
    <w:rsid w:val="0005114F"/>
    <w:rsid w:val="000525C2"/>
    <w:rsid w:val="00053E70"/>
    <w:rsid w:val="00062DD2"/>
    <w:rsid w:val="000631C7"/>
    <w:rsid w:val="00063C4D"/>
    <w:rsid w:val="00063D5B"/>
    <w:rsid w:val="0006570D"/>
    <w:rsid w:val="00065C58"/>
    <w:rsid w:val="00075518"/>
    <w:rsid w:val="000805CF"/>
    <w:rsid w:val="00080616"/>
    <w:rsid w:val="00084387"/>
    <w:rsid w:val="00090BAC"/>
    <w:rsid w:val="00090CEE"/>
    <w:rsid w:val="00091175"/>
    <w:rsid w:val="00092795"/>
    <w:rsid w:val="00092BCC"/>
    <w:rsid w:val="00094487"/>
    <w:rsid w:val="00095A26"/>
    <w:rsid w:val="00095A83"/>
    <w:rsid w:val="000A35A6"/>
    <w:rsid w:val="000A36FF"/>
    <w:rsid w:val="000A5A02"/>
    <w:rsid w:val="000B18CA"/>
    <w:rsid w:val="000B2606"/>
    <w:rsid w:val="000B48AD"/>
    <w:rsid w:val="000C4F86"/>
    <w:rsid w:val="000C60A9"/>
    <w:rsid w:val="000D02DC"/>
    <w:rsid w:val="000D1C33"/>
    <w:rsid w:val="000D2106"/>
    <w:rsid w:val="000D2F4D"/>
    <w:rsid w:val="000D7F55"/>
    <w:rsid w:val="000E461B"/>
    <w:rsid w:val="000E5E8F"/>
    <w:rsid w:val="000E6CBC"/>
    <w:rsid w:val="000E6F97"/>
    <w:rsid w:val="000E7103"/>
    <w:rsid w:val="000F1D51"/>
    <w:rsid w:val="000F360A"/>
    <w:rsid w:val="000F5D55"/>
    <w:rsid w:val="000F63B6"/>
    <w:rsid w:val="001007CE"/>
    <w:rsid w:val="00101273"/>
    <w:rsid w:val="001026D4"/>
    <w:rsid w:val="00104E92"/>
    <w:rsid w:val="0010588C"/>
    <w:rsid w:val="00105B93"/>
    <w:rsid w:val="00110086"/>
    <w:rsid w:val="00110A28"/>
    <w:rsid w:val="00112D03"/>
    <w:rsid w:val="001142FB"/>
    <w:rsid w:val="00115010"/>
    <w:rsid w:val="00115052"/>
    <w:rsid w:val="001204A5"/>
    <w:rsid w:val="00120CCC"/>
    <w:rsid w:val="001239C4"/>
    <w:rsid w:val="001247F9"/>
    <w:rsid w:val="00124905"/>
    <w:rsid w:val="00126264"/>
    <w:rsid w:val="00127A09"/>
    <w:rsid w:val="0013253A"/>
    <w:rsid w:val="00132F8D"/>
    <w:rsid w:val="00133F2D"/>
    <w:rsid w:val="00136AAF"/>
    <w:rsid w:val="0014286B"/>
    <w:rsid w:val="0014303B"/>
    <w:rsid w:val="00147F73"/>
    <w:rsid w:val="00150273"/>
    <w:rsid w:val="00155DC7"/>
    <w:rsid w:val="0015613E"/>
    <w:rsid w:val="00157225"/>
    <w:rsid w:val="00157361"/>
    <w:rsid w:val="00164C1F"/>
    <w:rsid w:val="00166080"/>
    <w:rsid w:val="0016643F"/>
    <w:rsid w:val="0017589E"/>
    <w:rsid w:val="00176427"/>
    <w:rsid w:val="0018643A"/>
    <w:rsid w:val="00193307"/>
    <w:rsid w:val="0019538C"/>
    <w:rsid w:val="0019611B"/>
    <w:rsid w:val="00196752"/>
    <w:rsid w:val="00196B6F"/>
    <w:rsid w:val="00196F16"/>
    <w:rsid w:val="001A00ED"/>
    <w:rsid w:val="001A19AD"/>
    <w:rsid w:val="001A447C"/>
    <w:rsid w:val="001B1F17"/>
    <w:rsid w:val="001B2453"/>
    <w:rsid w:val="001B3523"/>
    <w:rsid w:val="001B7F21"/>
    <w:rsid w:val="001C413F"/>
    <w:rsid w:val="001C540D"/>
    <w:rsid w:val="001C5665"/>
    <w:rsid w:val="001C61AD"/>
    <w:rsid w:val="001E08A1"/>
    <w:rsid w:val="001E192F"/>
    <w:rsid w:val="001E317F"/>
    <w:rsid w:val="001E4586"/>
    <w:rsid w:val="001E78B3"/>
    <w:rsid w:val="001F1A56"/>
    <w:rsid w:val="001F21C1"/>
    <w:rsid w:val="001F2397"/>
    <w:rsid w:val="001F27A2"/>
    <w:rsid w:val="001F64A6"/>
    <w:rsid w:val="001F7E90"/>
    <w:rsid w:val="002006C6"/>
    <w:rsid w:val="00201814"/>
    <w:rsid w:val="00204DF3"/>
    <w:rsid w:val="0020677A"/>
    <w:rsid w:val="00207EC9"/>
    <w:rsid w:val="00212879"/>
    <w:rsid w:val="00214A3B"/>
    <w:rsid w:val="002157C9"/>
    <w:rsid w:val="00215A9F"/>
    <w:rsid w:val="00215AD8"/>
    <w:rsid w:val="00215F45"/>
    <w:rsid w:val="002205A2"/>
    <w:rsid w:val="00220D17"/>
    <w:rsid w:val="00223251"/>
    <w:rsid w:val="0022401A"/>
    <w:rsid w:val="002240CC"/>
    <w:rsid w:val="00231E96"/>
    <w:rsid w:val="00235C16"/>
    <w:rsid w:val="00237155"/>
    <w:rsid w:val="002468B5"/>
    <w:rsid w:val="00255D63"/>
    <w:rsid w:val="00257D44"/>
    <w:rsid w:val="00260A8D"/>
    <w:rsid w:val="00260CD3"/>
    <w:rsid w:val="0026275D"/>
    <w:rsid w:val="002714C2"/>
    <w:rsid w:val="002800E3"/>
    <w:rsid w:val="002803E8"/>
    <w:rsid w:val="00281A49"/>
    <w:rsid w:val="002825B1"/>
    <w:rsid w:val="002879E0"/>
    <w:rsid w:val="002905F7"/>
    <w:rsid w:val="00292C52"/>
    <w:rsid w:val="00294047"/>
    <w:rsid w:val="002955E4"/>
    <w:rsid w:val="002963AF"/>
    <w:rsid w:val="00297AC7"/>
    <w:rsid w:val="002A14C6"/>
    <w:rsid w:val="002A36AD"/>
    <w:rsid w:val="002A4568"/>
    <w:rsid w:val="002A4AE9"/>
    <w:rsid w:val="002A529D"/>
    <w:rsid w:val="002B4066"/>
    <w:rsid w:val="002B6E96"/>
    <w:rsid w:val="002C14D9"/>
    <w:rsid w:val="002C186B"/>
    <w:rsid w:val="002C3167"/>
    <w:rsid w:val="002C3174"/>
    <w:rsid w:val="002C475A"/>
    <w:rsid w:val="002C5883"/>
    <w:rsid w:val="002D1700"/>
    <w:rsid w:val="002D18C1"/>
    <w:rsid w:val="002E564A"/>
    <w:rsid w:val="002F2A90"/>
    <w:rsid w:val="002F361A"/>
    <w:rsid w:val="002F43E0"/>
    <w:rsid w:val="002F681B"/>
    <w:rsid w:val="002F68BC"/>
    <w:rsid w:val="002F6E48"/>
    <w:rsid w:val="002F78A2"/>
    <w:rsid w:val="00302756"/>
    <w:rsid w:val="00304EC5"/>
    <w:rsid w:val="003072CF"/>
    <w:rsid w:val="003107B1"/>
    <w:rsid w:val="00322EE0"/>
    <w:rsid w:val="003275E7"/>
    <w:rsid w:val="0033057A"/>
    <w:rsid w:val="0033107B"/>
    <w:rsid w:val="00331166"/>
    <w:rsid w:val="00331268"/>
    <w:rsid w:val="003316A5"/>
    <w:rsid w:val="00333DC1"/>
    <w:rsid w:val="00336000"/>
    <w:rsid w:val="00336360"/>
    <w:rsid w:val="00336602"/>
    <w:rsid w:val="00336C22"/>
    <w:rsid w:val="003455F6"/>
    <w:rsid w:val="0034733F"/>
    <w:rsid w:val="00351BFF"/>
    <w:rsid w:val="0035349E"/>
    <w:rsid w:val="0036315D"/>
    <w:rsid w:val="0036479E"/>
    <w:rsid w:val="00373080"/>
    <w:rsid w:val="00373907"/>
    <w:rsid w:val="00374F62"/>
    <w:rsid w:val="0038049F"/>
    <w:rsid w:val="003831B0"/>
    <w:rsid w:val="003835D5"/>
    <w:rsid w:val="003943AD"/>
    <w:rsid w:val="00396461"/>
    <w:rsid w:val="00397053"/>
    <w:rsid w:val="003A0B5E"/>
    <w:rsid w:val="003A0CE3"/>
    <w:rsid w:val="003A2253"/>
    <w:rsid w:val="003A5A84"/>
    <w:rsid w:val="003A6F14"/>
    <w:rsid w:val="003B09BC"/>
    <w:rsid w:val="003B186A"/>
    <w:rsid w:val="003B1EFF"/>
    <w:rsid w:val="003B2328"/>
    <w:rsid w:val="003B2761"/>
    <w:rsid w:val="003C019B"/>
    <w:rsid w:val="003C062E"/>
    <w:rsid w:val="003C0F23"/>
    <w:rsid w:val="003C27A8"/>
    <w:rsid w:val="003C5BA4"/>
    <w:rsid w:val="003C6BFB"/>
    <w:rsid w:val="003D6689"/>
    <w:rsid w:val="003E1846"/>
    <w:rsid w:val="003E4ACF"/>
    <w:rsid w:val="003E7597"/>
    <w:rsid w:val="003E7CCD"/>
    <w:rsid w:val="003F0B36"/>
    <w:rsid w:val="003F303C"/>
    <w:rsid w:val="003F62A6"/>
    <w:rsid w:val="003F7446"/>
    <w:rsid w:val="00401926"/>
    <w:rsid w:val="00403A6B"/>
    <w:rsid w:val="00403CD4"/>
    <w:rsid w:val="00405F28"/>
    <w:rsid w:val="00411E1D"/>
    <w:rsid w:val="0042021A"/>
    <w:rsid w:val="00423B84"/>
    <w:rsid w:val="0042564C"/>
    <w:rsid w:val="00426A03"/>
    <w:rsid w:val="004306C9"/>
    <w:rsid w:val="00430DBF"/>
    <w:rsid w:val="004327F6"/>
    <w:rsid w:val="0043743F"/>
    <w:rsid w:val="00437AA3"/>
    <w:rsid w:val="004403FA"/>
    <w:rsid w:val="00441B55"/>
    <w:rsid w:val="004423A1"/>
    <w:rsid w:val="00443BA0"/>
    <w:rsid w:val="00447B45"/>
    <w:rsid w:val="00455CD4"/>
    <w:rsid w:val="00465E4F"/>
    <w:rsid w:val="004663D6"/>
    <w:rsid w:val="00466F67"/>
    <w:rsid w:val="00470F38"/>
    <w:rsid w:val="00471F8D"/>
    <w:rsid w:val="004729FC"/>
    <w:rsid w:val="00472BF0"/>
    <w:rsid w:val="00474078"/>
    <w:rsid w:val="004743A3"/>
    <w:rsid w:val="00480707"/>
    <w:rsid w:val="00481E70"/>
    <w:rsid w:val="00485CFA"/>
    <w:rsid w:val="0048684C"/>
    <w:rsid w:val="00490D09"/>
    <w:rsid w:val="00493B63"/>
    <w:rsid w:val="004970A8"/>
    <w:rsid w:val="004A0461"/>
    <w:rsid w:val="004A3EB3"/>
    <w:rsid w:val="004A4856"/>
    <w:rsid w:val="004A51E3"/>
    <w:rsid w:val="004A5293"/>
    <w:rsid w:val="004A5D90"/>
    <w:rsid w:val="004A6149"/>
    <w:rsid w:val="004A641A"/>
    <w:rsid w:val="004A6B7B"/>
    <w:rsid w:val="004A731D"/>
    <w:rsid w:val="004B0558"/>
    <w:rsid w:val="004B0998"/>
    <w:rsid w:val="004B0BF8"/>
    <w:rsid w:val="004B4829"/>
    <w:rsid w:val="004B5A07"/>
    <w:rsid w:val="004C0E05"/>
    <w:rsid w:val="004C2059"/>
    <w:rsid w:val="004C2D65"/>
    <w:rsid w:val="004C31ED"/>
    <w:rsid w:val="004C470B"/>
    <w:rsid w:val="004C48AD"/>
    <w:rsid w:val="004D146F"/>
    <w:rsid w:val="004D2303"/>
    <w:rsid w:val="004D3506"/>
    <w:rsid w:val="004D3705"/>
    <w:rsid w:val="004D6798"/>
    <w:rsid w:val="004D7B81"/>
    <w:rsid w:val="004E1483"/>
    <w:rsid w:val="004E4013"/>
    <w:rsid w:val="004E4AC6"/>
    <w:rsid w:val="004E7100"/>
    <w:rsid w:val="004F3C6C"/>
    <w:rsid w:val="005020D5"/>
    <w:rsid w:val="005024A9"/>
    <w:rsid w:val="005033AD"/>
    <w:rsid w:val="00503B2B"/>
    <w:rsid w:val="00503F10"/>
    <w:rsid w:val="005116B8"/>
    <w:rsid w:val="005127AA"/>
    <w:rsid w:val="0051334D"/>
    <w:rsid w:val="00513AC6"/>
    <w:rsid w:val="005141A7"/>
    <w:rsid w:val="00524015"/>
    <w:rsid w:val="00526114"/>
    <w:rsid w:val="00526A1A"/>
    <w:rsid w:val="00530096"/>
    <w:rsid w:val="005317F0"/>
    <w:rsid w:val="00531931"/>
    <w:rsid w:val="00532A98"/>
    <w:rsid w:val="00536CD9"/>
    <w:rsid w:val="005421CF"/>
    <w:rsid w:val="00544387"/>
    <w:rsid w:val="00544EFF"/>
    <w:rsid w:val="00546A9B"/>
    <w:rsid w:val="00555734"/>
    <w:rsid w:val="00557C3F"/>
    <w:rsid w:val="0056098D"/>
    <w:rsid w:val="0057040F"/>
    <w:rsid w:val="00570AA8"/>
    <w:rsid w:val="005719F5"/>
    <w:rsid w:val="00572282"/>
    <w:rsid w:val="00573B0F"/>
    <w:rsid w:val="00577A4A"/>
    <w:rsid w:val="0058270C"/>
    <w:rsid w:val="00582A66"/>
    <w:rsid w:val="0058792D"/>
    <w:rsid w:val="005879F3"/>
    <w:rsid w:val="00587F9A"/>
    <w:rsid w:val="0059158C"/>
    <w:rsid w:val="005941BA"/>
    <w:rsid w:val="00594F90"/>
    <w:rsid w:val="005A2A5B"/>
    <w:rsid w:val="005A3283"/>
    <w:rsid w:val="005A4468"/>
    <w:rsid w:val="005A61C8"/>
    <w:rsid w:val="005A6F6E"/>
    <w:rsid w:val="005B53EF"/>
    <w:rsid w:val="005C1B0C"/>
    <w:rsid w:val="005C2FC6"/>
    <w:rsid w:val="005C3A49"/>
    <w:rsid w:val="005C7247"/>
    <w:rsid w:val="005D03F0"/>
    <w:rsid w:val="005D1079"/>
    <w:rsid w:val="005E1103"/>
    <w:rsid w:val="005E111A"/>
    <w:rsid w:val="005E6EF4"/>
    <w:rsid w:val="005E705E"/>
    <w:rsid w:val="005F7DDA"/>
    <w:rsid w:val="00605FE1"/>
    <w:rsid w:val="006150B5"/>
    <w:rsid w:val="0061714F"/>
    <w:rsid w:val="0062140B"/>
    <w:rsid w:val="006218E4"/>
    <w:rsid w:val="00623DB4"/>
    <w:rsid w:val="00627D78"/>
    <w:rsid w:val="00627E4B"/>
    <w:rsid w:val="00632320"/>
    <w:rsid w:val="006329F5"/>
    <w:rsid w:val="0064294B"/>
    <w:rsid w:val="00645558"/>
    <w:rsid w:val="006475F5"/>
    <w:rsid w:val="0065218C"/>
    <w:rsid w:val="00652335"/>
    <w:rsid w:val="006526D5"/>
    <w:rsid w:val="0065336B"/>
    <w:rsid w:val="0065677A"/>
    <w:rsid w:val="00656A4D"/>
    <w:rsid w:val="006573F5"/>
    <w:rsid w:val="006627E6"/>
    <w:rsid w:val="0066528A"/>
    <w:rsid w:val="00670270"/>
    <w:rsid w:val="00670796"/>
    <w:rsid w:val="00670AB3"/>
    <w:rsid w:val="00672ED2"/>
    <w:rsid w:val="00674CF5"/>
    <w:rsid w:val="006750BA"/>
    <w:rsid w:val="00675633"/>
    <w:rsid w:val="00675A1D"/>
    <w:rsid w:val="00681E65"/>
    <w:rsid w:val="00686FDB"/>
    <w:rsid w:val="00690982"/>
    <w:rsid w:val="00690BC6"/>
    <w:rsid w:val="00693D0B"/>
    <w:rsid w:val="006A1707"/>
    <w:rsid w:val="006A1948"/>
    <w:rsid w:val="006A1DA6"/>
    <w:rsid w:val="006A2E0E"/>
    <w:rsid w:val="006B0949"/>
    <w:rsid w:val="006B2D38"/>
    <w:rsid w:val="006C2AFF"/>
    <w:rsid w:val="006C2B6B"/>
    <w:rsid w:val="006C3139"/>
    <w:rsid w:val="006C4622"/>
    <w:rsid w:val="006D4F26"/>
    <w:rsid w:val="006D50F0"/>
    <w:rsid w:val="006E0ED8"/>
    <w:rsid w:val="006E2430"/>
    <w:rsid w:val="006E30C2"/>
    <w:rsid w:val="006E5F41"/>
    <w:rsid w:val="006E7AC8"/>
    <w:rsid w:val="006F05AD"/>
    <w:rsid w:val="006F0C4E"/>
    <w:rsid w:val="006F115C"/>
    <w:rsid w:val="006F13E0"/>
    <w:rsid w:val="00700654"/>
    <w:rsid w:val="00700F82"/>
    <w:rsid w:val="007012CC"/>
    <w:rsid w:val="00701AC6"/>
    <w:rsid w:val="00702D0F"/>
    <w:rsid w:val="0070352C"/>
    <w:rsid w:val="00706661"/>
    <w:rsid w:val="00711732"/>
    <w:rsid w:val="00712DBC"/>
    <w:rsid w:val="00725269"/>
    <w:rsid w:val="007259D0"/>
    <w:rsid w:val="00731EF2"/>
    <w:rsid w:val="00732989"/>
    <w:rsid w:val="007341F8"/>
    <w:rsid w:val="007357C7"/>
    <w:rsid w:val="00737610"/>
    <w:rsid w:val="0074020F"/>
    <w:rsid w:val="00744772"/>
    <w:rsid w:val="00745207"/>
    <w:rsid w:val="007477C8"/>
    <w:rsid w:val="0075032B"/>
    <w:rsid w:val="007507C8"/>
    <w:rsid w:val="00751660"/>
    <w:rsid w:val="00751D02"/>
    <w:rsid w:val="00752413"/>
    <w:rsid w:val="00752C56"/>
    <w:rsid w:val="00753D28"/>
    <w:rsid w:val="00754685"/>
    <w:rsid w:val="0075601D"/>
    <w:rsid w:val="00766FF7"/>
    <w:rsid w:val="00767DD4"/>
    <w:rsid w:val="0077324D"/>
    <w:rsid w:val="00773857"/>
    <w:rsid w:val="00777521"/>
    <w:rsid w:val="00781CDE"/>
    <w:rsid w:val="00781FF4"/>
    <w:rsid w:val="00782029"/>
    <w:rsid w:val="00782B34"/>
    <w:rsid w:val="00783340"/>
    <w:rsid w:val="00784346"/>
    <w:rsid w:val="00784F8C"/>
    <w:rsid w:val="00785A39"/>
    <w:rsid w:val="00791BC3"/>
    <w:rsid w:val="00793EB0"/>
    <w:rsid w:val="00797511"/>
    <w:rsid w:val="0079769C"/>
    <w:rsid w:val="007A1A63"/>
    <w:rsid w:val="007A2138"/>
    <w:rsid w:val="007A3789"/>
    <w:rsid w:val="007A4FFD"/>
    <w:rsid w:val="007A5154"/>
    <w:rsid w:val="007B2652"/>
    <w:rsid w:val="007B2B4D"/>
    <w:rsid w:val="007C423B"/>
    <w:rsid w:val="007C60A2"/>
    <w:rsid w:val="007D0877"/>
    <w:rsid w:val="007D0881"/>
    <w:rsid w:val="007D0A6A"/>
    <w:rsid w:val="007D3029"/>
    <w:rsid w:val="007D4538"/>
    <w:rsid w:val="007D571C"/>
    <w:rsid w:val="007D591C"/>
    <w:rsid w:val="007E10E3"/>
    <w:rsid w:val="007E4066"/>
    <w:rsid w:val="007E47CD"/>
    <w:rsid w:val="007E7BDA"/>
    <w:rsid w:val="007F01E4"/>
    <w:rsid w:val="007F05C5"/>
    <w:rsid w:val="007F62D0"/>
    <w:rsid w:val="007F72AC"/>
    <w:rsid w:val="007F7CC8"/>
    <w:rsid w:val="00800C75"/>
    <w:rsid w:val="00801A5F"/>
    <w:rsid w:val="00801CBE"/>
    <w:rsid w:val="00801F9D"/>
    <w:rsid w:val="00807585"/>
    <w:rsid w:val="00813A43"/>
    <w:rsid w:val="00813CFA"/>
    <w:rsid w:val="00814B46"/>
    <w:rsid w:val="00820D64"/>
    <w:rsid w:val="00821E4E"/>
    <w:rsid w:val="00823769"/>
    <w:rsid w:val="008314F6"/>
    <w:rsid w:val="00831B9C"/>
    <w:rsid w:val="00833FC8"/>
    <w:rsid w:val="00834AB2"/>
    <w:rsid w:val="008411DA"/>
    <w:rsid w:val="00845657"/>
    <w:rsid w:val="00851EE5"/>
    <w:rsid w:val="00852E52"/>
    <w:rsid w:val="008534D2"/>
    <w:rsid w:val="008566C8"/>
    <w:rsid w:val="008620B8"/>
    <w:rsid w:val="0086312A"/>
    <w:rsid w:val="008645DD"/>
    <w:rsid w:val="00866AFA"/>
    <w:rsid w:val="008725E1"/>
    <w:rsid w:val="0087437E"/>
    <w:rsid w:val="00880BDF"/>
    <w:rsid w:val="00880DFC"/>
    <w:rsid w:val="008878DA"/>
    <w:rsid w:val="00890488"/>
    <w:rsid w:val="00894D04"/>
    <w:rsid w:val="008A104A"/>
    <w:rsid w:val="008A1BE4"/>
    <w:rsid w:val="008A1CE4"/>
    <w:rsid w:val="008A3D32"/>
    <w:rsid w:val="008A74A0"/>
    <w:rsid w:val="008B3B80"/>
    <w:rsid w:val="008B717D"/>
    <w:rsid w:val="008B7565"/>
    <w:rsid w:val="008C159B"/>
    <w:rsid w:val="008C6250"/>
    <w:rsid w:val="008C7082"/>
    <w:rsid w:val="008D2658"/>
    <w:rsid w:val="008D449E"/>
    <w:rsid w:val="008D48AD"/>
    <w:rsid w:val="008E0AEE"/>
    <w:rsid w:val="008E68F7"/>
    <w:rsid w:val="008E6E4C"/>
    <w:rsid w:val="008F048C"/>
    <w:rsid w:val="008F0EFB"/>
    <w:rsid w:val="008F12E8"/>
    <w:rsid w:val="008F2437"/>
    <w:rsid w:val="008F52D1"/>
    <w:rsid w:val="008F7DD9"/>
    <w:rsid w:val="00900719"/>
    <w:rsid w:val="00902C60"/>
    <w:rsid w:val="00905172"/>
    <w:rsid w:val="00906CAB"/>
    <w:rsid w:val="00907D98"/>
    <w:rsid w:val="00907FDF"/>
    <w:rsid w:val="00915112"/>
    <w:rsid w:val="009163FA"/>
    <w:rsid w:val="00916910"/>
    <w:rsid w:val="0091730B"/>
    <w:rsid w:val="00920692"/>
    <w:rsid w:val="00920884"/>
    <w:rsid w:val="0092757A"/>
    <w:rsid w:val="00933522"/>
    <w:rsid w:val="00933D2F"/>
    <w:rsid w:val="00934783"/>
    <w:rsid w:val="009358AC"/>
    <w:rsid w:val="00940415"/>
    <w:rsid w:val="00944DC3"/>
    <w:rsid w:val="0094602D"/>
    <w:rsid w:val="0095212F"/>
    <w:rsid w:val="009521B7"/>
    <w:rsid w:val="0095308C"/>
    <w:rsid w:val="00953205"/>
    <w:rsid w:val="009539F8"/>
    <w:rsid w:val="00954790"/>
    <w:rsid w:val="00956BCA"/>
    <w:rsid w:val="00960019"/>
    <w:rsid w:val="00960674"/>
    <w:rsid w:val="00961E1A"/>
    <w:rsid w:val="0096343B"/>
    <w:rsid w:val="00963FD4"/>
    <w:rsid w:val="0096480D"/>
    <w:rsid w:val="009660C7"/>
    <w:rsid w:val="00971564"/>
    <w:rsid w:val="009726DE"/>
    <w:rsid w:val="0097345B"/>
    <w:rsid w:val="009768EB"/>
    <w:rsid w:val="00984C4B"/>
    <w:rsid w:val="00987207"/>
    <w:rsid w:val="009904BF"/>
    <w:rsid w:val="0099114D"/>
    <w:rsid w:val="00996D1F"/>
    <w:rsid w:val="00996F91"/>
    <w:rsid w:val="00997E0F"/>
    <w:rsid w:val="009A1237"/>
    <w:rsid w:val="009A30A4"/>
    <w:rsid w:val="009A3C64"/>
    <w:rsid w:val="009B0F71"/>
    <w:rsid w:val="009B1596"/>
    <w:rsid w:val="009B37F0"/>
    <w:rsid w:val="009B79E2"/>
    <w:rsid w:val="009C05FE"/>
    <w:rsid w:val="009C3B81"/>
    <w:rsid w:val="009C6CA6"/>
    <w:rsid w:val="009C778A"/>
    <w:rsid w:val="009C783C"/>
    <w:rsid w:val="009D0057"/>
    <w:rsid w:val="009D071B"/>
    <w:rsid w:val="009D33E8"/>
    <w:rsid w:val="009D3A46"/>
    <w:rsid w:val="009E2E82"/>
    <w:rsid w:val="009E372C"/>
    <w:rsid w:val="009E3DCC"/>
    <w:rsid w:val="009F12A6"/>
    <w:rsid w:val="009F538F"/>
    <w:rsid w:val="00A0057C"/>
    <w:rsid w:val="00A02180"/>
    <w:rsid w:val="00A036EC"/>
    <w:rsid w:val="00A130A3"/>
    <w:rsid w:val="00A14409"/>
    <w:rsid w:val="00A17441"/>
    <w:rsid w:val="00A20D8A"/>
    <w:rsid w:val="00A3239E"/>
    <w:rsid w:val="00A341A0"/>
    <w:rsid w:val="00A37439"/>
    <w:rsid w:val="00A4192B"/>
    <w:rsid w:val="00A42842"/>
    <w:rsid w:val="00A449FA"/>
    <w:rsid w:val="00A464A8"/>
    <w:rsid w:val="00A50C26"/>
    <w:rsid w:val="00A52125"/>
    <w:rsid w:val="00A52DDC"/>
    <w:rsid w:val="00A53D66"/>
    <w:rsid w:val="00A55189"/>
    <w:rsid w:val="00A56E0F"/>
    <w:rsid w:val="00A614C9"/>
    <w:rsid w:val="00A6233E"/>
    <w:rsid w:val="00A63578"/>
    <w:rsid w:val="00A70D3E"/>
    <w:rsid w:val="00A7261C"/>
    <w:rsid w:val="00A75267"/>
    <w:rsid w:val="00A81627"/>
    <w:rsid w:val="00A8498B"/>
    <w:rsid w:val="00A86D38"/>
    <w:rsid w:val="00A910A0"/>
    <w:rsid w:val="00A91119"/>
    <w:rsid w:val="00A912F5"/>
    <w:rsid w:val="00A91D6B"/>
    <w:rsid w:val="00A927A8"/>
    <w:rsid w:val="00A94FC2"/>
    <w:rsid w:val="00AA0213"/>
    <w:rsid w:val="00AA0427"/>
    <w:rsid w:val="00AA3FA3"/>
    <w:rsid w:val="00AA5E21"/>
    <w:rsid w:val="00AB656D"/>
    <w:rsid w:val="00AB6638"/>
    <w:rsid w:val="00AB6A5C"/>
    <w:rsid w:val="00AB6B27"/>
    <w:rsid w:val="00AC2268"/>
    <w:rsid w:val="00AC5D69"/>
    <w:rsid w:val="00AC6174"/>
    <w:rsid w:val="00AC63C6"/>
    <w:rsid w:val="00AD0E19"/>
    <w:rsid w:val="00AD25A5"/>
    <w:rsid w:val="00AD27FB"/>
    <w:rsid w:val="00AD56E3"/>
    <w:rsid w:val="00AD6500"/>
    <w:rsid w:val="00AD7FCE"/>
    <w:rsid w:val="00AE4E5A"/>
    <w:rsid w:val="00AE56B7"/>
    <w:rsid w:val="00AE63BD"/>
    <w:rsid w:val="00AE6F5F"/>
    <w:rsid w:val="00AF3005"/>
    <w:rsid w:val="00AF412A"/>
    <w:rsid w:val="00AF414F"/>
    <w:rsid w:val="00AF42E1"/>
    <w:rsid w:val="00AF4FDA"/>
    <w:rsid w:val="00AF63D8"/>
    <w:rsid w:val="00B00E96"/>
    <w:rsid w:val="00B016E3"/>
    <w:rsid w:val="00B0447F"/>
    <w:rsid w:val="00B0578D"/>
    <w:rsid w:val="00B06CDE"/>
    <w:rsid w:val="00B165F9"/>
    <w:rsid w:val="00B17826"/>
    <w:rsid w:val="00B21EE6"/>
    <w:rsid w:val="00B2248F"/>
    <w:rsid w:val="00B250C4"/>
    <w:rsid w:val="00B25963"/>
    <w:rsid w:val="00B27C41"/>
    <w:rsid w:val="00B31E0B"/>
    <w:rsid w:val="00B3216D"/>
    <w:rsid w:val="00B336B1"/>
    <w:rsid w:val="00B33C68"/>
    <w:rsid w:val="00B34094"/>
    <w:rsid w:val="00B37804"/>
    <w:rsid w:val="00B409CD"/>
    <w:rsid w:val="00B40A64"/>
    <w:rsid w:val="00B437AE"/>
    <w:rsid w:val="00B44F0A"/>
    <w:rsid w:val="00B527CA"/>
    <w:rsid w:val="00B60BD4"/>
    <w:rsid w:val="00B64D9D"/>
    <w:rsid w:val="00B75D47"/>
    <w:rsid w:val="00B8062A"/>
    <w:rsid w:val="00B823F1"/>
    <w:rsid w:val="00B87C1A"/>
    <w:rsid w:val="00BA097A"/>
    <w:rsid w:val="00BA29BD"/>
    <w:rsid w:val="00BB407C"/>
    <w:rsid w:val="00BB5B30"/>
    <w:rsid w:val="00BC1C1E"/>
    <w:rsid w:val="00BC27C6"/>
    <w:rsid w:val="00BC623B"/>
    <w:rsid w:val="00BD01B1"/>
    <w:rsid w:val="00BD54B6"/>
    <w:rsid w:val="00BD6069"/>
    <w:rsid w:val="00BD6CC6"/>
    <w:rsid w:val="00BD7610"/>
    <w:rsid w:val="00BE5E74"/>
    <w:rsid w:val="00BF001F"/>
    <w:rsid w:val="00BF2079"/>
    <w:rsid w:val="00C03201"/>
    <w:rsid w:val="00C06539"/>
    <w:rsid w:val="00C1346A"/>
    <w:rsid w:val="00C17A51"/>
    <w:rsid w:val="00C20062"/>
    <w:rsid w:val="00C206FB"/>
    <w:rsid w:val="00C22AC5"/>
    <w:rsid w:val="00C2339B"/>
    <w:rsid w:val="00C23540"/>
    <w:rsid w:val="00C25A6C"/>
    <w:rsid w:val="00C269C8"/>
    <w:rsid w:val="00C324EC"/>
    <w:rsid w:val="00C40997"/>
    <w:rsid w:val="00C41A12"/>
    <w:rsid w:val="00C45BC0"/>
    <w:rsid w:val="00C45C33"/>
    <w:rsid w:val="00C45F16"/>
    <w:rsid w:val="00C51083"/>
    <w:rsid w:val="00C51AF2"/>
    <w:rsid w:val="00C51F82"/>
    <w:rsid w:val="00C54D2C"/>
    <w:rsid w:val="00C56F87"/>
    <w:rsid w:val="00C5719B"/>
    <w:rsid w:val="00C578B7"/>
    <w:rsid w:val="00C61C59"/>
    <w:rsid w:val="00C6211F"/>
    <w:rsid w:val="00C642C4"/>
    <w:rsid w:val="00C649CA"/>
    <w:rsid w:val="00C71F11"/>
    <w:rsid w:val="00C72105"/>
    <w:rsid w:val="00C72DBC"/>
    <w:rsid w:val="00C76519"/>
    <w:rsid w:val="00C800BA"/>
    <w:rsid w:val="00C817E7"/>
    <w:rsid w:val="00C836BD"/>
    <w:rsid w:val="00C96D33"/>
    <w:rsid w:val="00CA1CF9"/>
    <w:rsid w:val="00CA474C"/>
    <w:rsid w:val="00CA480E"/>
    <w:rsid w:val="00CA4CA3"/>
    <w:rsid w:val="00CA6B21"/>
    <w:rsid w:val="00CB2E26"/>
    <w:rsid w:val="00CB4D33"/>
    <w:rsid w:val="00CB7EE2"/>
    <w:rsid w:val="00CC0EB5"/>
    <w:rsid w:val="00CC12E9"/>
    <w:rsid w:val="00CC1842"/>
    <w:rsid w:val="00CC2BB2"/>
    <w:rsid w:val="00CC364D"/>
    <w:rsid w:val="00CC4C43"/>
    <w:rsid w:val="00CC74EB"/>
    <w:rsid w:val="00CD4EE9"/>
    <w:rsid w:val="00CD60A5"/>
    <w:rsid w:val="00CE32BF"/>
    <w:rsid w:val="00CE36B9"/>
    <w:rsid w:val="00CE3C13"/>
    <w:rsid w:val="00CE3C26"/>
    <w:rsid w:val="00CE4A09"/>
    <w:rsid w:val="00CE5DBC"/>
    <w:rsid w:val="00CF1966"/>
    <w:rsid w:val="00CF1DF6"/>
    <w:rsid w:val="00CF4396"/>
    <w:rsid w:val="00CF6A33"/>
    <w:rsid w:val="00CF7A49"/>
    <w:rsid w:val="00D031CA"/>
    <w:rsid w:val="00D03C10"/>
    <w:rsid w:val="00D0735D"/>
    <w:rsid w:val="00D104D5"/>
    <w:rsid w:val="00D114FE"/>
    <w:rsid w:val="00D11C41"/>
    <w:rsid w:val="00D14268"/>
    <w:rsid w:val="00D1712C"/>
    <w:rsid w:val="00D270A2"/>
    <w:rsid w:val="00D27357"/>
    <w:rsid w:val="00D32ED5"/>
    <w:rsid w:val="00D3337F"/>
    <w:rsid w:val="00D34CD0"/>
    <w:rsid w:val="00D40132"/>
    <w:rsid w:val="00D4023A"/>
    <w:rsid w:val="00D40528"/>
    <w:rsid w:val="00D41E35"/>
    <w:rsid w:val="00D42FF2"/>
    <w:rsid w:val="00D45C9E"/>
    <w:rsid w:val="00D45D17"/>
    <w:rsid w:val="00D463B9"/>
    <w:rsid w:val="00D4765D"/>
    <w:rsid w:val="00D527DA"/>
    <w:rsid w:val="00D570A7"/>
    <w:rsid w:val="00D60FDD"/>
    <w:rsid w:val="00D631CE"/>
    <w:rsid w:val="00D66BD8"/>
    <w:rsid w:val="00D67CEF"/>
    <w:rsid w:val="00D71B1D"/>
    <w:rsid w:val="00D823EB"/>
    <w:rsid w:val="00D8382E"/>
    <w:rsid w:val="00D84FA0"/>
    <w:rsid w:val="00D87D9C"/>
    <w:rsid w:val="00DA1905"/>
    <w:rsid w:val="00DA1A56"/>
    <w:rsid w:val="00DA4052"/>
    <w:rsid w:val="00DA4FD3"/>
    <w:rsid w:val="00DA5F38"/>
    <w:rsid w:val="00DA6323"/>
    <w:rsid w:val="00DA7B8F"/>
    <w:rsid w:val="00DB0647"/>
    <w:rsid w:val="00DB36F8"/>
    <w:rsid w:val="00DB4719"/>
    <w:rsid w:val="00DB5A40"/>
    <w:rsid w:val="00DB62FD"/>
    <w:rsid w:val="00DC070C"/>
    <w:rsid w:val="00DC4A4D"/>
    <w:rsid w:val="00DC569C"/>
    <w:rsid w:val="00DC7BD6"/>
    <w:rsid w:val="00DD01A0"/>
    <w:rsid w:val="00DD18C0"/>
    <w:rsid w:val="00DD569E"/>
    <w:rsid w:val="00DD57EE"/>
    <w:rsid w:val="00DD786C"/>
    <w:rsid w:val="00DE3F56"/>
    <w:rsid w:val="00DE50B9"/>
    <w:rsid w:val="00DF3773"/>
    <w:rsid w:val="00DF42E8"/>
    <w:rsid w:val="00DF550F"/>
    <w:rsid w:val="00DF575B"/>
    <w:rsid w:val="00DF74B1"/>
    <w:rsid w:val="00DF75CF"/>
    <w:rsid w:val="00E062B1"/>
    <w:rsid w:val="00E06C20"/>
    <w:rsid w:val="00E12B84"/>
    <w:rsid w:val="00E13FFC"/>
    <w:rsid w:val="00E15ECF"/>
    <w:rsid w:val="00E200B0"/>
    <w:rsid w:val="00E22F76"/>
    <w:rsid w:val="00E23F16"/>
    <w:rsid w:val="00E3066E"/>
    <w:rsid w:val="00E31687"/>
    <w:rsid w:val="00E43C5B"/>
    <w:rsid w:val="00E43CC7"/>
    <w:rsid w:val="00E45FD5"/>
    <w:rsid w:val="00E46355"/>
    <w:rsid w:val="00E46416"/>
    <w:rsid w:val="00E46BFA"/>
    <w:rsid w:val="00E47F02"/>
    <w:rsid w:val="00E51EDB"/>
    <w:rsid w:val="00E55DD8"/>
    <w:rsid w:val="00E56B86"/>
    <w:rsid w:val="00E64CC5"/>
    <w:rsid w:val="00E66965"/>
    <w:rsid w:val="00E702FB"/>
    <w:rsid w:val="00E7041C"/>
    <w:rsid w:val="00E723CB"/>
    <w:rsid w:val="00E76531"/>
    <w:rsid w:val="00E77791"/>
    <w:rsid w:val="00E80454"/>
    <w:rsid w:val="00E82098"/>
    <w:rsid w:val="00E824AB"/>
    <w:rsid w:val="00E82872"/>
    <w:rsid w:val="00E831DA"/>
    <w:rsid w:val="00E84110"/>
    <w:rsid w:val="00E85508"/>
    <w:rsid w:val="00E929AE"/>
    <w:rsid w:val="00E92A5C"/>
    <w:rsid w:val="00E93596"/>
    <w:rsid w:val="00E96433"/>
    <w:rsid w:val="00E97573"/>
    <w:rsid w:val="00EA0523"/>
    <w:rsid w:val="00EA12DE"/>
    <w:rsid w:val="00EA2103"/>
    <w:rsid w:val="00EA592A"/>
    <w:rsid w:val="00EA7386"/>
    <w:rsid w:val="00EB0577"/>
    <w:rsid w:val="00EB05C7"/>
    <w:rsid w:val="00EB217C"/>
    <w:rsid w:val="00EB38B9"/>
    <w:rsid w:val="00EB5A8A"/>
    <w:rsid w:val="00EB7E9E"/>
    <w:rsid w:val="00EC0249"/>
    <w:rsid w:val="00EC1AA3"/>
    <w:rsid w:val="00EC1C13"/>
    <w:rsid w:val="00EC4D99"/>
    <w:rsid w:val="00ED05AE"/>
    <w:rsid w:val="00ED06C9"/>
    <w:rsid w:val="00ED1106"/>
    <w:rsid w:val="00ED1B77"/>
    <w:rsid w:val="00ED4D48"/>
    <w:rsid w:val="00ED5328"/>
    <w:rsid w:val="00ED6828"/>
    <w:rsid w:val="00EE2D3A"/>
    <w:rsid w:val="00EE6125"/>
    <w:rsid w:val="00EE7623"/>
    <w:rsid w:val="00EF093C"/>
    <w:rsid w:val="00EF0AD3"/>
    <w:rsid w:val="00EF5513"/>
    <w:rsid w:val="00EF6D55"/>
    <w:rsid w:val="00F00149"/>
    <w:rsid w:val="00F017BE"/>
    <w:rsid w:val="00F03EC3"/>
    <w:rsid w:val="00F1053D"/>
    <w:rsid w:val="00F10751"/>
    <w:rsid w:val="00F14F04"/>
    <w:rsid w:val="00F21543"/>
    <w:rsid w:val="00F21D45"/>
    <w:rsid w:val="00F24607"/>
    <w:rsid w:val="00F25530"/>
    <w:rsid w:val="00F26883"/>
    <w:rsid w:val="00F31686"/>
    <w:rsid w:val="00F36404"/>
    <w:rsid w:val="00F36CBC"/>
    <w:rsid w:val="00F37BCA"/>
    <w:rsid w:val="00F41AB2"/>
    <w:rsid w:val="00F44187"/>
    <w:rsid w:val="00F47316"/>
    <w:rsid w:val="00F53380"/>
    <w:rsid w:val="00F53ECC"/>
    <w:rsid w:val="00F57A73"/>
    <w:rsid w:val="00F61D0B"/>
    <w:rsid w:val="00F61DB6"/>
    <w:rsid w:val="00F63B6E"/>
    <w:rsid w:val="00F64013"/>
    <w:rsid w:val="00F648F1"/>
    <w:rsid w:val="00F66205"/>
    <w:rsid w:val="00F72EEC"/>
    <w:rsid w:val="00F731F1"/>
    <w:rsid w:val="00F770B1"/>
    <w:rsid w:val="00F7750D"/>
    <w:rsid w:val="00F77580"/>
    <w:rsid w:val="00F806DB"/>
    <w:rsid w:val="00F821E2"/>
    <w:rsid w:val="00F82C94"/>
    <w:rsid w:val="00F831CA"/>
    <w:rsid w:val="00F835B3"/>
    <w:rsid w:val="00F8542B"/>
    <w:rsid w:val="00F91273"/>
    <w:rsid w:val="00F95B7C"/>
    <w:rsid w:val="00F972C9"/>
    <w:rsid w:val="00FA1ECE"/>
    <w:rsid w:val="00FA20A1"/>
    <w:rsid w:val="00FA3A1D"/>
    <w:rsid w:val="00FA3ADB"/>
    <w:rsid w:val="00FA3FBD"/>
    <w:rsid w:val="00FA4C0C"/>
    <w:rsid w:val="00FA6803"/>
    <w:rsid w:val="00FA6A1F"/>
    <w:rsid w:val="00FB2823"/>
    <w:rsid w:val="00FB501E"/>
    <w:rsid w:val="00FB57FF"/>
    <w:rsid w:val="00FB5F10"/>
    <w:rsid w:val="00FC1A42"/>
    <w:rsid w:val="00FC655C"/>
    <w:rsid w:val="00FD4CE2"/>
    <w:rsid w:val="00FD4E5C"/>
    <w:rsid w:val="00FD58CC"/>
    <w:rsid w:val="00FD7DB7"/>
    <w:rsid w:val="00FF3024"/>
    <w:rsid w:val="00FF3953"/>
    <w:rsid w:val="00FF446D"/>
    <w:rsid w:val="00FF5C22"/>
    <w:rsid w:val="00FF6288"/>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E61E1"/>
  <w15:chartTrackingRefBased/>
  <w15:docId w15:val="{09AD78ED-4E44-F546-A825-7E805028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9CA"/>
    <w:rPr>
      <w:rFonts w:ascii="Times New Roman" w:eastAsia="Times New Roman" w:hAnsi="Times New Roman" w:cs="Times New Roman"/>
      <w:lang w:val="es-ES"/>
    </w:rPr>
  </w:style>
  <w:style w:type="paragraph" w:styleId="Heading1">
    <w:name w:val="heading 1"/>
    <w:basedOn w:val="Normal"/>
    <w:next w:val="Normal"/>
    <w:link w:val="Heading1Char"/>
    <w:uiPriority w:val="9"/>
    <w:qFormat/>
    <w:rsid w:val="00C76519"/>
    <w:pPr>
      <w:keepNext/>
      <w:keepLines/>
      <w:spacing w:before="240"/>
      <w:outlineLvl w:val="0"/>
    </w:pPr>
    <w:rPr>
      <w:rFonts w:ascii="Arial" w:hAnsi="Arial" w:cs="Arial"/>
      <w:b/>
      <w:color w:val="2F5496" w:themeColor="accent1" w:themeShade="BF"/>
      <w:shd w:val="clear" w:color="auto" w:fill="FFFFFF"/>
    </w:rPr>
  </w:style>
  <w:style w:type="paragraph" w:styleId="Heading2">
    <w:name w:val="heading 2"/>
    <w:basedOn w:val="Normal"/>
    <w:next w:val="Normal"/>
    <w:link w:val="Heading2Char"/>
    <w:uiPriority w:val="9"/>
    <w:unhideWhenUsed/>
    <w:qFormat/>
    <w:rsid w:val="00F72EEC"/>
    <w:pPr>
      <w:keepNext/>
      <w:keepLines/>
      <w:spacing w:before="40"/>
      <w:outlineLvl w:val="1"/>
    </w:pPr>
    <w:rPr>
      <w:rFonts w:ascii="Arial" w:eastAsiaTheme="majorEastAsia" w:hAnsi="Arial" w:cs="Arial"/>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519"/>
    <w:rPr>
      <w:rFonts w:ascii="Arial" w:eastAsia="Times New Roman" w:hAnsi="Arial" w:cs="Arial"/>
      <w:b/>
      <w:color w:val="2F5496" w:themeColor="accent1" w:themeShade="BF"/>
      <w:lang w:val="es-ES"/>
    </w:rPr>
  </w:style>
  <w:style w:type="character" w:customStyle="1" w:styleId="Heading2Char">
    <w:name w:val="Heading 2 Char"/>
    <w:basedOn w:val="DefaultParagraphFont"/>
    <w:link w:val="Heading2"/>
    <w:uiPriority w:val="9"/>
    <w:rsid w:val="00F72EEC"/>
    <w:rPr>
      <w:rFonts w:ascii="Arial" w:eastAsiaTheme="majorEastAsia" w:hAnsi="Arial" w:cs="Arial"/>
      <w:b/>
      <w:color w:val="2F5496" w:themeColor="accent1" w:themeShade="BF"/>
      <w:lang w:val="es-ES"/>
    </w:rPr>
  </w:style>
  <w:style w:type="paragraph" w:styleId="FootnoteText">
    <w:name w:val="footnote text"/>
    <w:basedOn w:val="Normal"/>
    <w:link w:val="FootnoteTextChar"/>
    <w:uiPriority w:val="99"/>
    <w:unhideWhenUsed/>
    <w:rsid w:val="00F72EEC"/>
    <w:rPr>
      <w:lang w:val="en-US"/>
    </w:rPr>
  </w:style>
  <w:style w:type="character" w:customStyle="1" w:styleId="FootnoteTextChar">
    <w:name w:val="Footnote Text Char"/>
    <w:basedOn w:val="DefaultParagraphFont"/>
    <w:link w:val="FootnoteText"/>
    <w:uiPriority w:val="99"/>
    <w:rsid w:val="00F72EEC"/>
    <w:rPr>
      <w:rFonts w:ascii="Times New Roman" w:hAnsi="Times New Roman" w:cs="Times New Roman"/>
    </w:rPr>
  </w:style>
  <w:style w:type="character" w:styleId="FootnoteReference">
    <w:name w:val="footnote reference"/>
    <w:basedOn w:val="DefaultParagraphFont"/>
    <w:uiPriority w:val="99"/>
    <w:unhideWhenUsed/>
    <w:rsid w:val="00F72EEC"/>
    <w:rPr>
      <w:vertAlign w:val="superscript"/>
    </w:rPr>
  </w:style>
  <w:style w:type="character" w:styleId="Hyperlink">
    <w:name w:val="Hyperlink"/>
    <w:basedOn w:val="DefaultParagraphFont"/>
    <w:uiPriority w:val="99"/>
    <w:unhideWhenUsed/>
    <w:rsid w:val="00F72EEC"/>
    <w:rPr>
      <w:color w:val="0563C1" w:themeColor="hyperlink"/>
      <w:u w:val="single"/>
    </w:rPr>
  </w:style>
  <w:style w:type="paragraph" w:styleId="NormalWeb">
    <w:name w:val="Normal (Web)"/>
    <w:basedOn w:val="Normal"/>
    <w:uiPriority w:val="99"/>
    <w:unhideWhenUsed/>
    <w:rsid w:val="00F72EEC"/>
    <w:pPr>
      <w:spacing w:before="100" w:beforeAutospacing="1" w:after="100" w:afterAutospacing="1"/>
    </w:pPr>
    <w:rPr>
      <w:lang w:val="en-US"/>
    </w:rPr>
  </w:style>
  <w:style w:type="paragraph" w:styleId="ListParagraph">
    <w:name w:val="List Paragraph"/>
    <w:basedOn w:val="Normal"/>
    <w:uiPriority w:val="34"/>
    <w:qFormat/>
    <w:rsid w:val="00F72EEC"/>
    <w:pPr>
      <w:ind w:left="720"/>
      <w:contextualSpacing/>
    </w:pPr>
  </w:style>
  <w:style w:type="character" w:styleId="FollowedHyperlink">
    <w:name w:val="FollowedHyperlink"/>
    <w:basedOn w:val="DefaultParagraphFont"/>
    <w:uiPriority w:val="99"/>
    <w:semiHidden/>
    <w:unhideWhenUsed/>
    <w:rsid w:val="0036479E"/>
    <w:rPr>
      <w:color w:val="954F72" w:themeColor="followedHyperlink"/>
      <w:u w:val="single"/>
    </w:rPr>
  </w:style>
  <w:style w:type="paragraph" w:styleId="Footer">
    <w:name w:val="footer"/>
    <w:basedOn w:val="Normal"/>
    <w:link w:val="FooterChar"/>
    <w:uiPriority w:val="99"/>
    <w:unhideWhenUsed/>
    <w:rsid w:val="0066528A"/>
    <w:pPr>
      <w:tabs>
        <w:tab w:val="center" w:pos="4419"/>
        <w:tab w:val="right" w:pos="8838"/>
      </w:tabs>
    </w:pPr>
  </w:style>
  <w:style w:type="character" w:customStyle="1" w:styleId="FooterChar">
    <w:name w:val="Footer Char"/>
    <w:basedOn w:val="DefaultParagraphFont"/>
    <w:link w:val="Footer"/>
    <w:uiPriority w:val="99"/>
    <w:rsid w:val="0066528A"/>
    <w:rPr>
      <w:lang w:val="ca-ES"/>
    </w:rPr>
  </w:style>
  <w:style w:type="character" w:styleId="PageNumber">
    <w:name w:val="page number"/>
    <w:basedOn w:val="DefaultParagraphFont"/>
    <w:uiPriority w:val="99"/>
    <w:semiHidden/>
    <w:unhideWhenUsed/>
    <w:rsid w:val="0066528A"/>
  </w:style>
  <w:style w:type="paragraph" w:customStyle="1" w:styleId="ABKW">
    <w:name w:val="ABKW"/>
    <w:basedOn w:val="Normal"/>
    <w:rsid w:val="00F26883"/>
    <w:pPr>
      <w:spacing w:before="120" w:after="120" w:line="360" w:lineRule="auto"/>
    </w:pPr>
    <w:rPr>
      <w:rFonts w:eastAsia="Calibri"/>
      <w:lang w:val="en-US"/>
    </w:rPr>
  </w:style>
  <w:style w:type="character" w:styleId="Strong">
    <w:name w:val="Strong"/>
    <w:basedOn w:val="DefaultParagraphFont"/>
    <w:uiPriority w:val="22"/>
    <w:qFormat/>
    <w:rsid w:val="00F44187"/>
    <w:rPr>
      <w:b/>
      <w:bCs/>
    </w:rPr>
  </w:style>
  <w:style w:type="character" w:styleId="Emphasis">
    <w:name w:val="Emphasis"/>
    <w:basedOn w:val="DefaultParagraphFont"/>
    <w:uiPriority w:val="20"/>
    <w:qFormat/>
    <w:rsid w:val="00F44187"/>
    <w:rPr>
      <w:i/>
      <w:iCs/>
    </w:rPr>
  </w:style>
  <w:style w:type="character" w:styleId="UnresolvedMention">
    <w:name w:val="Unresolved Mention"/>
    <w:basedOn w:val="DefaultParagraphFont"/>
    <w:uiPriority w:val="99"/>
    <w:rsid w:val="00480707"/>
    <w:rPr>
      <w:color w:val="605E5C"/>
      <w:shd w:val="clear" w:color="auto" w:fill="E1DFDD"/>
    </w:rPr>
  </w:style>
  <w:style w:type="paragraph" w:styleId="TOC1">
    <w:name w:val="toc 1"/>
    <w:basedOn w:val="Normal"/>
    <w:next w:val="Normal"/>
    <w:autoRedefine/>
    <w:uiPriority w:val="39"/>
    <w:unhideWhenUsed/>
    <w:rsid w:val="00627D7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627D78"/>
    <w:pPr>
      <w:ind w:left="240"/>
    </w:pPr>
    <w:rPr>
      <w:rFonts w:asciiTheme="minorHAnsi" w:hAnsiTheme="minorHAnsi"/>
      <w:smallCaps/>
      <w:sz w:val="20"/>
      <w:szCs w:val="20"/>
    </w:rPr>
  </w:style>
  <w:style w:type="paragraph" w:styleId="TOC3">
    <w:name w:val="toc 3"/>
    <w:basedOn w:val="Normal"/>
    <w:next w:val="Normal"/>
    <w:autoRedefine/>
    <w:uiPriority w:val="39"/>
    <w:unhideWhenUsed/>
    <w:rsid w:val="00627D78"/>
    <w:pPr>
      <w:ind w:left="480"/>
    </w:pPr>
    <w:rPr>
      <w:rFonts w:asciiTheme="minorHAnsi" w:hAnsiTheme="minorHAnsi"/>
      <w:i/>
      <w:iCs/>
      <w:sz w:val="20"/>
      <w:szCs w:val="20"/>
    </w:rPr>
  </w:style>
  <w:style w:type="paragraph" w:styleId="TOC4">
    <w:name w:val="toc 4"/>
    <w:basedOn w:val="Normal"/>
    <w:next w:val="Normal"/>
    <w:autoRedefine/>
    <w:uiPriority w:val="39"/>
    <w:unhideWhenUsed/>
    <w:rsid w:val="00627D78"/>
    <w:pPr>
      <w:ind w:left="720"/>
    </w:pPr>
    <w:rPr>
      <w:rFonts w:asciiTheme="minorHAnsi" w:hAnsiTheme="minorHAnsi"/>
      <w:sz w:val="18"/>
      <w:szCs w:val="18"/>
    </w:rPr>
  </w:style>
  <w:style w:type="paragraph" w:styleId="TOC5">
    <w:name w:val="toc 5"/>
    <w:basedOn w:val="Normal"/>
    <w:next w:val="Normal"/>
    <w:autoRedefine/>
    <w:uiPriority w:val="39"/>
    <w:unhideWhenUsed/>
    <w:rsid w:val="00627D78"/>
    <w:pPr>
      <w:ind w:left="960"/>
    </w:pPr>
    <w:rPr>
      <w:rFonts w:asciiTheme="minorHAnsi" w:hAnsiTheme="minorHAnsi"/>
      <w:sz w:val="18"/>
      <w:szCs w:val="18"/>
    </w:rPr>
  </w:style>
  <w:style w:type="paragraph" w:styleId="TOC6">
    <w:name w:val="toc 6"/>
    <w:basedOn w:val="Normal"/>
    <w:next w:val="Normal"/>
    <w:autoRedefine/>
    <w:uiPriority w:val="39"/>
    <w:unhideWhenUsed/>
    <w:rsid w:val="00627D78"/>
    <w:pPr>
      <w:ind w:left="1200"/>
    </w:pPr>
    <w:rPr>
      <w:rFonts w:asciiTheme="minorHAnsi" w:hAnsiTheme="minorHAnsi"/>
      <w:sz w:val="18"/>
      <w:szCs w:val="18"/>
    </w:rPr>
  </w:style>
  <w:style w:type="paragraph" w:styleId="TOC7">
    <w:name w:val="toc 7"/>
    <w:basedOn w:val="Normal"/>
    <w:next w:val="Normal"/>
    <w:autoRedefine/>
    <w:uiPriority w:val="39"/>
    <w:unhideWhenUsed/>
    <w:rsid w:val="00627D78"/>
    <w:pPr>
      <w:ind w:left="1440"/>
    </w:pPr>
    <w:rPr>
      <w:rFonts w:asciiTheme="minorHAnsi" w:hAnsiTheme="minorHAnsi"/>
      <w:sz w:val="18"/>
      <w:szCs w:val="18"/>
    </w:rPr>
  </w:style>
  <w:style w:type="paragraph" w:styleId="TOC8">
    <w:name w:val="toc 8"/>
    <w:basedOn w:val="Normal"/>
    <w:next w:val="Normal"/>
    <w:autoRedefine/>
    <w:uiPriority w:val="39"/>
    <w:unhideWhenUsed/>
    <w:rsid w:val="00627D78"/>
    <w:pPr>
      <w:ind w:left="1680"/>
    </w:pPr>
    <w:rPr>
      <w:rFonts w:asciiTheme="minorHAnsi" w:hAnsiTheme="minorHAnsi"/>
      <w:sz w:val="18"/>
      <w:szCs w:val="18"/>
    </w:rPr>
  </w:style>
  <w:style w:type="paragraph" w:styleId="TOC9">
    <w:name w:val="toc 9"/>
    <w:basedOn w:val="Normal"/>
    <w:next w:val="Normal"/>
    <w:autoRedefine/>
    <w:uiPriority w:val="39"/>
    <w:unhideWhenUsed/>
    <w:rsid w:val="00627D78"/>
    <w:pPr>
      <w:ind w:left="1920"/>
    </w:pPr>
    <w:rPr>
      <w:rFonts w:asciiTheme="minorHAnsi" w:hAnsiTheme="minorHAnsi"/>
      <w:sz w:val="18"/>
      <w:szCs w:val="18"/>
    </w:rPr>
  </w:style>
  <w:style w:type="character" w:styleId="CommentReference">
    <w:name w:val="annotation reference"/>
    <w:basedOn w:val="DefaultParagraphFont"/>
    <w:uiPriority w:val="99"/>
    <w:semiHidden/>
    <w:unhideWhenUsed/>
    <w:rsid w:val="00906CAB"/>
    <w:rPr>
      <w:sz w:val="16"/>
      <w:szCs w:val="16"/>
    </w:rPr>
  </w:style>
  <w:style w:type="paragraph" w:styleId="CommentText">
    <w:name w:val="annotation text"/>
    <w:basedOn w:val="Normal"/>
    <w:link w:val="CommentTextChar"/>
    <w:uiPriority w:val="99"/>
    <w:semiHidden/>
    <w:unhideWhenUsed/>
    <w:rsid w:val="00906CAB"/>
    <w:rPr>
      <w:sz w:val="20"/>
      <w:szCs w:val="20"/>
    </w:rPr>
  </w:style>
  <w:style w:type="character" w:customStyle="1" w:styleId="CommentTextChar">
    <w:name w:val="Comment Text Char"/>
    <w:basedOn w:val="DefaultParagraphFont"/>
    <w:link w:val="CommentText"/>
    <w:uiPriority w:val="99"/>
    <w:semiHidden/>
    <w:rsid w:val="00906CAB"/>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906CAB"/>
    <w:rPr>
      <w:b/>
      <w:bCs/>
    </w:rPr>
  </w:style>
  <w:style w:type="character" w:customStyle="1" w:styleId="CommentSubjectChar">
    <w:name w:val="Comment Subject Char"/>
    <w:basedOn w:val="CommentTextChar"/>
    <w:link w:val="CommentSubject"/>
    <w:uiPriority w:val="99"/>
    <w:semiHidden/>
    <w:rsid w:val="00906CAB"/>
    <w:rPr>
      <w:rFonts w:ascii="Times New Roman" w:eastAsia="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906CAB"/>
    <w:rPr>
      <w:sz w:val="18"/>
      <w:szCs w:val="18"/>
    </w:rPr>
  </w:style>
  <w:style w:type="character" w:customStyle="1" w:styleId="BalloonTextChar">
    <w:name w:val="Balloon Text Char"/>
    <w:basedOn w:val="DefaultParagraphFont"/>
    <w:link w:val="BalloonText"/>
    <w:uiPriority w:val="99"/>
    <w:semiHidden/>
    <w:rsid w:val="00906CAB"/>
    <w:rPr>
      <w:rFonts w:ascii="Times New Roman" w:eastAsia="Times New Roman" w:hAnsi="Times New Roman" w:cs="Times New Roman"/>
      <w:sz w:val="18"/>
      <w:szCs w:val="18"/>
      <w:lang w:val="es-ES"/>
    </w:rPr>
  </w:style>
  <w:style w:type="character" w:styleId="EndnoteReference">
    <w:name w:val="endnote reference"/>
    <w:basedOn w:val="DefaultParagraphFont"/>
    <w:uiPriority w:val="99"/>
    <w:rsid w:val="00120CCC"/>
    <w:rPr>
      <w:rFonts w:cs="Times New Roman"/>
      <w:vertAlign w:val="superscript"/>
    </w:rPr>
  </w:style>
  <w:style w:type="paragraph" w:styleId="EndnoteText">
    <w:name w:val="endnote text"/>
    <w:basedOn w:val="Normal"/>
    <w:link w:val="EndnoteTextChar"/>
    <w:uiPriority w:val="99"/>
    <w:rsid w:val="00120CCC"/>
    <w:pPr>
      <w:overflowPunct w:val="0"/>
      <w:autoSpaceDE w:val="0"/>
      <w:autoSpaceDN w:val="0"/>
      <w:adjustRightInd w:val="0"/>
      <w:textAlignment w:val="baseline"/>
    </w:pPr>
    <w:rPr>
      <w:sz w:val="20"/>
      <w:szCs w:val="20"/>
      <w:lang w:val="en-US"/>
    </w:rPr>
  </w:style>
  <w:style w:type="character" w:customStyle="1" w:styleId="EndnoteTextChar">
    <w:name w:val="Endnote Text Char"/>
    <w:basedOn w:val="DefaultParagraphFont"/>
    <w:link w:val="EndnoteText"/>
    <w:uiPriority w:val="99"/>
    <w:rsid w:val="00120CC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4EFF"/>
    <w:pPr>
      <w:tabs>
        <w:tab w:val="center" w:pos="4419"/>
        <w:tab w:val="right" w:pos="8838"/>
      </w:tabs>
    </w:pPr>
  </w:style>
  <w:style w:type="character" w:customStyle="1" w:styleId="HeaderChar">
    <w:name w:val="Header Char"/>
    <w:basedOn w:val="DefaultParagraphFont"/>
    <w:link w:val="Header"/>
    <w:uiPriority w:val="99"/>
    <w:rsid w:val="00544EFF"/>
    <w:rPr>
      <w:rFonts w:ascii="Times New Roman" w:eastAsia="Times New Roman" w:hAnsi="Times New Roman" w:cs="Times New Roman"/>
      <w:lang w:val="es-ES"/>
    </w:rPr>
  </w:style>
  <w:style w:type="paragraph" w:styleId="NoSpacing">
    <w:name w:val="No Spacing"/>
    <w:uiPriority w:val="1"/>
    <w:qFormat/>
    <w:rsid w:val="00544EFF"/>
    <w:rPr>
      <w:rFonts w:eastAsiaTheme="minorEastAsia"/>
      <w:sz w:val="22"/>
      <w:szCs w:val="22"/>
      <w:lang w:eastAsia="zh-CN"/>
    </w:rPr>
  </w:style>
  <w:style w:type="paragraph" w:customStyle="1" w:styleId="Style1">
    <w:name w:val="Style1"/>
    <w:basedOn w:val="Heading1"/>
    <w:qFormat/>
    <w:rsid w:val="00C76519"/>
    <w:rPr>
      <w:rFonts w:ascii="Times New Roman" w:hAnsi="Times New Roman"/>
      <w:color w:val="000000" w:themeColor="text1"/>
      <w:sz w:val="28"/>
    </w:rPr>
  </w:style>
  <w:style w:type="paragraph" w:customStyle="1" w:styleId="Style2">
    <w:name w:val="Style2"/>
    <w:basedOn w:val="Heading1"/>
    <w:autoRedefine/>
    <w:qFormat/>
    <w:rsid w:val="00C76519"/>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58">
      <w:bodyDiv w:val="1"/>
      <w:marLeft w:val="0"/>
      <w:marRight w:val="0"/>
      <w:marTop w:val="0"/>
      <w:marBottom w:val="0"/>
      <w:divBdr>
        <w:top w:val="none" w:sz="0" w:space="0" w:color="auto"/>
        <w:left w:val="none" w:sz="0" w:space="0" w:color="auto"/>
        <w:bottom w:val="none" w:sz="0" w:space="0" w:color="auto"/>
        <w:right w:val="none" w:sz="0" w:space="0" w:color="auto"/>
      </w:divBdr>
    </w:div>
    <w:div w:id="9184355">
      <w:bodyDiv w:val="1"/>
      <w:marLeft w:val="0"/>
      <w:marRight w:val="0"/>
      <w:marTop w:val="0"/>
      <w:marBottom w:val="0"/>
      <w:divBdr>
        <w:top w:val="none" w:sz="0" w:space="0" w:color="auto"/>
        <w:left w:val="none" w:sz="0" w:space="0" w:color="auto"/>
        <w:bottom w:val="none" w:sz="0" w:space="0" w:color="auto"/>
        <w:right w:val="none" w:sz="0" w:space="0" w:color="auto"/>
      </w:divBdr>
    </w:div>
    <w:div w:id="35280524">
      <w:bodyDiv w:val="1"/>
      <w:marLeft w:val="0"/>
      <w:marRight w:val="0"/>
      <w:marTop w:val="0"/>
      <w:marBottom w:val="0"/>
      <w:divBdr>
        <w:top w:val="none" w:sz="0" w:space="0" w:color="auto"/>
        <w:left w:val="none" w:sz="0" w:space="0" w:color="auto"/>
        <w:bottom w:val="none" w:sz="0" w:space="0" w:color="auto"/>
        <w:right w:val="none" w:sz="0" w:space="0" w:color="auto"/>
      </w:divBdr>
    </w:div>
    <w:div w:id="65567995">
      <w:bodyDiv w:val="1"/>
      <w:marLeft w:val="0"/>
      <w:marRight w:val="0"/>
      <w:marTop w:val="0"/>
      <w:marBottom w:val="0"/>
      <w:divBdr>
        <w:top w:val="none" w:sz="0" w:space="0" w:color="auto"/>
        <w:left w:val="none" w:sz="0" w:space="0" w:color="auto"/>
        <w:bottom w:val="none" w:sz="0" w:space="0" w:color="auto"/>
        <w:right w:val="none" w:sz="0" w:space="0" w:color="auto"/>
      </w:divBdr>
      <w:divsChild>
        <w:div w:id="1454397229">
          <w:marLeft w:val="0"/>
          <w:marRight w:val="0"/>
          <w:marTop w:val="0"/>
          <w:marBottom w:val="0"/>
          <w:divBdr>
            <w:top w:val="none" w:sz="0" w:space="0" w:color="auto"/>
            <w:left w:val="none" w:sz="0" w:space="0" w:color="auto"/>
            <w:bottom w:val="none" w:sz="0" w:space="0" w:color="auto"/>
            <w:right w:val="none" w:sz="0" w:space="0" w:color="auto"/>
          </w:divBdr>
        </w:div>
      </w:divsChild>
    </w:div>
    <w:div w:id="103967142">
      <w:bodyDiv w:val="1"/>
      <w:marLeft w:val="0"/>
      <w:marRight w:val="0"/>
      <w:marTop w:val="0"/>
      <w:marBottom w:val="0"/>
      <w:divBdr>
        <w:top w:val="none" w:sz="0" w:space="0" w:color="auto"/>
        <w:left w:val="none" w:sz="0" w:space="0" w:color="auto"/>
        <w:bottom w:val="none" w:sz="0" w:space="0" w:color="auto"/>
        <w:right w:val="none" w:sz="0" w:space="0" w:color="auto"/>
      </w:divBdr>
    </w:div>
    <w:div w:id="119612619">
      <w:bodyDiv w:val="1"/>
      <w:marLeft w:val="0"/>
      <w:marRight w:val="0"/>
      <w:marTop w:val="0"/>
      <w:marBottom w:val="0"/>
      <w:divBdr>
        <w:top w:val="none" w:sz="0" w:space="0" w:color="auto"/>
        <w:left w:val="none" w:sz="0" w:space="0" w:color="auto"/>
        <w:bottom w:val="none" w:sz="0" w:space="0" w:color="auto"/>
        <w:right w:val="none" w:sz="0" w:space="0" w:color="auto"/>
      </w:divBdr>
    </w:div>
    <w:div w:id="133063690">
      <w:bodyDiv w:val="1"/>
      <w:marLeft w:val="0"/>
      <w:marRight w:val="0"/>
      <w:marTop w:val="0"/>
      <w:marBottom w:val="0"/>
      <w:divBdr>
        <w:top w:val="none" w:sz="0" w:space="0" w:color="auto"/>
        <w:left w:val="none" w:sz="0" w:space="0" w:color="auto"/>
        <w:bottom w:val="none" w:sz="0" w:space="0" w:color="auto"/>
        <w:right w:val="none" w:sz="0" w:space="0" w:color="auto"/>
      </w:divBdr>
    </w:div>
    <w:div w:id="133719593">
      <w:bodyDiv w:val="1"/>
      <w:marLeft w:val="0"/>
      <w:marRight w:val="0"/>
      <w:marTop w:val="0"/>
      <w:marBottom w:val="0"/>
      <w:divBdr>
        <w:top w:val="none" w:sz="0" w:space="0" w:color="auto"/>
        <w:left w:val="none" w:sz="0" w:space="0" w:color="auto"/>
        <w:bottom w:val="none" w:sz="0" w:space="0" w:color="auto"/>
        <w:right w:val="none" w:sz="0" w:space="0" w:color="auto"/>
      </w:divBdr>
    </w:div>
    <w:div w:id="136385365">
      <w:bodyDiv w:val="1"/>
      <w:marLeft w:val="0"/>
      <w:marRight w:val="0"/>
      <w:marTop w:val="0"/>
      <w:marBottom w:val="0"/>
      <w:divBdr>
        <w:top w:val="none" w:sz="0" w:space="0" w:color="auto"/>
        <w:left w:val="none" w:sz="0" w:space="0" w:color="auto"/>
        <w:bottom w:val="none" w:sz="0" w:space="0" w:color="auto"/>
        <w:right w:val="none" w:sz="0" w:space="0" w:color="auto"/>
      </w:divBdr>
    </w:div>
    <w:div w:id="149251800">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9">
          <w:marLeft w:val="0"/>
          <w:marRight w:val="0"/>
          <w:marTop w:val="0"/>
          <w:marBottom w:val="0"/>
          <w:divBdr>
            <w:top w:val="none" w:sz="0" w:space="0" w:color="auto"/>
            <w:left w:val="none" w:sz="0" w:space="0" w:color="auto"/>
            <w:bottom w:val="none" w:sz="0" w:space="0" w:color="auto"/>
            <w:right w:val="none" w:sz="0" w:space="0" w:color="auto"/>
          </w:divBdr>
        </w:div>
        <w:div w:id="366756833">
          <w:marLeft w:val="0"/>
          <w:marRight w:val="0"/>
          <w:marTop w:val="0"/>
          <w:marBottom w:val="0"/>
          <w:divBdr>
            <w:top w:val="none" w:sz="0" w:space="0" w:color="auto"/>
            <w:left w:val="none" w:sz="0" w:space="0" w:color="auto"/>
            <w:bottom w:val="none" w:sz="0" w:space="0" w:color="auto"/>
            <w:right w:val="none" w:sz="0" w:space="0" w:color="auto"/>
          </w:divBdr>
        </w:div>
        <w:div w:id="598218617">
          <w:marLeft w:val="0"/>
          <w:marRight w:val="0"/>
          <w:marTop w:val="0"/>
          <w:marBottom w:val="0"/>
          <w:divBdr>
            <w:top w:val="none" w:sz="0" w:space="0" w:color="auto"/>
            <w:left w:val="none" w:sz="0" w:space="0" w:color="auto"/>
            <w:bottom w:val="none" w:sz="0" w:space="0" w:color="auto"/>
            <w:right w:val="none" w:sz="0" w:space="0" w:color="auto"/>
          </w:divBdr>
        </w:div>
        <w:div w:id="372653385">
          <w:marLeft w:val="0"/>
          <w:marRight w:val="0"/>
          <w:marTop w:val="0"/>
          <w:marBottom w:val="0"/>
          <w:divBdr>
            <w:top w:val="none" w:sz="0" w:space="0" w:color="auto"/>
            <w:left w:val="none" w:sz="0" w:space="0" w:color="auto"/>
            <w:bottom w:val="none" w:sz="0" w:space="0" w:color="auto"/>
            <w:right w:val="none" w:sz="0" w:space="0" w:color="auto"/>
          </w:divBdr>
        </w:div>
        <w:div w:id="1125201818">
          <w:marLeft w:val="0"/>
          <w:marRight w:val="0"/>
          <w:marTop w:val="0"/>
          <w:marBottom w:val="0"/>
          <w:divBdr>
            <w:top w:val="none" w:sz="0" w:space="0" w:color="auto"/>
            <w:left w:val="none" w:sz="0" w:space="0" w:color="auto"/>
            <w:bottom w:val="none" w:sz="0" w:space="0" w:color="auto"/>
            <w:right w:val="none" w:sz="0" w:space="0" w:color="auto"/>
          </w:divBdr>
        </w:div>
        <w:div w:id="696808263">
          <w:marLeft w:val="0"/>
          <w:marRight w:val="0"/>
          <w:marTop w:val="0"/>
          <w:marBottom w:val="0"/>
          <w:divBdr>
            <w:top w:val="none" w:sz="0" w:space="0" w:color="auto"/>
            <w:left w:val="none" w:sz="0" w:space="0" w:color="auto"/>
            <w:bottom w:val="none" w:sz="0" w:space="0" w:color="auto"/>
            <w:right w:val="none" w:sz="0" w:space="0" w:color="auto"/>
          </w:divBdr>
        </w:div>
      </w:divsChild>
    </w:div>
    <w:div w:id="255288451">
      <w:bodyDiv w:val="1"/>
      <w:marLeft w:val="0"/>
      <w:marRight w:val="0"/>
      <w:marTop w:val="0"/>
      <w:marBottom w:val="0"/>
      <w:divBdr>
        <w:top w:val="none" w:sz="0" w:space="0" w:color="auto"/>
        <w:left w:val="none" w:sz="0" w:space="0" w:color="auto"/>
        <w:bottom w:val="none" w:sz="0" w:space="0" w:color="auto"/>
        <w:right w:val="none" w:sz="0" w:space="0" w:color="auto"/>
      </w:divBdr>
    </w:div>
    <w:div w:id="278876848">
      <w:bodyDiv w:val="1"/>
      <w:marLeft w:val="0"/>
      <w:marRight w:val="0"/>
      <w:marTop w:val="0"/>
      <w:marBottom w:val="0"/>
      <w:divBdr>
        <w:top w:val="none" w:sz="0" w:space="0" w:color="auto"/>
        <w:left w:val="none" w:sz="0" w:space="0" w:color="auto"/>
        <w:bottom w:val="none" w:sz="0" w:space="0" w:color="auto"/>
        <w:right w:val="none" w:sz="0" w:space="0" w:color="auto"/>
      </w:divBdr>
    </w:div>
    <w:div w:id="407702083">
      <w:bodyDiv w:val="1"/>
      <w:marLeft w:val="0"/>
      <w:marRight w:val="0"/>
      <w:marTop w:val="0"/>
      <w:marBottom w:val="0"/>
      <w:divBdr>
        <w:top w:val="none" w:sz="0" w:space="0" w:color="auto"/>
        <w:left w:val="none" w:sz="0" w:space="0" w:color="auto"/>
        <w:bottom w:val="none" w:sz="0" w:space="0" w:color="auto"/>
        <w:right w:val="none" w:sz="0" w:space="0" w:color="auto"/>
      </w:divBdr>
      <w:divsChild>
        <w:div w:id="1098477373">
          <w:marLeft w:val="0"/>
          <w:marRight w:val="0"/>
          <w:marTop w:val="0"/>
          <w:marBottom w:val="0"/>
          <w:divBdr>
            <w:top w:val="none" w:sz="0" w:space="0" w:color="auto"/>
            <w:left w:val="none" w:sz="0" w:space="0" w:color="auto"/>
            <w:bottom w:val="none" w:sz="0" w:space="0" w:color="auto"/>
            <w:right w:val="none" w:sz="0" w:space="0" w:color="auto"/>
          </w:divBdr>
          <w:divsChild>
            <w:div w:id="1317611991">
              <w:marLeft w:val="0"/>
              <w:marRight w:val="0"/>
              <w:marTop w:val="0"/>
              <w:marBottom w:val="0"/>
              <w:divBdr>
                <w:top w:val="none" w:sz="0" w:space="0" w:color="auto"/>
                <w:left w:val="none" w:sz="0" w:space="0" w:color="auto"/>
                <w:bottom w:val="none" w:sz="0" w:space="0" w:color="auto"/>
                <w:right w:val="none" w:sz="0" w:space="0" w:color="auto"/>
              </w:divBdr>
              <w:divsChild>
                <w:div w:id="3930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4986">
      <w:bodyDiv w:val="1"/>
      <w:marLeft w:val="0"/>
      <w:marRight w:val="0"/>
      <w:marTop w:val="0"/>
      <w:marBottom w:val="0"/>
      <w:divBdr>
        <w:top w:val="none" w:sz="0" w:space="0" w:color="auto"/>
        <w:left w:val="none" w:sz="0" w:space="0" w:color="auto"/>
        <w:bottom w:val="none" w:sz="0" w:space="0" w:color="auto"/>
        <w:right w:val="none" w:sz="0" w:space="0" w:color="auto"/>
      </w:divBdr>
    </w:div>
    <w:div w:id="431824572">
      <w:bodyDiv w:val="1"/>
      <w:marLeft w:val="0"/>
      <w:marRight w:val="0"/>
      <w:marTop w:val="0"/>
      <w:marBottom w:val="0"/>
      <w:divBdr>
        <w:top w:val="none" w:sz="0" w:space="0" w:color="auto"/>
        <w:left w:val="none" w:sz="0" w:space="0" w:color="auto"/>
        <w:bottom w:val="none" w:sz="0" w:space="0" w:color="auto"/>
        <w:right w:val="none" w:sz="0" w:space="0" w:color="auto"/>
      </w:divBdr>
      <w:divsChild>
        <w:div w:id="333413999">
          <w:marLeft w:val="0"/>
          <w:marRight w:val="0"/>
          <w:marTop w:val="240"/>
          <w:marBottom w:val="240"/>
          <w:divBdr>
            <w:top w:val="none" w:sz="0" w:space="0" w:color="auto"/>
            <w:left w:val="none" w:sz="0" w:space="0" w:color="auto"/>
            <w:bottom w:val="none" w:sz="0" w:space="0" w:color="auto"/>
            <w:right w:val="none" w:sz="0" w:space="0" w:color="auto"/>
          </w:divBdr>
        </w:div>
      </w:divsChild>
    </w:div>
    <w:div w:id="477263208">
      <w:bodyDiv w:val="1"/>
      <w:marLeft w:val="0"/>
      <w:marRight w:val="0"/>
      <w:marTop w:val="0"/>
      <w:marBottom w:val="0"/>
      <w:divBdr>
        <w:top w:val="none" w:sz="0" w:space="0" w:color="auto"/>
        <w:left w:val="none" w:sz="0" w:space="0" w:color="auto"/>
        <w:bottom w:val="none" w:sz="0" w:space="0" w:color="auto"/>
        <w:right w:val="none" w:sz="0" w:space="0" w:color="auto"/>
      </w:divBdr>
    </w:div>
    <w:div w:id="505173550">
      <w:bodyDiv w:val="1"/>
      <w:marLeft w:val="0"/>
      <w:marRight w:val="0"/>
      <w:marTop w:val="0"/>
      <w:marBottom w:val="0"/>
      <w:divBdr>
        <w:top w:val="none" w:sz="0" w:space="0" w:color="auto"/>
        <w:left w:val="none" w:sz="0" w:space="0" w:color="auto"/>
        <w:bottom w:val="none" w:sz="0" w:space="0" w:color="auto"/>
        <w:right w:val="none" w:sz="0" w:space="0" w:color="auto"/>
      </w:divBdr>
      <w:divsChild>
        <w:div w:id="2087797365">
          <w:marLeft w:val="0"/>
          <w:marRight w:val="0"/>
          <w:marTop w:val="0"/>
          <w:marBottom w:val="0"/>
          <w:divBdr>
            <w:top w:val="none" w:sz="0" w:space="0" w:color="auto"/>
            <w:left w:val="none" w:sz="0" w:space="0" w:color="auto"/>
            <w:bottom w:val="none" w:sz="0" w:space="0" w:color="auto"/>
            <w:right w:val="none" w:sz="0" w:space="0" w:color="auto"/>
          </w:divBdr>
          <w:divsChild>
            <w:div w:id="808744801">
              <w:marLeft w:val="0"/>
              <w:marRight w:val="0"/>
              <w:marTop w:val="0"/>
              <w:marBottom w:val="0"/>
              <w:divBdr>
                <w:top w:val="none" w:sz="0" w:space="0" w:color="auto"/>
                <w:left w:val="none" w:sz="0" w:space="0" w:color="auto"/>
                <w:bottom w:val="none" w:sz="0" w:space="0" w:color="auto"/>
                <w:right w:val="none" w:sz="0" w:space="0" w:color="auto"/>
              </w:divBdr>
              <w:divsChild>
                <w:div w:id="306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2458">
      <w:bodyDiv w:val="1"/>
      <w:marLeft w:val="0"/>
      <w:marRight w:val="0"/>
      <w:marTop w:val="0"/>
      <w:marBottom w:val="0"/>
      <w:divBdr>
        <w:top w:val="none" w:sz="0" w:space="0" w:color="auto"/>
        <w:left w:val="none" w:sz="0" w:space="0" w:color="auto"/>
        <w:bottom w:val="none" w:sz="0" w:space="0" w:color="auto"/>
        <w:right w:val="none" w:sz="0" w:space="0" w:color="auto"/>
      </w:divBdr>
      <w:divsChild>
        <w:div w:id="1235893727">
          <w:marLeft w:val="0"/>
          <w:marRight w:val="0"/>
          <w:marTop w:val="0"/>
          <w:marBottom w:val="0"/>
          <w:divBdr>
            <w:top w:val="none" w:sz="0" w:space="0" w:color="auto"/>
            <w:left w:val="none" w:sz="0" w:space="0" w:color="auto"/>
            <w:bottom w:val="none" w:sz="0" w:space="0" w:color="auto"/>
            <w:right w:val="none" w:sz="0" w:space="0" w:color="auto"/>
          </w:divBdr>
        </w:div>
      </w:divsChild>
    </w:div>
    <w:div w:id="534923211">
      <w:bodyDiv w:val="1"/>
      <w:marLeft w:val="0"/>
      <w:marRight w:val="0"/>
      <w:marTop w:val="0"/>
      <w:marBottom w:val="0"/>
      <w:divBdr>
        <w:top w:val="none" w:sz="0" w:space="0" w:color="auto"/>
        <w:left w:val="none" w:sz="0" w:space="0" w:color="auto"/>
        <w:bottom w:val="none" w:sz="0" w:space="0" w:color="auto"/>
        <w:right w:val="none" w:sz="0" w:space="0" w:color="auto"/>
      </w:divBdr>
      <w:divsChild>
        <w:div w:id="390427280">
          <w:marLeft w:val="0"/>
          <w:marRight w:val="0"/>
          <w:marTop w:val="0"/>
          <w:marBottom w:val="0"/>
          <w:divBdr>
            <w:top w:val="none" w:sz="0" w:space="0" w:color="auto"/>
            <w:left w:val="none" w:sz="0" w:space="0" w:color="auto"/>
            <w:bottom w:val="none" w:sz="0" w:space="0" w:color="auto"/>
            <w:right w:val="none" w:sz="0" w:space="0" w:color="auto"/>
          </w:divBdr>
          <w:divsChild>
            <w:div w:id="338774719">
              <w:marLeft w:val="0"/>
              <w:marRight w:val="0"/>
              <w:marTop w:val="0"/>
              <w:marBottom w:val="0"/>
              <w:divBdr>
                <w:top w:val="none" w:sz="0" w:space="0" w:color="auto"/>
                <w:left w:val="none" w:sz="0" w:space="0" w:color="auto"/>
                <w:bottom w:val="none" w:sz="0" w:space="0" w:color="auto"/>
                <w:right w:val="none" w:sz="0" w:space="0" w:color="auto"/>
              </w:divBdr>
              <w:divsChild>
                <w:div w:id="11961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0409">
      <w:bodyDiv w:val="1"/>
      <w:marLeft w:val="0"/>
      <w:marRight w:val="0"/>
      <w:marTop w:val="0"/>
      <w:marBottom w:val="0"/>
      <w:divBdr>
        <w:top w:val="none" w:sz="0" w:space="0" w:color="auto"/>
        <w:left w:val="none" w:sz="0" w:space="0" w:color="auto"/>
        <w:bottom w:val="none" w:sz="0" w:space="0" w:color="auto"/>
        <w:right w:val="none" w:sz="0" w:space="0" w:color="auto"/>
      </w:divBdr>
    </w:div>
    <w:div w:id="562258242">
      <w:bodyDiv w:val="1"/>
      <w:marLeft w:val="0"/>
      <w:marRight w:val="0"/>
      <w:marTop w:val="0"/>
      <w:marBottom w:val="0"/>
      <w:divBdr>
        <w:top w:val="none" w:sz="0" w:space="0" w:color="auto"/>
        <w:left w:val="none" w:sz="0" w:space="0" w:color="auto"/>
        <w:bottom w:val="none" w:sz="0" w:space="0" w:color="auto"/>
        <w:right w:val="none" w:sz="0" w:space="0" w:color="auto"/>
      </w:divBdr>
    </w:div>
    <w:div w:id="579145537">
      <w:bodyDiv w:val="1"/>
      <w:marLeft w:val="0"/>
      <w:marRight w:val="0"/>
      <w:marTop w:val="0"/>
      <w:marBottom w:val="0"/>
      <w:divBdr>
        <w:top w:val="none" w:sz="0" w:space="0" w:color="auto"/>
        <w:left w:val="none" w:sz="0" w:space="0" w:color="auto"/>
        <w:bottom w:val="none" w:sz="0" w:space="0" w:color="auto"/>
        <w:right w:val="none" w:sz="0" w:space="0" w:color="auto"/>
      </w:divBdr>
    </w:div>
    <w:div w:id="602342388">
      <w:bodyDiv w:val="1"/>
      <w:marLeft w:val="0"/>
      <w:marRight w:val="0"/>
      <w:marTop w:val="0"/>
      <w:marBottom w:val="0"/>
      <w:divBdr>
        <w:top w:val="none" w:sz="0" w:space="0" w:color="auto"/>
        <w:left w:val="none" w:sz="0" w:space="0" w:color="auto"/>
        <w:bottom w:val="none" w:sz="0" w:space="0" w:color="auto"/>
        <w:right w:val="none" w:sz="0" w:space="0" w:color="auto"/>
      </w:divBdr>
    </w:div>
    <w:div w:id="613441949">
      <w:bodyDiv w:val="1"/>
      <w:marLeft w:val="0"/>
      <w:marRight w:val="0"/>
      <w:marTop w:val="0"/>
      <w:marBottom w:val="0"/>
      <w:divBdr>
        <w:top w:val="none" w:sz="0" w:space="0" w:color="auto"/>
        <w:left w:val="none" w:sz="0" w:space="0" w:color="auto"/>
        <w:bottom w:val="none" w:sz="0" w:space="0" w:color="auto"/>
        <w:right w:val="none" w:sz="0" w:space="0" w:color="auto"/>
      </w:divBdr>
      <w:divsChild>
        <w:div w:id="373585415">
          <w:marLeft w:val="0"/>
          <w:marRight w:val="0"/>
          <w:marTop w:val="0"/>
          <w:marBottom w:val="0"/>
          <w:divBdr>
            <w:top w:val="none" w:sz="0" w:space="0" w:color="auto"/>
            <w:left w:val="none" w:sz="0" w:space="0" w:color="auto"/>
            <w:bottom w:val="none" w:sz="0" w:space="0" w:color="auto"/>
            <w:right w:val="none" w:sz="0" w:space="0" w:color="auto"/>
          </w:divBdr>
          <w:divsChild>
            <w:div w:id="557595002">
              <w:marLeft w:val="0"/>
              <w:marRight w:val="0"/>
              <w:marTop w:val="0"/>
              <w:marBottom w:val="0"/>
              <w:divBdr>
                <w:top w:val="none" w:sz="0" w:space="0" w:color="auto"/>
                <w:left w:val="none" w:sz="0" w:space="0" w:color="auto"/>
                <w:bottom w:val="none" w:sz="0" w:space="0" w:color="auto"/>
                <w:right w:val="none" w:sz="0" w:space="0" w:color="auto"/>
              </w:divBdr>
              <w:divsChild>
                <w:div w:id="311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1892">
      <w:bodyDiv w:val="1"/>
      <w:marLeft w:val="0"/>
      <w:marRight w:val="0"/>
      <w:marTop w:val="0"/>
      <w:marBottom w:val="0"/>
      <w:divBdr>
        <w:top w:val="none" w:sz="0" w:space="0" w:color="auto"/>
        <w:left w:val="none" w:sz="0" w:space="0" w:color="auto"/>
        <w:bottom w:val="none" w:sz="0" w:space="0" w:color="auto"/>
        <w:right w:val="none" w:sz="0" w:space="0" w:color="auto"/>
      </w:divBdr>
    </w:div>
    <w:div w:id="676619608">
      <w:bodyDiv w:val="1"/>
      <w:marLeft w:val="0"/>
      <w:marRight w:val="0"/>
      <w:marTop w:val="0"/>
      <w:marBottom w:val="0"/>
      <w:divBdr>
        <w:top w:val="none" w:sz="0" w:space="0" w:color="auto"/>
        <w:left w:val="none" w:sz="0" w:space="0" w:color="auto"/>
        <w:bottom w:val="none" w:sz="0" w:space="0" w:color="auto"/>
        <w:right w:val="none" w:sz="0" w:space="0" w:color="auto"/>
      </w:divBdr>
    </w:div>
    <w:div w:id="681783459">
      <w:bodyDiv w:val="1"/>
      <w:marLeft w:val="0"/>
      <w:marRight w:val="0"/>
      <w:marTop w:val="0"/>
      <w:marBottom w:val="0"/>
      <w:divBdr>
        <w:top w:val="none" w:sz="0" w:space="0" w:color="auto"/>
        <w:left w:val="none" w:sz="0" w:space="0" w:color="auto"/>
        <w:bottom w:val="none" w:sz="0" w:space="0" w:color="auto"/>
        <w:right w:val="none" w:sz="0" w:space="0" w:color="auto"/>
      </w:divBdr>
      <w:divsChild>
        <w:div w:id="1482388845">
          <w:marLeft w:val="0"/>
          <w:marRight w:val="0"/>
          <w:marTop w:val="0"/>
          <w:marBottom w:val="0"/>
          <w:divBdr>
            <w:top w:val="none" w:sz="0" w:space="0" w:color="auto"/>
            <w:left w:val="none" w:sz="0" w:space="0" w:color="auto"/>
            <w:bottom w:val="none" w:sz="0" w:space="0" w:color="auto"/>
            <w:right w:val="none" w:sz="0" w:space="0" w:color="auto"/>
          </w:divBdr>
          <w:divsChild>
            <w:div w:id="1342900212">
              <w:marLeft w:val="0"/>
              <w:marRight w:val="0"/>
              <w:marTop w:val="0"/>
              <w:marBottom w:val="0"/>
              <w:divBdr>
                <w:top w:val="none" w:sz="0" w:space="0" w:color="auto"/>
                <w:left w:val="none" w:sz="0" w:space="0" w:color="auto"/>
                <w:bottom w:val="none" w:sz="0" w:space="0" w:color="auto"/>
                <w:right w:val="none" w:sz="0" w:space="0" w:color="auto"/>
              </w:divBdr>
              <w:divsChild>
                <w:div w:id="1798912907">
                  <w:marLeft w:val="0"/>
                  <w:marRight w:val="0"/>
                  <w:marTop w:val="0"/>
                  <w:marBottom w:val="0"/>
                  <w:divBdr>
                    <w:top w:val="none" w:sz="0" w:space="0" w:color="auto"/>
                    <w:left w:val="none" w:sz="0" w:space="0" w:color="auto"/>
                    <w:bottom w:val="none" w:sz="0" w:space="0" w:color="auto"/>
                    <w:right w:val="none" w:sz="0" w:space="0" w:color="auto"/>
                  </w:divBdr>
                </w:div>
              </w:divsChild>
            </w:div>
            <w:div w:id="1047409746">
              <w:marLeft w:val="0"/>
              <w:marRight w:val="0"/>
              <w:marTop w:val="0"/>
              <w:marBottom w:val="0"/>
              <w:divBdr>
                <w:top w:val="none" w:sz="0" w:space="0" w:color="auto"/>
                <w:left w:val="none" w:sz="0" w:space="0" w:color="auto"/>
                <w:bottom w:val="none" w:sz="0" w:space="0" w:color="auto"/>
                <w:right w:val="none" w:sz="0" w:space="0" w:color="auto"/>
              </w:divBdr>
              <w:divsChild>
                <w:div w:id="6042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777">
          <w:marLeft w:val="0"/>
          <w:marRight w:val="0"/>
          <w:marTop w:val="0"/>
          <w:marBottom w:val="0"/>
          <w:divBdr>
            <w:top w:val="none" w:sz="0" w:space="0" w:color="auto"/>
            <w:left w:val="none" w:sz="0" w:space="0" w:color="auto"/>
            <w:bottom w:val="none" w:sz="0" w:space="0" w:color="auto"/>
            <w:right w:val="none" w:sz="0" w:space="0" w:color="auto"/>
          </w:divBdr>
          <w:divsChild>
            <w:div w:id="271984854">
              <w:marLeft w:val="0"/>
              <w:marRight w:val="0"/>
              <w:marTop w:val="0"/>
              <w:marBottom w:val="0"/>
              <w:divBdr>
                <w:top w:val="none" w:sz="0" w:space="0" w:color="auto"/>
                <w:left w:val="none" w:sz="0" w:space="0" w:color="auto"/>
                <w:bottom w:val="none" w:sz="0" w:space="0" w:color="auto"/>
                <w:right w:val="none" w:sz="0" w:space="0" w:color="auto"/>
              </w:divBdr>
              <w:divsChild>
                <w:div w:id="71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519">
      <w:bodyDiv w:val="1"/>
      <w:marLeft w:val="0"/>
      <w:marRight w:val="0"/>
      <w:marTop w:val="0"/>
      <w:marBottom w:val="0"/>
      <w:divBdr>
        <w:top w:val="none" w:sz="0" w:space="0" w:color="auto"/>
        <w:left w:val="none" w:sz="0" w:space="0" w:color="auto"/>
        <w:bottom w:val="none" w:sz="0" w:space="0" w:color="auto"/>
        <w:right w:val="none" w:sz="0" w:space="0" w:color="auto"/>
      </w:divBdr>
    </w:div>
    <w:div w:id="731926286">
      <w:bodyDiv w:val="1"/>
      <w:marLeft w:val="0"/>
      <w:marRight w:val="0"/>
      <w:marTop w:val="0"/>
      <w:marBottom w:val="0"/>
      <w:divBdr>
        <w:top w:val="none" w:sz="0" w:space="0" w:color="auto"/>
        <w:left w:val="none" w:sz="0" w:space="0" w:color="auto"/>
        <w:bottom w:val="none" w:sz="0" w:space="0" w:color="auto"/>
        <w:right w:val="none" w:sz="0" w:space="0" w:color="auto"/>
      </w:divBdr>
    </w:div>
    <w:div w:id="768504482">
      <w:bodyDiv w:val="1"/>
      <w:marLeft w:val="0"/>
      <w:marRight w:val="0"/>
      <w:marTop w:val="0"/>
      <w:marBottom w:val="0"/>
      <w:divBdr>
        <w:top w:val="none" w:sz="0" w:space="0" w:color="auto"/>
        <w:left w:val="none" w:sz="0" w:space="0" w:color="auto"/>
        <w:bottom w:val="none" w:sz="0" w:space="0" w:color="auto"/>
        <w:right w:val="none" w:sz="0" w:space="0" w:color="auto"/>
      </w:divBdr>
    </w:div>
    <w:div w:id="779421068">
      <w:bodyDiv w:val="1"/>
      <w:marLeft w:val="0"/>
      <w:marRight w:val="0"/>
      <w:marTop w:val="0"/>
      <w:marBottom w:val="0"/>
      <w:divBdr>
        <w:top w:val="none" w:sz="0" w:space="0" w:color="auto"/>
        <w:left w:val="none" w:sz="0" w:space="0" w:color="auto"/>
        <w:bottom w:val="none" w:sz="0" w:space="0" w:color="auto"/>
        <w:right w:val="none" w:sz="0" w:space="0" w:color="auto"/>
      </w:divBdr>
    </w:div>
    <w:div w:id="837622336">
      <w:bodyDiv w:val="1"/>
      <w:marLeft w:val="0"/>
      <w:marRight w:val="0"/>
      <w:marTop w:val="0"/>
      <w:marBottom w:val="0"/>
      <w:divBdr>
        <w:top w:val="none" w:sz="0" w:space="0" w:color="auto"/>
        <w:left w:val="none" w:sz="0" w:space="0" w:color="auto"/>
        <w:bottom w:val="none" w:sz="0" w:space="0" w:color="auto"/>
        <w:right w:val="none" w:sz="0" w:space="0" w:color="auto"/>
      </w:divBdr>
      <w:divsChild>
        <w:div w:id="534385860">
          <w:marLeft w:val="0"/>
          <w:marRight w:val="0"/>
          <w:marTop w:val="100"/>
          <w:marBottom w:val="100"/>
          <w:divBdr>
            <w:top w:val="none" w:sz="0" w:space="0" w:color="auto"/>
            <w:left w:val="none" w:sz="0" w:space="0" w:color="auto"/>
            <w:bottom w:val="none" w:sz="0" w:space="0" w:color="auto"/>
            <w:right w:val="none" w:sz="0" w:space="0" w:color="auto"/>
          </w:divBdr>
        </w:div>
        <w:div w:id="1517038326">
          <w:marLeft w:val="0"/>
          <w:marRight w:val="0"/>
          <w:marTop w:val="100"/>
          <w:marBottom w:val="100"/>
          <w:divBdr>
            <w:top w:val="none" w:sz="0" w:space="0" w:color="auto"/>
            <w:left w:val="none" w:sz="0" w:space="0" w:color="auto"/>
            <w:bottom w:val="none" w:sz="0" w:space="0" w:color="auto"/>
            <w:right w:val="none" w:sz="0" w:space="0" w:color="auto"/>
          </w:divBdr>
          <w:divsChild>
            <w:div w:id="5718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2760">
      <w:bodyDiv w:val="1"/>
      <w:marLeft w:val="0"/>
      <w:marRight w:val="0"/>
      <w:marTop w:val="0"/>
      <w:marBottom w:val="0"/>
      <w:divBdr>
        <w:top w:val="none" w:sz="0" w:space="0" w:color="auto"/>
        <w:left w:val="none" w:sz="0" w:space="0" w:color="auto"/>
        <w:bottom w:val="none" w:sz="0" w:space="0" w:color="auto"/>
        <w:right w:val="none" w:sz="0" w:space="0" w:color="auto"/>
      </w:divBdr>
      <w:divsChild>
        <w:div w:id="2021278022">
          <w:marLeft w:val="0"/>
          <w:marRight w:val="0"/>
          <w:marTop w:val="0"/>
          <w:marBottom w:val="0"/>
          <w:divBdr>
            <w:top w:val="none" w:sz="0" w:space="0" w:color="auto"/>
            <w:left w:val="none" w:sz="0" w:space="0" w:color="auto"/>
            <w:bottom w:val="none" w:sz="0" w:space="0" w:color="auto"/>
            <w:right w:val="none" w:sz="0" w:space="0" w:color="auto"/>
          </w:divBdr>
          <w:divsChild>
            <w:div w:id="219902920">
              <w:marLeft w:val="0"/>
              <w:marRight w:val="0"/>
              <w:marTop w:val="0"/>
              <w:marBottom w:val="0"/>
              <w:divBdr>
                <w:top w:val="none" w:sz="0" w:space="0" w:color="auto"/>
                <w:left w:val="none" w:sz="0" w:space="0" w:color="auto"/>
                <w:bottom w:val="none" w:sz="0" w:space="0" w:color="auto"/>
                <w:right w:val="none" w:sz="0" w:space="0" w:color="auto"/>
              </w:divBdr>
              <w:divsChild>
                <w:div w:id="3434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213">
      <w:bodyDiv w:val="1"/>
      <w:marLeft w:val="0"/>
      <w:marRight w:val="0"/>
      <w:marTop w:val="0"/>
      <w:marBottom w:val="0"/>
      <w:divBdr>
        <w:top w:val="none" w:sz="0" w:space="0" w:color="auto"/>
        <w:left w:val="none" w:sz="0" w:space="0" w:color="auto"/>
        <w:bottom w:val="none" w:sz="0" w:space="0" w:color="auto"/>
        <w:right w:val="none" w:sz="0" w:space="0" w:color="auto"/>
      </w:divBdr>
    </w:div>
    <w:div w:id="932594178">
      <w:bodyDiv w:val="1"/>
      <w:marLeft w:val="0"/>
      <w:marRight w:val="0"/>
      <w:marTop w:val="0"/>
      <w:marBottom w:val="0"/>
      <w:divBdr>
        <w:top w:val="none" w:sz="0" w:space="0" w:color="auto"/>
        <w:left w:val="none" w:sz="0" w:space="0" w:color="auto"/>
        <w:bottom w:val="none" w:sz="0" w:space="0" w:color="auto"/>
        <w:right w:val="none" w:sz="0" w:space="0" w:color="auto"/>
      </w:divBdr>
      <w:divsChild>
        <w:div w:id="471557187">
          <w:marLeft w:val="0"/>
          <w:marRight w:val="0"/>
          <w:marTop w:val="240"/>
          <w:marBottom w:val="240"/>
          <w:divBdr>
            <w:top w:val="none" w:sz="0" w:space="0" w:color="auto"/>
            <w:left w:val="none" w:sz="0" w:space="0" w:color="auto"/>
            <w:bottom w:val="none" w:sz="0" w:space="0" w:color="auto"/>
            <w:right w:val="none" w:sz="0" w:space="0" w:color="auto"/>
          </w:divBdr>
        </w:div>
        <w:div w:id="2054648431">
          <w:marLeft w:val="0"/>
          <w:marRight w:val="0"/>
          <w:marTop w:val="240"/>
          <w:marBottom w:val="240"/>
          <w:divBdr>
            <w:top w:val="none" w:sz="0" w:space="0" w:color="auto"/>
            <w:left w:val="none" w:sz="0" w:space="0" w:color="auto"/>
            <w:bottom w:val="none" w:sz="0" w:space="0" w:color="auto"/>
            <w:right w:val="none" w:sz="0" w:space="0" w:color="auto"/>
          </w:divBdr>
        </w:div>
      </w:divsChild>
    </w:div>
    <w:div w:id="948901795">
      <w:bodyDiv w:val="1"/>
      <w:marLeft w:val="0"/>
      <w:marRight w:val="0"/>
      <w:marTop w:val="0"/>
      <w:marBottom w:val="0"/>
      <w:divBdr>
        <w:top w:val="none" w:sz="0" w:space="0" w:color="auto"/>
        <w:left w:val="none" w:sz="0" w:space="0" w:color="auto"/>
        <w:bottom w:val="none" w:sz="0" w:space="0" w:color="auto"/>
        <w:right w:val="none" w:sz="0" w:space="0" w:color="auto"/>
      </w:divBdr>
    </w:div>
    <w:div w:id="950207155">
      <w:bodyDiv w:val="1"/>
      <w:marLeft w:val="0"/>
      <w:marRight w:val="0"/>
      <w:marTop w:val="0"/>
      <w:marBottom w:val="0"/>
      <w:divBdr>
        <w:top w:val="none" w:sz="0" w:space="0" w:color="auto"/>
        <w:left w:val="none" w:sz="0" w:space="0" w:color="auto"/>
        <w:bottom w:val="none" w:sz="0" w:space="0" w:color="auto"/>
        <w:right w:val="none" w:sz="0" w:space="0" w:color="auto"/>
      </w:divBdr>
    </w:div>
    <w:div w:id="991832090">
      <w:bodyDiv w:val="1"/>
      <w:marLeft w:val="0"/>
      <w:marRight w:val="0"/>
      <w:marTop w:val="0"/>
      <w:marBottom w:val="0"/>
      <w:divBdr>
        <w:top w:val="none" w:sz="0" w:space="0" w:color="auto"/>
        <w:left w:val="none" w:sz="0" w:space="0" w:color="auto"/>
        <w:bottom w:val="none" w:sz="0" w:space="0" w:color="auto"/>
        <w:right w:val="none" w:sz="0" w:space="0" w:color="auto"/>
      </w:divBdr>
    </w:div>
    <w:div w:id="1055936514">
      <w:bodyDiv w:val="1"/>
      <w:marLeft w:val="0"/>
      <w:marRight w:val="0"/>
      <w:marTop w:val="0"/>
      <w:marBottom w:val="0"/>
      <w:divBdr>
        <w:top w:val="none" w:sz="0" w:space="0" w:color="auto"/>
        <w:left w:val="none" w:sz="0" w:space="0" w:color="auto"/>
        <w:bottom w:val="none" w:sz="0" w:space="0" w:color="auto"/>
        <w:right w:val="none" w:sz="0" w:space="0" w:color="auto"/>
      </w:divBdr>
    </w:div>
    <w:div w:id="1056007658">
      <w:bodyDiv w:val="1"/>
      <w:marLeft w:val="0"/>
      <w:marRight w:val="0"/>
      <w:marTop w:val="0"/>
      <w:marBottom w:val="0"/>
      <w:divBdr>
        <w:top w:val="none" w:sz="0" w:space="0" w:color="auto"/>
        <w:left w:val="none" w:sz="0" w:space="0" w:color="auto"/>
        <w:bottom w:val="none" w:sz="0" w:space="0" w:color="auto"/>
        <w:right w:val="none" w:sz="0" w:space="0" w:color="auto"/>
      </w:divBdr>
    </w:div>
    <w:div w:id="1068920193">
      <w:bodyDiv w:val="1"/>
      <w:marLeft w:val="0"/>
      <w:marRight w:val="0"/>
      <w:marTop w:val="0"/>
      <w:marBottom w:val="0"/>
      <w:divBdr>
        <w:top w:val="none" w:sz="0" w:space="0" w:color="auto"/>
        <w:left w:val="none" w:sz="0" w:space="0" w:color="auto"/>
        <w:bottom w:val="none" w:sz="0" w:space="0" w:color="auto"/>
        <w:right w:val="none" w:sz="0" w:space="0" w:color="auto"/>
      </w:divBdr>
    </w:div>
    <w:div w:id="1091045454">
      <w:bodyDiv w:val="1"/>
      <w:marLeft w:val="0"/>
      <w:marRight w:val="0"/>
      <w:marTop w:val="0"/>
      <w:marBottom w:val="0"/>
      <w:divBdr>
        <w:top w:val="none" w:sz="0" w:space="0" w:color="auto"/>
        <w:left w:val="none" w:sz="0" w:space="0" w:color="auto"/>
        <w:bottom w:val="none" w:sz="0" w:space="0" w:color="auto"/>
        <w:right w:val="none" w:sz="0" w:space="0" w:color="auto"/>
      </w:divBdr>
    </w:div>
    <w:div w:id="1109853478">
      <w:bodyDiv w:val="1"/>
      <w:marLeft w:val="0"/>
      <w:marRight w:val="0"/>
      <w:marTop w:val="0"/>
      <w:marBottom w:val="0"/>
      <w:divBdr>
        <w:top w:val="none" w:sz="0" w:space="0" w:color="auto"/>
        <w:left w:val="none" w:sz="0" w:space="0" w:color="auto"/>
        <w:bottom w:val="none" w:sz="0" w:space="0" w:color="auto"/>
        <w:right w:val="none" w:sz="0" w:space="0" w:color="auto"/>
      </w:divBdr>
    </w:div>
    <w:div w:id="1137380669">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178038859">
      <w:bodyDiv w:val="1"/>
      <w:marLeft w:val="0"/>
      <w:marRight w:val="0"/>
      <w:marTop w:val="0"/>
      <w:marBottom w:val="0"/>
      <w:divBdr>
        <w:top w:val="none" w:sz="0" w:space="0" w:color="auto"/>
        <w:left w:val="none" w:sz="0" w:space="0" w:color="auto"/>
        <w:bottom w:val="none" w:sz="0" w:space="0" w:color="auto"/>
        <w:right w:val="none" w:sz="0" w:space="0" w:color="auto"/>
      </w:divBdr>
    </w:div>
    <w:div w:id="123315184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60">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259824728">
      <w:bodyDiv w:val="1"/>
      <w:marLeft w:val="0"/>
      <w:marRight w:val="0"/>
      <w:marTop w:val="0"/>
      <w:marBottom w:val="0"/>
      <w:divBdr>
        <w:top w:val="none" w:sz="0" w:space="0" w:color="auto"/>
        <w:left w:val="none" w:sz="0" w:space="0" w:color="auto"/>
        <w:bottom w:val="none" w:sz="0" w:space="0" w:color="auto"/>
        <w:right w:val="none" w:sz="0" w:space="0" w:color="auto"/>
      </w:divBdr>
      <w:divsChild>
        <w:div w:id="983778198">
          <w:marLeft w:val="0"/>
          <w:marRight w:val="0"/>
          <w:marTop w:val="240"/>
          <w:marBottom w:val="240"/>
          <w:divBdr>
            <w:top w:val="none" w:sz="0" w:space="0" w:color="auto"/>
            <w:left w:val="none" w:sz="0" w:space="0" w:color="auto"/>
            <w:bottom w:val="none" w:sz="0" w:space="0" w:color="auto"/>
            <w:right w:val="none" w:sz="0" w:space="0" w:color="auto"/>
          </w:divBdr>
        </w:div>
        <w:div w:id="1706514640">
          <w:marLeft w:val="0"/>
          <w:marRight w:val="0"/>
          <w:marTop w:val="240"/>
          <w:marBottom w:val="240"/>
          <w:divBdr>
            <w:top w:val="none" w:sz="0" w:space="0" w:color="auto"/>
            <w:left w:val="none" w:sz="0" w:space="0" w:color="auto"/>
            <w:bottom w:val="none" w:sz="0" w:space="0" w:color="auto"/>
            <w:right w:val="none" w:sz="0" w:space="0" w:color="auto"/>
          </w:divBdr>
        </w:div>
      </w:divsChild>
    </w:div>
    <w:div w:id="1264024422">
      <w:bodyDiv w:val="1"/>
      <w:marLeft w:val="0"/>
      <w:marRight w:val="0"/>
      <w:marTop w:val="0"/>
      <w:marBottom w:val="0"/>
      <w:divBdr>
        <w:top w:val="none" w:sz="0" w:space="0" w:color="auto"/>
        <w:left w:val="none" w:sz="0" w:space="0" w:color="auto"/>
        <w:bottom w:val="none" w:sz="0" w:space="0" w:color="auto"/>
        <w:right w:val="none" w:sz="0" w:space="0" w:color="auto"/>
      </w:divBdr>
    </w:div>
    <w:div w:id="1283877805">
      <w:bodyDiv w:val="1"/>
      <w:marLeft w:val="0"/>
      <w:marRight w:val="0"/>
      <w:marTop w:val="0"/>
      <w:marBottom w:val="0"/>
      <w:divBdr>
        <w:top w:val="none" w:sz="0" w:space="0" w:color="auto"/>
        <w:left w:val="none" w:sz="0" w:space="0" w:color="auto"/>
        <w:bottom w:val="none" w:sz="0" w:space="0" w:color="auto"/>
        <w:right w:val="none" w:sz="0" w:space="0" w:color="auto"/>
      </w:divBdr>
      <w:divsChild>
        <w:div w:id="1636835636">
          <w:marLeft w:val="0"/>
          <w:marRight w:val="0"/>
          <w:marTop w:val="0"/>
          <w:marBottom w:val="0"/>
          <w:divBdr>
            <w:top w:val="none" w:sz="0" w:space="0" w:color="auto"/>
            <w:left w:val="none" w:sz="0" w:space="0" w:color="auto"/>
            <w:bottom w:val="none" w:sz="0" w:space="0" w:color="auto"/>
            <w:right w:val="none" w:sz="0" w:space="0" w:color="auto"/>
          </w:divBdr>
          <w:divsChild>
            <w:div w:id="653485356">
              <w:marLeft w:val="0"/>
              <w:marRight w:val="0"/>
              <w:marTop w:val="0"/>
              <w:marBottom w:val="0"/>
              <w:divBdr>
                <w:top w:val="none" w:sz="0" w:space="0" w:color="auto"/>
                <w:left w:val="none" w:sz="0" w:space="0" w:color="auto"/>
                <w:bottom w:val="none" w:sz="0" w:space="0" w:color="auto"/>
                <w:right w:val="none" w:sz="0" w:space="0" w:color="auto"/>
              </w:divBdr>
              <w:divsChild>
                <w:div w:id="13975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79989">
      <w:bodyDiv w:val="1"/>
      <w:marLeft w:val="0"/>
      <w:marRight w:val="0"/>
      <w:marTop w:val="0"/>
      <w:marBottom w:val="0"/>
      <w:divBdr>
        <w:top w:val="none" w:sz="0" w:space="0" w:color="auto"/>
        <w:left w:val="none" w:sz="0" w:space="0" w:color="auto"/>
        <w:bottom w:val="none" w:sz="0" w:space="0" w:color="auto"/>
        <w:right w:val="none" w:sz="0" w:space="0" w:color="auto"/>
      </w:divBdr>
    </w:div>
    <w:div w:id="1291742650">
      <w:bodyDiv w:val="1"/>
      <w:marLeft w:val="0"/>
      <w:marRight w:val="0"/>
      <w:marTop w:val="0"/>
      <w:marBottom w:val="0"/>
      <w:divBdr>
        <w:top w:val="none" w:sz="0" w:space="0" w:color="auto"/>
        <w:left w:val="none" w:sz="0" w:space="0" w:color="auto"/>
        <w:bottom w:val="none" w:sz="0" w:space="0" w:color="auto"/>
        <w:right w:val="none" w:sz="0" w:space="0" w:color="auto"/>
      </w:divBdr>
    </w:div>
    <w:div w:id="1308897517">
      <w:bodyDiv w:val="1"/>
      <w:marLeft w:val="0"/>
      <w:marRight w:val="0"/>
      <w:marTop w:val="0"/>
      <w:marBottom w:val="0"/>
      <w:divBdr>
        <w:top w:val="none" w:sz="0" w:space="0" w:color="auto"/>
        <w:left w:val="none" w:sz="0" w:space="0" w:color="auto"/>
        <w:bottom w:val="none" w:sz="0" w:space="0" w:color="auto"/>
        <w:right w:val="none" w:sz="0" w:space="0" w:color="auto"/>
      </w:divBdr>
      <w:divsChild>
        <w:div w:id="310597023">
          <w:marLeft w:val="0"/>
          <w:marRight w:val="0"/>
          <w:marTop w:val="0"/>
          <w:marBottom w:val="0"/>
          <w:divBdr>
            <w:top w:val="none" w:sz="0" w:space="0" w:color="auto"/>
            <w:left w:val="none" w:sz="0" w:space="0" w:color="auto"/>
            <w:bottom w:val="none" w:sz="0" w:space="0" w:color="auto"/>
            <w:right w:val="none" w:sz="0" w:space="0" w:color="auto"/>
          </w:divBdr>
          <w:divsChild>
            <w:div w:id="1574705531">
              <w:marLeft w:val="0"/>
              <w:marRight w:val="0"/>
              <w:marTop w:val="0"/>
              <w:marBottom w:val="0"/>
              <w:divBdr>
                <w:top w:val="none" w:sz="0" w:space="0" w:color="auto"/>
                <w:left w:val="none" w:sz="0" w:space="0" w:color="auto"/>
                <w:bottom w:val="none" w:sz="0" w:space="0" w:color="auto"/>
                <w:right w:val="none" w:sz="0" w:space="0" w:color="auto"/>
              </w:divBdr>
              <w:divsChild>
                <w:div w:id="809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9456">
      <w:bodyDiv w:val="1"/>
      <w:marLeft w:val="0"/>
      <w:marRight w:val="0"/>
      <w:marTop w:val="0"/>
      <w:marBottom w:val="0"/>
      <w:divBdr>
        <w:top w:val="none" w:sz="0" w:space="0" w:color="auto"/>
        <w:left w:val="none" w:sz="0" w:space="0" w:color="auto"/>
        <w:bottom w:val="none" w:sz="0" w:space="0" w:color="auto"/>
        <w:right w:val="none" w:sz="0" w:space="0" w:color="auto"/>
      </w:divBdr>
    </w:div>
    <w:div w:id="1336684100">
      <w:bodyDiv w:val="1"/>
      <w:marLeft w:val="0"/>
      <w:marRight w:val="0"/>
      <w:marTop w:val="0"/>
      <w:marBottom w:val="0"/>
      <w:divBdr>
        <w:top w:val="none" w:sz="0" w:space="0" w:color="auto"/>
        <w:left w:val="none" w:sz="0" w:space="0" w:color="auto"/>
        <w:bottom w:val="none" w:sz="0" w:space="0" w:color="auto"/>
        <w:right w:val="none" w:sz="0" w:space="0" w:color="auto"/>
      </w:divBdr>
    </w:div>
    <w:div w:id="1401177579">
      <w:bodyDiv w:val="1"/>
      <w:marLeft w:val="0"/>
      <w:marRight w:val="0"/>
      <w:marTop w:val="0"/>
      <w:marBottom w:val="0"/>
      <w:divBdr>
        <w:top w:val="none" w:sz="0" w:space="0" w:color="auto"/>
        <w:left w:val="none" w:sz="0" w:space="0" w:color="auto"/>
        <w:bottom w:val="none" w:sz="0" w:space="0" w:color="auto"/>
        <w:right w:val="none" w:sz="0" w:space="0" w:color="auto"/>
      </w:divBdr>
    </w:div>
    <w:div w:id="1433210942">
      <w:bodyDiv w:val="1"/>
      <w:marLeft w:val="0"/>
      <w:marRight w:val="0"/>
      <w:marTop w:val="0"/>
      <w:marBottom w:val="0"/>
      <w:divBdr>
        <w:top w:val="none" w:sz="0" w:space="0" w:color="auto"/>
        <w:left w:val="none" w:sz="0" w:space="0" w:color="auto"/>
        <w:bottom w:val="none" w:sz="0" w:space="0" w:color="auto"/>
        <w:right w:val="none" w:sz="0" w:space="0" w:color="auto"/>
      </w:divBdr>
    </w:div>
    <w:div w:id="1450004026">
      <w:bodyDiv w:val="1"/>
      <w:marLeft w:val="0"/>
      <w:marRight w:val="0"/>
      <w:marTop w:val="0"/>
      <w:marBottom w:val="0"/>
      <w:divBdr>
        <w:top w:val="none" w:sz="0" w:space="0" w:color="auto"/>
        <w:left w:val="none" w:sz="0" w:space="0" w:color="auto"/>
        <w:bottom w:val="none" w:sz="0" w:space="0" w:color="auto"/>
        <w:right w:val="none" w:sz="0" w:space="0" w:color="auto"/>
      </w:divBdr>
    </w:div>
    <w:div w:id="1470590603">
      <w:bodyDiv w:val="1"/>
      <w:marLeft w:val="0"/>
      <w:marRight w:val="0"/>
      <w:marTop w:val="0"/>
      <w:marBottom w:val="0"/>
      <w:divBdr>
        <w:top w:val="none" w:sz="0" w:space="0" w:color="auto"/>
        <w:left w:val="none" w:sz="0" w:space="0" w:color="auto"/>
        <w:bottom w:val="none" w:sz="0" w:space="0" w:color="auto"/>
        <w:right w:val="none" w:sz="0" w:space="0" w:color="auto"/>
      </w:divBdr>
    </w:div>
    <w:div w:id="1475180584">
      <w:bodyDiv w:val="1"/>
      <w:marLeft w:val="0"/>
      <w:marRight w:val="0"/>
      <w:marTop w:val="0"/>
      <w:marBottom w:val="0"/>
      <w:divBdr>
        <w:top w:val="none" w:sz="0" w:space="0" w:color="auto"/>
        <w:left w:val="none" w:sz="0" w:space="0" w:color="auto"/>
        <w:bottom w:val="none" w:sz="0" w:space="0" w:color="auto"/>
        <w:right w:val="none" w:sz="0" w:space="0" w:color="auto"/>
      </w:divBdr>
    </w:div>
    <w:div w:id="1479030709">
      <w:bodyDiv w:val="1"/>
      <w:marLeft w:val="0"/>
      <w:marRight w:val="0"/>
      <w:marTop w:val="0"/>
      <w:marBottom w:val="0"/>
      <w:divBdr>
        <w:top w:val="none" w:sz="0" w:space="0" w:color="auto"/>
        <w:left w:val="none" w:sz="0" w:space="0" w:color="auto"/>
        <w:bottom w:val="none" w:sz="0" w:space="0" w:color="auto"/>
        <w:right w:val="none" w:sz="0" w:space="0" w:color="auto"/>
      </w:divBdr>
    </w:div>
    <w:div w:id="1479227731">
      <w:bodyDiv w:val="1"/>
      <w:marLeft w:val="0"/>
      <w:marRight w:val="0"/>
      <w:marTop w:val="0"/>
      <w:marBottom w:val="0"/>
      <w:divBdr>
        <w:top w:val="none" w:sz="0" w:space="0" w:color="auto"/>
        <w:left w:val="none" w:sz="0" w:space="0" w:color="auto"/>
        <w:bottom w:val="none" w:sz="0" w:space="0" w:color="auto"/>
        <w:right w:val="none" w:sz="0" w:space="0" w:color="auto"/>
      </w:divBdr>
    </w:div>
    <w:div w:id="1494295845">
      <w:bodyDiv w:val="1"/>
      <w:marLeft w:val="0"/>
      <w:marRight w:val="0"/>
      <w:marTop w:val="0"/>
      <w:marBottom w:val="0"/>
      <w:divBdr>
        <w:top w:val="none" w:sz="0" w:space="0" w:color="auto"/>
        <w:left w:val="none" w:sz="0" w:space="0" w:color="auto"/>
        <w:bottom w:val="none" w:sz="0" w:space="0" w:color="auto"/>
        <w:right w:val="none" w:sz="0" w:space="0" w:color="auto"/>
      </w:divBdr>
    </w:div>
    <w:div w:id="1527213249">
      <w:bodyDiv w:val="1"/>
      <w:marLeft w:val="0"/>
      <w:marRight w:val="0"/>
      <w:marTop w:val="0"/>
      <w:marBottom w:val="0"/>
      <w:divBdr>
        <w:top w:val="none" w:sz="0" w:space="0" w:color="auto"/>
        <w:left w:val="none" w:sz="0" w:space="0" w:color="auto"/>
        <w:bottom w:val="none" w:sz="0" w:space="0" w:color="auto"/>
        <w:right w:val="none" w:sz="0" w:space="0" w:color="auto"/>
      </w:divBdr>
    </w:div>
    <w:div w:id="1548027941">
      <w:bodyDiv w:val="1"/>
      <w:marLeft w:val="0"/>
      <w:marRight w:val="0"/>
      <w:marTop w:val="0"/>
      <w:marBottom w:val="0"/>
      <w:divBdr>
        <w:top w:val="none" w:sz="0" w:space="0" w:color="auto"/>
        <w:left w:val="none" w:sz="0" w:space="0" w:color="auto"/>
        <w:bottom w:val="none" w:sz="0" w:space="0" w:color="auto"/>
        <w:right w:val="none" w:sz="0" w:space="0" w:color="auto"/>
      </w:divBdr>
      <w:divsChild>
        <w:div w:id="1764567786">
          <w:marLeft w:val="0"/>
          <w:marRight w:val="0"/>
          <w:marTop w:val="0"/>
          <w:marBottom w:val="0"/>
          <w:divBdr>
            <w:top w:val="none" w:sz="0" w:space="0" w:color="auto"/>
            <w:left w:val="none" w:sz="0" w:space="0" w:color="auto"/>
            <w:bottom w:val="none" w:sz="0" w:space="0" w:color="auto"/>
            <w:right w:val="none" w:sz="0" w:space="0" w:color="auto"/>
          </w:divBdr>
          <w:divsChild>
            <w:div w:id="878206361">
              <w:marLeft w:val="0"/>
              <w:marRight w:val="0"/>
              <w:marTop w:val="0"/>
              <w:marBottom w:val="0"/>
              <w:divBdr>
                <w:top w:val="none" w:sz="0" w:space="0" w:color="auto"/>
                <w:left w:val="none" w:sz="0" w:space="0" w:color="auto"/>
                <w:bottom w:val="none" w:sz="0" w:space="0" w:color="auto"/>
                <w:right w:val="none" w:sz="0" w:space="0" w:color="auto"/>
              </w:divBdr>
              <w:divsChild>
                <w:div w:id="19625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79445">
      <w:bodyDiv w:val="1"/>
      <w:marLeft w:val="0"/>
      <w:marRight w:val="0"/>
      <w:marTop w:val="0"/>
      <w:marBottom w:val="0"/>
      <w:divBdr>
        <w:top w:val="none" w:sz="0" w:space="0" w:color="auto"/>
        <w:left w:val="none" w:sz="0" w:space="0" w:color="auto"/>
        <w:bottom w:val="none" w:sz="0" w:space="0" w:color="auto"/>
        <w:right w:val="none" w:sz="0" w:space="0" w:color="auto"/>
      </w:divBdr>
      <w:divsChild>
        <w:div w:id="279653551">
          <w:marLeft w:val="0"/>
          <w:marRight w:val="0"/>
          <w:marTop w:val="0"/>
          <w:marBottom w:val="0"/>
          <w:divBdr>
            <w:top w:val="none" w:sz="0" w:space="0" w:color="auto"/>
            <w:left w:val="none" w:sz="0" w:space="0" w:color="auto"/>
            <w:bottom w:val="none" w:sz="0" w:space="0" w:color="auto"/>
            <w:right w:val="none" w:sz="0" w:space="0" w:color="auto"/>
          </w:divBdr>
          <w:divsChild>
            <w:div w:id="809634677">
              <w:marLeft w:val="0"/>
              <w:marRight w:val="0"/>
              <w:marTop w:val="0"/>
              <w:marBottom w:val="0"/>
              <w:divBdr>
                <w:top w:val="none" w:sz="0" w:space="0" w:color="auto"/>
                <w:left w:val="none" w:sz="0" w:space="0" w:color="auto"/>
                <w:bottom w:val="none" w:sz="0" w:space="0" w:color="auto"/>
                <w:right w:val="none" w:sz="0" w:space="0" w:color="auto"/>
              </w:divBdr>
              <w:divsChild>
                <w:div w:id="6954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744">
      <w:bodyDiv w:val="1"/>
      <w:marLeft w:val="0"/>
      <w:marRight w:val="0"/>
      <w:marTop w:val="0"/>
      <w:marBottom w:val="0"/>
      <w:divBdr>
        <w:top w:val="none" w:sz="0" w:space="0" w:color="auto"/>
        <w:left w:val="none" w:sz="0" w:space="0" w:color="auto"/>
        <w:bottom w:val="none" w:sz="0" w:space="0" w:color="auto"/>
        <w:right w:val="none" w:sz="0" w:space="0" w:color="auto"/>
      </w:divBdr>
    </w:div>
    <w:div w:id="1575316802">
      <w:bodyDiv w:val="1"/>
      <w:marLeft w:val="0"/>
      <w:marRight w:val="0"/>
      <w:marTop w:val="0"/>
      <w:marBottom w:val="0"/>
      <w:divBdr>
        <w:top w:val="none" w:sz="0" w:space="0" w:color="auto"/>
        <w:left w:val="none" w:sz="0" w:space="0" w:color="auto"/>
        <w:bottom w:val="none" w:sz="0" w:space="0" w:color="auto"/>
        <w:right w:val="none" w:sz="0" w:space="0" w:color="auto"/>
      </w:divBdr>
    </w:div>
    <w:div w:id="1629357164">
      <w:bodyDiv w:val="1"/>
      <w:marLeft w:val="0"/>
      <w:marRight w:val="0"/>
      <w:marTop w:val="0"/>
      <w:marBottom w:val="0"/>
      <w:divBdr>
        <w:top w:val="none" w:sz="0" w:space="0" w:color="auto"/>
        <w:left w:val="none" w:sz="0" w:space="0" w:color="auto"/>
        <w:bottom w:val="none" w:sz="0" w:space="0" w:color="auto"/>
        <w:right w:val="none" w:sz="0" w:space="0" w:color="auto"/>
      </w:divBdr>
    </w:div>
    <w:div w:id="1644117880">
      <w:bodyDiv w:val="1"/>
      <w:marLeft w:val="0"/>
      <w:marRight w:val="0"/>
      <w:marTop w:val="0"/>
      <w:marBottom w:val="0"/>
      <w:divBdr>
        <w:top w:val="none" w:sz="0" w:space="0" w:color="auto"/>
        <w:left w:val="none" w:sz="0" w:space="0" w:color="auto"/>
        <w:bottom w:val="none" w:sz="0" w:space="0" w:color="auto"/>
        <w:right w:val="none" w:sz="0" w:space="0" w:color="auto"/>
      </w:divBdr>
    </w:div>
    <w:div w:id="1652563294">
      <w:bodyDiv w:val="1"/>
      <w:marLeft w:val="0"/>
      <w:marRight w:val="0"/>
      <w:marTop w:val="0"/>
      <w:marBottom w:val="0"/>
      <w:divBdr>
        <w:top w:val="none" w:sz="0" w:space="0" w:color="auto"/>
        <w:left w:val="none" w:sz="0" w:space="0" w:color="auto"/>
        <w:bottom w:val="none" w:sz="0" w:space="0" w:color="auto"/>
        <w:right w:val="none" w:sz="0" w:space="0" w:color="auto"/>
      </w:divBdr>
    </w:div>
    <w:div w:id="1667322631">
      <w:bodyDiv w:val="1"/>
      <w:marLeft w:val="0"/>
      <w:marRight w:val="0"/>
      <w:marTop w:val="0"/>
      <w:marBottom w:val="0"/>
      <w:divBdr>
        <w:top w:val="none" w:sz="0" w:space="0" w:color="auto"/>
        <w:left w:val="none" w:sz="0" w:space="0" w:color="auto"/>
        <w:bottom w:val="none" w:sz="0" w:space="0" w:color="auto"/>
        <w:right w:val="none" w:sz="0" w:space="0" w:color="auto"/>
      </w:divBdr>
    </w:div>
    <w:div w:id="1730378083">
      <w:bodyDiv w:val="1"/>
      <w:marLeft w:val="0"/>
      <w:marRight w:val="0"/>
      <w:marTop w:val="0"/>
      <w:marBottom w:val="0"/>
      <w:divBdr>
        <w:top w:val="none" w:sz="0" w:space="0" w:color="auto"/>
        <w:left w:val="none" w:sz="0" w:space="0" w:color="auto"/>
        <w:bottom w:val="none" w:sz="0" w:space="0" w:color="auto"/>
        <w:right w:val="none" w:sz="0" w:space="0" w:color="auto"/>
      </w:divBdr>
    </w:div>
    <w:div w:id="1733500285">
      <w:bodyDiv w:val="1"/>
      <w:marLeft w:val="0"/>
      <w:marRight w:val="0"/>
      <w:marTop w:val="0"/>
      <w:marBottom w:val="0"/>
      <w:divBdr>
        <w:top w:val="none" w:sz="0" w:space="0" w:color="auto"/>
        <w:left w:val="none" w:sz="0" w:space="0" w:color="auto"/>
        <w:bottom w:val="none" w:sz="0" w:space="0" w:color="auto"/>
        <w:right w:val="none" w:sz="0" w:space="0" w:color="auto"/>
      </w:divBdr>
    </w:div>
    <w:div w:id="1747024620">
      <w:bodyDiv w:val="1"/>
      <w:marLeft w:val="0"/>
      <w:marRight w:val="0"/>
      <w:marTop w:val="0"/>
      <w:marBottom w:val="0"/>
      <w:divBdr>
        <w:top w:val="none" w:sz="0" w:space="0" w:color="auto"/>
        <w:left w:val="none" w:sz="0" w:space="0" w:color="auto"/>
        <w:bottom w:val="none" w:sz="0" w:space="0" w:color="auto"/>
        <w:right w:val="none" w:sz="0" w:space="0" w:color="auto"/>
      </w:divBdr>
    </w:div>
    <w:div w:id="1753352981">
      <w:bodyDiv w:val="1"/>
      <w:marLeft w:val="0"/>
      <w:marRight w:val="0"/>
      <w:marTop w:val="0"/>
      <w:marBottom w:val="0"/>
      <w:divBdr>
        <w:top w:val="none" w:sz="0" w:space="0" w:color="auto"/>
        <w:left w:val="none" w:sz="0" w:space="0" w:color="auto"/>
        <w:bottom w:val="none" w:sz="0" w:space="0" w:color="auto"/>
        <w:right w:val="none" w:sz="0" w:space="0" w:color="auto"/>
      </w:divBdr>
    </w:div>
    <w:div w:id="1773628303">
      <w:bodyDiv w:val="1"/>
      <w:marLeft w:val="0"/>
      <w:marRight w:val="0"/>
      <w:marTop w:val="0"/>
      <w:marBottom w:val="0"/>
      <w:divBdr>
        <w:top w:val="none" w:sz="0" w:space="0" w:color="auto"/>
        <w:left w:val="none" w:sz="0" w:space="0" w:color="auto"/>
        <w:bottom w:val="none" w:sz="0" w:space="0" w:color="auto"/>
        <w:right w:val="none" w:sz="0" w:space="0" w:color="auto"/>
      </w:divBdr>
    </w:div>
    <w:div w:id="1788966723">
      <w:bodyDiv w:val="1"/>
      <w:marLeft w:val="0"/>
      <w:marRight w:val="0"/>
      <w:marTop w:val="0"/>
      <w:marBottom w:val="0"/>
      <w:divBdr>
        <w:top w:val="none" w:sz="0" w:space="0" w:color="auto"/>
        <w:left w:val="none" w:sz="0" w:space="0" w:color="auto"/>
        <w:bottom w:val="none" w:sz="0" w:space="0" w:color="auto"/>
        <w:right w:val="none" w:sz="0" w:space="0" w:color="auto"/>
      </w:divBdr>
      <w:divsChild>
        <w:div w:id="1899051852">
          <w:marLeft w:val="0"/>
          <w:marRight w:val="0"/>
          <w:marTop w:val="0"/>
          <w:marBottom w:val="0"/>
          <w:divBdr>
            <w:top w:val="none" w:sz="0" w:space="0" w:color="auto"/>
            <w:left w:val="none" w:sz="0" w:space="0" w:color="auto"/>
            <w:bottom w:val="none" w:sz="0" w:space="0" w:color="auto"/>
            <w:right w:val="none" w:sz="0" w:space="0" w:color="auto"/>
          </w:divBdr>
        </w:div>
        <w:div w:id="1561018441">
          <w:marLeft w:val="0"/>
          <w:marRight w:val="0"/>
          <w:marTop w:val="240"/>
          <w:marBottom w:val="240"/>
          <w:divBdr>
            <w:top w:val="none" w:sz="0" w:space="0" w:color="auto"/>
            <w:left w:val="none" w:sz="0" w:space="0" w:color="auto"/>
            <w:bottom w:val="none" w:sz="0" w:space="0" w:color="auto"/>
            <w:right w:val="none" w:sz="0" w:space="0" w:color="auto"/>
          </w:divBdr>
        </w:div>
        <w:div w:id="1465194961">
          <w:marLeft w:val="0"/>
          <w:marRight w:val="0"/>
          <w:marTop w:val="240"/>
          <w:marBottom w:val="240"/>
          <w:divBdr>
            <w:top w:val="none" w:sz="0" w:space="0" w:color="auto"/>
            <w:left w:val="none" w:sz="0" w:space="0" w:color="auto"/>
            <w:bottom w:val="none" w:sz="0" w:space="0" w:color="auto"/>
            <w:right w:val="none" w:sz="0" w:space="0" w:color="auto"/>
          </w:divBdr>
        </w:div>
      </w:divsChild>
    </w:div>
    <w:div w:id="1794789403">
      <w:bodyDiv w:val="1"/>
      <w:marLeft w:val="0"/>
      <w:marRight w:val="0"/>
      <w:marTop w:val="0"/>
      <w:marBottom w:val="0"/>
      <w:divBdr>
        <w:top w:val="none" w:sz="0" w:space="0" w:color="auto"/>
        <w:left w:val="none" w:sz="0" w:space="0" w:color="auto"/>
        <w:bottom w:val="none" w:sz="0" w:space="0" w:color="auto"/>
        <w:right w:val="none" w:sz="0" w:space="0" w:color="auto"/>
      </w:divBdr>
    </w:div>
    <w:div w:id="1797065827">
      <w:bodyDiv w:val="1"/>
      <w:marLeft w:val="0"/>
      <w:marRight w:val="0"/>
      <w:marTop w:val="0"/>
      <w:marBottom w:val="0"/>
      <w:divBdr>
        <w:top w:val="none" w:sz="0" w:space="0" w:color="auto"/>
        <w:left w:val="none" w:sz="0" w:space="0" w:color="auto"/>
        <w:bottom w:val="none" w:sz="0" w:space="0" w:color="auto"/>
        <w:right w:val="none" w:sz="0" w:space="0" w:color="auto"/>
      </w:divBdr>
    </w:div>
    <w:div w:id="1823891231">
      <w:bodyDiv w:val="1"/>
      <w:marLeft w:val="0"/>
      <w:marRight w:val="0"/>
      <w:marTop w:val="0"/>
      <w:marBottom w:val="0"/>
      <w:divBdr>
        <w:top w:val="none" w:sz="0" w:space="0" w:color="auto"/>
        <w:left w:val="none" w:sz="0" w:space="0" w:color="auto"/>
        <w:bottom w:val="none" w:sz="0" w:space="0" w:color="auto"/>
        <w:right w:val="none" w:sz="0" w:space="0" w:color="auto"/>
      </w:divBdr>
    </w:div>
    <w:div w:id="1835216519">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1">
          <w:marLeft w:val="0"/>
          <w:marRight w:val="0"/>
          <w:marTop w:val="0"/>
          <w:marBottom w:val="0"/>
          <w:divBdr>
            <w:top w:val="none" w:sz="0" w:space="0" w:color="auto"/>
            <w:left w:val="none" w:sz="0" w:space="0" w:color="auto"/>
            <w:bottom w:val="none" w:sz="0" w:space="0" w:color="auto"/>
            <w:right w:val="none" w:sz="0" w:space="0" w:color="auto"/>
          </w:divBdr>
          <w:divsChild>
            <w:div w:id="652753717">
              <w:marLeft w:val="0"/>
              <w:marRight w:val="0"/>
              <w:marTop w:val="0"/>
              <w:marBottom w:val="0"/>
              <w:divBdr>
                <w:top w:val="none" w:sz="0" w:space="0" w:color="auto"/>
                <w:left w:val="none" w:sz="0" w:space="0" w:color="auto"/>
                <w:bottom w:val="none" w:sz="0" w:space="0" w:color="auto"/>
                <w:right w:val="none" w:sz="0" w:space="0" w:color="auto"/>
              </w:divBdr>
              <w:divsChild>
                <w:div w:id="17173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3116">
      <w:bodyDiv w:val="1"/>
      <w:marLeft w:val="0"/>
      <w:marRight w:val="0"/>
      <w:marTop w:val="0"/>
      <w:marBottom w:val="0"/>
      <w:divBdr>
        <w:top w:val="none" w:sz="0" w:space="0" w:color="auto"/>
        <w:left w:val="none" w:sz="0" w:space="0" w:color="auto"/>
        <w:bottom w:val="none" w:sz="0" w:space="0" w:color="auto"/>
        <w:right w:val="none" w:sz="0" w:space="0" w:color="auto"/>
      </w:divBdr>
    </w:div>
    <w:div w:id="1856915030">
      <w:bodyDiv w:val="1"/>
      <w:marLeft w:val="0"/>
      <w:marRight w:val="0"/>
      <w:marTop w:val="0"/>
      <w:marBottom w:val="0"/>
      <w:divBdr>
        <w:top w:val="none" w:sz="0" w:space="0" w:color="auto"/>
        <w:left w:val="none" w:sz="0" w:space="0" w:color="auto"/>
        <w:bottom w:val="none" w:sz="0" w:space="0" w:color="auto"/>
        <w:right w:val="none" w:sz="0" w:space="0" w:color="auto"/>
      </w:divBdr>
    </w:div>
    <w:div w:id="1875842886">
      <w:bodyDiv w:val="1"/>
      <w:marLeft w:val="0"/>
      <w:marRight w:val="0"/>
      <w:marTop w:val="0"/>
      <w:marBottom w:val="0"/>
      <w:divBdr>
        <w:top w:val="none" w:sz="0" w:space="0" w:color="auto"/>
        <w:left w:val="none" w:sz="0" w:space="0" w:color="auto"/>
        <w:bottom w:val="none" w:sz="0" w:space="0" w:color="auto"/>
        <w:right w:val="none" w:sz="0" w:space="0" w:color="auto"/>
      </w:divBdr>
    </w:div>
    <w:div w:id="1877157598">
      <w:bodyDiv w:val="1"/>
      <w:marLeft w:val="0"/>
      <w:marRight w:val="0"/>
      <w:marTop w:val="0"/>
      <w:marBottom w:val="0"/>
      <w:divBdr>
        <w:top w:val="none" w:sz="0" w:space="0" w:color="auto"/>
        <w:left w:val="none" w:sz="0" w:space="0" w:color="auto"/>
        <w:bottom w:val="none" w:sz="0" w:space="0" w:color="auto"/>
        <w:right w:val="none" w:sz="0" w:space="0" w:color="auto"/>
      </w:divBdr>
    </w:div>
    <w:div w:id="1904024571">
      <w:bodyDiv w:val="1"/>
      <w:marLeft w:val="0"/>
      <w:marRight w:val="0"/>
      <w:marTop w:val="0"/>
      <w:marBottom w:val="0"/>
      <w:divBdr>
        <w:top w:val="none" w:sz="0" w:space="0" w:color="auto"/>
        <w:left w:val="none" w:sz="0" w:space="0" w:color="auto"/>
        <w:bottom w:val="none" w:sz="0" w:space="0" w:color="auto"/>
        <w:right w:val="none" w:sz="0" w:space="0" w:color="auto"/>
      </w:divBdr>
    </w:div>
    <w:div w:id="1913195920">
      <w:bodyDiv w:val="1"/>
      <w:marLeft w:val="0"/>
      <w:marRight w:val="0"/>
      <w:marTop w:val="0"/>
      <w:marBottom w:val="0"/>
      <w:divBdr>
        <w:top w:val="none" w:sz="0" w:space="0" w:color="auto"/>
        <w:left w:val="none" w:sz="0" w:space="0" w:color="auto"/>
        <w:bottom w:val="none" w:sz="0" w:space="0" w:color="auto"/>
        <w:right w:val="none" w:sz="0" w:space="0" w:color="auto"/>
      </w:divBdr>
    </w:div>
    <w:div w:id="1944535851">
      <w:bodyDiv w:val="1"/>
      <w:marLeft w:val="0"/>
      <w:marRight w:val="0"/>
      <w:marTop w:val="0"/>
      <w:marBottom w:val="0"/>
      <w:divBdr>
        <w:top w:val="none" w:sz="0" w:space="0" w:color="auto"/>
        <w:left w:val="none" w:sz="0" w:space="0" w:color="auto"/>
        <w:bottom w:val="none" w:sz="0" w:space="0" w:color="auto"/>
        <w:right w:val="none" w:sz="0" w:space="0" w:color="auto"/>
      </w:divBdr>
      <w:divsChild>
        <w:div w:id="1225674839">
          <w:marLeft w:val="0"/>
          <w:marRight w:val="0"/>
          <w:marTop w:val="240"/>
          <w:marBottom w:val="240"/>
          <w:divBdr>
            <w:top w:val="none" w:sz="0" w:space="0" w:color="auto"/>
            <w:left w:val="none" w:sz="0" w:space="0" w:color="auto"/>
            <w:bottom w:val="none" w:sz="0" w:space="0" w:color="auto"/>
            <w:right w:val="none" w:sz="0" w:space="0" w:color="auto"/>
          </w:divBdr>
        </w:div>
        <w:div w:id="805124837">
          <w:marLeft w:val="0"/>
          <w:marRight w:val="0"/>
          <w:marTop w:val="240"/>
          <w:marBottom w:val="240"/>
          <w:divBdr>
            <w:top w:val="none" w:sz="0" w:space="0" w:color="auto"/>
            <w:left w:val="none" w:sz="0" w:space="0" w:color="auto"/>
            <w:bottom w:val="none" w:sz="0" w:space="0" w:color="auto"/>
            <w:right w:val="none" w:sz="0" w:space="0" w:color="auto"/>
          </w:divBdr>
        </w:div>
      </w:divsChild>
    </w:div>
    <w:div w:id="1983923112">
      <w:bodyDiv w:val="1"/>
      <w:marLeft w:val="0"/>
      <w:marRight w:val="0"/>
      <w:marTop w:val="0"/>
      <w:marBottom w:val="0"/>
      <w:divBdr>
        <w:top w:val="none" w:sz="0" w:space="0" w:color="auto"/>
        <w:left w:val="none" w:sz="0" w:space="0" w:color="auto"/>
        <w:bottom w:val="none" w:sz="0" w:space="0" w:color="auto"/>
        <w:right w:val="none" w:sz="0" w:space="0" w:color="auto"/>
      </w:divBdr>
      <w:divsChild>
        <w:div w:id="361782712">
          <w:marLeft w:val="0"/>
          <w:marRight w:val="0"/>
          <w:marTop w:val="0"/>
          <w:marBottom w:val="0"/>
          <w:divBdr>
            <w:top w:val="none" w:sz="0" w:space="0" w:color="auto"/>
            <w:left w:val="none" w:sz="0" w:space="0" w:color="auto"/>
            <w:bottom w:val="none" w:sz="0" w:space="0" w:color="auto"/>
            <w:right w:val="none" w:sz="0" w:space="0" w:color="auto"/>
          </w:divBdr>
          <w:divsChild>
            <w:div w:id="561061257">
              <w:marLeft w:val="0"/>
              <w:marRight w:val="0"/>
              <w:marTop w:val="0"/>
              <w:marBottom w:val="0"/>
              <w:divBdr>
                <w:top w:val="none" w:sz="0" w:space="0" w:color="auto"/>
                <w:left w:val="none" w:sz="0" w:space="0" w:color="auto"/>
                <w:bottom w:val="none" w:sz="0" w:space="0" w:color="auto"/>
                <w:right w:val="none" w:sz="0" w:space="0" w:color="auto"/>
              </w:divBdr>
              <w:divsChild>
                <w:div w:id="4272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2480">
      <w:bodyDiv w:val="1"/>
      <w:marLeft w:val="0"/>
      <w:marRight w:val="0"/>
      <w:marTop w:val="0"/>
      <w:marBottom w:val="0"/>
      <w:divBdr>
        <w:top w:val="none" w:sz="0" w:space="0" w:color="auto"/>
        <w:left w:val="none" w:sz="0" w:space="0" w:color="auto"/>
        <w:bottom w:val="none" w:sz="0" w:space="0" w:color="auto"/>
        <w:right w:val="none" w:sz="0" w:space="0" w:color="auto"/>
      </w:divBdr>
    </w:div>
    <w:div w:id="2025865415">
      <w:bodyDiv w:val="1"/>
      <w:marLeft w:val="0"/>
      <w:marRight w:val="0"/>
      <w:marTop w:val="0"/>
      <w:marBottom w:val="0"/>
      <w:divBdr>
        <w:top w:val="none" w:sz="0" w:space="0" w:color="auto"/>
        <w:left w:val="none" w:sz="0" w:space="0" w:color="auto"/>
        <w:bottom w:val="none" w:sz="0" w:space="0" w:color="auto"/>
        <w:right w:val="none" w:sz="0" w:space="0" w:color="auto"/>
      </w:divBdr>
    </w:div>
    <w:div w:id="2054379750">
      <w:bodyDiv w:val="1"/>
      <w:marLeft w:val="0"/>
      <w:marRight w:val="0"/>
      <w:marTop w:val="0"/>
      <w:marBottom w:val="0"/>
      <w:divBdr>
        <w:top w:val="none" w:sz="0" w:space="0" w:color="auto"/>
        <w:left w:val="none" w:sz="0" w:space="0" w:color="auto"/>
        <w:bottom w:val="none" w:sz="0" w:space="0" w:color="auto"/>
        <w:right w:val="none" w:sz="0" w:space="0" w:color="auto"/>
      </w:divBdr>
    </w:div>
    <w:div w:id="2058233509">
      <w:bodyDiv w:val="1"/>
      <w:marLeft w:val="0"/>
      <w:marRight w:val="0"/>
      <w:marTop w:val="0"/>
      <w:marBottom w:val="0"/>
      <w:divBdr>
        <w:top w:val="none" w:sz="0" w:space="0" w:color="auto"/>
        <w:left w:val="none" w:sz="0" w:space="0" w:color="auto"/>
        <w:bottom w:val="none" w:sz="0" w:space="0" w:color="auto"/>
        <w:right w:val="none" w:sz="0" w:space="0" w:color="auto"/>
      </w:divBdr>
    </w:div>
    <w:div w:id="20647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i.parliament.uk/historic-hansard/lords/1962/jul/18/the-pilkington-report-on-broadcasting" TargetMode="External"/><Relationship Id="rId18" Type="http://schemas.openxmlformats.org/officeDocument/2006/relationships/hyperlink" Target="https://www.bbc.co.uk/historyofthebbc/radioreinvented/launch?lang=g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bcbrandingrequests.co.uk/historyofthebbc/radio/R101-114-1%20-%20Government%20White%20Paper%20-%20Broadcasting%201966.pdf" TargetMode="External"/><Relationship Id="rId17" Type="http://schemas.openxmlformats.org/officeDocument/2006/relationships/hyperlink" Target="https://www.bbc.co.uk/historyofthebbc/radioreinvented/launch?lang=gd" TargetMode="External"/><Relationship Id="rId2" Type="http://schemas.openxmlformats.org/officeDocument/2006/relationships/numbering" Target="numbering.xml"/><Relationship Id="rId16" Type="http://schemas.openxmlformats.org/officeDocument/2006/relationships/hyperlink" Target="http://filestore.nationalarchives.gov.uk/pdfs/small/cab-129-126-c-66-141.pdf" TargetMode="External"/><Relationship Id="rId20" Type="http://schemas.openxmlformats.org/officeDocument/2006/relationships/hyperlink" Target="https://www.independent.co.uk/news/long_reads/radio-1-50-birthday-anniversary-terry-wogan-john-peel-yewtree-songs-presenters-scandals-a797196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form.digital/boa/collections/6/bbc-handbooks-annual-reports-and-accounts-1927-2002" TargetMode="External"/><Relationship Id="rId5" Type="http://schemas.openxmlformats.org/officeDocument/2006/relationships/webSettings" Target="webSettings.xml"/><Relationship Id="rId15" Type="http://schemas.openxmlformats.org/officeDocument/2006/relationships/hyperlink" Target="https://api.parliament.uk/historic-hansard/commons/1965/may/13/broadcastin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bc.co.uk/careers/why-join-us/valu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i.parliament.uk/historic-hansard/lords/1964/may/13/the-problem-of-leis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2E1F-32CD-0143-B275-58001A46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37</Pages>
  <Words>12520</Words>
  <Characters>71366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Gonzalo</dc:creator>
  <cp:keywords/>
  <dc:description/>
  <cp:lastModifiedBy>Cristina Gonzalo</cp:lastModifiedBy>
  <cp:revision>10</cp:revision>
  <dcterms:created xsi:type="dcterms:W3CDTF">2019-06-02T10:43:00Z</dcterms:created>
  <dcterms:modified xsi:type="dcterms:W3CDTF">2019-06-02T17:39:00Z</dcterms:modified>
</cp:coreProperties>
</file>