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2FB743" w14:textId="77777777" w:rsidR="00E544FE" w:rsidRPr="007C0268" w:rsidRDefault="00E544FE" w:rsidP="00FD64B1">
      <w:pPr>
        <w:ind w:left="1440" w:hanging="1440"/>
        <w:jc w:val="both"/>
      </w:pPr>
    </w:p>
    <w:p w14:paraId="64969115" w14:textId="77777777" w:rsidR="00E544FE" w:rsidRPr="007C0268" w:rsidRDefault="00E544FE">
      <w:pPr>
        <w:jc w:val="both"/>
      </w:pPr>
    </w:p>
    <w:p w14:paraId="7F48BA40" w14:textId="77777777" w:rsidR="00E544FE" w:rsidRPr="007C0268" w:rsidRDefault="00E544FE">
      <w:pPr>
        <w:jc w:val="both"/>
      </w:pPr>
    </w:p>
    <w:p w14:paraId="241E3179" w14:textId="77777777" w:rsidR="00E544FE" w:rsidRPr="007C0268" w:rsidRDefault="00E544FE">
      <w:pPr>
        <w:pBdr>
          <w:top w:val="single" w:sz="48" w:space="1" w:color="73EDFF"/>
          <w:left w:val="nil"/>
          <w:bottom w:val="single" w:sz="48" w:space="1" w:color="73EDFF"/>
          <w:right w:val="nil"/>
          <w:between w:val="nil"/>
        </w:pBdr>
        <w:spacing w:after="0" w:line="288" w:lineRule="auto"/>
        <w:jc w:val="both"/>
        <w:rPr>
          <w:rFonts w:ascii="Arial" w:eastAsia="Arial" w:hAnsi="Arial" w:cs="Arial"/>
          <w:color w:val="000078"/>
        </w:rPr>
      </w:pPr>
    </w:p>
    <w:p w14:paraId="355CAB20" w14:textId="77777777" w:rsidR="00E544FE" w:rsidRPr="007C0268" w:rsidRDefault="00E544FE">
      <w:pPr>
        <w:pBdr>
          <w:top w:val="single" w:sz="48" w:space="1" w:color="73EDFF"/>
          <w:left w:val="nil"/>
          <w:bottom w:val="single" w:sz="48" w:space="1" w:color="73EDFF"/>
          <w:right w:val="nil"/>
          <w:between w:val="nil"/>
        </w:pBdr>
        <w:spacing w:after="0" w:line="288" w:lineRule="auto"/>
        <w:jc w:val="both"/>
        <w:rPr>
          <w:rFonts w:ascii="Arial" w:eastAsia="Arial" w:hAnsi="Arial" w:cs="Arial"/>
          <w:b/>
          <w:color w:val="000078"/>
          <w:sz w:val="52"/>
          <w:szCs w:val="52"/>
        </w:rPr>
      </w:pPr>
    </w:p>
    <w:p w14:paraId="4DE13921" w14:textId="32BCC478" w:rsidR="00843404" w:rsidRDefault="00E81F5D">
      <w:pPr>
        <w:pBdr>
          <w:top w:val="single" w:sz="48" w:space="1" w:color="73EDFF"/>
          <w:left w:val="nil"/>
          <w:bottom w:val="single" w:sz="48" w:space="1" w:color="73EDFF"/>
          <w:right w:val="nil"/>
          <w:between w:val="nil"/>
        </w:pBdr>
        <w:spacing w:after="0" w:line="288" w:lineRule="auto"/>
        <w:jc w:val="both"/>
        <w:rPr>
          <w:rFonts w:ascii="Arial" w:eastAsia="Arial" w:hAnsi="Arial" w:cs="Arial"/>
          <w:color w:val="000064"/>
          <w:sz w:val="56"/>
          <w:szCs w:val="56"/>
        </w:rPr>
      </w:pPr>
      <w:bookmarkStart w:id="0" w:name="bookmark=id.gjdgxs" w:colFirst="0" w:colLast="0"/>
      <w:bookmarkEnd w:id="0"/>
      <w:r>
        <w:rPr>
          <w:rFonts w:ascii="Arial" w:eastAsia="Arial" w:hAnsi="Arial" w:cs="Arial"/>
          <w:color w:val="000064"/>
          <w:sz w:val="56"/>
          <w:szCs w:val="56"/>
        </w:rPr>
        <w:t xml:space="preserve">Voluntariat i </w:t>
      </w:r>
      <w:r w:rsidR="009C661C">
        <w:rPr>
          <w:rFonts w:ascii="Arial" w:eastAsia="Arial" w:hAnsi="Arial" w:cs="Arial"/>
          <w:color w:val="000064"/>
          <w:sz w:val="56"/>
          <w:szCs w:val="56"/>
        </w:rPr>
        <w:t>Relacions laborals</w:t>
      </w:r>
      <w:r w:rsidR="00843404">
        <w:rPr>
          <w:rFonts w:ascii="Arial" w:eastAsia="Arial" w:hAnsi="Arial" w:cs="Arial"/>
          <w:color w:val="000064"/>
          <w:sz w:val="56"/>
          <w:szCs w:val="56"/>
        </w:rPr>
        <w:t>:</w:t>
      </w:r>
      <w:r w:rsidR="009C661C">
        <w:rPr>
          <w:rFonts w:ascii="Arial" w:eastAsia="Arial" w:hAnsi="Arial" w:cs="Arial"/>
          <w:color w:val="000064"/>
          <w:sz w:val="56"/>
          <w:szCs w:val="56"/>
        </w:rPr>
        <w:t xml:space="preserve"> </w:t>
      </w:r>
    </w:p>
    <w:p w14:paraId="3F1DBEFF" w14:textId="47291D40" w:rsidR="00E544FE" w:rsidRPr="007C0268" w:rsidRDefault="009C661C">
      <w:pPr>
        <w:pBdr>
          <w:top w:val="single" w:sz="48" w:space="1" w:color="73EDFF"/>
          <w:left w:val="nil"/>
          <w:bottom w:val="single" w:sz="48" w:space="1" w:color="73EDFF"/>
          <w:right w:val="nil"/>
          <w:between w:val="nil"/>
        </w:pBdr>
        <w:spacing w:after="0" w:line="288" w:lineRule="auto"/>
        <w:jc w:val="both"/>
        <w:rPr>
          <w:rFonts w:ascii="Arial" w:eastAsia="Arial" w:hAnsi="Arial" w:cs="Arial"/>
          <w:color w:val="000078"/>
        </w:rPr>
      </w:pPr>
      <w:r>
        <w:rPr>
          <w:rFonts w:ascii="Arial" w:eastAsia="Arial" w:hAnsi="Arial" w:cs="Arial"/>
          <w:color w:val="000064"/>
          <w:sz w:val="56"/>
          <w:szCs w:val="56"/>
        </w:rPr>
        <w:t>el personal tècnic esportiu</w:t>
      </w:r>
      <w:r w:rsidR="00C86F11" w:rsidRPr="007C0268">
        <w:rPr>
          <w:rFonts w:ascii="Arial" w:eastAsia="Arial" w:hAnsi="Arial" w:cs="Arial"/>
          <w:color w:val="000064"/>
          <w:sz w:val="56"/>
          <w:szCs w:val="56"/>
        </w:rPr>
        <w:t xml:space="preserve"> </w:t>
      </w:r>
    </w:p>
    <w:p w14:paraId="73350457" w14:textId="77777777" w:rsidR="00E544FE" w:rsidRPr="007C0268" w:rsidRDefault="00E544FE">
      <w:pPr>
        <w:pBdr>
          <w:top w:val="single" w:sz="48" w:space="1" w:color="73EDFF"/>
          <w:left w:val="nil"/>
          <w:bottom w:val="single" w:sz="48" w:space="1" w:color="73EDFF"/>
          <w:right w:val="nil"/>
          <w:between w:val="nil"/>
        </w:pBdr>
        <w:spacing w:after="0" w:line="288" w:lineRule="auto"/>
        <w:jc w:val="both"/>
        <w:rPr>
          <w:rFonts w:ascii="Arial" w:eastAsia="Arial" w:hAnsi="Arial" w:cs="Arial"/>
          <w:color w:val="000078"/>
        </w:rPr>
      </w:pPr>
    </w:p>
    <w:p w14:paraId="53F4774A" w14:textId="77777777" w:rsidR="00E544FE" w:rsidRPr="007C0268" w:rsidRDefault="00E544FE">
      <w:pPr>
        <w:pBdr>
          <w:top w:val="nil"/>
          <w:left w:val="nil"/>
          <w:bottom w:val="nil"/>
          <w:right w:val="nil"/>
          <w:between w:val="nil"/>
        </w:pBdr>
        <w:tabs>
          <w:tab w:val="center" w:pos="4252"/>
          <w:tab w:val="right" w:pos="8504"/>
        </w:tabs>
        <w:jc w:val="both"/>
        <w:rPr>
          <w:rFonts w:ascii="Arial" w:eastAsia="Arial" w:hAnsi="Arial" w:cs="Arial"/>
          <w:color w:val="000064"/>
          <w:sz w:val="26"/>
          <w:szCs w:val="26"/>
        </w:rPr>
      </w:pPr>
    </w:p>
    <w:p w14:paraId="64912B1F" w14:textId="4DB99CE0" w:rsidR="00E544FE" w:rsidRPr="007C0268" w:rsidRDefault="009C661C">
      <w:pPr>
        <w:tabs>
          <w:tab w:val="left" w:pos="227"/>
          <w:tab w:val="left" w:pos="567"/>
          <w:tab w:val="left" w:pos="8335"/>
          <w:tab w:val="left" w:pos="8505"/>
          <w:tab w:val="right" w:pos="8618"/>
          <w:tab w:val="left" w:pos="8789"/>
          <w:tab w:val="left" w:pos="9072"/>
          <w:tab w:val="right" w:pos="9639"/>
        </w:tabs>
        <w:jc w:val="both"/>
        <w:rPr>
          <w:rFonts w:ascii="Arial" w:eastAsia="Arial" w:hAnsi="Arial" w:cs="Arial"/>
          <w:color w:val="000064"/>
          <w:sz w:val="28"/>
          <w:szCs w:val="28"/>
        </w:rPr>
      </w:pPr>
      <w:bookmarkStart w:id="1" w:name="bookmark=id.30j0zll" w:colFirst="0" w:colLast="0"/>
      <w:bookmarkEnd w:id="1"/>
      <w:r>
        <w:rPr>
          <w:rFonts w:ascii="Arial" w:eastAsia="Arial" w:hAnsi="Arial" w:cs="Arial"/>
          <w:color w:val="000064"/>
          <w:sz w:val="28"/>
          <w:szCs w:val="28"/>
        </w:rPr>
        <w:t>Antonio Manuel Navas Montero</w:t>
      </w:r>
    </w:p>
    <w:p w14:paraId="30302AEA" w14:textId="353CCF3B" w:rsidR="00E544FE" w:rsidRPr="007C0268" w:rsidRDefault="00C86F11">
      <w:pPr>
        <w:tabs>
          <w:tab w:val="left" w:pos="227"/>
          <w:tab w:val="left" w:pos="567"/>
          <w:tab w:val="left" w:pos="8335"/>
          <w:tab w:val="left" w:pos="8505"/>
          <w:tab w:val="right" w:pos="8618"/>
          <w:tab w:val="left" w:pos="8789"/>
          <w:tab w:val="left" w:pos="9072"/>
          <w:tab w:val="right" w:pos="9639"/>
        </w:tabs>
        <w:jc w:val="both"/>
        <w:rPr>
          <w:rFonts w:ascii="Arial" w:eastAsia="Arial" w:hAnsi="Arial" w:cs="Arial"/>
          <w:color w:val="000064"/>
          <w:sz w:val="28"/>
          <w:szCs w:val="28"/>
        </w:rPr>
      </w:pPr>
      <w:r w:rsidRPr="007C0268">
        <w:rPr>
          <w:rFonts w:ascii="Arial" w:eastAsia="Arial" w:hAnsi="Arial" w:cs="Arial"/>
          <w:color w:val="000064"/>
          <w:sz w:val="28"/>
          <w:szCs w:val="28"/>
        </w:rPr>
        <w:t>(</w:t>
      </w:r>
      <w:r w:rsidR="009C661C">
        <w:rPr>
          <w:rFonts w:ascii="Arial" w:eastAsia="Arial" w:hAnsi="Arial" w:cs="Arial"/>
          <w:color w:val="000064"/>
          <w:sz w:val="28"/>
          <w:szCs w:val="28"/>
        </w:rPr>
        <w:t>anvasm</w:t>
      </w:r>
      <w:r w:rsidRPr="007C0268">
        <w:rPr>
          <w:rFonts w:ascii="Arial" w:eastAsia="Arial" w:hAnsi="Arial" w:cs="Arial"/>
          <w:color w:val="000064"/>
          <w:sz w:val="28"/>
          <w:szCs w:val="28"/>
        </w:rPr>
        <w:t>@uoc.edu)</w:t>
      </w:r>
    </w:p>
    <w:p w14:paraId="42EB2701" w14:textId="6304C2F6" w:rsidR="00E544FE" w:rsidRPr="007C0268" w:rsidRDefault="00C86F11">
      <w:pPr>
        <w:tabs>
          <w:tab w:val="left" w:pos="227"/>
          <w:tab w:val="left" w:pos="567"/>
          <w:tab w:val="left" w:pos="8335"/>
          <w:tab w:val="left" w:pos="8505"/>
          <w:tab w:val="right" w:pos="8618"/>
          <w:tab w:val="left" w:pos="8789"/>
          <w:tab w:val="left" w:pos="9072"/>
          <w:tab w:val="right" w:pos="9639"/>
        </w:tabs>
        <w:jc w:val="both"/>
        <w:rPr>
          <w:rFonts w:ascii="Arial" w:eastAsia="Arial" w:hAnsi="Arial" w:cs="Arial"/>
          <w:color w:val="000064"/>
          <w:sz w:val="28"/>
          <w:szCs w:val="28"/>
        </w:rPr>
      </w:pPr>
      <w:r w:rsidRPr="007C0268">
        <w:rPr>
          <w:rFonts w:ascii="Arial" w:eastAsia="Arial" w:hAnsi="Arial" w:cs="Arial"/>
          <w:color w:val="000064"/>
          <w:sz w:val="28"/>
          <w:szCs w:val="28"/>
        </w:rPr>
        <w:t>Data</w:t>
      </w:r>
      <w:r w:rsidR="009C661C">
        <w:rPr>
          <w:rFonts w:ascii="Arial" w:eastAsia="Arial" w:hAnsi="Arial" w:cs="Arial"/>
          <w:color w:val="000064"/>
          <w:sz w:val="28"/>
          <w:szCs w:val="28"/>
        </w:rPr>
        <w:t xml:space="preserve"> </w:t>
      </w:r>
      <w:r w:rsidR="00C86E5C">
        <w:rPr>
          <w:rFonts w:ascii="Arial" w:eastAsia="Arial" w:hAnsi="Arial" w:cs="Arial"/>
          <w:color w:val="000064"/>
          <w:sz w:val="28"/>
          <w:szCs w:val="28"/>
        </w:rPr>
        <w:t>5/06/2023</w:t>
      </w:r>
    </w:p>
    <w:p w14:paraId="52441C97" w14:textId="77777777" w:rsidR="00E544FE" w:rsidRPr="007C0268" w:rsidRDefault="00E544FE">
      <w:pPr>
        <w:tabs>
          <w:tab w:val="left" w:pos="227"/>
          <w:tab w:val="left" w:pos="567"/>
          <w:tab w:val="left" w:pos="8335"/>
          <w:tab w:val="left" w:pos="8505"/>
          <w:tab w:val="right" w:pos="8618"/>
          <w:tab w:val="left" w:pos="8789"/>
          <w:tab w:val="left" w:pos="9072"/>
          <w:tab w:val="right" w:pos="9639"/>
        </w:tabs>
        <w:jc w:val="both"/>
        <w:rPr>
          <w:rFonts w:ascii="Arial" w:eastAsia="Arial" w:hAnsi="Arial" w:cs="Arial"/>
          <w:color w:val="000064"/>
          <w:sz w:val="4"/>
          <w:szCs w:val="4"/>
        </w:rPr>
      </w:pPr>
    </w:p>
    <w:p w14:paraId="1A09B4C9" w14:textId="77777777" w:rsidR="00E544FE" w:rsidRPr="007C0268" w:rsidRDefault="00E544FE">
      <w:pPr>
        <w:pBdr>
          <w:top w:val="single" w:sz="18" w:space="1" w:color="73EDFF"/>
        </w:pBdr>
        <w:jc w:val="both"/>
        <w:rPr>
          <w:rFonts w:ascii="Arial" w:eastAsia="Arial" w:hAnsi="Arial" w:cs="Arial"/>
          <w:sz w:val="24"/>
          <w:szCs w:val="24"/>
        </w:rPr>
      </w:pPr>
    </w:p>
    <w:p w14:paraId="01693407" w14:textId="77777777" w:rsidR="00E544FE" w:rsidRPr="007C0268" w:rsidRDefault="00C86F11">
      <w:pPr>
        <w:jc w:val="both"/>
        <w:rPr>
          <w:rFonts w:ascii="Arial" w:eastAsia="Arial" w:hAnsi="Arial" w:cs="Arial"/>
          <w:b/>
          <w:color w:val="000064"/>
          <w:sz w:val="24"/>
          <w:szCs w:val="24"/>
        </w:rPr>
      </w:pPr>
      <w:r w:rsidRPr="007C0268">
        <w:rPr>
          <w:rFonts w:ascii="Arial" w:eastAsia="Arial" w:hAnsi="Arial" w:cs="Arial"/>
          <w:b/>
          <w:color w:val="000064"/>
          <w:sz w:val="24"/>
          <w:szCs w:val="24"/>
        </w:rPr>
        <w:t xml:space="preserve">Treball Final de Grau </w:t>
      </w:r>
    </w:p>
    <w:p w14:paraId="3BFD9C14" w14:textId="4BCF4FA0" w:rsidR="00E544FE" w:rsidRPr="007C0268" w:rsidRDefault="00C86F11">
      <w:pPr>
        <w:tabs>
          <w:tab w:val="left" w:pos="9000"/>
        </w:tabs>
        <w:ind w:left="1080" w:right="70" w:hanging="1080"/>
        <w:jc w:val="both"/>
        <w:rPr>
          <w:rFonts w:ascii="Arial" w:eastAsia="Arial" w:hAnsi="Arial" w:cs="Arial"/>
          <w:b/>
          <w:color w:val="000064"/>
          <w:sz w:val="24"/>
          <w:szCs w:val="24"/>
        </w:rPr>
      </w:pPr>
      <w:r w:rsidRPr="007C0268">
        <w:rPr>
          <w:rFonts w:ascii="Arial" w:eastAsia="Arial" w:hAnsi="Arial" w:cs="Arial"/>
          <w:b/>
          <w:color w:val="000064"/>
          <w:sz w:val="24"/>
          <w:szCs w:val="24"/>
        </w:rPr>
        <w:t xml:space="preserve">Àmbit d’especialització: </w:t>
      </w:r>
      <w:r w:rsidR="009C661C">
        <w:rPr>
          <w:rFonts w:ascii="Arial" w:eastAsia="Arial" w:hAnsi="Arial" w:cs="Arial"/>
          <w:b/>
          <w:color w:val="000064"/>
          <w:sz w:val="24"/>
          <w:szCs w:val="24"/>
        </w:rPr>
        <w:t>Jurídic</w:t>
      </w:r>
    </w:p>
    <w:p w14:paraId="0B597334" w14:textId="3D610260" w:rsidR="00E544FE" w:rsidRPr="007C0268" w:rsidRDefault="00C86F11">
      <w:pPr>
        <w:ind w:right="44"/>
        <w:jc w:val="both"/>
        <w:rPr>
          <w:rFonts w:ascii="Arial" w:eastAsia="Arial" w:hAnsi="Arial" w:cs="Arial"/>
          <w:b/>
          <w:color w:val="000064"/>
          <w:sz w:val="24"/>
          <w:szCs w:val="24"/>
        </w:rPr>
      </w:pPr>
      <w:r w:rsidRPr="007C0268">
        <w:rPr>
          <w:rFonts w:ascii="Arial" w:eastAsia="Arial" w:hAnsi="Arial" w:cs="Arial"/>
          <w:b/>
          <w:color w:val="000064"/>
          <w:sz w:val="24"/>
          <w:szCs w:val="24"/>
        </w:rPr>
        <w:t xml:space="preserve">Curs: </w:t>
      </w:r>
      <w:r w:rsidR="009C661C">
        <w:rPr>
          <w:rFonts w:ascii="Arial" w:eastAsia="Arial" w:hAnsi="Arial" w:cs="Arial"/>
          <w:b/>
          <w:color w:val="000064"/>
          <w:sz w:val="24"/>
          <w:szCs w:val="24"/>
        </w:rPr>
        <w:t>2022-23</w:t>
      </w:r>
      <w:r w:rsidRPr="007C0268">
        <w:rPr>
          <w:rFonts w:ascii="Arial" w:eastAsia="Arial" w:hAnsi="Arial" w:cs="Arial"/>
          <w:b/>
          <w:color w:val="000064"/>
          <w:sz w:val="24"/>
          <w:szCs w:val="24"/>
        </w:rPr>
        <w:t xml:space="preserve">, </w:t>
      </w:r>
      <w:r w:rsidRPr="007C0268">
        <w:rPr>
          <w:rFonts w:ascii="Arial" w:eastAsia="Arial" w:hAnsi="Arial" w:cs="Arial"/>
          <w:b/>
          <w:color w:val="000064"/>
          <w:sz w:val="24"/>
          <w:szCs w:val="24"/>
          <w:highlight w:val="lightGray"/>
        </w:rPr>
        <w:t>2n</w:t>
      </w:r>
      <w:r w:rsidRPr="007C0268">
        <w:rPr>
          <w:rFonts w:ascii="Arial" w:eastAsia="Arial" w:hAnsi="Arial" w:cs="Arial"/>
          <w:b/>
          <w:color w:val="000064"/>
          <w:sz w:val="24"/>
          <w:szCs w:val="24"/>
        </w:rPr>
        <w:t xml:space="preserve"> semestre</w:t>
      </w:r>
    </w:p>
    <w:p w14:paraId="01A538DC" w14:textId="244BF0CC" w:rsidR="00E544FE" w:rsidRPr="007C0268" w:rsidRDefault="007C0268">
      <w:pPr>
        <w:tabs>
          <w:tab w:val="left" w:pos="9000"/>
        </w:tabs>
        <w:ind w:left="1080" w:right="70" w:hanging="1080"/>
        <w:jc w:val="both"/>
        <w:rPr>
          <w:rFonts w:ascii="Arial" w:eastAsia="Arial" w:hAnsi="Arial" w:cs="Arial"/>
          <w:b/>
          <w:color w:val="000064"/>
          <w:sz w:val="24"/>
          <w:szCs w:val="24"/>
        </w:rPr>
      </w:pPr>
      <w:r w:rsidRPr="007C0268">
        <w:rPr>
          <w:rFonts w:ascii="Arial" w:eastAsia="Arial" w:hAnsi="Arial" w:cs="Arial"/>
          <w:b/>
          <w:color w:val="000064"/>
          <w:sz w:val="24"/>
          <w:szCs w:val="24"/>
        </w:rPr>
        <w:t>Consultor/a</w:t>
      </w:r>
      <w:r w:rsidR="00C86F11" w:rsidRPr="007C0268">
        <w:rPr>
          <w:rFonts w:ascii="Arial" w:eastAsia="Arial" w:hAnsi="Arial" w:cs="Arial"/>
          <w:b/>
          <w:color w:val="000064"/>
          <w:sz w:val="24"/>
          <w:szCs w:val="24"/>
        </w:rPr>
        <w:t xml:space="preserve">: </w:t>
      </w:r>
      <w:r w:rsidR="009C661C">
        <w:rPr>
          <w:rFonts w:ascii="Arial" w:eastAsia="Arial" w:hAnsi="Arial" w:cs="Arial"/>
          <w:b/>
          <w:color w:val="000064"/>
          <w:sz w:val="24"/>
          <w:szCs w:val="24"/>
          <w:highlight w:val="lightGray"/>
        </w:rPr>
        <w:t>Daniel</w:t>
      </w:r>
      <w:r w:rsidR="00C86F11" w:rsidRPr="007C0268">
        <w:rPr>
          <w:rFonts w:ascii="Arial" w:eastAsia="Arial" w:hAnsi="Arial" w:cs="Arial"/>
          <w:b/>
          <w:color w:val="000064"/>
          <w:sz w:val="24"/>
          <w:szCs w:val="24"/>
          <w:highlight w:val="lightGray"/>
        </w:rPr>
        <w:t xml:space="preserve"> </w:t>
      </w:r>
      <w:r w:rsidR="009C661C">
        <w:rPr>
          <w:rFonts w:ascii="Arial" w:eastAsia="Arial" w:hAnsi="Arial" w:cs="Arial"/>
          <w:b/>
          <w:color w:val="000064"/>
          <w:sz w:val="24"/>
          <w:szCs w:val="24"/>
          <w:highlight w:val="lightGray"/>
        </w:rPr>
        <w:t>Toscani Giménez</w:t>
      </w:r>
      <w:r w:rsidR="00C86F11" w:rsidRPr="007C0268">
        <w:rPr>
          <w:rFonts w:ascii="Arial" w:eastAsia="Arial" w:hAnsi="Arial" w:cs="Arial"/>
          <w:b/>
          <w:color w:val="000064"/>
          <w:sz w:val="24"/>
          <w:szCs w:val="24"/>
          <w:highlight w:val="lightGray"/>
        </w:rPr>
        <w:t xml:space="preserve"> </w:t>
      </w:r>
    </w:p>
    <w:p w14:paraId="3A82EE6B" w14:textId="77777777" w:rsidR="00E544FE" w:rsidRPr="007C0268" w:rsidRDefault="00E544FE">
      <w:pPr>
        <w:spacing w:line="288" w:lineRule="auto"/>
        <w:jc w:val="both"/>
        <w:rPr>
          <w:rFonts w:ascii="Arial" w:eastAsia="Arial" w:hAnsi="Arial" w:cs="Arial"/>
          <w:b/>
          <w:color w:val="000078"/>
        </w:rPr>
      </w:pPr>
    </w:p>
    <w:p w14:paraId="4C0155F0" w14:textId="77777777" w:rsidR="00E544FE" w:rsidRPr="007C0268" w:rsidRDefault="00E544FE">
      <w:pPr>
        <w:spacing w:line="288" w:lineRule="auto"/>
        <w:jc w:val="both"/>
        <w:rPr>
          <w:rFonts w:ascii="Arial" w:eastAsia="Arial" w:hAnsi="Arial" w:cs="Arial"/>
          <w:b/>
          <w:color w:val="000078"/>
        </w:rPr>
      </w:pPr>
    </w:p>
    <w:p w14:paraId="6A4AC009" w14:textId="77777777" w:rsidR="00E544FE" w:rsidRPr="007C0268" w:rsidRDefault="00C86F11">
      <w:pPr>
        <w:pBdr>
          <w:top w:val="single" w:sz="48" w:space="8" w:color="73EDFF"/>
        </w:pBdr>
        <w:rPr>
          <w:sz w:val="24"/>
          <w:szCs w:val="24"/>
        </w:rPr>
      </w:pPr>
      <w:r w:rsidRPr="007C0268">
        <w:rPr>
          <w:rFonts w:ascii="Arial" w:eastAsia="Arial" w:hAnsi="Arial" w:cs="Arial"/>
          <w:b/>
          <w:color w:val="000078"/>
        </w:rPr>
        <w:t>UNIVERSITAT OBERTA DE CATALUNYA</w:t>
      </w:r>
      <w:r w:rsidRPr="007C0268">
        <w:br w:type="page"/>
      </w:r>
    </w:p>
    <w:p w14:paraId="7A30DB62" w14:textId="77777777" w:rsidR="00E544FE" w:rsidRPr="007C0268" w:rsidRDefault="00E544FE">
      <w:pPr>
        <w:spacing w:after="0"/>
        <w:jc w:val="both"/>
        <w:rPr>
          <w:rFonts w:ascii="Arial" w:eastAsia="Arial" w:hAnsi="Arial" w:cs="Arial"/>
          <w:color w:val="000064"/>
        </w:rPr>
      </w:pPr>
    </w:p>
    <w:p w14:paraId="3F5D2B06" w14:textId="77777777" w:rsidR="00E544FE" w:rsidRPr="007C0268" w:rsidRDefault="00E544FE">
      <w:pPr>
        <w:spacing w:after="0"/>
        <w:jc w:val="both"/>
        <w:rPr>
          <w:rFonts w:ascii="Arial" w:eastAsia="Arial" w:hAnsi="Arial" w:cs="Arial"/>
          <w:color w:val="000064"/>
        </w:rPr>
      </w:pPr>
    </w:p>
    <w:p w14:paraId="744858B9" w14:textId="77777777" w:rsidR="00E544FE" w:rsidRPr="007C0268" w:rsidRDefault="00E544FE">
      <w:pPr>
        <w:spacing w:after="0"/>
        <w:jc w:val="both"/>
        <w:rPr>
          <w:rFonts w:ascii="Arial" w:eastAsia="Arial" w:hAnsi="Arial" w:cs="Arial"/>
          <w:color w:val="000064"/>
        </w:rPr>
      </w:pPr>
    </w:p>
    <w:p w14:paraId="7C976403" w14:textId="5A94A2F9" w:rsidR="00E544FE" w:rsidRPr="007C0268" w:rsidRDefault="00C667A4" w:rsidP="00C667A4">
      <w:pPr>
        <w:rPr>
          <w:rFonts w:ascii="Arial" w:eastAsia="Arial" w:hAnsi="Arial" w:cs="Arial"/>
          <w:color w:val="000064"/>
        </w:rPr>
      </w:pPr>
      <w:r>
        <w:rPr>
          <w:rFonts w:ascii="Arial" w:eastAsia="Arial" w:hAnsi="Arial" w:cs="Arial"/>
          <w:color w:val="000064"/>
        </w:rPr>
        <w:br w:type="page"/>
      </w:r>
    </w:p>
    <w:p w14:paraId="5F6E1A22" w14:textId="77777777" w:rsidR="00E544FE" w:rsidRPr="007C0268" w:rsidRDefault="00E544FE">
      <w:pPr>
        <w:spacing w:after="0"/>
        <w:jc w:val="both"/>
        <w:rPr>
          <w:rFonts w:ascii="Arial" w:eastAsia="Arial" w:hAnsi="Arial" w:cs="Arial"/>
          <w:color w:val="000064"/>
        </w:rPr>
      </w:pPr>
    </w:p>
    <w:sdt>
      <w:sdtPr>
        <w:rPr>
          <w:rFonts w:asciiTheme="minorHAnsi" w:eastAsiaTheme="minorEastAsia" w:hAnsiTheme="minorHAnsi" w:cstheme="minorBidi"/>
          <w:caps w:val="0"/>
          <w:sz w:val="22"/>
          <w:szCs w:val="22"/>
          <w:lang w:val="es-ES"/>
        </w:rPr>
        <w:id w:val="-1057633308"/>
        <w:docPartObj>
          <w:docPartGallery w:val="Table of Contents"/>
          <w:docPartUnique/>
        </w:docPartObj>
      </w:sdtPr>
      <w:sdtEndPr>
        <w:rPr>
          <w:b/>
          <w:bCs/>
          <w:lang w:val="ca-ES"/>
        </w:rPr>
      </w:sdtEndPr>
      <w:sdtContent>
        <w:p w14:paraId="30E37916" w14:textId="30A311FB" w:rsidR="00517E33" w:rsidRPr="003B0D54" w:rsidRDefault="00657F5E">
          <w:pPr>
            <w:pStyle w:val="TtuloTDC"/>
            <w:rPr>
              <w:rFonts w:ascii="Arial" w:hAnsi="Arial" w:cs="Arial"/>
              <w:b/>
              <w:bCs/>
              <w:sz w:val="24"/>
              <w:szCs w:val="24"/>
              <w:lang w:val="es-ES"/>
            </w:rPr>
          </w:pPr>
          <w:r w:rsidRPr="003B0D54">
            <w:rPr>
              <w:rFonts w:ascii="Arial" w:hAnsi="Arial" w:cs="Arial"/>
              <w:b/>
              <w:bCs/>
              <w:sz w:val="24"/>
              <w:szCs w:val="24"/>
              <w:lang w:val="es-ES"/>
            </w:rPr>
            <w:t>índex</w:t>
          </w:r>
        </w:p>
        <w:p w14:paraId="0F4734BF" w14:textId="77777777" w:rsidR="00FD21C4" w:rsidRDefault="00FD21C4" w:rsidP="00007FDA">
          <w:pPr>
            <w:rPr>
              <w:rFonts w:ascii="Arial" w:hAnsi="Arial" w:cs="Arial"/>
              <w:b/>
              <w:bCs/>
              <w:lang w:val="es-ES"/>
            </w:rPr>
          </w:pPr>
        </w:p>
        <w:p w14:paraId="2BF4F0AF" w14:textId="2E2912BA" w:rsidR="00007FDA" w:rsidRPr="00007FDA" w:rsidRDefault="00007FDA" w:rsidP="00007FDA">
          <w:pPr>
            <w:rPr>
              <w:rFonts w:ascii="Arial" w:hAnsi="Arial" w:cs="Arial"/>
              <w:b/>
              <w:bCs/>
              <w:lang w:val="es-ES"/>
            </w:rPr>
          </w:pPr>
          <w:r w:rsidRPr="00007FDA">
            <w:rPr>
              <w:rFonts w:ascii="Arial" w:hAnsi="Arial" w:cs="Arial"/>
              <w:b/>
              <w:bCs/>
              <w:lang w:val="es-ES"/>
            </w:rPr>
            <w:t>R</w:t>
          </w:r>
          <w:r>
            <w:rPr>
              <w:rFonts w:ascii="Arial" w:hAnsi="Arial" w:cs="Arial"/>
              <w:b/>
              <w:bCs/>
              <w:lang w:val="es-ES"/>
            </w:rPr>
            <w:t>ESUM………………………………………………………………………………</w:t>
          </w:r>
          <w:proofErr w:type="gramStart"/>
          <w:r>
            <w:rPr>
              <w:rFonts w:ascii="Arial" w:hAnsi="Arial" w:cs="Arial"/>
              <w:b/>
              <w:bCs/>
              <w:lang w:val="es-ES"/>
            </w:rPr>
            <w:t>……</w:t>
          </w:r>
          <w:r w:rsidR="00153C4C">
            <w:rPr>
              <w:rFonts w:ascii="Arial" w:hAnsi="Arial" w:cs="Arial"/>
              <w:b/>
              <w:bCs/>
              <w:lang w:val="es-ES"/>
            </w:rPr>
            <w:t>.</w:t>
          </w:r>
          <w:proofErr w:type="gramEnd"/>
          <w:r>
            <w:rPr>
              <w:rFonts w:ascii="Arial" w:hAnsi="Arial" w:cs="Arial"/>
              <w:b/>
              <w:bCs/>
              <w:lang w:val="es-ES"/>
            </w:rPr>
            <w:t>…</w:t>
          </w:r>
          <w:r w:rsidRPr="00007FDA">
            <w:rPr>
              <w:rFonts w:cstheme="minorHAnsi"/>
              <w:lang w:val="es-ES"/>
            </w:rPr>
            <w:t>4</w:t>
          </w:r>
          <w:r w:rsidR="00FD21C4">
            <w:rPr>
              <w:rFonts w:cstheme="minorHAnsi"/>
              <w:lang w:val="es-ES"/>
            </w:rPr>
            <w:t xml:space="preserve"> </w:t>
          </w:r>
          <w:r w:rsidRPr="00007FDA">
            <w:rPr>
              <w:rFonts w:cstheme="minorHAnsi"/>
              <w:lang w:val="es-ES"/>
            </w:rPr>
            <w:t>-5</w:t>
          </w:r>
        </w:p>
        <w:p w14:paraId="1FAC0890" w14:textId="62941D34" w:rsidR="002644A9" w:rsidRDefault="00517E33">
          <w:pPr>
            <w:pStyle w:val="TDC1"/>
            <w:tabs>
              <w:tab w:val="left" w:pos="440"/>
              <w:tab w:val="right" w:leader="dot" w:pos="8489"/>
            </w:tabs>
            <w:rPr>
              <w:noProof/>
              <w:lang w:val="es-ES" w:eastAsia="es-ES"/>
            </w:rPr>
          </w:pPr>
          <w:r>
            <w:fldChar w:fldCharType="begin"/>
          </w:r>
          <w:r>
            <w:instrText xml:space="preserve"> TOC \o "1-3" \h \z \u </w:instrText>
          </w:r>
          <w:r>
            <w:fldChar w:fldCharType="separate"/>
          </w:r>
          <w:hyperlink w:anchor="_Toc137727681" w:history="1">
            <w:r w:rsidR="002644A9" w:rsidRPr="00E10524">
              <w:rPr>
                <w:rStyle w:val="Hipervnculo"/>
                <w:rFonts w:ascii="Arial" w:hAnsi="Arial" w:cs="Arial"/>
                <w:b/>
                <w:bCs/>
                <w:noProof/>
              </w:rPr>
              <w:t>1-</w:t>
            </w:r>
            <w:r w:rsidR="002644A9">
              <w:rPr>
                <w:noProof/>
                <w:lang w:val="es-ES" w:eastAsia="es-ES"/>
              </w:rPr>
              <w:tab/>
            </w:r>
            <w:r w:rsidR="002644A9" w:rsidRPr="00E10524">
              <w:rPr>
                <w:rStyle w:val="Hipervnculo"/>
                <w:rFonts w:ascii="Arial" w:hAnsi="Arial" w:cs="Arial"/>
                <w:b/>
                <w:bCs/>
                <w:noProof/>
              </w:rPr>
              <w:t>INTRODUCCIÓ</w:t>
            </w:r>
            <w:r w:rsidR="002644A9">
              <w:rPr>
                <w:noProof/>
                <w:webHidden/>
              </w:rPr>
              <w:tab/>
            </w:r>
            <w:r w:rsidR="002644A9">
              <w:rPr>
                <w:noProof/>
                <w:webHidden/>
              </w:rPr>
              <w:fldChar w:fldCharType="begin"/>
            </w:r>
            <w:r w:rsidR="002644A9">
              <w:rPr>
                <w:noProof/>
                <w:webHidden/>
              </w:rPr>
              <w:instrText xml:space="preserve"> PAGEREF _Toc137727681 \h </w:instrText>
            </w:r>
            <w:r w:rsidR="002644A9">
              <w:rPr>
                <w:noProof/>
                <w:webHidden/>
              </w:rPr>
            </w:r>
            <w:r w:rsidR="002644A9">
              <w:rPr>
                <w:noProof/>
                <w:webHidden/>
              </w:rPr>
              <w:fldChar w:fldCharType="separate"/>
            </w:r>
            <w:r w:rsidR="00324BA5">
              <w:rPr>
                <w:noProof/>
                <w:webHidden/>
              </w:rPr>
              <w:t>6</w:t>
            </w:r>
            <w:r w:rsidR="002644A9">
              <w:rPr>
                <w:noProof/>
                <w:webHidden/>
              </w:rPr>
              <w:fldChar w:fldCharType="end"/>
            </w:r>
          </w:hyperlink>
        </w:p>
        <w:p w14:paraId="25D143B9" w14:textId="30B361AF" w:rsidR="002644A9" w:rsidRDefault="00000000">
          <w:pPr>
            <w:pStyle w:val="TDC1"/>
            <w:tabs>
              <w:tab w:val="right" w:leader="dot" w:pos="8489"/>
            </w:tabs>
            <w:rPr>
              <w:noProof/>
              <w:lang w:val="es-ES" w:eastAsia="es-ES"/>
            </w:rPr>
          </w:pPr>
          <w:hyperlink w:anchor="_Toc137727682" w:history="1">
            <w:r w:rsidR="002644A9" w:rsidRPr="00E10524">
              <w:rPr>
                <w:rStyle w:val="Hipervnculo"/>
                <w:rFonts w:ascii="Arial" w:hAnsi="Arial" w:cs="Arial"/>
                <w:b/>
                <w:bCs/>
                <w:noProof/>
              </w:rPr>
              <w:t>2.- TIPUS DE CLUBS ESPORTIUS</w:t>
            </w:r>
            <w:r w:rsidR="002644A9">
              <w:rPr>
                <w:noProof/>
                <w:webHidden/>
              </w:rPr>
              <w:tab/>
            </w:r>
            <w:r w:rsidR="002644A9">
              <w:rPr>
                <w:noProof/>
                <w:webHidden/>
              </w:rPr>
              <w:fldChar w:fldCharType="begin"/>
            </w:r>
            <w:r w:rsidR="002644A9">
              <w:rPr>
                <w:noProof/>
                <w:webHidden/>
              </w:rPr>
              <w:instrText xml:space="preserve"> PAGEREF _Toc137727682 \h </w:instrText>
            </w:r>
            <w:r w:rsidR="002644A9">
              <w:rPr>
                <w:noProof/>
                <w:webHidden/>
              </w:rPr>
            </w:r>
            <w:r w:rsidR="002644A9">
              <w:rPr>
                <w:noProof/>
                <w:webHidden/>
              </w:rPr>
              <w:fldChar w:fldCharType="separate"/>
            </w:r>
            <w:r w:rsidR="00324BA5">
              <w:rPr>
                <w:noProof/>
                <w:webHidden/>
              </w:rPr>
              <w:t>7</w:t>
            </w:r>
            <w:r w:rsidR="002644A9">
              <w:rPr>
                <w:noProof/>
                <w:webHidden/>
              </w:rPr>
              <w:fldChar w:fldCharType="end"/>
            </w:r>
          </w:hyperlink>
        </w:p>
        <w:p w14:paraId="681FC7A7" w14:textId="4DBA7985" w:rsidR="002644A9" w:rsidRDefault="00000000">
          <w:pPr>
            <w:pStyle w:val="TDC2"/>
            <w:rPr>
              <w:rFonts w:asciiTheme="minorHAnsi" w:hAnsiTheme="minorHAnsi" w:cstheme="minorBidi"/>
              <w:lang w:val="es-ES" w:eastAsia="es-ES"/>
            </w:rPr>
          </w:pPr>
          <w:hyperlink w:anchor="_Toc137727683" w:history="1">
            <w:r w:rsidR="002644A9" w:rsidRPr="00E10524">
              <w:rPr>
                <w:rStyle w:val="Hipervnculo"/>
              </w:rPr>
              <w:t>2.</w:t>
            </w:r>
            <w:r w:rsidR="002644A9" w:rsidRPr="00E10524">
              <w:rPr>
                <w:rStyle w:val="Hipervnculo"/>
                <w:bCs/>
                <w:caps/>
              </w:rPr>
              <w:t xml:space="preserve">1. </w:t>
            </w:r>
            <w:r w:rsidR="002644A9" w:rsidRPr="00E10524">
              <w:rPr>
                <w:rStyle w:val="Hipervnculo"/>
              </w:rPr>
              <w:t>Els clubs professionals</w:t>
            </w:r>
            <w:r w:rsidR="002644A9">
              <w:rPr>
                <w:webHidden/>
              </w:rPr>
              <w:tab/>
            </w:r>
            <w:r w:rsidR="002644A9">
              <w:rPr>
                <w:webHidden/>
              </w:rPr>
              <w:fldChar w:fldCharType="begin"/>
            </w:r>
            <w:r w:rsidR="002644A9">
              <w:rPr>
                <w:webHidden/>
              </w:rPr>
              <w:instrText xml:space="preserve"> PAGEREF _Toc137727683 \h </w:instrText>
            </w:r>
            <w:r w:rsidR="002644A9">
              <w:rPr>
                <w:webHidden/>
              </w:rPr>
            </w:r>
            <w:r w:rsidR="002644A9">
              <w:rPr>
                <w:webHidden/>
              </w:rPr>
              <w:fldChar w:fldCharType="separate"/>
            </w:r>
            <w:r w:rsidR="00324BA5">
              <w:rPr>
                <w:webHidden/>
              </w:rPr>
              <w:t>7</w:t>
            </w:r>
            <w:r w:rsidR="002644A9">
              <w:rPr>
                <w:webHidden/>
              </w:rPr>
              <w:fldChar w:fldCharType="end"/>
            </w:r>
          </w:hyperlink>
        </w:p>
        <w:p w14:paraId="263B3B65" w14:textId="4BC5CC16" w:rsidR="002644A9" w:rsidRDefault="00000000">
          <w:pPr>
            <w:pStyle w:val="TDC2"/>
            <w:rPr>
              <w:rFonts w:asciiTheme="minorHAnsi" w:hAnsiTheme="minorHAnsi" w:cstheme="minorBidi"/>
              <w:lang w:val="es-ES" w:eastAsia="es-ES"/>
            </w:rPr>
          </w:pPr>
          <w:hyperlink w:anchor="_Toc137727684" w:history="1">
            <w:r w:rsidR="002644A9" w:rsidRPr="00E10524">
              <w:rPr>
                <w:rStyle w:val="Hipervnculo"/>
              </w:rPr>
              <w:t>2.2. Els clubs sense ànim de lucre</w:t>
            </w:r>
            <w:r w:rsidR="002644A9">
              <w:rPr>
                <w:webHidden/>
              </w:rPr>
              <w:tab/>
            </w:r>
            <w:r w:rsidR="002644A9">
              <w:rPr>
                <w:webHidden/>
              </w:rPr>
              <w:fldChar w:fldCharType="begin"/>
            </w:r>
            <w:r w:rsidR="002644A9">
              <w:rPr>
                <w:webHidden/>
              </w:rPr>
              <w:instrText xml:space="preserve"> PAGEREF _Toc137727684 \h </w:instrText>
            </w:r>
            <w:r w:rsidR="002644A9">
              <w:rPr>
                <w:webHidden/>
              </w:rPr>
            </w:r>
            <w:r w:rsidR="002644A9">
              <w:rPr>
                <w:webHidden/>
              </w:rPr>
              <w:fldChar w:fldCharType="separate"/>
            </w:r>
            <w:r w:rsidR="00324BA5">
              <w:rPr>
                <w:webHidden/>
              </w:rPr>
              <w:t>7</w:t>
            </w:r>
            <w:r w:rsidR="002644A9">
              <w:rPr>
                <w:webHidden/>
              </w:rPr>
              <w:fldChar w:fldCharType="end"/>
            </w:r>
          </w:hyperlink>
        </w:p>
        <w:p w14:paraId="4962507B" w14:textId="0D8E6FC8" w:rsidR="002644A9" w:rsidRDefault="00000000">
          <w:pPr>
            <w:pStyle w:val="TDC1"/>
            <w:tabs>
              <w:tab w:val="right" w:leader="dot" w:pos="8489"/>
            </w:tabs>
            <w:rPr>
              <w:noProof/>
              <w:lang w:val="es-ES" w:eastAsia="es-ES"/>
            </w:rPr>
          </w:pPr>
          <w:hyperlink w:anchor="_Toc137727685" w:history="1">
            <w:r w:rsidR="002644A9" w:rsidRPr="00E10524">
              <w:rPr>
                <w:rStyle w:val="Hipervnculo"/>
                <w:rFonts w:ascii="Arial" w:eastAsia="Arial" w:hAnsi="Arial" w:cs="Arial"/>
                <w:b/>
                <w:noProof/>
              </w:rPr>
              <w:t>3.- LA CONSIDERACIÓ DE TÈCNIC ESPORTIU</w:t>
            </w:r>
            <w:r w:rsidR="002644A9">
              <w:rPr>
                <w:noProof/>
                <w:webHidden/>
              </w:rPr>
              <w:tab/>
            </w:r>
            <w:r w:rsidR="002644A9">
              <w:rPr>
                <w:noProof/>
                <w:webHidden/>
              </w:rPr>
              <w:fldChar w:fldCharType="begin"/>
            </w:r>
            <w:r w:rsidR="002644A9">
              <w:rPr>
                <w:noProof/>
                <w:webHidden/>
              </w:rPr>
              <w:instrText xml:space="preserve"> PAGEREF _Toc137727685 \h </w:instrText>
            </w:r>
            <w:r w:rsidR="002644A9">
              <w:rPr>
                <w:noProof/>
                <w:webHidden/>
              </w:rPr>
            </w:r>
            <w:r w:rsidR="002644A9">
              <w:rPr>
                <w:noProof/>
                <w:webHidden/>
              </w:rPr>
              <w:fldChar w:fldCharType="separate"/>
            </w:r>
            <w:r w:rsidR="00324BA5">
              <w:rPr>
                <w:noProof/>
                <w:webHidden/>
              </w:rPr>
              <w:t>8</w:t>
            </w:r>
            <w:r w:rsidR="002644A9">
              <w:rPr>
                <w:noProof/>
                <w:webHidden/>
              </w:rPr>
              <w:fldChar w:fldCharType="end"/>
            </w:r>
          </w:hyperlink>
        </w:p>
        <w:p w14:paraId="5BB660C3" w14:textId="6D1C0A6F" w:rsidR="002644A9" w:rsidRDefault="00000000">
          <w:pPr>
            <w:pStyle w:val="TDC1"/>
            <w:tabs>
              <w:tab w:val="right" w:leader="dot" w:pos="8489"/>
            </w:tabs>
            <w:rPr>
              <w:noProof/>
              <w:lang w:val="es-ES" w:eastAsia="es-ES"/>
            </w:rPr>
          </w:pPr>
          <w:hyperlink w:anchor="_Toc137727686" w:history="1">
            <w:r w:rsidR="002644A9" w:rsidRPr="00E10524">
              <w:rPr>
                <w:rStyle w:val="Hipervnculo"/>
                <w:rFonts w:ascii="Arial" w:hAnsi="Arial" w:cs="Arial"/>
                <w:b/>
                <w:bCs/>
                <w:noProof/>
              </w:rPr>
              <w:t>4- EL VOLUNTARIAT</w:t>
            </w:r>
            <w:r w:rsidR="002644A9">
              <w:rPr>
                <w:noProof/>
                <w:webHidden/>
              </w:rPr>
              <w:tab/>
            </w:r>
            <w:r w:rsidR="002644A9">
              <w:rPr>
                <w:noProof/>
                <w:webHidden/>
              </w:rPr>
              <w:fldChar w:fldCharType="begin"/>
            </w:r>
            <w:r w:rsidR="002644A9">
              <w:rPr>
                <w:noProof/>
                <w:webHidden/>
              </w:rPr>
              <w:instrText xml:space="preserve"> PAGEREF _Toc137727686 \h </w:instrText>
            </w:r>
            <w:r w:rsidR="002644A9">
              <w:rPr>
                <w:noProof/>
                <w:webHidden/>
              </w:rPr>
            </w:r>
            <w:r w:rsidR="002644A9">
              <w:rPr>
                <w:noProof/>
                <w:webHidden/>
              </w:rPr>
              <w:fldChar w:fldCharType="separate"/>
            </w:r>
            <w:r w:rsidR="00324BA5">
              <w:rPr>
                <w:noProof/>
                <w:webHidden/>
              </w:rPr>
              <w:t>8</w:t>
            </w:r>
            <w:r w:rsidR="002644A9">
              <w:rPr>
                <w:noProof/>
                <w:webHidden/>
              </w:rPr>
              <w:fldChar w:fldCharType="end"/>
            </w:r>
          </w:hyperlink>
        </w:p>
        <w:p w14:paraId="7EAB101F" w14:textId="2E6B0B65" w:rsidR="002644A9" w:rsidRDefault="00000000">
          <w:pPr>
            <w:pStyle w:val="TDC2"/>
            <w:rPr>
              <w:rFonts w:asciiTheme="minorHAnsi" w:hAnsiTheme="minorHAnsi" w:cstheme="minorBidi"/>
              <w:lang w:val="es-ES" w:eastAsia="es-ES"/>
            </w:rPr>
          </w:pPr>
          <w:hyperlink w:anchor="_Toc137727687" w:history="1">
            <w:r w:rsidR="002644A9" w:rsidRPr="00E10524">
              <w:rPr>
                <w:rStyle w:val="Hipervnculo"/>
              </w:rPr>
              <w:t>4.1.- Definició i característiques del voluntariat</w:t>
            </w:r>
            <w:r w:rsidR="002644A9">
              <w:rPr>
                <w:webHidden/>
              </w:rPr>
              <w:tab/>
            </w:r>
            <w:r w:rsidR="002644A9">
              <w:rPr>
                <w:webHidden/>
              </w:rPr>
              <w:fldChar w:fldCharType="begin"/>
            </w:r>
            <w:r w:rsidR="002644A9">
              <w:rPr>
                <w:webHidden/>
              </w:rPr>
              <w:instrText xml:space="preserve"> PAGEREF _Toc137727687 \h </w:instrText>
            </w:r>
            <w:r w:rsidR="002644A9">
              <w:rPr>
                <w:webHidden/>
              </w:rPr>
            </w:r>
            <w:r w:rsidR="002644A9">
              <w:rPr>
                <w:webHidden/>
              </w:rPr>
              <w:fldChar w:fldCharType="separate"/>
            </w:r>
            <w:r w:rsidR="00324BA5">
              <w:rPr>
                <w:webHidden/>
              </w:rPr>
              <w:t>9</w:t>
            </w:r>
            <w:r w:rsidR="002644A9">
              <w:rPr>
                <w:webHidden/>
              </w:rPr>
              <w:fldChar w:fldCharType="end"/>
            </w:r>
          </w:hyperlink>
        </w:p>
        <w:p w14:paraId="03967C10" w14:textId="49BEC380" w:rsidR="002644A9" w:rsidRDefault="00000000">
          <w:pPr>
            <w:pStyle w:val="TDC2"/>
            <w:rPr>
              <w:rFonts w:asciiTheme="minorHAnsi" w:hAnsiTheme="minorHAnsi" w:cstheme="minorBidi"/>
              <w:lang w:val="es-ES" w:eastAsia="es-ES"/>
            </w:rPr>
          </w:pPr>
          <w:hyperlink w:anchor="_Toc137727688" w:history="1">
            <w:r w:rsidR="002644A9" w:rsidRPr="00E10524">
              <w:rPr>
                <w:rStyle w:val="Hipervnculo"/>
              </w:rPr>
              <w:t>4.2.- El voluntariat als clubs esportius</w:t>
            </w:r>
            <w:r w:rsidR="002644A9">
              <w:rPr>
                <w:webHidden/>
              </w:rPr>
              <w:tab/>
            </w:r>
            <w:r w:rsidR="002644A9">
              <w:rPr>
                <w:webHidden/>
              </w:rPr>
              <w:fldChar w:fldCharType="begin"/>
            </w:r>
            <w:r w:rsidR="002644A9">
              <w:rPr>
                <w:webHidden/>
              </w:rPr>
              <w:instrText xml:space="preserve"> PAGEREF _Toc137727688 \h </w:instrText>
            </w:r>
            <w:r w:rsidR="002644A9">
              <w:rPr>
                <w:webHidden/>
              </w:rPr>
            </w:r>
            <w:r w:rsidR="002644A9">
              <w:rPr>
                <w:webHidden/>
              </w:rPr>
              <w:fldChar w:fldCharType="separate"/>
            </w:r>
            <w:r w:rsidR="00324BA5">
              <w:rPr>
                <w:webHidden/>
              </w:rPr>
              <w:t>9</w:t>
            </w:r>
            <w:r w:rsidR="002644A9">
              <w:rPr>
                <w:webHidden/>
              </w:rPr>
              <w:fldChar w:fldCharType="end"/>
            </w:r>
          </w:hyperlink>
        </w:p>
        <w:p w14:paraId="3F221C99" w14:textId="71A4F306" w:rsidR="002644A9" w:rsidRDefault="00000000">
          <w:pPr>
            <w:pStyle w:val="TDC2"/>
            <w:rPr>
              <w:rFonts w:asciiTheme="minorHAnsi" w:hAnsiTheme="minorHAnsi" w:cstheme="minorBidi"/>
              <w:lang w:val="es-ES" w:eastAsia="es-ES"/>
            </w:rPr>
          </w:pPr>
          <w:hyperlink w:anchor="_Toc137727689" w:history="1">
            <w:r w:rsidR="002644A9" w:rsidRPr="00E10524">
              <w:rPr>
                <w:rStyle w:val="Hipervnculo"/>
              </w:rPr>
              <w:t>4.4. “Amateurisme compensat” contra a “Amateurisme marró”</w:t>
            </w:r>
            <w:r w:rsidR="002644A9">
              <w:rPr>
                <w:webHidden/>
              </w:rPr>
              <w:tab/>
            </w:r>
            <w:r w:rsidR="002644A9">
              <w:rPr>
                <w:webHidden/>
              </w:rPr>
              <w:fldChar w:fldCharType="begin"/>
            </w:r>
            <w:r w:rsidR="002644A9">
              <w:rPr>
                <w:webHidden/>
              </w:rPr>
              <w:instrText xml:space="preserve"> PAGEREF _Toc137727689 \h </w:instrText>
            </w:r>
            <w:r w:rsidR="002644A9">
              <w:rPr>
                <w:webHidden/>
              </w:rPr>
            </w:r>
            <w:r w:rsidR="002644A9">
              <w:rPr>
                <w:webHidden/>
              </w:rPr>
              <w:fldChar w:fldCharType="separate"/>
            </w:r>
            <w:r w:rsidR="00324BA5">
              <w:rPr>
                <w:webHidden/>
              </w:rPr>
              <w:t>11</w:t>
            </w:r>
            <w:r w:rsidR="002644A9">
              <w:rPr>
                <w:webHidden/>
              </w:rPr>
              <w:fldChar w:fldCharType="end"/>
            </w:r>
          </w:hyperlink>
        </w:p>
        <w:p w14:paraId="1AAFE88F" w14:textId="4C27D1F1" w:rsidR="002644A9" w:rsidRDefault="00000000">
          <w:pPr>
            <w:pStyle w:val="TDC1"/>
            <w:tabs>
              <w:tab w:val="right" w:leader="dot" w:pos="8489"/>
            </w:tabs>
            <w:rPr>
              <w:noProof/>
              <w:lang w:val="es-ES" w:eastAsia="es-ES"/>
            </w:rPr>
          </w:pPr>
          <w:hyperlink w:anchor="_Toc137727690" w:history="1">
            <w:r w:rsidR="002644A9" w:rsidRPr="00E10524">
              <w:rPr>
                <w:rStyle w:val="Hipervnculo"/>
                <w:rFonts w:ascii="Arial" w:hAnsi="Arial" w:cs="Arial"/>
                <w:b/>
                <w:bCs/>
                <w:noProof/>
              </w:rPr>
              <w:t>5.-  LES RELACIONS PROFESSIONALS I LABORALS</w:t>
            </w:r>
            <w:r w:rsidR="002644A9">
              <w:rPr>
                <w:noProof/>
                <w:webHidden/>
              </w:rPr>
              <w:tab/>
            </w:r>
            <w:r w:rsidR="002644A9">
              <w:rPr>
                <w:noProof/>
                <w:webHidden/>
              </w:rPr>
              <w:fldChar w:fldCharType="begin"/>
            </w:r>
            <w:r w:rsidR="002644A9">
              <w:rPr>
                <w:noProof/>
                <w:webHidden/>
              </w:rPr>
              <w:instrText xml:space="preserve"> PAGEREF _Toc137727690 \h </w:instrText>
            </w:r>
            <w:r w:rsidR="002644A9">
              <w:rPr>
                <w:noProof/>
                <w:webHidden/>
              </w:rPr>
            </w:r>
            <w:r w:rsidR="002644A9">
              <w:rPr>
                <w:noProof/>
                <w:webHidden/>
              </w:rPr>
              <w:fldChar w:fldCharType="separate"/>
            </w:r>
            <w:r w:rsidR="00324BA5">
              <w:rPr>
                <w:noProof/>
                <w:webHidden/>
              </w:rPr>
              <w:t>15</w:t>
            </w:r>
            <w:r w:rsidR="002644A9">
              <w:rPr>
                <w:noProof/>
                <w:webHidden/>
              </w:rPr>
              <w:fldChar w:fldCharType="end"/>
            </w:r>
          </w:hyperlink>
        </w:p>
        <w:p w14:paraId="69797AA8" w14:textId="5E175968" w:rsidR="002644A9" w:rsidRDefault="00000000">
          <w:pPr>
            <w:pStyle w:val="TDC2"/>
            <w:rPr>
              <w:rFonts w:asciiTheme="minorHAnsi" w:hAnsiTheme="minorHAnsi" w:cstheme="minorBidi"/>
              <w:lang w:val="es-ES" w:eastAsia="es-ES"/>
            </w:rPr>
          </w:pPr>
          <w:hyperlink w:anchor="_Toc137727691" w:history="1">
            <w:r w:rsidR="002644A9" w:rsidRPr="00E10524">
              <w:rPr>
                <w:rStyle w:val="Hipervnculo"/>
              </w:rPr>
              <w:t>5.1. El treball per compte propi</w:t>
            </w:r>
            <w:r w:rsidR="002644A9">
              <w:rPr>
                <w:webHidden/>
              </w:rPr>
              <w:tab/>
            </w:r>
            <w:r w:rsidR="002644A9">
              <w:rPr>
                <w:webHidden/>
              </w:rPr>
              <w:fldChar w:fldCharType="begin"/>
            </w:r>
            <w:r w:rsidR="002644A9">
              <w:rPr>
                <w:webHidden/>
              </w:rPr>
              <w:instrText xml:space="preserve"> PAGEREF _Toc137727691 \h </w:instrText>
            </w:r>
            <w:r w:rsidR="002644A9">
              <w:rPr>
                <w:webHidden/>
              </w:rPr>
            </w:r>
            <w:r w:rsidR="002644A9">
              <w:rPr>
                <w:webHidden/>
              </w:rPr>
              <w:fldChar w:fldCharType="separate"/>
            </w:r>
            <w:r w:rsidR="00324BA5">
              <w:rPr>
                <w:webHidden/>
              </w:rPr>
              <w:t>15</w:t>
            </w:r>
            <w:r w:rsidR="002644A9">
              <w:rPr>
                <w:webHidden/>
              </w:rPr>
              <w:fldChar w:fldCharType="end"/>
            </w:r>
          </w:hyperlink>
        </w:p>
        <w:p w14:paraId="74636E86" w14:textId="33781CDB" w:rsidR="002644A9" w:rsidRDefault="00000000">
          <w:pPr>
            <w:pStyle w:val="TDC2"/>
            <w:rPr>
              <w:rFonts w:asciiTheme="minorHAnsi" w:hAnsiTheme="minorHAnsi" w:cstheme="minorBidi"/>
              <w:lang w:val="es-ES" w:eastAsia="es-ES"/>
            </w:rPr>
          </w:pPr>
          <w:hyperlink w:anchor="_Toc137727692" w:history="1">
            <w:r w:rsidR="002644A9" w:rsidRPr="00E10524">
              <w:rPr>
                <w:rStyle w:val="Hipervnculo"/>
              </w:rPr>
              <w:t>5.2. El marc normatiu del treball per compte d’altri</w:t>
            </w:r>
            <w:r w:rsidR="002644A9">
              <w:rPr>
                <w:webHidden/>
              </w:rPr>
              <w:tab/>
            </w:r>
            <w:r w:rsidR="002644A9">
              <w:rPr>
                <w:webHidden/>
              </w:rPr>
              <w:fldChar w:fldCharType="begin"/>
            </w:r>
            <w:r w:rsidR="002644A9">
              <w:rPr>
                <w:webHidden/>
              </w:rPr>
              <w:instrText xml:space="preserve"> PAGEREF _Toc137727692 \h </w:instrText>
            </w:r>
            <w:r w:rsidR="002644A9">
              <w:rPr>
                <w:webHidden/>
              </w:rPr>
            </w:r>
            <w:r w:rsidR="002644A9">
              <w:rPr>
                <w:webHidden/>
              </w:rPr>
              <w:fldChar w:fldCharType="separate"/>
            </w:r>
            <w:r w:rsidR="00324BA5">
              <w:rPr>
                <w:webHidden/>
              </w:rPr>
              <w:t>16</w:t>
            </w:r>
            <w:r w:rsidR="002644A9">
              <w:rPr>
                <w:webHidden/>
              </w:rPr>
              <w:fldChar w:fldCharType="end"/>
            </w:r>
          </w:hyperlink>
        </w:p>
        <w:p w14:paraId="2593EF4F" w14:textId="37BC8785" w:rsidR="002644A9" w:rsidRDefault="00000000">
          <w:pPr>
            <w:pStyle w:val="TDC2"/>
            <w:rPr>
              <w:rFonts w:asciiTheme="minorHAnsi" w:hAnsiTheme="minorHAnsi" w:cstheme="minorBidi"/>
              <w:lang w:val="es-ES" w:eastAsia="es-ES"/>
            </w:rPr>
          </w:pPr>
          <w:hyperlink w:anchor="_Toc137727693" w:history="1">
            <w:r w:rsidR="002644A9" w:rsidRPr="00E10524">
              <w:rPr>
                <w:rStyle w:val="Hipervnculo"/>
                <w:bCs/>
                <w:i/>
                <w:iCs/>
              </w:rPr>
              <w:t>5.2.1. La regulació comuna (ET)</w:t>
            </w:r>
            <w:r w:rsidR="002644A9">
              <w:rPr>
                <w:webHidden/>
              </w:rPr>
              <w:tab/>
            </w:r>
            <w:r w:rsidR="002644A9">
              <w:rPr>
                <w:webHidden/>
              </w:rPr>
              <w:fldChar w:fldCharType="begin"/>
            </w:r>
            <w:r w:rsidR="002644A9">
              <w:rPr>
                <w:webHidden/>
              </w:rPr>
              <w:instrText xml:space="preserve"> PAGEREF _Toc137727693 \h </w:instrText>
            </w:r>
            <w:r w:rsidR="002644A9">
              <w:rPr>
                <w:webHidden/>
              </w:rPr>
            </w:r>
            <w:r w:rsidR="002644A9">
              <w:rPr>
                <w:webHidden/>
              </w:rPr>
              <w:fldChar w:fldCharType="separate"/>
            </w:r>
            <w:r w:rsidR="00324BA5">
              <w:rPr>
                <w:webHidden/>
              </w:rPr>
              <w:t>16</w:t>
            </w:r>
            <w:r w:rsidR="002644A9">
              <w:rPr>
                <w:webHidden/>
              </w:rPr>
              <w:fldChar w:fldCharType="end"/>
            </w:r>
          </w:hyperlink>
        </w:p>
        <w:p w14:paraId="37508171" w14:textId="7B998286" w:rsidR="002644A9" w:rsidRDefault="00000000">
          <w:pPr>
            <w:pStyle w:val="TDC2"/>
            <w:rPr>
              <w:rFonts w:asciiTheme="minorHAnsi" w:hAnsiTheme="minorHAnsi" w:cstheme="minorBidi"/>
              <w:lang w:val="es-ES" w:eastAsia="es-ES"/>
            </w:rPr>
          </w:pPr>
          <w:hyperlink w:anchor="_Toc137727694" w:history="1">
            <w:r w:rsidR="002644A9" w:rsidRPr="00E10524">
              <w:rPr>
                <w:rStyle w:val="Hipervnculo"/>
                <w:bCs/>
                <w:i/>
                <w:iCs/>
              </w:rPr>
              <w:t>5.2.2. Treball a temps complet i a temps parcial</w:t>
            </w:r>
            <w:r w:rsidR="002644A9">
              <w:rPr>
                <w:webHidden/>
              </w:rPr>
              <w:tab/>
            </w:r>
            <w:r w:rsidR="002644A9">
              <w:rPr>
                <w:webHidden/>
              </w:rPr>
              <w:fldChar w:fldCharType="begin"/>
            </w:r>
            <w:r w:rsidR="002644A9">
              <w:rPr>
                <w:webHidden/>
              </w:rPr>
              <w:instrText xml:space="preserve"> PAGEREF _Toc137727694 \h </w:instrText>
            </w:r>
            <w:r w:rsidR="002644A9">
              <w:rPr>
                <w:webHidden/>
              </w:rPr>
            </w:r>
            <w:r w:rsidR="002644A9">
              <w:rPr>
                <w:webHidden/>
              </w:rPr>
              <w:fldChar w:fldCharType="separate"/>
            </w:r>
            <w:r w:rsidR="00324BA5">
              <w:rPr>
                <w:webHidden/>
              </w:rPr>
              <w:t>18</w:t>
            </w:r>
            <w:r w:rsidR="002644A9">
              <w:rPr>
                <w:webHidden/>
              </w:rPr>
              <w:fldChar w:fldCharType="end"/>
            </w:r>
          </w:hyperlink>
        </w:p>
        <w:p w14:paraId="26829A6D" w14:textId="3D86A79B" w:rsidR="002644A9" w:rsidRDefault="00000000">
          <w:pPr>
            <w:pStyle w:val="TDC2"/>
            <w:rPr>
              <w:rFonts w:asciiTheme="minorHAnsi" w:hAnsiTheme="minorHAnsi" w:cstheme="minorBidi"/>
              <w:lang w:val="es-ES" w:eastAsia="es-ES"/>
            </w:rPr>
          </w:pPr>
          <w:hyperlink w:anchor="_Toc137727695" w:history="1">
            <w:r w:rsidR="002644A9" w:rsidRPr="00E10524">
              <w:rPr>
                <w:rStyle w:val="Hipervnculo"/>
                <w:bCs/>
                <w:i/>
                <w:iCs/>
              </w:rPr>
              <w:t>5.2.3. El règim especial dels esportistes professionals</w:t>
            </w:r>
            <w:r w:rsidR="002644A9">
              <w:rPr>
                <w:webHidden/>
              </w:rPr>
              <w:tab/>
            </w:r>
            <w:r w:rsidR="002644A9">
              <w:rPr>
                <w:webHidden/>
              </w:rPr>
              <w:fldChar w:fldCharType="begin"/>
            </w:r>
            <w:r w:rsidR="002644A9">
              <w:rPr>
                <w:webHidden/>
              </w:rPr>
              <w:instrText xml:space="preserve"> PAGEREF _Toc137727695 \h </w:instrText>
            </w:r>
            <w:r w:rsidR="002644A9">
              <w:rPr>
                <w:webHidden/>
              </w:rPr>
            </w:r>
            <w:r w:rsidR="002644A9">
              <w:rPr>
                <w:webHidden/>
              </w:rPr>
              <w:fldChar w:fldCharType="separate"/>
            </w:r>
            <w:r w:rsidR="00324BA5">
              <w:rPr>
                <w:webHidden/>
              </w:rPr>
              <w:t>18</w:t>
            </w:r>
            <w:r w:rsidR="002644A9">
              <w:rPr>
                <w:webHidden/>
              </w:rPr>
              <w:fldChar w:fldCharType="end"/>
            </w:r>
          </w:hyperlink>
        </w:p>
        <w:p w14:paraId="7B6B2149" w14:textId="21B71729" w:rsidR="002644A9" w:rsidRDefault="00000000">
          <w:pPr>
            <w:pStyle w:val="TDC2"/>
            <w:rPr>
              <w:rFonts w:asciiTheme="minorHAnsi" w:hAnsiTheme="minorHAnsi" w:cstheme="minorBidi"/>
              <w:lang w:val="es-ES" w:eastAsia="es-ES"/>
            </w:rPr>
          </w:pPr>
          <w:hyperlink w:anchor="_Toc137727696" w:history="1">
            <w:r w:rsidR="002644A9" w:rsidRPr="00E10524">
              <w:rPr>
                <w:rStyle w:val="Hipervnculo"/>
              </w:rPr>
              <w:t>5.3.  El dilema sobre la regulació comuna o les relacions especials</w:t>
            </w:r>
            <w:r w:rsidR="002644A9">
              <w:rPr>
                <w:webHidden/>
              </w:rPr>
              <w:tab/>
            </w:r>
            <w:r w:rsidR="002644A9">
              <w:rPr>
                <w:webHidden/>
              </w:rPr>
              <w:fldChar w:fldCharType="begin"/>
            </w:r>
            <w:r w:rsidR="002644A9">
              <w:rPr>
                <w:webHidden/>
              </w:rPr>
              <w:instrText xml:space="preserve"> PAGEREF _Toc137727696 \h </w:instrText>
            </w:r>
            <w:r w:rsidR="002644A9">
              <w:rPr>
                <w:webHidden/>
              </w:rPr>
            </w:r>
            <w:r w:rsidR="002644A9">
              <w:rPr>
                <w:webHidden/>
              </w:rPr>
              <w:fldChar w:fldCharType="separate"/>
            </w:r>
            <w:r w:rsidR="00324BA5">
              <w:rPr>
                <w:webHidden/>
              </w:rPr>
              <w:t>19</w:t>
            </w:r>
            <w:r w:rsidR="002644A9">
              <w:rPr>
                <w:webHidden/>
              </w:rPr>
              <w:fldChar w:fldCharType="end"/>
            </w:r>
          </w:hyperlink>
        </w:p>
        <w:p w14:paraId="57E8D79E" w14:textId="0F9F1D0F" w:rsidR="002644A9" w:rsidRDefault="00000000">
          <w:pPr>
            <w:pStyle w:val="TDC1"/>
            <w:tabs>
              <w:tab w:val="right" w:leader="dot" w:pos="8489"/>
            </w:tabs>
            <w:rPr>
              <w:noProof/>
              <w:lang w:val="es-ES" w:eastAsia="es-ES"/>
            </w:rPr>
          </w:pPr>
          <w:hyperlink w:anchor="_Toc137727697" w:history="1">
            <w:r w:rsidR="002644A9" w:rsidRPr="00E10524">
              <w:rPr>
                <w:rStyle w:val="Hipervnculo"/>
                <w:rFonts w:ascii="Arial" w:hAnsi="Arial" w:cs="Arial"/>
                <w:b/>
                <w:bCs/>
                <w:noProof/>
              </w:rPr>
              <w:t>6. TREBALL DE CAMP</w:t>
            </w:r>
            <w:r w:rsidR="002644A9">
              <w:rPr>
                <w:noProof/>
                <w:webHidden/>
              </w:rPr>
              <w:tab/>
            </w:r>
            <w:r w:rsidR="002644A9">
              <w:rPr>
                <w:noProof/>
                <w:webHidden/>
              </w:rPr>
              <w:fldChar w:fldCharType="begin"/>
            </w:r>
            <w:r w:rsidR="002644A9">
              <w:rPr>
                <w:noProof/>
                <w:webHidden/>
              </w:rPr>
              <w:instrText xml:space="preserve"> PAGEREF _Toc137727697 \h </w:instrText>
            </w:r>
            <w:r w:rsidR="002644A9">
              <w:rPr>
                <w:noProof/>
                <w:webHidden/>
              </w:rPr>
            </w:r>
            <w:r w:rsidR="002644A9">
              <w:rPr>
                <w:noProof/>
                <w:webHidden/>
              </w:rPr>
              <w:fldChar w:fldCharType="separate"/>
            </w:r>
            <w:r w:rsidR="00324BA5">
              <w:rPr>
                <w:noProof/>
                <w:webHidden/>
              </w:rPr>
              <w:t>21</w:t>
            </w:r>
            <w:r w:rsidR="002644A9">
              <w:rPr>
                <w:noProof/>
                <w:webHidden/>
              </w:rPr>
              <w:fldChar w:fldCharType="end"/>
            </w:r>
          </w:hyperlink>
        </w:p>
        <w:p w14:paraId="1AA4AA08" w14:textId="08FD6C76" w:rsidR="002644A9" w:rsidRDefault="00000000">
          <w:pPr>
            <w:pStyle w:val="TDC1"/>
            <w:tabs>
              <w:tab w:val="right" w:leader="dot" w:pos="8489"/>
            </w:tabs>
            <w:rPr>
              <w:noProof/>
              <w:lang w:val="es-ES" w:eastAsia="es-ES"/>
            </w:rPr>
          </w:pPr>
          <w:hyperlink w:anchor="_Toc137727698" w:history="1">
            <w:r w:rsidR="002644A9" w:rsidRPr="00E10524">
              <w:rPr>
                <w:rStyle w:val="Hipervnculo"/>
                <w:rFonts w:ascii="Arial" w:hAnsi="Arial" w:cs="Arial"/>
                <w:b/>
                <w:bCs/>
                <w:noProof/>
              </w:rPr>
              <w:t>7.- ASPECTES ÈTICS I SOCIALS</w:t>
            </w:r>
            <w:r w:rsidR="002644A9">
              <w:rPr>
                <w:noProof/>
                <w:webHidden/>
              </w:rPr>
              <w:tab/>
            </w:r>
            <w:r w:rsidR="002644A9">
              <w:rPr>
                <w:noProof/>
                <w:webHidden/>
              </w:rPr>
              <w:fldChar w:fldCharType="begin"/>
            </w:r>
            <w:r w:rsidR="002644A9">
              <w:rPr>
                <w:noProof/>
                <w:webHidden/>
              </w:rPr>
              <w:instrText xml:space="preserve"> PAGEREF _Toc137727698 \h </w:instrText>
            </w:r>
            <w:r w:rsidR="002644A9">
              <w:rPr>
                <w:noProof/>
                <w:webHidden/>
              </w:rPr>
            </w:r>
            <w:r w:rsidR="002644A9">
              <w:rPr>
                <w:noProof/>
                <w:webHidden/>
              </w:rPr>
              <w:fldChar w:fldCharType="separate"/>
            </w:r>
            <w:r w:rsidR="00324BA5">
              <w:rPr>
                <w:noProof/>
                <w:webHidden/>
              </w:rPr>
              <w:t>23</w:t>
            </w:r>
            <w:r w:rsidR="002644A9">
              <w:rPr>
                <w:noProof/>
                <w:webHidden/>
              </w:rPr>
              <w:fldChar w:fldCharType="end"/>
            </w:r>
          </w:hyperlink>
        </w:p>
        <w:p w14:paraId="3A1BC262" w14:textId="3234B55A" w:rsidR="002644A9" w:rsidRDefault="00000000">
          <w:pPr>
            <w:pStyle w:val="TDC1"/>
            <w:tabs>
              <w:tab w:val="right" w:leader="dot" w:pos="8489"/>
            </w:tabs>
            <w:rPr>
              <w:noProof/>
              <w:lang w:val="es-ES" w:eastAsia="es-ES"/>
            </w:rPr>
          </w:pPr>
          <w:hyperlink w:anchor="_Toc137727699" w:history="1">
            <w:r w:rsidR="002644A9" w:rsidRPr="00E10524">
              <w:rPr>
                <w:rStyle w:val="Hipervnculo"/>
                <w:rFonts w:ascii="Arial" w:hAnsi="Arial" w:cs="Arial"/>
                <w:b/>
                <w:bCs/>
                <w:noProof/>
              </w:rPr>
              <w:t>8.-  propostes alternatives a la situació actual</w:t>
            </w:r>
            <w:r w:rsidR="002644A9">
              <w:rPr>
                <w:noProof/>
                <w:webHidden/>
              </w:rPr>
              <w:tab/>
            </w:r>
            <w:r w:rsidR="002644A9">
              <w:rPr>
                <w:noProof/>
                <w:webHidden/>
              </w:rPr>
              <w:fldChar w:fldCharType="begin"/>
            </w:r>
            <w:r w:rsidR="002644A9">
              <w:rPr>
                <w:noProof/>
                <w:webHidden/>
              </w:rPr>
              <w:instrText xml:space="preserve"> PAGEREF _Toc137727699 \h </w:instrText>
            </w:r>
            <w:r w:rsidR="002644A9">
              <w:rPr>
                <w:noProof/>
                <w:webHidden/>
              </w:rPr>
            </w:r>
            <w:r w:rsidR="002644A9">
              <w:rPr>
                <w:noProof/>
                <w:webHidden/>
              </w:rPr>
              <w:fldChar w:fldCharType="separate"/>
            </w:r>
            <w:r w:rsidR="00324BA5">
              <w:rPr>
                <w:noProof/>
                <w:webHidden/>
              </w:rPr>
              <w:t>24</w:t>
            </w:r>
            <w:r w:rsidR="002644A9">
              <w:rPr>
                <w:noProof/>
                <w:webHidden/>
              </w:rPr>
              <w:fldChar w:fldCharType="end"/>
            </w:r>
          </w:hyperlink>
        </w:p>
        <w:p w14:paraId="55FCFC65" w14:textId="38E1DDD4" w:rsidR="002644A9" w:rsidRDefault="00000000">
          <w:pPr>
            <w:pStyle w:val="TDC1"/>
            <w:tabs>
              <w:tab w:val="right" w:leader="dot" w:pos="8489"/>
            </w:tabs>
            <w:rPr>
              <w:noProof/>
              <w:lang w:val="es-ES" w:eastAsia="es-ES"/>
            </w:rPr>
          </w:pPr>
          <w:hyperlink w:anchor="_Toc137727700" w:history="1">
            <w:r w:rsidR="002644A9" w:rsidRPr="00E10524">
              <w:rPr>
                <w:rStyle w:val="Hipervnculo"/>
                <w:rFonts w:ascii="Arial" w:hAnsi="Arial" w:cs="Arial"/>
                <w:b/>
                <w:bCs/>
                <w:noProof/>
              </w:rPr>
              <w:t>9.- CONCLUSIONS</w:t>
            </w:r>
            <w:r w:rsidR="002644A9">
              <w:rPr>
                <w:noProof/>
                <w:webHidden/>
              </w:rPr>
              <w:tab/>
            </w:r>
            <w:r w:rsidR="002644A9">
              <w:rPr>
                <w:noProof/>
                <w:webHidden/>
              </w:rPr>
              <w:fldChar w:fldCharType="begin"/>
            </w:r>
            <w:r w:rsidR="002644A9">
              <w:rPr>
                <w:noProof/>
                <w:webHidden/>
              </w:rPr>
              <w:instrText xml:space="preserve"> PAGEREF _Toc137727700 \h </w:instrText>
            </w:r>
            <w:r w:rsidR="002644A9">
              <w:rPr>
                <w:noProof/>
                <w:webHidden/>
              </w:rPr>
            </w:r>
            <w:r w:rsidR="002644A9">
              <w:rPr>
                <w:noProof/>
                <w:webHidden/>
              </w:rPr>
              <w:fldChar w:fldCharType="separate"/>
            </w:r>
            <w:r w:rsidR="00324BA5">
              <w:rPr>
                <w:noProof/>
                <w:webHidden/>
              </w:rPr>
              <w:t>25</w:t>
            </w:r>
            <w:r w:rsidR="002644A9">
              <w:rPr>
                <w:noProof/>
                <w:webHidden/>
              </w:rPr>
              <w:fldChar w:fldCharType="end"/>
            </w:r>
          </w:hyperlink>
        </w:p>
        <w:p w14:paraId="656BA3E1" w14:textId="62AD7864" w:rsidR="002644A9" w:rsidRDefault="00000000">
          <w:pPr>
            <w:pStyle w:val="TDC3"/>
            <w:tabs>
              <w:tab w:val="right" w:leader="dot" w:pos="8489"/>
            </w:tabs>
            <w:rPr>
              <w:noProof/>
              <w:lang w:val="es-ES" w:eastAsia="es-ES"/>
            </w:rPr>
          </w:pPr>
          <w:hyperlink w:anchor="_Toc137727701" w:history="1">
            <w:r w:rsidR="002644A9" w:rsidRPr="00E10524">
              <w:rPr>
                <w:rStyle w:val="Hipervnculo"/>
                <w:rFonts w:ascii="Arial" w:hAnsi="Arial" w:cs="Arial"/>
                <w:b/>
                <w:bCs/>
                <w:noProof/>
              </w:rPr>
              <w:t>10.- ANNEXOS</w:t>
            </w:r>
            <w:r w:rsidR="002644A9">
              <w:rPr>
                <w:noProof/>
                <w:webHidden/>
              </w:rPr>
              <w:tab/>
            </w:r>
            <w:r w:rsidR="002644A9">
              <w:rPr>
                <w:noProof/>
                <w:webHidden/>
              </w:rPr>
              <w:fldChar w:fldCharType="begin"/>
            </w:r>
            <w:r w:rsidR="002644A9">
              <w:rPr>
                <w:noProof/>
                <w:webHidden/>
              </w:rPr>
              <w:instrText xml:space="preserve"> PAGEREF _Toc137727701 \h </w:instrText>
            </w:r>
            <w:r w:rsidR="002644A9">
              <w:rPr>
                <w:noProof/>
                <w:webHidden/>
              </w:rPr>
            </w:r>
            <w:r w:rsidR="002644A9">
              <w:rPr>
                <w:noProof/>
                <w:webHidden/>
              </w:rPr>
              <w:fldChar w:fldCharType="separate"/>
            </w:r>
            <w:r w:rsidR="00324BA5">
              <w:rPr>
                <w:noProof/>
                <w:webHidden/>
              </w:rPr>
              <w:t>27</w:t>
            </w:r>
            <w:r w:rsidR="002644A9">
              <w:rPr>
                <w:noProof/>
                <w:webHidden/>
              </w:rPr>
              <w:fldChar w:fldCharType="end"/>
            </w:r>
          </w:hyperlink>
        </w:p>
        <w:p w14:paraId="6D7ACBDF" w14:textId="29CAB8C7" w:rsidR="002644A9" w:rsidRDefault="00000000">
          <w:pPr>
            <w:pStyle w:val="TDC2"/>
            <w:rPr>
              <w:rFonts w:asciiTheme="minorHAnsi" w:hAnsiTheme="minorHAnsi" w:cstheme="minorBidi"/>
              <w:lang w:val="es-ES" w:eastAsia="es-ES"/>
            </w:rPr>
          </w:pPr>
          <w:hyperlink w:anchor="_Toc137727702" w:history="1">
            <w:r w:rsidR="002644A9" w:rsidRPr="00E10524">
              <w:rPr>
                <w:rStyle w:val="Hipervnculo"/>
              </w:rPr>
              <w:t>Annex I : Full de compromís de voluntariat</w:t>
            </w:r>
            <w:r w:rsidR="002644A9">
              <w:rPr>
                <w:webHidden/>
              </w:rPr>
              <w:tab/>
            </w:r>
            <w:r w:rsidR="002644A9">
              <w:rPr>
                <w:webHidden/>
              </w:rPr>
              <w:fldChar w:fldCharType="begin"/>
            </w:r>
            <w:r w:rsidR="002644A9">
              <w:rPr>
                <w:webHidden/>
              </w:rPr>
              <w:instrText xml:space="preserve"> PAGEREF _Toc137727702 \h </w:instrText>
            </w:r>
            <w:r w:rsidR="002644A9">
              <w:rPr>
                <w:webHidden/>
              </w:rPr>
            </w:r>
            <w:r w:rsidR="002644A9">
              <w:rPr>
                <w:webHidden/>
              </w:rPr>
              <w:fldChar w:fldCharType="separate"/>
            </w:r>
            <w:r w:rsidR="00324BA5">
              <w:rPr>
                <w:webHidden/>
              </w:rPr>
              <w:t>27</w:t>
            </w:r>
            <w:r w:rsidR="002644A9">
              <w:rPr>
                <w:webHidden/>
              </w:rPr>
              <w:fldChar w:fldCharType="end"/>
            </w:r>
          </w:hyperlink>
        </w:p>
        <w:p w14:paraId="1AEC21C0" w14:textId="0E933B41" w:rsidR="002644A9" w:rsidRDefault="00000000">
          <w:pPr>
            <w:pStyle w:val="TDC2"/>
            <w:rPr>
              <w:rFonts w:asciiTheme="minorHAnsi" w:hAnsiTheme="minorHAnsi" w:cstheme="minorBidi"/>
              <w:lang w:val="es-ES" w:eastAsia="es-ES"/>
            </w:rPr>
          </w:pPr>
          <w:hyperlink w:anchor="_Toc137727703" w:history="1">
            <w:r w:rsidR="002644A9" w:rsidRPr="00E10524">
              <w:rPr>
                <w:rStyle w:val="Hipervnculo"/>
              </w:rPr>
              <w:t>Annex II: Full justificatiu de despeses del voluntariat</w:t>
            </w:r>
            <w:r w:rsidR="002644A9">
              <w:rPr>
                <w:webHidden/>
              </w:rPr>
              <w:tab/>
            </w:r>
            <w:r w:rsidR="002644A9">
              <w:rPr>
                <w:webHidden/>
              </w:rPr>
              <w:fldChar w:fldCharType="begin"/>
            </w:r>
            <w:r w:rsidR="002644A9">
              <w:rPr>
                <w:webHidden/>
              </w:rPr>
              <w:instrText xml:space="preserve"> PAGEREF _Toc137727703 \h </w:instrText>
            </w:r>
            <w:r w:rsidR="002644A9">
              <w:rPr>
                <w:webHidden/>
              </w:rPr>
            </w:r>
            <w:r w:rsidR="002644A9">
              <w:rPr>
                <w:webHidden/>
              </w:rPr>
              <w:fldChar w:fldCharType="separate"/>
            </w:r>
            <w:r w:rsidR="00324BA5">
              <w:rPr>
                <w:webHidden/>
              </w:rPr>
              <w:t>31</w:t>
            </w:r>
            <w:r w:rsidR="002644A9">
              <w:rPr>
                <w:webHidden/>
              </w:rPr>
              <w:fldChar w:fldCharType="end"/>
            </w:r>
          </w:hyperlink>
        </w:p>
        <w:p w14:paraId="6FD7806A" w14:textId="71AC9270" w:rsidR="002644A9" w:rsidRDefault="00000000">
          <w:pPr>
            <w:pStyle w:val="TDC2"/>
            <w:rPr>
              <w:rFonts w:asciiTheme="minorHAnsi" w:hAnsiTheme="minorHAnsi" w:cstheme="minorBidi"/>
              <w:lang w:val="es-ES" w:eastAsia="es-ES"/>
            </w:rPr>
          </w:pPr>
          <w:hyperlink w:anchor="_Toc137727704" w:history="1">
            <w:r w:rsidR="002644A9" w:rsidRPr="00E10524">
              <w:rPr>
                <w:rStyle w:val="Hipervnculo"/>
              </w:rPr>
              <w:t>Annex III: Fitxa de recollida de dades de l’enquesta</w:t>
            </w:r>
            <w:r w:rsidR="002644A9">
              <w:rPr>
                <w:webHidden/>
              </w:rPr>
              <w:tab/>
            </w:r>
            <w:r w:rsidR="002644A9">
              <w:rPr>
                <w:webHidden/>
              </w:rPr>
              <w:fldChar w:fldCharType="begin"/>
            </w:r>
            <w:r w:rsidR="002644A9">
              <w:rPr>
                <w:webHidden/>
              </w:rPr>
              <w:instrText xml:space="preserve"> PAGEREF _Toc137727704 \h </w:instrText>
            </w:r>
            <w:r w:rsidR="002644A9">
              <w:rPr>
                <w:webHidden/>
              </w:rPr>
            </w:r>
            <w:r w:rsidR="002644A9">
              <w:rPr>
                <w:webHidden/>
              </w:rPr>
              <w:fldChar w:fldCharType="separate"/>
            </w:r>
            <w:r w:rsidR="00324BA5">
              <w:rPr>
                <w:webHidden/>
              </w:rPr>
              <w:t>32</w:t>
            </w:r>
            <w:r w:rsidR="002644A9">
              <w:rPr>
                <w:webHidden/>
              </w:rPr>
              <w:fldChar w:fldCharType="end"/>
            </w:r>
          </w:hyperlink>
        </w:p>
        <w:p w14:paraId="39664F28" w14:textId="74FC83F1" w:rsidR="002644A9" w:rsidRDefault="00000000">
          <w:pPr>
            <w:pStyle w:val="TDC1"/>
            <w:tabs>
              <w:tab w:val="right" w:leader="dot" w:pos="8489"/>
            </w:tabs>
            <w:rPr>
              <w:noProof/>
              <w:lang w:val="es-ES" w:eastAsia="es-ES"/>
            </w:rPr>
          </w:pPr>
          <w:hyperlink w:anchor="_Toc137727705" w:history="1">
            <w:r w:rsidR="002644A9" w:rsidRPr="00E10524">
              <w:rPr>
                <w:rStyle w:val="Hipervnculo"/>
                <w:rFonts w:ascii="Arial" w:hAnsi="Arial" w:cs="Arial"/>
                <w:b/>
                <w:bCs/>
                <w:noProof/>
                <w:lang w:val="es-ES"/>
              </w:rPr>
              <w:t>Bi</w:t>
            </w:r>
            <w:r w:rsidR="00324BA5">
              <w:rPr>
                <w:rStyle w:val="Hipervnculo"/>
                <w:rFonts w:ascii="Arial" w:hAnsi="Arial" w:cs="Arial"/>
                <w:b/>
                <w:bCs/>
                <w:noProof/>
                <w:lang w:val="es-ES"/>
              </w:rPr>
              <w:t>b</w:t>
            </w:r>
            <w:r w:rsidR="002644A9" w:rsidRPr="00E10524">
              <w:rPr>
                <w:rStyle w:val="Hipervnculo"/>
                <w:rFonts w:ascii="Arial" w:hAnsi="Arial" w:cs="Arial"/>
                <w:b/>
                <w:bCs/>
                <w:noProof/>
                <w:lang w:val="es-ES"/>
              </w:rPr>
              <w:t>liografía:</w:t>
            </w:r>
            <w:r w:rsidR="002644A9">
              <w:rPr>
                <w:noProof/>
                <w:webHidden/>
              </w:rPr>
              <w:tab/>
            </w:r>
            <w:r w:rsidR="002644A9">
              <w:rPr>
                <w:noProof/>
                <w:webHidden/>
              </w:rPr>
              <w:fldChar w:fldCharType="begin"/>
            </w:r>
            <w:r w:rsidR="002644A9">
              <w:rPr>
                <w:noProof/>
                <w:webHidden/>
              </w:rPr>
              <w:instrText xml:space="preserve"> PAGEREF _Toc137727705 \h </w:instrText>
            </w:r>
            <w:r w:rsidR="002644A9">
              <w:rPr>
                <w:noProof/>
                <w:webHidden/>
              </w:rPr>
            </w:r>
            <w:r w:rsidR="002644A9">
              <w:rPr>
                <w:noProof/>
                <w:webHidden/>
              </w:rPr>
              <w:fldChar w:fldCharType="separate"/>
            </w:r>
            <w:r w:rsidR="00324BA5">
              <w:rPr>
                <w:noProof/>
                <w:webHidden/>
              </w:rPr>
              <w:t>35</w:t>
            </w:r>
            <w:r w:rsidR="002644A9">
              <w:rPr>
                <w:noProof/>
                <w:webHidden/>
              </w:rPr>
              <w:fldChar w:fldCharType="end"/>
            </w:r>
          </w:hyperlink>
        </w:p>
        <w:p w14:paraId="24F773B2" w14:textId="38BC4377" w:rsidR="002644A9" w:rsidRDefault="00000000">
          <w:pPr>
            <w:pStyle w:val="TDC2"/>
            <w:rPr>
              <w:rFonts w:asciiTheme="minorHAnsi" w:hAnsiTheme="minorHAnsi" w:cstheme="minorBidi"/>
              <w:lang w:val="es-ES" w:eastAsia="es-ES"/>
            </w:rPr>
          </w:pPr>
          <w:hyperlink w:anchor="_Toc137727706" w:history="1">
            <w:r w:rsidR="002644A9" w:rsidRPr="00E10524">
              <w:rPr>
                <w:rStyle w:val="Hipervnculo"/>
              </w:rPr>
              <w:t>VALORACIÓ</w:t>
            </w:r>
            <w:r w:rsidR="002644A9">
              <w:rPr>
                <w:webHidden/>
              </w:rPr>
              <w:tab/>
            </w:r>
            <w:r w:rsidR="002644A9">
              <w:rPr>
                <w:webHidden/>
              </w:rPr>
              <w:fldChar w:fldCharType="begin"/>
            </w:r>
            <w:r w:rsidR="002644A9">
              <w:rPr>
                <w:webHidden/>
              </w:rPr>
              <w:instrText xml:space="preserve"> PAGEREF _Toc137727706 \h </w:instrText>
            </w:r>
            <w:r w:rsidR="002644A9">
              <w:rPr>
                <w:webHidden/>
              </w:rPr>
            </w:r>
            <w:r w:rsidR="002644A9">
              <w:rPr>
                <w:webHidden/>
              </w:rPr>
              <w:fldChar w:fldCharType="separate"/>
            </w:r>
            <w:r w:rsidR="00324BA5">
              <w:rPr>
                <w:webHidden/>
              </w:rPr>
              <w:t>38</w:t>
            </w:r>
            <w:r w:rsidR="002644A9">
              <w:rPr>
                <w:webHidden/>
              </w:rPr>
              <w:fldChar w:fldCharType="end"/>
            </w:r>
          </w:hyperlink>
        </w:p>
        <w:p w14:paraId="441E360D" w14:textId="08825D35" w:rsidR="002644A9" w:rsidRDefault="00000000">
          <w:pPr>
            <w:pStyle w:val="TDC2"/>
            <w:rPr>
              <w:rFonts w:asciiTheme="minorHAnsi" w:hAnsiTheme="minorHAnsi" w:cstheme="minorBidi"/>
              <w:lang w:val="es-ES" w:eastAsia="es-ES"/>
            </w:rPr>
          </w:pPr>
          <w:hyperlink w:anchor="_Toc137727707" w:history="1">
            <w:r w:rsidR="002644A9" w:rsidRPr="00E10524">
              <w:rPr>
                <w:rStyle w:val="Hipervnculo"/>
              </w:rPr>
              <w:t>AUTOAVALUACIÓ</w:t>
            </w:r>
            <w:r w:rsidR="002644A9">
              <w:rPr>
                <w:webHidden/>
              </w:rPr>
              <w:tab/>
            </w:r>
            <w:r w:rsidR="002644A9">
              <w:rPr>
                <w:webHidden/>
              </w:rPr>
              <w:fldChar w:fldCharType="begin"/>
            </w:r>
            <w:r w:rsidR="002644A9">
              <w:rPr>
                <w:webHidden/>
              </w:rPr>
              <w:instrText xml:space="preserve"> PAGEREF _Toc137727707 \h </w:instrText>
            </w:r>
            <w:r w:rsidR="002644A9">
              <w:rPr>
                <w:webHidden/>
              </w:rPr>
            </w:r>
            <w:r w:rsidR="002644A9">
              <w:rPr>
                <w:webHidden/>
              </w:rPr>
              <w:fldChar w:fldCharType="separate"/>
            </w:r>
            <w:r w:rsidR="00324BA5">
              <w:rPr>
                <w:webHidden/>
              </w:rPr>
              <w:t>39</w:t>
            </w:r>
            <w:r w:rsidR="002644A9">
              <w:rPr>
                <w:webHidden/>
              </w:rPr>
              <w:fldChar w:fldCharType="end"/>
            </w:r>
          </w:hyperlink>
        </w:p>
        <w:p w14:paraId="21A8FC6A" w14:textId="560C6803" w:rsidR="00517E33" w:rsidRDefault="00517E33">
          <w:r>
            <w:rPr>
              <w:b/>
              <w:bCs/>
            </w:rPr>
            <w:fldChar w:fldCharType="end"/>
          </w:r>
        </w:p>
      </w:sdtContent>
    </w:sdt>
    <w:p w14:paraId="48834A1F" w14:textId="77777777" w:rsidR="00C667A4" w:rsidRPr="00C667A4" w:rsidRDefault="00A60690" w:rsidP="00C667A4">
      <w:r>
        <w:rPr>
          <w:rFonts w:ascii="Arial" w:eastAsia="Arial" w:hAnsi="Arial" w:cs="Arial"/>
        </w:rPr>
        <w:br w:type="page"/>
      </w:r>
      <w:r w:rsidR="00C667A4" w:rsidRPr="00C811ED">
        <w:rPr>
          <w:rFonts w:ascii="Arial" w:eastAsia="Arial" w:hAnsi="Arial" w:cs="Arial"/>
          <w:b/>
          <w:sz w:val="24"/>
          <w:szCs w:val="24"/>
        </w:rPr>
        <w:lastRenderedPageBreak/>
        <w:t>Voluntariat i Relacions laborals: el personal tècnic esportiu</w:t>
      </w:r>
    </w:p>
    <w:p w14:paraId="6FBF6C30" w14:textId="77777777" w:rsidR="00C667A4" w:rsidRPr="007C0268" w:rsidRDefault="00C667A4" w:rsidP="00C667A4">
      <w:pPr>
        <w:tabs>
          <w:tab w:val="left" w:pos="227"/>
          <w:tab w:val="left" w:pos="567"/>
          <w:tab w:val="left" w:pos="8335"/>
          <w:tab w:val="left" w:pos="8505"/>
          <w:tab w:val="right" w:pos="8618"/>
          <w:tab w:val="left" w:pos="8789"/>
          <w:tab w:val="left" w:pos="9072"/>
          <w:tab w:val="right" w:pos="9639"/>
        </w:tabs>
        <w:jc w:val="both"/>
        <w:rPr>
          <w:rFonts w:ascii="Arial" w:eastAsia="Arial" w:hAnsi="Arial" w:cs="Arial"/>
        </w:rPr>
      </w:pPr>
      <w:r>
        <w:rPr>
          <w:rFonts w:ascii="Arial" w:eastAsia="Arial" w:hAnsi="Arial" w:cs="Arial"/>
        </w:rPr>
        <w:t>Antonio Manuel Navas Montero</w:t>
      </w:r>
      <w:r w:rsidRPr="007C0268">
        <w:rPr>
          <w:rFonts w:ascii="Arial" w:eastAsia="Arial" w:hAnsi="Arial" w:cs="Arial"/>
        </w:rPr>
        <w:t xml:space="preserve"> (</w:t>
      </w:r>
      <w:r>
        <w:rPr>
          <w:rFonts w:ascii="Arial" w:eastAsia="Arial" w:hAnsi="Arial" w:cs="Arial"/>
        </w:rPr>
        <w:t>anavasm@uoc.edu</w:t>
      </w:r>
      <w:r w:rsidRPr="007C0268">
        <w:rPr>
          <w:rFonts w:ascii="Arial" w:eastAsia="Arial" w:hAnsi="Arial" w:cs="Arial"/>
        </w:rPr>
        <w:t>)</w:t>
      </w:r>
    </w:p>
    <w:p w14:paraId="1DA660FB" w14:textId="70192B64" w:rsidR="00C667A4" w:rsidRPr="007C0268" w:rsidRDefault="00C667A4" w:rsidP="00C667A4">
      <w:pPr>
        <w:tabs>
          <w:tab w:val="left" w:pos="227"/>
          <w:tab w:val="left" w:pos="567"/>
          <w:tab w:val="left" w:pos="8335"/>
          <w:tab w:val="left" w:pos="8505"/>
          <w:tab w:val="right" w:pos="8618"/>
          <w:tab w:val="left" w:pos="8789"/>
          <w:tab w:val="left" w:pos="9072"/>
          <w:tab w:val="right" w:pos="9639"/>
        </w:tabs>
        <w:jc w:val="both"/>
        <w:rPr>
          <w:rFonts w:ascii="Arial" w:eastAsia="Arial" w:hAnsi="Arial" w:cs="Arial"/>
          <w:i/>
        </w:rPr>
      </w:pPr>
      <w:r w:rsidRPr="007C0268">
        <w:rPr>
          <w:rFonts w:ascii="Arial" w:eastAsia="Arial" w:hAnsi="Arial" w:cs="Arial"/>
          <w:i/>
        </w:rPr>
        <w:t>Adscripció acadèmica (</w:t>
      </w:r>
      <w:r>
        <w:rPr>
          <w:rFonts w:ascii="Arial" w:eastAsia="Arial" w:hAnsi="Arial" w:cs="Arial"/>
          <w:i/>
        </w:rPr>
        <w:t xml:space="preserve">Grau Relacions Laborals </w:t>
      </w:r>
      <w:r w:rsidRPr="007C0268">
        <w:rPr>
          <w:rFonts w:ascii="Arial" w:eastAsia="Arial" w:hAnsi="Arial" w:cs="Arial"/>
          <w:i/>
        </w:rPr>
        <w:t xml:space="preserve">àmbit d'especialització </w:t>
      </w:r>
      <w:r>
        <w:rPr>
          <w:rFonts w:ascii="Arial" w:eastAsia="Arial" w:hAnsi="Arial" w:cs="Arial"/>
          <w:i/>
        </w:rPr>
        <w:t>jurídic</w:t>
      </w:r>
      <w:r w:rsidRPr="007C0268">
        <w:rPr>
          <w:rFonts w:ascii="Arial" w:eastAsia="Arial" w:hAnsi="Arial" w:cs="Arial"/>
          <w:i/>
        </w:rPr>
        <w:t>)</w:t>
      </w:r>
    </w:p>
    <w:p w14:paraId="12E33442" w14:textId="77777777" w:rsidR="00C667A4" w:rsidRDefault="00C667A4" w:rsidP="00C667A4">
      <w:pPr>
        <w:tabs>
          <w:tab w:val="left" w:pos="227"/>
          <w:tab w:val="left" w:pos="567"/>
          <w:tab w:val="left" w:pos="8335"/>
          <w:tab w:val="left" w:pos="8505"/>
          <w:tab w:val="right" w:pos="8618"/>
          <w:tab w:val="left" w:pos="8789"/>
          <w:tab w:val="left" w:pos="9072"/>
          <w:tab w:val="right" w:pos="9639"/>
        </w:tabs>
        <w:spacing w:before="720" w:after="360" w:line="240" w:lineRule="auto"/>
        <w:rPr>
          <w:rFonts w:ascii="Arial" w:eastAsia="Arial" w:hAnsi="Arial" w:cs="Arial"/>
          <w:b/>
          <w:sz w:val="24"/>
          <w:szCs w:val="24"/>
        </w:rPr>
      </w:pPr>
      <w:r w:rsidRPr="007C0268">
        <w:rPr>
          <w:rFonts w:ascii="Arial" w:eastAsia="Arial" w:hAnsi="Arial" w:cs="Arial"/>
          <w:b/>
          <w:sz w:val="24"/>
          <w:szCs w:val="24"/>
        </w:rPr>
        <w:t xml:space="preserve">Resum: </w:t>
      </w:r>
    </w:p>
    <w:p w14:paraId="31588EDC" w14:textId="77777777" w:rsidR="00C667A4" w:rsidRDefault="00C667A4" w:rsidP="00C667A4">
      <w:pPr>
        <w:tabs>
          <w:tab w:val="left" w:pos="227"/>
          <w:tab w:val="left" w:pos="567"/>
          <w:tab w:val="left" w:pos="8335"/>
          <w:tab w:val="left" w:pos="8505"/>
          <w:tab w:val="right" w:pos="8618"/>
          <w:tab w:val="left" w:pos="8789"/>
          <w:tab w:val="left" w:pos="9072"/>
          <w:tab w:val="right" w:pos="9639"/>
        </w:tabs>
        <w:spacing w:after="360" w:line="360" w:lineRule="auto"/>
        <w:jc w:val="both"/>
        <w:rPr>
          <w:rFonts w:ascii="Arial" w:eastAsia="Arial" w:hAnsi="Arial" w:cs="Arial"/>
        </w:rPr>
      </w:pPr>
      <w:r>
        <w:rPr>
          <w:rFonts w:ascii="Arial" w:eastAsia="Arial" w:hAnsi="Arial" w:cs="Arial"/>
        </w:rPr>
        <w:t xml:space="preserve">Els clubs esportius sense ànim de lucre han esdevingut un actor important a la societat actual. La seva activitat, centrada en el foment i promoció de l’esport, va més enllà de la pràctica esportiva i aporta nombrosos beneficis físics, psíquics i socials. </w:t>
      </w:r>
    </w:p>
    <w:p w14:paraId="2D6D6152" w14:textId="77777777" w:rsidR="00C667A4" w:rsidRDefault="00C667A4" w:rsidP="00C667A4">
      <w:pPr>
        <w:tabs>
          <w:tab w:val="left" w:pos="227"/>
          <w:tab w:val="left" w:pos="567"/>
          <w:tab w:val="left" w:pos="8335"/>
          <w:tab w:val="left" w:pos="8505"/>
          <w:tab w:val="right" w:pos="8618"/>
          <w:tab w:val="left" w:pos="8789"/>
          <w:tab w:val="left" w:pos="9072"/>
          <w:tab w:val="right" w:pos="9639"/>
        </w:tabs>
        <w:spacing w:after="360" w:line="360" w:lineRule="auto"/>
        <w:jc w:val="both"/>
        <w:rPr>
          <w:rFonts w:ascii="Arial" w:eastAsia="Arial" w:hAnsi="Arial" w:cs="Arial"/>
        </w:rPr>
      </w:pPr>
      <w:r>
        <w:rPr>
          <w:rFonts w:ascii="Arial" w:eastAsia="Arial" w:hAnsi="Arial" w:cs="Arial"/>
        </w:rPr>
        <w:t xml:space="preserve">La participació de personal voluntari en les activitats dels clubs  ha estat un element clau per a fer possibles els objectius socials de les entitats. L’existència d’aquesta figura no professional ha permès als clubs oferir una àmplia varietat de serveis sense incrementar les depeses en personal i facilitar així l’accés a l’esport a tothom. </w:t>
      </w:r>
    </w:p>
    <w:p w14:paraId="583B40A2" w14:textId="77777777" w:rsidR="00C667A4" w:rsidRDefault="00C667A4" w:rsidP="00C667A4">
      <w:pPr>
        <w:tabs>
          <w:tab w:val="left" w:pos="227"/>
          <w:tab w:val="left" w:pos="567"/>
          <w:tab w:val="left" w:pos="8335"/>
          <w:tab w:val="left" w:pos="8505"/>
          <w:tab w:val="right" w:pos="8618"/>
          <w:tab w:val="left" w:pos="8789"/>
          <w:tab w:val="left" w:pos="9072"/>
          <w:tab w:val="right" w:pos="9639"/>
        </w:tabs>
        <w:spacing w:after="360" w:line="360" w:lineRule="auto"/>
        <w:jc w:val="both"/>
        <w:rPr>
          <w:rFonts w:ascii="Arial" w:eastAsia="Arial" w:hAnsi="Arial" w:cs="Arial"/>
        </w:rPr>
      </w:pPr>
      <w:r w:rsidRPr="000227F0">
        <w:rPr>
          <w:rFonts w:ascii="Arial" w:eastAsia="Arial" w:hAnsi="Arial" w:cs="Arial"/>
        </w:rPr>
        <w:t>No obstant això, les</w:t>
      </w:r>
      <w:r>
        <w:rPr>
          <w:rFonts w:ascii="Arial" w:eastAsia="Arial" w:hAnsi="Arial" w:cs="Arial"/>
        </w:rPr>
        <w:t xml:space="preserve"> estructures organitzatives dels clubs són cada cop més complexes i, mica en mica </w:t>
      </w:r>
      <w:r w:rsidRPr="000227F0">
        <w:rPr>
          <w:rFonts w:ascii="Arial" w:eastAsia="Arial" w:hAnsi="Arial" w:cs="Arial"/>
        </w:rPr>
        <w:t>s’estan professionalitzant per tal</w:t>
      </w:r>
      <w:r>
        <w:rPr>
          <w:rFonts w:ascii="Arial" w:eastAsia="Arial" w:hAnsi="Arial" w:cs="Arial"/>
        </w:rPr>
        <w:t xml:space="preserve"> de poder ser més competitives i diferenciar-se de la resta, fet que també s’ha traduït en una regulació més àmplia i estricta de l’activitat esportiva, amb l’aparició de titulacions acadèmiques, col·legis professionals,  registres oficials, etc. L’evolució cap a la professionalització ha comportat, però, el sorgiment de conflictes més propis de l’àmbit laboral i la conseqüent intervenció de l’Administració Pública per tal de garantir el compliment de la normativa legal vigent.</w:t>
      </w:r>
    </w:p>
    <w:p w14:paraId="742B6961" w14:textId="74D4AD29" w:rsidR="00C667A4" w:rsidRDefault="00C667A4" w:rsidP="00C667A4">
      <w:pPr>
        <w:tabs>
          <w:tab w:val="left" w:pos="227"/>
          <w:tab w:val="left" w:pos="567"/>
          <w:tab w:val="left" w:pos="8335"/>
          <w:tab w:val="left" w:pos="8505"/>
          <w:tab w:val="right" w:pos="8618"/>
          <w:tab w:val="left" w:pos="8789"/>
          <w:tab w:val="left" w:pos="9072"/>
          <w:tab w:val="right" w:pos="9639"/>
        </w:tabs>
        <w:spacing w:after="360" w:line="360" w:lineRule="auto"/>
        <w:jc w:val="both"/>
        <w:rPr>
          <w:rFonts w:ascii="Arial" w:eastAsia="Arial" w:hAnsi="Arial" w:cs="Arial"/>
        </w:rPr>
      </w:pPr>
      <w:r>
        <w:rPr>
          <w:rFonts w:ascii="Arial" w:eastAsia="Arial" w:hAnsi="Arial" w:cs="Arial"/>
        </w:rPr>
        <w:t xml:space="preserve">Avui en dia, la situació dels monitors i monitores dels clubs </w:t>
      </w:r>
      <w:r w:rsidRPr="00805139">
        <w:rPr>
          <w:rFonts w:ascii="Arial" w:eastAsia="Arial" w:hAnsi="Arial" w:cs="Arial"/>
        </w:rPr>
        <w:t>esportius és controvertida</w:t>
      </w:r>
      <w:r>
        <w:rPr>
          <w:rFonts w:ascii="Arial" w:eastAsia="Arial" w:hAnsi="Arial" w:cs="Arial"/>
        </w:rPr>
        <w:t>,</w:t>
      </w:r>
      <w:r w:rsidRPr="00805139">
        <w:rPr>
          <w:rFonts w:ascii="Arial" w:eastAsia="Arial" w:hAnsi="Arial" w:cs="Arial"/>
        </w:rPr>
        <w:t xml:space="preserve"> ja</w:t>
      </w:r>
      <w:r>
        <w:rPr>
          <w:rFonts w:ascii="Arial" w:eastAsia="Arial" w:hAnsi="Arial" w:cs="Arial"/>
        </w:rPr>
        <w:t xml:space="preserve"> que, tot i que existeix un marc legal que regula el voluntariat i les relacions laborals, la pràctica de “l’amateurisme marró” és un fenomen habitual a moltes entitats. Així mateix, en aquells casos en què s’aposta obertament per la contractació del personal, s’observa una manca de concreció sobre quin és el marc regulador  aplicable més adequat</w:t>
      </w:r>
      <w:r w:rsidR="00007FDA">
        <w:rPr>
          <w:rFonts w:ascii="Arial" w:eastAsia="Arial" w:hAnsi="Arial" w:cs="Arial"/>
        </w:rPr>
        <w:t>.</w:t>
      </w:r>
      <w:r>
        <w:rPr>
          <w:rFonts w:ascii="Arial" w:eastAsia="Arial" w:hAnsi="Arial" w:cs="Arial"/>
        </w:rPr>
        <w:t xml:space="preserve"> </w:t>
      </w:r>
    </w:p>
    <w:p w14:paraId="4076A8F9" w14:textId="0ADAFC2C" w:rsidR="00C667A4" w:rsidRDefault="00C667A4" w:rsidP="00C667A4">
      <w:pPr>
        <w:tabs>
          <w:tab w:val="left" w:pos="227"/>
          <w:tab w:val="left" w:pos="567"/>
          <w:tab w:val="left" w:pos="8335"/>
          <w:tab w:val="left" w:pos="8505"/>
          <w:tab w:val="right" w:pos="8618"/>
          <w:tab w:val="left" w:pos="8789"/>
          <w:tab w:val="left" w:pos="9072"/>
          <w:tab w:val="right" w:pos="9639"/>
        </w:tabs>
        <w:spacing w:after="360" w:line="360" w:lineRule="auto"/>
        <w:jc w:val="both"/>
        <w:rPr>
          <w:rFonts w:ascii="Arial" w:eastAsia="Arial" w:hAnsi="Arial" w:cs="Arial"/>
        </w:rPr>
      </w:pPr>
      <w:r>
        <w:rPr>
          <w:rFonts w:ascii="Arial" w:eastAsia="Arial" w:hAnsi="Arial" w:cs="Arial"/>
        </w:rPr>
        <w:t>A partir de l’anàlisi normativa i jurisprudencial es definiran les diferents opcions que els clubs tenen a la seva disposició pel que fa a la relació que mantenen amb el personal tècnic. Posteriorment, amb l’ajuda del</w:t>
      </w:r>
      <w:r w:rsidR="00007FDA">
        <w:rPr>
          <w:rFonts w:ascii="Arial" w:eastAsia="Arial" w:hAnsi="Arial" w:cs="Arial"/>
        </w:rPr>
        <w:t xml:space="preserve"> treball de camp</w:t>
      </w:r>
      <w:r>
        <w:rPr>
          <w:rFonts w:ascii="Arial" w:eastAsia="Arial" w:hAnsi="Arial" w:cs="Arial"/>
        </w:rPr>
        <w:t>, es definirà la situació actual i les alternatives que s’han proposat per tal d’oferir unes expectatives de futur viables a totes les parts implicades en aquesta problemàtica.</w:t>
      </w:r>
    </w:p>
    <w:p w14:paraId="7C5DE8BC" w14:textId="77777777" w:rsidR="00C667A4" w:rsidRDefault="00C667A4" w:rsidP="00C667A4">
      <w:pPr>
        <w:tabs>
          <w:tab w:val="left" w:pos="227"/>
          <w:tab w:val="left" w:pos="567"/>
          <w:tab w:val="left" w:pos="8335"/>
          <w:tab w:val="left" w:pos="8505"/>
          <w:tab w:val="right" w:pos="8618"/>
          <w:tab w:val="left" w:pos="8789"/>
          <w:tab w:val="left" w:pos="9072"/>
          <w:tab w:val="right" w:pos="9639"/>
        </w:tabs>
        <w:spacing w:after="360" w:line="240" w:lineRule="auto"/>
        <w:jc w:val="both"/>
        <w:rPr>
          <w:rFonts w:ascii="Arial" w:eastAsia="Arial" w:hAnsi="Arial" w:cs="Arial"/>
          <w:b/>
          <w:sz w:val="24"/>
          <w:szCs w:val="24"/>
        </w:rPr>
      </w:pPr>
      <w:r>
        <w:rPr>
          <w:rFonts w:ascii="Arial" w:eastAsia="Arial" w:hAnsi="Arial" w:cs="Arial"/>
          <w:b/>
          <w:sz w:val="24"/>
          <w:szCs w:val="24"/>
        </w:rPr>
        <w:lastRenderedPageBreak/>
        <w:t>S</w:t>
      </w:r>
      <w:r w:rsidRPr="007C0268">
        <w:rPr>
          <w:rFonts w:ascii="Arial" w:eastAsia="Arial" w:hAnsi="Arial" w:cs="Arial"/>
          <w:b/>
          <w:sz w:val="24"/>
          <w:szCs w:val="24"/>
        </w:rPr>
        <w:t>um</w:t>
      </w:r>
      <w:r>
        <w:rPr>
          <w:rFonts w:ascii="Arial" w:eastAsia="Arial" w:hAnsi="Arial" w:cs="Arial"/>
          <w:b/>
          <w:sz w:val="24"/>
          <w:szCs w:val="24"/>
        </w:rPr>
        <w:t>mary</w:t>
      </w:r>
      <w:r w:rsidRPr="007C0268">
        <w:rPr>
          <w:rFonts w:ascii="Arial" w:eastAsia="Arial" w:hAnsi="Arial" w:cs="Arial"/>
          <w:b/>
          <w:sz w:val="24"/>
          <w:szCs w:val="24"/>
        </w:rPr>
        <w:t>:</w:t>
      </w:r>
    </w:p>
    <w:p w14:paraId="39B66404" w14:textId="77777777" w:rsidR="00C667A4" w:rsidRDefault="00C667A4" w:rsidP="00C667A4">
      <w:pPr>
        <w:tabs>
          <w:tab w:val="left" w:pos="227"/>
          <w:tab w:val="left" w:pos="567"/>
          <w:tab w:val="left" w:pos="8335"/>
          <w:tab w:val="left" w:pos="8505"/>
          <w:tab w:val="right" w:pos="8618"/>
          <w:tab w:val="left" w:pos="8789"/>
          <w:tab w:val="left" w:pos="9072"/>
          <w:tab w:val="right" w:pos="9639"/>
        </w:tabs>
        <w:spacing w:after="0" w:line="360" w:lineRule="auto"/>
        <w:jc w:val="both"/>
        <w:rPr>
          <w:rFonts w:ascii="Arial" w:eastAsia="Arial" w:hAnsi="Arial" w:cs="Arial"/>
          <w:bCs/>
          <w:lang w:val="en-GB"/>
        </w:rPr>
      </w:pPr>
      <w:r w:rsidRPr="00614F1C">
        <w:rPr>
          <w:rFonts w:ascii="Arial" w:eastAsia="Arial" w:hAnsi="Arial" w:cs="Arial"/>
          <w:bCs/>
          <w:lang w:val="en-GB"/>
        </w:rPr>
        <w:t xml:space="preserve">Non-profit sports clubs have become an important player </w:t>
      </w:r>
      <w:proofErr w:type="gramStart"/>
      <w:r w:rsidRPr="00614F1C">
        <w:rPr>
          <w:rFonts w:ascii="Arial" w:eastAsia="Arial" w:hAnsi="Arial" w:cs="Arial"/>
          <w:bCs/>
          <w:lang w:val="en-GB"/>
        </w:rPr>
        <w:t>in t</w:t>
      </w:r>
      <w:r w:rsidRPr="00386189">
        <w:rPr>
          <w:rFonts w:ascii="Arial" w:eastAsia="Arial" w:hAnsi="Arial" w:cs="Arial"/>
          <w:bCs/>
          <w:lang w:val="en-GB"/>
        </w:rPr>
        <w:t>oday's society</w:t>
      </w:r>
      <w:proofErr w:type="gramEnd"/>
      <w:r w:rsidRPr="00386189">
        <w:rPr>
          <w:rFonts w:ascii="Arial" w:eastAsia="Arial" w:hAnsi="Arial" w:cs="Arial"/>
          <w:bCs/>
          <w:lang w:val="en-GB"/>
        </w:rPr>
        <w:t xml:space="preserve">. Their activity, focused on the promotion and encouragement of sport, goes beyond the practice of </w:t>
      </w:r>
      <w:proofErr w:type="gramStart"/>
      <w:r w:rsidRPr="00386189">
        <w:rPr>
          <w:rFonts w:ascii="Arial" w:eastAsia="Arial" w:hAnsi="Arial" w:cs="Arial"/>
          <w:bCs/>
          <w:lang w:val="en-GB"/>
        </w:rPr>
        <w:t>sport</w:t>
      </w:r>
      <w:proofErr w:type="gramEnd"/>
      <w:r w:rsidRPr="00386189">
        <w:rPr>
          <w:rFonts w:ascii="Arial" w:eastAsia="Arial" w:hAnsi="Arial" w:cs="Arial"/>
          <w:bCs/>
          <w:lang w:val="en-GB"/>
        </w:rPr>
        <w:t xml:space="preserve"> and provides numerous physical, psychological and social benefits.</w:t>
      </w:r>
    </w:p>
    <w:p w14:paraId="2527C0B3" w14:textId="77777777" w:rsidR="00C667A4" w:rsidRPr="00386189" w:rsidRDefault="00C667A4" w:rsidP="00C667A4">
      <w:pPr>
        <w:tabs>
          <w:tab w:val="left" w:pos="227"/>
          <w:tab w:val="left" w:pos="567"/>
          <w:tab w:val="left" w:pos="8335"/>
          <w:tab w:val="left" w:pos="8505"/>
          <w:tab w:val="right" w:pos="8618"/>
          <w:tab w:val="left" w:pos="8789"/>
          <w:tab w:val="left" w:pos="9072"/>
          <w:tab w:val="right" w:pos="9639"/>
        </w:tabs>
        <w:spacing w:after="0" w:line="360" w:lineRule="auto"/>
        <w:jc w:val="both"/>
        <w:rPr>
          <w:rFonts w:ascii="Arial" w:eastAsia="Arial" w:hAnsi="Arial" w:cs="Arial"/>
          <w:bCs/>
          <w:lang w:val="en-GB"/>
        </w:rPr>
      </w:pPr>
    </w:p>
    <w:p w14:paraId="0118654E" w14:textId="77777777" w:rsidR="00C667A4" w:rsidRDefault="00C667A4" w:rsidP="00C667A4">
      <w:pPr>
        <w:tabs>
          <w:tab w:val="left" w:pos="227"/>
          <w:tab w:val="left" w:pos="567"/>
          <w:tab w:val="left" w:pos="8335"/>
          <w:tab w:val="left" w:pos="8505"/>
          <w:tab w:val="right" w:pos="8618"/>
          <w:tab w:val="left" w:pos="8789"/>
          <w:tab w:val="left" w:pos="9072"/>
          <w:tab w:val="right" w:pos="9639"/>
        </w:tabs>
        <w:spacing w:after="0" w:line="360" w:lineRule="auto"/>
        <w:jc w:val="both"/>
        <w:rPr>
          <w:rFonts w:ascii="Arial" w:eastAsia="Arial" w:hAnsi="Arial" w:cs="Arial"/>
          <w:bCs/>
          <w:lang w:val="en-GB"/>
        </w:rPr>
      </w:pPr>
      <w:r w:rsidRPr="00386189">
        <w:rPr>
          <w:rFonts w:ascii="Arial" w:eastAsia="Arial" w:hAnsi="Arial" w:cs="Arial"/>
          <w:bCs/>
          <w:lang w:val="en-GB"/>
        </w:rPr>
        <w:t>The participation of volunteers in the clubs' activities has been a key element in making their social objectives possible.</w:t>
      </w:r>
      <w:r w:rsidRPr="00386189">
        <w:rPr>
          <w:lang w:val="en-GB"/>
        </w:rPr>
        <w:t xml:space="preserve"> </w:t>
      </w:r>
      <w:r w:rsidRPr="00386189">
        <w:rPr>
          <w:rFonts w:ascii="Arial" w:eastAsia="Arial" w:hAnsi="Arial" w:cs="Arial"/>
          <w:bCs/>
          <w:lang w:val="en-GB"/>
        </w:rPr>
        <w:t xml:space="preserve">The existence of this non-professional figure has allowed the clubs to offer a wide variety of services at an affordable cost </w:t>
      </w:r>
      <w:r>
        <w:rPr>
          <w:rFonts w:ascii="Arial" w:eastAsia="Arial" w:hAnsi="Arial" w:cs="Arial"/>
          <w:bCs/>
          <w:lang w:val="en-GB"/>
        </w:rPr>
        <w:t xml:space="preserve">its </w:t>
      </w:r>
      <w:r w:rsidRPr="00386189">
        <w:rPr>
          <w:rFonts w:ascii="Arial" w:eastAsia="Arial" w:hAnsi="Arial" w:cs="Arial"/>
          <w:bCs/>
          <w:lang w:val="en-GB"/>
        </w:rPr>
        <w:t xml:space="preserve">members, </w:t>
      </w:r>
      <w:r>
        <w:rPr>
          <w:rFonts w:ascii="Arial" w:eastAsia="Arial" w:hAnsi="Arial" w:cs="Arial"/>
          <w:bCs/>
          <w:lang w:val="en-GB"/>
        </w:rPr>
        <w:t xml:space="preserve">and consequently, </w:t>
      </w:r>
      <w:r w:rsidRPr="00386189">
        <w:rPr>
          <w:rFonts w:ascii="Arial" w:eastAsia="Arial" w:hAnsi="Arial" w:cs="Arial"/>
          <w:bCs/>
          <w:lang w:val="en-GB"/>
        </w:rPr>
        <w:t>guaranteeing and facilitating access to sports</w:t>
      </w:r>
      <w:r>
        <w:rPr>
          <w:rFonts w:ascii="Arial" w:eastAsia="Arial" w:hAnsi="Arial" w:cs="Arial"/>
          <w:bCs/>
          <w:lang w:val="en-GB"/>
        </w:rPr>
        <w:t xml:space="preserve"> to</w:t>
      </w:r>
      <w:r w:rsidRPr="00386189">
        <w:rPr>
          <w:rFonts w:ascii="Arial" w:eastAsia="Arial" w:hAnsi="Arial" w:cs="Arial"/>
          <w:bCs/>
          <w:lang w:val="en-GB"/>
        </w:rPr>
        <w:t xml:space="preserve"> everyone.</w:t>
      </w:r>
    </w:p>
    <w:p w14:paraId="1FF2FF62" w14:textId="77777777" w:rsidR="00C667A4" w:rsidRDefault="00C667A4" w:rsidP="00C667A4">
      <w:pPr>
        <w:tabs>
          <w:tab w:val="left" w:pos="227"/>
          <w:tab w:val="left" w:pos="567"/>
          <w:tab w:val="left" w:pos="8335"/>
          <w:tab w:val="left" w:pos="8505"/>
          <w:tab w:val="right" w:pos="8618"/>
          <w:tab w:val="left" w:pos="8789"/>
          <w:tab w:val="left" w:pos="9072"/>
          <w:tab w:val="right" w:pos="9639"/>
        </w:tabs>
        <w:spacing w:after="0" w:line="360" w:lineRule="auto"/>
        <w:jc w:val="both"/>
        <w:rPr>
          <w:rFonts w:ascii="Arial" w:eastAsia="Arial" w:hAnsi="Arial" w:cs="Arial"/>
          <w:bCs/>
          <w:lang w:val="en-GB"/>
        </w:rPr>
      </w:pPr>
    </w:p>
    <w:p w14:paraId="483C2639" w14:textId="77777777" w:rsidR="00C667A4" w:rsidRPr="008F6A9F" w:rsidRDefault="00C667A4" w:rsidP="00C667A4">
      <w:pPr>
        <w:tabs>
          <w:tab w:val="left" w:pos="227"/>
          <w:tab w:val="left" w:pos="567"/>
          <w:tab w:val="left" w:pos="8335"/>
          <w:tab w:val="left" w:pos="8505"/>
          <w:tab w:val="right" w:pos="8618"/>
          <w:tab w:val="left" w:pos="8789"/>
          <w:tab w:val="left" w:pos="9072"/>
          <w:tab w:val="right" w:pos="9639"/>
        </w:tabs>
        <w:spacing w:after="0" w:line="360" w:lineRule="auto"/>
        <w:jc w:val="both"/>
        <w:rPr>
          <w:rFonts w:ascii="Arial" w:eastAsia="Arial" w:hAnsi="Arial" w:cs="Arial"/>
          <w:bCs/>
          <w:lang w:val="en-GB"/>
        </w:rPr>
      </w:pPr>
      <w:r>
        <w:rPr>
          <w:rFonts w:ascii="Arial" w:eastAsia="Arial" w:hAnsi="Arial" w:cs="Arial"/>
          <w:bCs/>
          <w:lang w:val="en-GB"/>
        </w:rPr>
        <w:t xml:space="preserve">However, </w:t>
      </w:r>
      <w:r w:rsidRPr="008F6A9F">
        <w:rPr>
          <w:rFonts w:ascii="Arial" w:eastAsia="Arial" w:hAnsi="Arial" w:cs="Arial"/>
          <w:bCs/>
          <w:lang w:val="en-GB"/>
        </w:rPr>
        <w:t>the organizational structures of the clubs are increasingly</w:t>
      </w:r>
      <w:r>
        <w:rPr>
          <w:rFonts w:ascii="Arial" w:eastAsia="Arial" w:hAnsi="Arial" w:cs="Arial"/>
          <w:bCs/>
          <w:lang w:val="en-GB"/>
        </w:rPr>
        <w:t xml:space="preserve"> </w:t>
      </w:r>
      <w:r w:rsidRPr="008F6A9F">
        <w:rPr>
          <w:rFonts w:ascii="Arial" w:eastAsia="Arial" w:hAnsi="Arial" w:cs="Arial"/>
          <w:bCs/>
          <w:lang w:val="en-GB"/>
        </w:rPr>
        <w:t>becoming</w:t>
      </w:r>
      <w:r>
        <w:rPr>
          <w:rFonts w:ascii="Arial" w:eastAsia="Arial" w:hAnsi="Arial" w:cs="Arial"/>
          <w:bCs/>
          <w:lang w:val="en-GB"/>
        </w:rPr>
        <w:t xml:space="preserve"> more complex and </w:t>
      </w:r>
      <w:r w:rsidRPr="008F6A9F">
        <w:rPr>
          <w:rFonts w:ascii="Arial" w:eastAsia="Arial" w:hAnsi="Arial" w:cs="Arial"/>
          <w:bCs/>
          <w:lang w:val="en-GB"/>
        </w:rPr>
        <w:t xml:space="preserve">professional </w:t>
      </w:r>
      <w:proofErr w:type="gramStart"/>
      <w:r w:rsidRPr="008F6A9F">
        <w:rPr>
          <w:rFonts w:ascii="Arial" w:eastAsia="Arial" w:hAnsi="Arial" w:cs="Arial"/>
          <w:bCs/>
          <w:lang w:val="en-GB"/>
        </w:rPr>
        <w:t>in order to</w:t>
      </w:r>
      <w:proofErr w:type="gramEnd"/>
      <w:r w:rsidRPr="008F6A9F">
        <w:rPr>
          <w:rFonts w:ascii="Arial" w:eastAsia="Arial" w:hAnsi="Arial" w:cs="Arial"/>
          <w:bCs/>
          <w:lang w:val="en-GB"/>
        </w:rPr>
        <w:t xml:space="preserve"> be more competitive and dif</w:t>
      </w:r>
      <w:r>
        <w:rPr>
          <w:rFonts w:ascii="Arial" w:eastAsia="Arial" w:hAnsi="Arial" w:cs="Arial"/>
          <w:bCs/>
          <w:lang w:val="en-GB"/>
        </w:rPr>
        <w:t>ferentiate themselves from the concurrence</w:t>
      </w:r>
      <w:r w:rsidRPr="008F6A9F">
        <w:rPr>
          <w:rFonts w:ascii="Arial" w:eastAsia="Arial" w:hAnsi="Arial" w:cs="Arial"/>
          <w:bCs/>
          <w:lang w:val="en-GB"/>
        </w:rPr>
        <w:t>, a fact that has also resulted in a broader and stricter regulation of sporting activity, with the appearance of academic qualifications, professional associations, official registers, etc.</w:t>
      </w:r>
      <w:r w:rsidRPr="008F6A9F">
        <w:t xml:space="preserve"> </w:t>
      </w:r>
      <w:r w:rsidRPr="008F6A9F">
        <w:rPr>
          <w:rFonts w:ascii="Arial" w:eastAsia="Arial" w:hAnsi="Arial" w:cs="Arial"/>
          <w:bCs/>
          <w:lang w:val="en-GB"/>
        </w:rPr>
        <w:t xml:space="preserve">The evolution towards professionalization has </w:t>
      </w:r>
      <w:r>
        <w:rPr>
          <w:rFonts w:ascii="Arial" w:eastAsia="Arial" w:hAnsi="Arial" w:cs="Arial"/>
          <w:bCs/>
          <w:lang w:val="en-GB"/>
        </w:rPr>
        <w:t>aroused conflicts more typical from</w:t>
      </w:r>
      <w:r w:rsidRPr="008F6A9F">
        <w:rPr>
          <w:rFonts w:ascii="Arial" w:eastAsia="Arial" w:hAnsi="Arial" w:cs="Arial"/>
          <w:bCs/>
          <w:lang w:val="en-GB"/>
        </w:rPr>
        <w:t xml:space="preserve"> the wor</w:t>
      </w:r>
      <w:r>
        <w:rPr>
          <w:rFonts w:ascii="Arial" w:eastAsia="Arial" w:hAnsi="Arial" w:cs="Arial"/>
          <w:bCs/>
          <w:lang w:val="en-GB"/>
        </w:rPr>
        <w:t>k environment and resulting</w:t>
      </w:r>
      <w:r w:rsidRPr="008F6A9F">
        <w:rPr>
          <w:rFonts w:ascii="Arial" w:eastAsia="Arial" w:hAnsi="Arial" w:cs="Arial"/>
          <w:bCs/>
          <w:lang w:val="en-GB"/>
        </w:rPr>
        <w:t xml:space="preserve"> intervention of the Public Administration to guarantee </w:t>
      </w:r>
      <w:r>
        <w:rPr>
          <w:rFonts w:ascii="Arial" w:eastAsia="Arial" w:hAnsi="Arial" w:cs="Arial"/>
          <w:bCs/>
          <w:lang w:val="en-GB"/>
        </w:rPr>
        <w:t>the compliance of</w:t>
      </w:r>
      <w:r w:rsidRPr="008F6A9F">
        <w:rPr>
          <w:rFonts w:ascii="Arial" w:eastAsia="Arial" w:hAnsi="Arial" w:cs="Arial"/>
          <w:bCs/>
          <w:lang w:val="en-GB"/>
        </w:rPr>
        <w:t xml:space="preserve"> the legal regulations in force.</w:t>
      </w:r>
    </w:p>
    <w:p w14:paraId="469332F5" w14:textId="77777777" w:rsidR="00C667A4" w:rsidRDefault="00C667A4" w:rsidP="00C667A4">
      <w:pPr>
        <w:tabs>
          <w:tab w:val="left" w:pos="227"/>
          <w:tab w:val="left" w:pos="567"/>
          <w:tab w:val="left" w:pos="8335"/>
          <w:tab w:val="left" w:pos="8505"/>
          <w:tab w:val="right" w:pos="8618"/>
          <w:tab w:val="left" w:pos="8789"/>
          <w:tab w:val="left" w:pos="9072"/>
          <w:tab w:val="right" w:pos="9639"/>
        </w:tabs>
        <w:spacing w:after="0" w:line="360" w:lineRule="auto"/>
        <w:jc w:val="both"/>
        <w:rPr>
          <w:rFonts w:ascii="Arial" w:eastAsia="Arial" w:hAnsi="Arial" w:cs="Arial"/>
          <w:bCs/>
          <w:lang w:val="en-GB"/>
        </w:rPr>
      </w:pPr>
    </w:p>
    <w:p w14:paraId="1816C5DC" w14:textId="77777777" w:rsidR="00C667A4" w:rsidRDefault="00C667A4" w:rsidP="00C667A4">
      <w:pPr>
        <w:tabs>
          <w:tab w:val="left" w:pos="227"/>
          <w:tab w:val="left" w:pos="567"/>
          <w:tab w:val="left" w:pos="8335"/>
          <w:tab w:val="left" w:pos="8505"/>
          <w:tab w:val="right" w:pos="8618"/>
          <w:tab w:val="left" w:pos="8789"/>
          <w:tab w:val="left" w:pos="9072"/>
          <w:tab w:val="right" w:pos="9639"/>
        </w:tabs>
        <w:spacing w:after="0" w:line="360" w:lineRule="auto"/>
        <w:jc w:val="both"/>
        <w:rPr>
          <w:rFonts w:ascii="Arial" w:eastAsia="Arial" w:hAnsi="Arial" w:cs="Arial"/>
          <w:bCs/>
          <w:lang w:val="en-GB"/>
        </w:rPr>
      </w:pPr>
      <w:r w:rsidRPr="00E572F3">
        <w:rPr>
          <w:rFonts w:ascii="Arial" w:eastAsia="Arial" w:hAnsi="Arial" w:cs="Arial"/>
          <w:bCs/>
          <w:lang w:val="en-GB"/>
        </w:rPr>
        <w:t xml:space="preserve">Nowadays, the situation of </w:t>
      </w:r>
      <w:r>
        <w:rPr>
          <w:rFonts w:ascii="Arial" w:eastAsia="Arial" w:hAnsi="Arial" w:cs="Arial"/>
          <w:bCs/>
          <w:lang w:val="en-GB"/>
        </w:rPr>
        <w:t xml:space="preserve">the technical staff </w:t>
      </w:r>
      <w:r w:rsidRPr="00E572F3">
        <w:rPr>
          <w:rFonts w:ascii="Arial" w:eastAsia="Arial" w:hAnsi="Arial" w:cs="Arial"/>
          <w:bCs/>
          <w:lang w:val="en-GB"/>
        </w:rPr>
        <w:t>in</w:t>
      </w:r>
      <w:r>
        <w:rPr>
          <w:rFonts w:ascii="Arial" w:eastAsia="Arial" w:hAnsi="Arial" w:cs="Arial"/>
          <w:bCs/>
          <w:lang w:val="en-GB"/>
        </w:rPr>
        <w:t xml:space="preserve"> sports clubs is controversial. A</w:t>
      </w:r>
      <w:r w:rsidRPr="00E572F3">
        <w:rPr>
          <w:rFonts w:ascii="Arial" w:eastAsia="Arial" w:hAnsi="Arial" w:cs="Arial"/>
          <w:bCs/>
          <w:lang w:val="en-GB"/>
        </w:rPr>
        <w:t>lthough there is a legal framework that regulates volunteering and labour relations, the practice of "brown amateurism" is a common phenomenon in many entities. Likewise, in those cases in which th</w:t>
      </w:r>
      <w:r>
        <w:rPr>
          <w:rFonts w:ascii="Arial" w:eastAsia="Arial" w:hAnsi="Arial" w:cs="Arial"/>
          <w:bCs/>
          <w:lang w:val="en-GB"/>
        </w:rPr>
        <w:t>ere is a strong commitment to hiring the</w:t>
      </w:r>
      <w:r w:rsidRPr="00E572F3">
        <w:rPr>
          <w:rFonts w:ascii="Arial" w:eastAsia="Arial" w:hAnsi="Arial" w:cs="Arial"/>
          <w:bCs/>
          <w:lang w:val="en-GB"/>
        </w:rPr>
        <w:t xml:space="preserve"> personnel, </w:t>
      </w:r>
      <w:r>
        <w:rPr>
          <w:rFonts w:ascii="Arial" w:eastAsia="Arial" w:hAnsi="Arial" w:cs="Arial"/>
          <w:bCs/>
          <w:lang w:val="en-GB"/>
        </w:rPr>
        <w:t xml:space="preserve">it’s not clearly specified </w:t>
      </w:r>
      <w:r w:rsidRPr="00E572F3">
        <w:rPr>
          <w:rFonts w:ascii="Arial" w:eastAsia="Arial" w:hAnsi="Arial" w:cs="Arial"/>
          <w:bCs/>
          <w:lang w:val="en-GB"/>
        </w:rPr>
        <w:t>what the most appropriate applicable regulatory framework is</w:t>
      </w:r>
      <w:r>
        <w:rPr>
          <w:rFonts w:ascii="Arial" w:eastAsia="Arial" w:hAnsi="Arial" w:cs="Arial"/>
          <w:bCs/>
          <w:lang w:val="en-GB"/>
        </w:rPr>
        <w:t>.</w:t>
      </w:r>
    </w:p>
    <w:p w14:paraId="3CB14F21" w14:textId="77777777" w:rsidR="00C667A4" w:rsidRDefault="00C667A4" w:rsidP="00C667A4">
      <w:pPr>
        <w:tabs>
          <w:tab w:val="left" w:pos="227"/>
          <w:tab w:val="left" w:pos="567"/>
          <w:tab w:val="left" w:pos="8335"/>
          <w:tab w:val="left" w:pos="8505"/>
          <w:tab w:val="right" w:pos="8618"/>
          <w:tab w:val="left" w:pos="8789"/>
          <w:tab w:val="left" w:pos="9072"/>
          <w:tab w:val="right" w:pos="9639"/>
        </w:tabs>
        <w:spacing w:after="0" w:line="360" w:lineRule="auto"/>
        <w:jc w:val="both"/>
        <w:rPr>
          <w:rFonts w:ascii="Arial" w:eastAsia="Arial" w:hAnsi="Arial" w:cs="Arial"/>
          <w:bCs/>
          <w:lang w:val="en-GB"/>
        </w:rPr>
      </w:pPr>
    </w:p>
    <w:p w14:paraId="79358664" w14:textId="412D9CE3" w:rsidR="00C667A4" w:rsidRDefault="00C667A4" w:rsidP="00C667A4">
      <w:pPr>
        <w:tabs>
          <w:tab w:val="left" w:pos="227"/>
          <w:tab w:val="left" w:pos="567"/>
          <w:tab w:val="left" w:pos="8335"/>
          <w:tab w:val="left" w:pos="8505"/>
          <w:tab w:val="right" w:pos="8618"/>
          <w:tab w:val="left" w:pos="8789"/>
          <w:tab w:val="left" w:pos="9072"/>
          <w:tab w:val="right" w:pos="9639"/>
        </w:tabs>
        <w:spacing w:after="0" w:line="360" w:lineRule="auto"/>
        <w:jc w:val="both"/>
        <w:rPr>
          <w:rFonts w:ascii="Arial" w:eastAsia="Arial" w:hAnsi="Arial" w:cs="Arial"/>
          <w:bCs/>
          <w:lang w:val="en-GB"/>
        </w:rPr>
      </w:pPr>
      <w:r>
        <w:rPr>
          <w:rFonts w:ascii="Arial" w:eastAsia="Arial" w:hAnsi="Arial" w:cs="Arial"/>
          <w:bCs/>
          <w:lang w:val="en-GB"/>
        </w:rPr>
        <w:t>Based on a</w:t>
      </w:r>
      <w:r w:rsidRPr="00E572F3">
        <w:rPr>
          <w:rFonts w:ascii="Arial" w:eastAsia="Arial" w:hAnsi="Arial" w:cs="Arial"/>
          <w:bCs/>
          <w:lang w:val="en-GB"/>
        </w:rPr>
        <w:t xml:space="preserve"> normative and jurisprudential analysis, </w:t>
      </w:r>
      <w:r>
        <w:rPr>
          <w:rFonts w:ascii="Arial" w:eastAsia="Arial" w:hAnsi="Arial" w:cs="Arial"/>
          <w:bCs/>
          <w:lang w:val="en-GB"/>
        </w:rPr>
        <w:t xml:space="preserve">this work will </w:t>
      </w:r>
      <w:r w:rsidRPr="00E572F3">
        <w:rPr>
          <w:rFonts w:ascii="Arial" w:eastAsia="Arial" w:hAnsi="Arial" w:cs="Arial"/>
          <w:bCs/>
          <w:lang w:val="en-GB"/>
        </w:rPr>
        <w:t>define the different options t</w:t>
      </w:r>
      <w:r>
        <w:rPr>
          <w:rFonts w:ascii="Arial" w:eastAsia="Arial" w:hAnsi="Arial" w:cs="Arial"/>
          <w:bCs/>
          <w:lang w:val="en-GB"/>
        </w:rPr>
        <w:t>hat clubs have regarding their relationship</w:t>
      </w:r>
      <w:r w:rsidRPr="00E572F3">
        <w:rPr>
          <w:rFonts w:ascii="Arial" w:eastAsia="Arial" w:hAnsi="Arial" w:cs="Arial"/>
          <w:bCs/>
          <w:lang w:val="en-GB"/>
        </w:rPr>
        <w:t xml:space="preserve"> with </w:t>
      </w:r>
      <w:r>
        <w:rPr>
          <w:rFonts w:ascii="Arial" w:eastAsia="Arial" w:hAnsi="Arial" w:cs="Arial"/>
          <w:bCs/>
          <w:lang w:val="en-GB"/>
        </w:rPr>
        <w:t>the technical staff</w:t>
      </w:r>
      <w:r w:rsidRPr="00E572F3">
        <w:rPr>
          <w:rFonts w:ascii="Arial" w:eastAsia="Arial" w:hAnsi="Arial" w:cs="Arial"/>
          <w:bCs/>
          <w:lang w:val="en-GB"/>
        </w:rPr>
        <w:t xml:space="preserve">. Subsequently, with the </w:t>
      </w:r>
      <w:r w:rsidR="00007FDA">
        <w:rPr>
          <w:rFonts w:ascii="Arial" w:eastAsia="Arial" w:hAnsi="Arial" w:cs="Arial"/>
          <w:bCs/>
          <w:lang w:val="en-GB"/>
        </w:rPr>
        <w:t xml:space="preserve">field work </w:t>
      </w:r>
      <w:r w:rsidRPr="00E572F3">
        <w:rPr>
          <w:rFonts w:ascii="Arial" w:eastAsia="Arial" w:hAnsi="Arial" w:cs="Arial"/>
          <w:bCs/>
          <w:lang w:val="en-GB"/>
        </w:rPr>
        <w:t xml:space="preserve">carried out, we will define the current situation and the alternatives that have been proposed </w:t>
      </w:r>
      <w:proofErr w:type="gramStart"/>
      <w:r w:rsidRPr="00E572F3">
        <w:rPr>
          <w:rFonts w:ascii="Arial" w:eastAsia="Arial" w:hAnsi="Arial" w:cs="Arial"/>
          <w:bCs/>
          <w:lang w:val="en-GB"/>
        </w:rPr>
        <w:t>in order to</w:t>
      </w:r>
      <w:proofErr w:type="gramEnd"/>
      <w:r w:rsidRPr="00E572F3">
        <w:rPr>
          <w:rFonts w:ascii="Arial" w:eastAsia="Arial" w:hAnsi="Arial" w:cs="Arial"/>
          <w:bCs/>
          <w:lang w:val="en-GB"/>
        </w:rPr>
        <w:t xml:space="preserve"> offer viable future prospects for all parties involved in this problem.</w:t>
      </w:r>
    </w:p>
    <w:p w14:paraId="1571AFA1" w14:textId="77777777" w:rsidR="00C667A4" w:rsidRDefault="00C667A4" w:rsidP="00C667A4">
      <w:pPr>
        <w:tabs>
          <w:tab w:val="left" w:pos="227"/>
          <w:tab w:val="left" w:pos="567"/>
          <w:tab w:val="left" w:pos="8335"/>
          <w:tab w:val="left" w:pos="8505"/>
          <w:tab w:val="right" w:pos="8618"/>
          <w:tab w:val="left" w:pos="8789"/>
          <w:tab w:val="left" w:pos="9072"/>
          <w:tab w:val="right" w:pos="9639"/>
        </w:tabs>
        <w:spacing w:after="0" w:line="360" w:lineRule="auto"/>
        <w:jc w:val="both"/>
        <w:rPr>
          <w:rFonts w:ascii="Arial" w:eastAsia="Arial" w:hAnsi="Arial" w:cs="Arial"/>
          <w:bCs/>
          <w:lang w:val="en-GB"/>
        </w:rPr>
      </w:pPr>
    </w:p>
    <w:p w14:paraId="456B6C5C" w14:textId="11D0BD4F" w:rsidR="00C667A4" w:rsidRPr="00655859" w:rsidRDefault="00C667A4" w:rsidP="00C667A4">
      <w:pPr>
        <w:tabs>
          <w:tab w:val="left" w:pos="227"/>
          <w:tab w:val="left" w:pos="567"/>
          <w:tab w:val="left" w:pos="8335"/>
          <w:tab w:val="left" w:pos="8505"/>
          <w:tab w:val="right" w:pos="8618"/>
          <w:tab w:val="left" w:pos="8789"/>
          <w:tab w:val="left" w:pos="9072"/>
          <w:tab w:val="right" w:pos="9639"/>
        </w:tabs>
        <w:spacing w:line="360" w:lineRule="auto"/>
        <w:jc w:val="both"/>
        <w:rPr>
          <w:rFonts w:ascii="Arial" w:eastAsia="Arial" w:hAnsi="Arial" w:cs="Arial"/>
          <w:bCs/>
          <w:lang w:val="fr-FR"/>
        </w:rPr>
      </w:pPr>
      <w:r>
        <w:rPr>
          <w:rFonts w:ascii="Arial" w:eastAsia="Arial" w:hAnsi="Arial" w:cs="Arial"/>
        </w:rPr>
        <w:t>Paraules clau</w:t>
      </w:r>
      <w:r w:rsidRPr="007C0268">
        <w:rPr>
          <w:rFonts w:ascii="Arial" w:eastAsia="Arial" w:hAnsi="Arial" w:cs="Arial"/>
        </w:rPr>
        <w:t xml:space="preserve">: </w:t>
      </w:r>
      <w:r>
        <w:rPr>
          <w:rFonts w:ascii="Arial" w:eastAsia="Arial" w:hAnsi="Arial" w:cs="Arial"/>
        </w:rPr>
        <w:t xml:space="preserve">Voluntariat </w:t>
      </w:r>
      <w:r w:rsidRPr="00655859">
        <w:rPr>
          <w:rFonts w:ascii="Arial" w:eastAsia="Arial" w:hAnsi="Arial" w:cs="Arial"/>
          <w:lang w:val="fr-FR"/>
        </w:rPr>
        <w:t>(</w:t>
      </w:r>
      <w:r w:rsidRPr="0045738D">
        <w:rPr>
          <w:rFonts w:ascii="Arial" w:eastAsia="Arial" w:hAnsi="Arial" w:cs="Arial"/>
          <w:lang w:val="en-GB"/>
        </w:rPr>
        <w:t>Volunteering</w:t>
      </w:r>
      <w:r>
        <w:rPr>
          <w:rFonts w:ascii="Arial" w:eastAsia="Arial" w:hAnsi="Arial" w:cs="Arial"/>
        </w:rPr>
        <w:t xml:space="preserve">), esportistes professionals (professionals </w:t>
      </w:r>
      <w:r w:rsidRPr="0045738D">
        <w:rPr>
          <w:rFonts w:ascii="Arial" w:eastAsia="Arial" w:hAnsi="Arial" w:cs="Arial"/>
          <w:lang w:val="en-GB"/>
        </w:rPr>
        <w:t>athletes</w:t>
      </w:r>
      <w:r>
        <w:rPr>
          <w:rFonts w:ascii="Arial" w:eastAsia="Arial" w:hAnsi="Arial" w:cs="Arial"/>
        </w:rPr>
        <w:t>), entrenadors/es (</w:t>
      </w:r>
      <w:r w:rsidRPr="00655859">
        <w:rPr>
          <w:rFonts w:ascii="Arial" w:eastAsia="Arial" w:hAnsi="Arial" w:cs="Arial"/>
          <w:lang w:val="fr-FR"/>
        </w:rPr>
        <w:t>coaches</w:t>
      </w:r>
      <w:r>
        <w:rPr>
          <w:rFonts w:ascii="Arial" w:eastAsia="Arial" w:hAnsi="Arial" w:cs="Arial"/>
        </w:rPr>
        <w:t xml:space="preserve">) , associacions esportives sense ànim de lucre (non-profit </w:t>
      </w:r>
      <w:r w:rsidRPr="005C5409">
        <w:rPr>
          <w:rFonts w:ascii="Arial" w:eastAsia="Arial" w:hAnsi="Arial" w:cs="Arial"/>
          <w:lang w:val="fr-FR"/>
        </w:rPr>
        <w:t>sport</w:t>
      </w:r>
      <w:r>
        <w:rPr>
          <w:rFonts w:ascii="Arial" w:eastAsia="Arial" w:hAnsi="Arial" w:cs="Arial"/>
        </w:rPr>
        <w:t xml:space="preserve"> associa</w:t>
      </w:r>
      <w:r w:rsidR="00F71885">
        <w:rPr>
          <w:rFonts w:ascii="Arial" w:eastAsia="Arial" w:hAnsi="Arial" w:cs="Arial"/>
        </w:rPr>
        <w:t>t</w:t>
      </w:r>
      <w:r>
        <w:rPr>
          <w:rFonts w:ascii="Arial" w:eastAsia="Arial" w:hAnsi="Arial" w:cs="Arial"/>
        </w:rPr>
        <w:t>ions).</w:t>
      </w:r>
    </w:p>
    <w:p w14:paraId="37277DC7" w14:textId="630D51EB" w:rsidR="00C667A4" w:rsidRDefault="00C667A4" w:rsidP="00C667A4">
      <w:pPr>
        <w:tabs>
          <w:tab w:val="left" w:pos="227"/>
          <w:tab w:val="left" w:pos="567"/>
          <w:tab w:val="left" w:pos="8335"/>
          <w:tab w:val="left" w:pos="8505"/>
          <w:tab w:val="right" w:pos="8618"/>
          <w:tab w:val="left" w:pos="8789"/>
          <w:tab w:val="left" w:pos="9072"/>
          <w:tab w:val="right" w:pos="9639"/>
        </w:tabs>
        <w:spacing w:line="280" w:lineRule="auto"/>
        <w:jc w:val="both"/>
        <w:rPr>
          <w:rFonts w:ascii="Arial" w:eastAsia="Arial" w:hAnsi="Arial" w:cs="Arial"/>
        </w:rPr>
      </w:pPr>
      <w:r w:rsidRPr="007C0268">
        <w:rPr>
          <w:rFonts w:ascii="Arial" w:eastAsia="Arial" w:hAnsi="Arial" w:cs="Arial"/>
        </w:rPr>
        <w:t xml:space="preserve">ODS: </w:t>
      </w:r>
      <w:r w:rsidRPr="001365DA">
        <w:rPr>
          <w:rFonts w:ascii="Arial" w:eastAsia="Arial" w:hAnsi="Arial" w:cs="Arial"/>
        </w:rPr>
        <w:t>ODS3.Salut i Benestar</w:t>
      </w:r>
      <w:r>
        <w:rPr>
          <w:rFonts w:ascii="Arial" w:eastAsia="Arial" w:hAnsi="Arial" w:cs="Arial"/>
        </w:rPr>
        <w:t xml:space="preserve"> (Health </w:t>
      </w:r>
      <w:r w:rsidRPr="00D059E6">
        <w:rPr>
          <w:rFonts w:ascii="Arial" w:eastAsia="Arial" w:hAnsi="Arial" w:cs="Arial"/>
          <w:lang w:val="en-GB"/>
        </w:rPr>
        <w:t>and wellbeing</w:t>
      </w:r>
      <w:r>
        <w:rPr>
          <w:rFonts w:ascii="Arial" w:eastAsia="Arial" w:hAnsi="Arial" w:cs="Arial"/>
        </w:rPr>
        <w:t>)</w:t>
      </w:r>
      <w:r w:rsidRPr="001365DA">
        <w:rPr>
          <w:rFonts w:ascii="Arial" w:eastAsia="Arial" w:hAnsi="Arial" w:cs="Arial"/>
        </w:rPr>
        <w:t>, ODS8.Treball decent i creixement econòmic</w:t>
      </w:r>
      <w:r>
        <w:rPr>
          <w:rFonts w:ascii="Arial" w:eastAsia="Arial" w:hAnsi="Arial" w:cs="Arial"/>
        </w:rPr>
        <w:t xml:space="preserve"> (Decent </w:t>
      </w:r>
      <w:r w:rsidRPr="00D059E6">
        <w:rPr>
          <w:rFonts w:ascii="Arial" w:eastAsia="Arial" w:hAnsi="Arial" w:cs="Arial"/>
          <w:lang w:val="en-GB"/>
        </w:rPr>
        <w:t>work and</w:t>
      </w:r>
      <w:r>
        <w:rPr>
          <w:rFonts w:ascii="Arial" w:eastAsia="Arial" w:hAnsi="Arial" w:cs="Arial"/>
        </w:rPr>
        <w:t xml:space="preserve"> </w:t>
      </w:r>
      <w:r w:rsidRPr="00244712">
        <w:rPr>
          <w:rFonts w:ascii="Arial" w:eastAsia="Arial" w:hAnsi="Arial" w:cs="Arial"/>
          <w:lang w:val="en-GB"/>
        </w:rPr>
        <w:t>economic</w:t>
      </w:r>
      <w:r>
        <w:rPr>
          <w:rFonts w:ascii="Arial" w:eastAsia="Arial" w:hAnsi="Arial" w:cs="Arial"/>
        </w:rPr>
        <w:t xml:space="preserve"> </w:t>
      </w:r>
      <w:r w:rsidRPr="00D059E6">
        <w:rPr>
          <w:rFonts w:ascii="Arial" w:eastAsia="Arial" w:hAnsi="Arial" w:cs="Arial"/>
          <w:lang w:val="en-GB"/>
        </w:rPr>
        <w:t>growth</w:t>
      </w:r>
      <w:r>
        <w:rPr>
          <w:rFonts w:ascii="Arial" w:eastAsia="Arial" w:hAnsi="Arial" w:cs="Arial"/>
        </w:rPr>
        <w:t>)</w:t>
      </w:r>
      <w:r w:rsidRPr="001365DA">
        <w:rPr>
          <w:rFonts w:ascii="Arial" w:eastAsia="Arial" w:hAnsi="Arial" w:cs="Arial"/>
        </w:rPr>
        <w:t xml:space="preserve">, ODS11.Ciutats i comunitats sostenibles </w:t>
      </w:r>
      <w:r>
        <w:rPr>
          <w:rFonts w:ascii="Arial" w:eastAsia="Arial" w:hAnsi="Arial" w:cs="Arial"/>
        </w:rPr>
        <w:t>(</w:t>
      </w:r>
      <w:r w:rsidRPr="00D059E6">
        <w:rPr>
          <w:rFonts w:ascii="Arial" w:eastAsia="Arial" w:hAnsi="Arial" w:cs="Arial"/>
          <w:lang w:val="en-GB"/>
        </w:rPr>
        <w:t>Sustainable cities and communities</w:t>
      </w:r>
      <w:r>
        <w:rPr>
          <w:rFonts w:ascii="Arial" w:eastAsia="Arial" w:hAnsi="Arial" w:cs="Arial"/>
        </w:rPr>
        <w:t>).</w:t>
      </w:r>
    </w:p>
    <w:p w14:paraId="43B19BF7" w14:textId="03E796DA" w:rsidR="00D059E6" w:rsidRPr="00B8758B" w:rsidRDefault="00C86F11" w:rsidP="00B8758B">
      <w:pPr>
        <w:pStyle w:val="Ttulo1"/>
        <w:numPr>
          <w:ilvl w:val="0"/>
          <w:numId w:val="22"/>
        </w:numPr>
        <w:rPr>
          <w:rFonts w:ascii="Arial" w:hAnsi="Arial" w:cs="Arial"/>
          <w:b/>
          <w:bCs/>
          <w:sz w:val="24"/>
          <w:szCs w:val="24"/>
        </w:rPr>
      </w:pPr>
      <w:bookmarkStart w:id="2" w:name="_Toc137727681"/>
      <w:r w:rsidRPr="00B8758B">
        <w:rPr>
          <w:rFonts w:ascii="Arial" w:hAnsi="Arial" w:cs="Arial"/>
          <w:b/>
          <w:bCs/>
          <w:sz w:val="24"/>
          <w:szCs w:val="24"/>
        </w:rPr>
        <w:lastRenderedPageBreak/>
        <w:t>INTRODUCCIÓ</w:t>
      </w:r>
      <w:bookmarkEnd w:id="2"/>
      <w:r w:rsidRPr="00B8758B">
        <w:rPr>
          <w:rFonts w:ascii="Arial" w:hAnsi="Arial" w:cs="Arial"/>
          <w:b/>
          <w:bCs/>
          <w:sz w:val="24"/>
          <w:szCs w:val="24"/>
        </w:rPr>
        <w:t xml:space="preserve"> </w:t>
      </w:r>
    </w:p>
    <w:p w14:paraId="50C4AC6E" w14:textId="77777777" w:rsidR="00C96089" w:rsidRDefault="00C96089" w:rsidP="00027718">
      <w:pPr>
        <w:tabs>
          <w:tab w:val="left" w:pos="0"/>
          <w:tab w:val="left" w:pos="567"/>
        </w:tabs>
        <w:spacing w:after="0" w:line="360" w:lineRule="auto"/>
        <w:ind w:right="70"/>
        <w:jc w:val="both"/>
        <w:rPr>
          <w:rFonts w:ascii="Arial" w:eastAsia="Arial" w:hAnsi="Arial" w:cs="Arial"/>
        </w:rPr>
      </w:pPr>
    </w:p>
    <w:p w14:paraId="5E488748" w14:textId="2867B9FD" w:rsidR="00412387" w:rsidRDefault="0009374B" w:rsidP="005D1AD9">
      <w:pPr>
        <w:tabs>
          <w:tab w:val="left" w:pos="0"/>
          <w:tab w:val="left" w:pos="567"/>
        </w:tabs>
        <w:spacing w:after="0" w:line="360" w:lineRule="auto"/>
        <w:ind w:right="70"/>
        <w:jc w:val="both"/>
        <w:rPr>
          <w:rFonts w:ascii="Arial" w:eastAsia="Arial" w:hAnsi="Arial" w:cs="Arial"/>
        </w:rPr>
      </w:pPr>
      <w:r>
        <w:rPr>
          <w:rFonts w:ascii="Arial" w:eastAsia="Arial" w:hAnsi="Arial" w:cs="Arial"/>
        </w:rPr>
        <w:t>L</w:t>
      </w:r>
      <w:r w:rsidR="00C96089">
        <w:rPr>
          <w:rFonts w:ascii="Arial" w:eastAsia="Arial" w:hAnsi="Arial" w:cs="Arial"/>
        </w:rPr>
        <w:t xml:space="preserve">’esport ha assolit </w:t>
      </w:r>
      <w:r>
        <w:rPr>
          <w:rFonts w:ascii="Arial" w:eastAsia="Arial" w:hAnsi="Arial" w:cs="Arial"/>
        </w:rPr>
        <w:t>un elevat grau</w:t>
      </w:r>
      <w:r w:rsidR="00C96089">
        <w:rPr>
          <w:rFonts w:ascii="Arial" w:eastAsia="Arial" w:hAnsi="Arial" w:cs="Arial"/>
        </w:rPr>
        <w:t xml:space="preserve"> </w:t>
      </w:r>
      <w:r>
        <w:rPr>
          <w:rFonts w:ascii="Arial" w:eastAsia="Arial" w:hAnsi="Arial" w:cs="Arial"/>
        </w:rPr>
        <w:t xml:space="preserve">de rellevància socioeconòmica en el món actual. </w:t>
      </w:r>
      <w:r w:rsidR="00815BF6">
        <w:rPr>
          <w:rFonts w:ascii="Arial" w:eastAsia="Arial" w:hAnsi="Arial" w:cs="Arial"/>
        </w:rPr>
        <w:t xml:space="preserve">               </w:t>
      </w:r>
      <w:r>
        <w:rPr>
          <w:rFonts w:ascii="Arial" w:eastAsia="Arial" w:hAnsi="Arial" w:cs="Arial"/>
        </w:rPr>
        <w:t>Els gr</w:t>
      </w:r>
      <w:r w:rsidR="00C96089">
        <w:rPr>
          <w:rFonts w:ascii="Arial" w:eastAsia="Arial" w:hAnsi="Arial" w:cs="Arial"/>
        </w:rPr>
        <w:t>ans esdeveniments esportius</w:t>
      </w:r>
      <w:r>
        <w:rPr>
          <w:rFonts w:ascii="Arial" w:eastAsia="Arial" w:hAnsi="Arial" w:cs="Arial"/>
        </w:rPr>
        <w:t xml:space="preserve"> (Jocs Olímpics, Mundials</w:t>
      </w:r>
      <w:r w:rsidR="00823A50">
        <w:rPr>
          <w:rFonts w:ascii="Arial" w:eastAsia="Arial" w:hAnsi="Arial" w:cs="Arial"/>
        </w:rPr>
        <w:t>,</w:t>
      </w:r>
      <w:r w:rsidR="0033105F">
        <w:rPr>
          <w:rFonts w:ascii="Arial" w:eastAsia="Arial" w:hAnsi="Arial" w:cs="Arial"/>
        </w:rPr>
        <w:t xml:space="preserve"> </w:t>
      </w:r>
      <w:r>
        <w:rPr>
          <w:rFonts w:ascii="Arial" w:eastAsia="Arial" w:hAnsi="Arial" w:cs="Arial"/>
        </w:rPr>
        <w:t>etc</w:t>
      </w:r>
      <w:r w:rsidR="0033105F">
        <w:rPr>
          <w:rFonts w:ascii="Arial" w:eastAsia="Arial" w:hAnsi="Arial" w:cs="Arial"/>
        </w:rPr>
        <w:t>.</w:t>
      </w:r>
      <w:r>
        <w:rPr>
          <w:rFonts w:ascii="Arial" w:eastAsia="Arial" w:hAnsi="Arial" w:cs="Arial"/>
        </w:rPr>
        <w:t>),</w:t>
      </w:r>
      <w:r w:rsidR="00823A50">
        <w:rPr>
          <w:rFonts w:ascii="Arial" w:eastAsia="Arial" w:hAnsi="Arial" w:cs="Arial"/>
        </w:rPr>
        <w:t xml:space="preserve"> </w:t>
      </w:r>
      <w:r w:rsidR="00C96089">
        <w:rPr>
          <w:rFonts w:ascii="Arial" w:eastAsia="Arial" w:hAnsi="Arial" w:cs="Arial"/>
        </w:rPr>
        <w:t>les Lligues</w:t>
      </w:r>
      <w:r w:rsidR="00823A50">
        <w:rPr>
          <w:rFonts w:ascii="Arial" w:eastAsia="Arial" w:hAnsi="Arial" w:cs="Arial"/>
        </w:rPr>
        <w:t xml:space="preserve"> </w:t>
      </w:r>
      <w:r w:rsidR="00C96089">
        <w:rPr>
          <w:rFonts w:ascii="Arial" w:eastAsia="Arial" w:hAnsi="Arial" w:cs="Arial"/>
        </w:rPr>
        <w:t xml:space="preserve"> professionals</w:t>
      </w:r>
      <w:r w:rsidR="00823A50">
        <w:rPr>
          <w:rFonts w:ascii="Arial" w:eastAsia="Arial" w:hAnsi="Arial" w:cs="Arial"/>
        </w:rPr>
        <w:t xml:space="preserve"> i </w:t>
      </w:r>
      <w:r w:rsidR="00823A50" w:rsidRPr="00580DEC">
        <w:rPr>
          <w:rFonts w:ascii="Arial" w:eastAsia="Arial" w:hAnsi="Arial" w:cs="Arial"/>
        </w:rPr>
        <w:t xml:space="preserve">l’esport </w:t>
      </w:r>
      <w:r w:rsidR="00240E5E" w:rsidRPr="00580DEC">
        <w:rPr>
          <w:rFonts w:ascii="Arial" w:eastAsia="Arial" w:hAnsi="Arial" w:cs="Arial"/>
        </w:rPr>
        <w:t xml:space="preserve"> amateur</w:t>
      </w:r>
      <w:r w:rsidR="00813CEE">
        <w:rPr>
          <w:rFonts w:ascii="Arial" w:eastAsia="Arial" w:hAnsi="Arial" w:cs="Arial"/>
        </w:rPr>
        <w:t xml:space="preserve"> </w:t>
      </w:r>
      <w:r>
        <w:rPr>
          <w:rFonts w:ascii="Arial" w:eastAsia="Arial" w:hAnsi="Arial" w:cs="Arial"/>
        </w:rPr>
        <w:t>són</w:t>
      </w:r>
      <w:r w:rsidR="00C96089">
        <w:rPr>
          <w:rFonts w:ascii="Arial" w:eastAsia="Arial" w:hAnsi="Arial" w:cs="Arial"/>
        </w:rPr>
        <w:t xml:space="preserve"> un</w:t>
      </w:r>
      <w:r w:rsidR="00FE65CB">
        <w:rPr>
          <w:rFonts w:ascii="Arial" w:eastAsia="Arial" w:hAnsi="Arial" w:cs="Arial"/>
        </w:rPr>
        <w:t xml:space="preserve">a </w:t>
      </w:r>
      <w:r>
        <w:rPr>
          <w:rFonts w:ascii="Arial" w:eastAsia="Arial" w:hAnsi="Arial" w:cs="Arial"/>
        </w:rPr>
        <w:t xml:space="preserve">important font </w:t>
      </w:r>
      <w:r w:rsidR="00FE65CB">
        <w:rPr>
          <w:rFonts w:ascii="Arial" w:eastAsia="Arial" w:hAnsi="Arial" w:cs="Arial"/>
        </w:rPr>
        <w:t xml:space="preserve">d’ingressos </w:t>
      </w:r>
      <w:r>
        <w:rPr>
          <w:rFonts w:ascii="Arial" w:eastAsia="Arial" w:hAnsi="Arial" w:cs="Arial"/>
        </w:rPr>
        <w:t xml:space="preserve">econòmics </w:t>
      </w:r>
      <w:r w:rsidR="00FE65CB">
        <w:rPr>
          <w:rFonts w:ascii="Arial" w:eastAsia="Arial" w:hAnsi="Arial" w:cs="Arial"/>
        </w:rPr>
        <w:t xml:space="preserve">que </w:t>
      </w:r>
      <w:r>
        <w:rPr>
          <w:rFonts w:ascii="Arial" w:eastAsia="Arial" w:hAnsi="Arial" w:cs="Arial"/>
        </w:rPr>
        <w:t>afavoreixe</w:t>
      </w:r>
      <w:r w:rsidR="00FE65CB">
        <w:rPr>
          <w:rFonts w:ascii="Arial" w:eastAsia="Arial" w:hAnsi="Arial" w:cs="Arial"/>
        </w:rPr>
        <w:t xml:space="preserve">n la </w:t>
      </w:r>
      <w:r>
        <w:rPr>
          <w:rFonts w:ascii="Arial" w:eastAsia="Arial" w:hAnsi="Arial" w:cs="Arial"/>
        </w:rPr>
        <w:t>generació</w:t>
      </w:r>
      <w:r w:rsidR="00FE65CB">
        <w:rPr>
          <w:rFonts w:ascii="Arial" w:eastAsia="Arial" w:hAnsi="Arial" w:cs="Arial"/>
        </w:rPr>
        <w:t xml:space="preserve"> d’ocupació</w:t>
      </w:r>
      <w:r w:rsidR="00240E5E">
        <w:rPr>
          <w:rFonts w:ascii="Arial" w:eastAsia="Arial" w:hAnsi="Arial" w:cs="Arial"/>
        </w:rPr>
        <w:t>, tant de</w:t>
      </w:r>
      <w:r w:rsidR="00FE65CB">
        <w:rPr>
          <w:rFonts w:ascii="Arial" w:eastAsia="Arial" w:hAnsi="Arial" w:cs="Arial"/>
        </w:rPr>
        <w:t xml:space="preserve"> forma directa </w:t>
      </w:r>
      <w:r w:rsidR="00240E5E">
        <w:rPr>
          <w:rFonts w:ascii="Arial" w:eastAsia="Arial" w:hAnsi="Arial" w:cs="Arial"/>
        </w:rPr>
        <w:t>com</w:t>
      </w:r>
      <w:r w:rsidR="00FE65CB">
        <w:rPr>
          <w:rFonts w:ascii="Arial" w:eastAsia="Arial" w:hAnsi="Arial" w:cs="Arial"/>
        </w:rPr>
        <w:t xml:space="preserve"> indirecta.</w:t>
      </w:r>
      <w:r w:rsidR="00C96089">
        <w:rPr>
          <w:rFonts w:ascii="Arial" w:eastAsia="Arial" w:hAnsi="Arial" w:cs="Arial"/>
        </w:rPr>
        <w:t xml:space="preserve"> </w:t>
      </w:r>
    </w:p>
    <w:p w14:paraId="0CD389CB" w14:textId="77777777" w:rsidR="00FF3537" w:rsidRDefault="00FF3537" w:rsidP="00027718">
      <w:pPr>
        <w:tabs>
          <w:tab w:val="left" w:pos="0"/>
          <w:tab w:val="left" w:pos="567"/>
        </w:tabs>
        <w:spacing w:after="0" w:line="360" w:lineRule="auto"/>
        <w:ind w:right="70" w:firstLine="284"/>
        <w:jc w:val="both"/>
        <w:rPr>
          <w:rFonts w:ascii="Arial" w:eastAsia="Arial" w:hAnsi="Arial" w:cs="Arial"/>
        </w:rPr>
      </w:pPr>
    </w:p>
    <w:p w14:paraId="297B3185" w14:textId="58D32369" w:rsidR="001A760F" w:rsidRDefault="005D1AD9" w:rsidP="005D1AD9">
      <w:pPr>
        <w:tabs>
          <w:tab w:val="left" w:pos="0"/>
          <w:tab w:val="left" w:pos="426"/>
        </w:tabs>
        <w:spacing w:after="0" w:line="360" w:lineRule="auto"/>
        <w:ind w:right="70"/>
        <w:jc w:val="both"/>
        <w:rPr>
          <w:rFonts w:ascii="Arial" w:eastAsia="Arial" w:hAnsi="Arial" w:cs="Arial"/>
        </w:rPr>
      </w:pPr>
      <w:r>
        <w:rPr>
          <w:rFonts w:ascii="Arial" w:eastAsia="Arial" w:hAnsi="Arial" w:cs="Arial"/>
        </w:rPr>
        <w:t>L’èxit</w:t>
      </w:r>
      <w:r w:rsidR="00813CEE">
        <w:rPr>
          <w:rFonts w:ascii="Arial" w:eastAsia="Arial" w:hAnsi="Arial" w:cs="Arial"/>
        </w:rPr>
        <w:t xml:space="preserve"> esportiu</w:t>
      </w:r>
      <w:r w:rsidR="009C0693">
        <w:rPr>
          <w:rFonts w:ascii="Arial" w:eastAsia="Arial" w:hAnsi="Arial" w:cs="Arial"/>
        </w:rPr>
        <w:t xml:space="preserve"> espanyol</w:t>
      </w:r>
      <w:r w:rsidR="00FF3537">
        <w:rPr>
          <w:rFonts w:ascii="Arial" w:eastAsia="Arial" w:hAnsi="Arial" w:cs="Arial"/>
        </w:rPr>
        <w:t xml:space="preserve"> </w:t>
      </w:r>
      <w:r w:rsidR="00C96089">
        <w:rPr>
          <w:rFonts w:ascii="Arial" w:eastAsia="Arial" w:hAnsi="Arial" w:cs="Arial"/>
        </w:rPr>
        <w:t xml:space="preserve">no </w:t>
      </w:r>
      <w:r w:rsidR="00FF3537">
        <w:rPr>
          <w:rFonts w:ascii="Arial" w:eastAsia="Arial" w:hAnsi="Arial" w:cs="Arial"/>
        </w:rPr>
        <w:t xml:space="preserve">hauria estat </w:t>
      </w:r>
      <w:r w:rsidR="00C96089">
        <w:rPr>
          <w:rFonts w:ascii="Arial" w:eastAsia="Arial" w:hAnsi="Arial" w:cs="Arial"/>
        </w:rPr>
        <w:t>possible sense l</w:t>
      </w:r>
      <w:r w:rsidR="00FF3537">
        <w:rPr>
          <w:rFonts w:ascii="Arial" w:eastAsia="Arial" w:hAnsi="Arial" w:cs="Arial"/>
        </w:rPr>
        <w:t>’existència d’</w:t>
      </w:r>
      <w:r w:rsidR="00C96089">
        <w:rPr>
          <w:rFonts w:ascii="Arial" w:eastAsia="Arial" w:hAnsi="Arial" w:cs="Arial"/>
        </w:rPr>
        <w:t xml:space="preserve">una </w:t>
      </w:r>
      <w:r w:rsidR="00600A05">
        <w:rPr>
          <w:rFonts w:ascii="Arial" w:eastAsia="Arial" w:hAnsi="Arial" w:cs="Arial"/>
        </w:rPr>
        <w:t>xarxa consolidada</w:t>
      </w:r>
      <w:r w:rsidR="00C96089">
        <w:rPr>
          <w:rFonts w:ascii="Arial" w:eastAsia="Arial" w:hAnsi="Arial" w:cs="Arial"/>
        </w:rPr>
        <w:t xml:space="preserve"> d’entitats </w:t>
      </w:r>
      <w:r w:rsidR="00815BF6">
        <w:rPr>
          <w:rFonts w:ascii="Arial" w:eastAsia="Arial" w:hAnsi="Arial" w:cs="Arial"/>
        </w:rPr>
        <w:t xml:space="preserve">dedicades a </w:t>
      </w:r>
      <w:r w:rsidR="00C96089">
        <w:rPr>
          <w:rFonts w:ascii="Arial" w:eastAsia="Arial" w:hAnsi="Arial" w:cs="Arial"/>
        </w:rPr>
        <w:t xml:space="preserve">l’esport base i </w:t>
      </w:r>
      <w:r w:rsidR="00240E5E">
        <w:rPr>
          <w:rFonts w:ascii="Arial" w:eastAsia="Arial" w:hAnsi="Arial" w:cs="Arial"/>
        </w:rPr>
        <w:t>amateur</w:t>
      </w:r>
      <w:r w:rsidR="00C96089">
        <w:rPr>
          <w:rFonts w:ascii="Arial" w:eastAsia="Arial" w:hAnsi="Arial" w:cs="Arial"/>
        </w:rPr>
        <w:t xml:space="preserve">. </w:t>
      </w:r>
      <w:r w:rsidR="00C67187">
        <w:rPr>
          <w:rFonts w:ascii="Arial" w:eastAsia="Arial" w:hAnsi="Arial" w:cs="Arial"/>
        </w:rPr>
        <w:t>Actu</w:t>
      </w:r>
      <w:r w:rsidR="00600A05">
        <w:rPr>
          <w:rFonts w:ascii="Arial" w:eastAsia="Arial" w:hAnsi="Arial" w:cs="Arial"/>
        </w:rPr>
        <w:t>a</w:t>
      </w:r>
      <w:r w:rsidR="00C67187">
        <w:rPr>
          <w:rFonts w:ascii="Arial" w:eastAsia="Arial" w:hAnsi="Arial" w:cs="Arial"/>
        </w:rPr>
        <w:t>lment, a Catalunya, hi ha registr</w:t>
      </w:r>
      <w:r w:rsidR="0033105F">
        <w:rPr>
          <w:rFonts w:ascii="Arial" w:eastAsia="Arial" w:hAnsi="Arial" w:cs="Arial"/>
        </w:rPr>
        <w:t xml:space="preserve">ats </w:t>
      </w:r>
      <w:r w:rsidR="00C67187">
        <w:rPr>
          <w:rFonts w:ascii="Arial" w:eastAsia="Arial" w:hAnsi="Arial" w:cs="Arial"/>
        </w:rPr>
        <w:t xml:space="preserve">uns 15.000 </w:t>
      </w:r>
      <w:r w:rsidR="0033105F">
        <w:rPr>
          <w:rFonts w:ascii="Arial" w:eastAsia="Arial" w:hAnsi="Arial" w:cs="Arial"/>
        </w:rPr>
        <w:t>clubs</w:t>
      </w:r>
      <w:r w:rsidR="00C67187">
        <w:rPr>
          <w:rFonts w:ascii="Arial" w:eastAsia="Arial" w:hAnsi="Arial" w:cs="Arial"/>
        </w:rPr>
        <w:t xml:space="preserve"> sense ànim de lucre</w:t>
      </w:r>
      <w:r w:rsidR="00240E5E">
        <w:rPr>
          <w:rFonts w:ascii="Arial" w:eastAsia="Arial" w:hAnsi="Arial" w:cs="Arial"/>
        </w:rPr>
        <w:t>, una</w:t>
      </w:r>
      <w:r w:rsidR="00C67187">
        <w:rPr>
          <w:rFonts w:ascii="Arial" w:eastAsia="Arial" w:hAnsi="Arial" w:cs="Arial"/>
        </w:rPr>
        <w:t xml:space="preserve"> xifra </w:t>
      </w:r>
      <w:r w:rsidR="004E7C7D">
        <w:rPr>
          <w:rFonts w:ascii="Arial" w:eastAsia="Arial" w:hAnsi="Arial" w:cs="Arial"/>
        </w:rPr>
        <w:t xml:space="preserve">que </w:t>
      </w:r>
      <w:r w:rsidR="00C67187">
        <w:rPr>
          <w:rFonts w:ascii="Arial" w:eastAsia="Arial" w:hAnsi="Arial" w:cs="Arial"/>
        </w:rPr>
        <w:t xml:space="preserve">supera àmpliament </w:t>
      </w:r>
      <w:r w:rsidR="0033105F">
        <w:rPr>
          <w:rFonts w:ascii="Arial" w:eastAsia="Arial" w:hAnsi="Arial" w:cs="Arial"/>
        </w:rPr>
        <w:t xml:space="preserve">a </w:t>
      </w:r>
      <w:r w:rsidR="00C67187">
        <w:rPr>
          <w:rFonts w:ascii="Arial" w:eastAsia="Arial" w:hAnsi="Arial" w:cs="Arial"/>
        </w:rPr>
        <w:t xml:space="preserve">la </w:t>
      </w:r>
      <w:r w:rsidR="0033105F">
        <w:rPr>
          <w:rFonts w:ascii="Arial" w:eastAsia="Arial" w:hAnsi="Arial" w:cs="Arial"/>
        </w:rPr>
        <w:t>resta de fórmules societàries</w:t>
      </w:r>
      <w:r w:rsidR="00C67187">
        <w:rPr>
          <w:rFonts w:ascii="Arial" w:eastAsia="Arial" w:hAnsi="Arial" w:cs="Arial"/>
        </w:rPr>
        <w:t xml:space="preserve">. </w:t>
      </w:r>
      <w:r w:rsidR="003E4882">
        <w:rPr>
          <w:rFonts w:ascii="Arial" w:eastAsia="Arial" w:hAnsi="Arial" w:cs="Arial"/>
        </w:rPr>
        <w:t xml:space="preserve">Els clubs esportius </w:t>
      </w:r>
      <w:r w:rsidR="00240E5E">
        <w:rPr>
          <w:rFonts w:ascii="Arial" w:eastAsia="Arial" w:hAnsi="Arial" w:cs="Arial"/>
        </w:rPr>
        <w:t>són</w:t>
      </w:r>
      <w:r w:rsidR="003E4882">
        <w:rPr>
          <w:rFonts w:ascii="Arial" w:eastAsia="Arial" w:hAnsi="Arial" w:cs="Arial"/>
        </w:rPr>
        <w:t xml:space="preserve"> un element bàsic </w:t>
      </w:r>
      <w:r w:rsidR="009C0693">
        <w:rPr>
          <w:rFonts w:ascii="Arial" w:eastAsia="Arial" w:hAnsi="Arial" w:cs="Arial"/>
        </w:rPr>
        <w:t>pel</w:t>
      </w:r>
      <w:r w:rsidR="003E4882">
        <w:rPr>
          <w:rFonts w:ascii="Arial" w:eastAsia="Arial" w:hAnsi="Arial" w:cs="Arial"/>
        </w:rPr>
        <w:t xml:space="preserve"> </w:t>
      </w:r>
      <w:r w:rsidR="009C0693">
        <w:rPr>
          <w:rFonts w:ascii="Arial" w:eastAsia="Arial" w:hAnsi="Arial" w:cs="Arial"/>
        </w:rPr>
        <w:t>desenvolupament de l’activitat esportiva</w:t>
      </w:r>
      <w:r w:rsidR="003E4882">
        <w:rPr>
          <w:rFonts w:ascii="Arial" w:eastAsia="Arial" w:hAnsi="Arial" w:cs="Arial"/>
        </w:rPr>
        <w:t xml:space="preserve"> i actuen com un important element de cohesió social</w:t>
      </w:r>
      <w:r w:rsidR="001A760F">
        <w:rPr>
          <w:rFonts w:ascii="Arial" w:eastAsia="Arial" w:hAnsi="Arial" w:cs="Arial"/>
        </w:rPr>
        <w:t>.</w:t>
      </w:r>
      <w:r w:rsidR="00C67187">
        <w:rPr>
          <w:rFonts w:ascii="Arial" w:eastAsia="Arial" w:hAnsi="Arial" w:cs="Arial"/>
        </w:rPr>
        <w:t xml:space="preserve"> </w:t>
      </w:r>
    </w:p>
    <w:p w14:paraId="6751EB5F" w14:textId="77777777" w:rsidR="000035E7" w:rsidRDefault="000035E7" w:rsidP="00027718">
      <w:pPr>
        <w:tabs>
          <w:tab w:val="left" w:pos="0"/>
          <w:tab w:val="left" w:pos="567"/>
        </w:tabs>
        <w:spacing w:after="0" w:line="360" w:lineRule="auto"/>
        <w:ind w:right="70" w:firstLine="284"/>
        <w:jc w:val="both"/>
        <w:rPr>
          <w:rFonts w:ascii="Arial" w:eastAsia="Arial" w:hAnsi="Arial" w:cs="Arial"/>
          <w:b/>
          <w:sz w:val="24"/>
          <w:szCs w:val="24"/>
        </w:rPr>
      </w:pPr>
    </w:p>
    <w:p w14:paraId="50076BF2" w14:textId="6D22B3A0" w:rsidR="00E544FE" w:rsidRDefault="00C86F11" w:rsidP="005C5409">
      <w:pPr>
        <w:tabs>
          <w:tab w:val="left" w:pos="0"/>
          <w:tab w:val="left" w:pos="567"/>
        </w:tabs>
        <w:spacing w:after="0" w:line="360" w:lineRule="auto"/>
        <w:ind w:right="70"/>
        <w:jc w:val="both"/>
        <w:rPr>
          <w:rFonts w:ascii="Arial" w:eastAsia="Arial" w:hAnsi="Arial" w:cs="Arial"/>
          <w:b/>
          <w:sz w:val="24"/>
          <w:szCs w:val="24"/>
        </w:rPr>
      </w:pPr>
      <w:r w:rsidRPr="007C0268">
        <w:rPr>
          <w:rFonts w:ascii="Arial" w:eastAsia="Arial" w:hAnsi="Arial" w:cs="Arial"/>
          <w:b/>
          <w:sz w:val="24"/>
          <w:szCs w:val="24"/>
        </w:rPr>
        <w:t xml:space="preserve">Justificació </w:t>
      </w:r>
    </w:p>
    <w:p w14:paraId="29272C03" w14:textId="77777777" w:rsidR="00027718" w:rsidRDefault="00027718" w:rsidP="005C5409">
      <w:pPr>
        <w:tabs>
          <w:tab w:val="left" w:pos="0"/>
          <w:tab w:val="left" w:pos="567"/>
        </w:tabs>
        <w:spacing w:after="0" w:line="360" w:lineRule="auto"/>
        <w:ind w:right="70"/>
        <w:jc w:val="both"/>
        <w:rPr>
          <w:rFonts w:ascii="Arial" w:eastAsia="Arial" w:hAnsi="Arial" w:cs="Arial"/>
          <w:b/>
          <w:sz w:val="24"/>
          <w:szCs w:val="24"/>
        </w:rPr>
      </w:pPr>
    </w:p>
    <w:p w14:paraId="06318146" w14:textId="69DCD315" w:rsidR="00AA77EC" w:rsidRPr="003E4882" w:rsidRDefault="00240E5E" w:rsidP="00AA77EC">
      <w:pPr>
        <w:tabs>
          <w:tab w:val="left" w:pos="0"/>
          <w:tab w:val="left" w:pos="426"/>
        </w:tabs>
        <w:spacing w:after="0" w:line="360" w:lineRule="auto"/>
        <w:ind w:right="70"/>
        <w:jc w:val="both"/>
        <w:rPr>
          <w:rFonts w:ascii="Arial" w:eastAsia="Arial" w:hAnsi="Arial" w:cs="Arial"/>
        </w:rPr>
      </w:pPr>
      <w:r w:rsidRPr="00581FEE">
        <w:rPr>
          <w:rFonts w:ascii="Arial" w:eastAsia="Arial" w:hAnsi="Arial" w:cs="Arial"/>
        </w:rPr>
        <w:t>El personal tècnic dels clubs esportius està format, en molts casos, per</w:t>
      </w:r>
      <w:r w:rsidR="00600A05" w:rsidRPr="00581FEE">
        <w:rPr>
          <w:rFonts w:ascii="Arial" w:eastAsia="Arial" w:hAnsi="Arial" w:cs="Arial"/>
        </w:rPr>
        <w:t xml:space="preserve"> persones </w:t>
      </w:r>
      <w:r w:rsidR="00B43B55" w:rsidRPr="00581FEE">
        <w:rPr>
          <w:rFonts w:ascii="Arial" w:eastAsia="Arial" w:hAnsi="Arial" w:cs="Arial"/>
        </w:rPr>
        <w:t xml:space="preserve">que senten </w:t>
      </w:r>
      <w:r w:rsidRPr="00581FEE">
        <w:rPr>
          <w:rFonts w:ascii="Arial" w:eastAsia="Arial" w:hAnsi="Arial" w:cs="Arial"/>
        </w:rPr>
        <w:t xml:space="preserve">una gran passió per l’esport </w:t>
      </w:r>
      <w:r w:rsidR="00B43B55" w:rsidRPr="00581FEE">
        <w:rPr>
          <w:rFonts w:ascii="Arial" w:eastAsia="Arial" w:hAnsi="Arial" w:cs="Arial"/>
        </w:rPr>
        <w:t xml:space="preserve">i </w:t>
      </w:r>
      <w:r w:rsidRPr="00581FEE">
        <w:rPr>
          <w:rFonts w:ascii="Arial" w:eastAsia="Arial" w:hAnsi="Arial" w:cs="Arial"/>
        </w:rPr>
        <w:t>que</w:t>
      </w:r>
      <w:r w:rsidR="00600A05" w:rsidRPr="00581FEE">
        <w:rPr>
          <w:rFonts w:ascii="Arial" w:eastAsia="Arial" w:hAnsi="Arial" w:cs="Arial"/>
        </w:rPr>
        <w:t>,</w:t>
      </w:r>
      <w:r w:rsidRPr="00581FEE">
        <w:rPr>
          <w:rFonts w:ascii="Arial" w:eastAsia="Arial" w:hAnsi="Arial" w:cs="Arial"/>
        </w:rPr>
        <w:t xml:space="preserve"> </w:t>
      </w:r>
      <w:r w:rsidR="00600A05" w:rsidRPr="00581FEE">
        <w:rPr>
          <w:rFonts w:ascii="Arial" w:eastAsia="Arial" w:hAnsi="Arial" w:cs="Arial"/>
        </w:rPr>
        <w:t xml:space="preserve">de forma </w:t>
      </w:r>
      <w:r w:rsidR="00581FEE">
        <w:rPr>
          <w:rFonts w:ascii="Arial" w:eastAsia="Arial" w:hAnsi="Arial" w:cs="Arial"/>
        </w:rPr>
        <w:t xml:space="preserve">voluntària i </w:t>
      </w:r>
      <w:r w:rsidR="00600A05" w:rsidRPr="00581FEE">
        <w:rPr>
          <w:rFonts w:ascii="Arial" w:eastAsia="Arial" w:hAnsi="Arial" w:cs="Arial"/>
        </w:rPr>
        <w:t>no professional, nodreixen aquestes entitats d’un personal imprescindible.</w:t>
      </w:r>
      <w:r w:rsidR="00600A05">
        <w:rPr>
          <w:rFonts w:ascii="Arial" w:eastAsia="Arial" w:hAnsi="Arial" w:cs="Arial"/>
        </w:rPr>
        <w:t xml:space="preserve"> </w:t>
      </w:r>
      <w:r w:rsidR="00EF55D3" w:rsidRPr="003E4882">
        <w:rPr>
          <w:rFonts w:ascii="Arial" w:eastAsia="Arial" w:hAnsi="Arial" w:cs="Arial"/>
        </w:rPr>
        <w:t>D</w:t>
      </w:r>
      <w:r w:rsidR="004E7C7D" w:rsidRPr="003E4882">
        <w:rPr>
          <w:rFonts w:ascii="Arial" w:eastAsia="Arial" w:hAnsi="Arial" w:cs="Arial"/>
        </w:rPr>
        <w:t>arrerament</w:t>
      </w:r>
      <w:r w:rsidR="00EF55D3" w:rsidRPr="003E4882">
        <w:rPr>
          <w:rFonts w:ascii="Arial" w:eastAsia="Arial" w:hAnsi="Arial" w:cs="Arial"/>
        </w:rPr>
        <w:t>, però, les entitats esportives s’han vist immerses</w:t>
      </w:r>
      <w:r w:rsidR="004E7C7D" w:rsidRPr="003E4882">
        <w:rPr>
          <w:rFonts w:ascii="Arial" w:eastAsia="Arial" w:hAnsi="Arial" w:cs="Arial"/>
        </w:rPr>
        <w:t xml:space="preserve"> </w:t>
      </w:r>
      <w:r w:rsidR="00EF55D3" w:rsidRPr="003E4882">
        <w:rPr>
          <w:rFonts w:ascii="Arial" w:eastAsia="Arial" w:hAnsi="Arial" w:cs="Arial"/>
        </w:rPr>
        <w:t xml:space="preserve">en </w:t>
      </w:r>
      <w:r w:rsidR="00785CDB" w:rsidRPr="003E4882">
        <w:rPr>
          <w:rFonts w:ascii="Arial" w:eastAsia="Arial" w:hAnsi="Arial" w:cs="Arial"/>
        </w:rPr>
        <w:t xml:space="preserve">conflictes </w:t>
      </w:r>
      <w:r w:rsidR="00EF55D3" w:rsidRPr="003E4882">
        <w:rPr>
          <w:rFonts w:ascii="Arial" w:eastAsia="Arial" w:hAnsi="Arial" w:cs="Arial"/>
        </w:rPr>
        <w:t>propis de</w:t>
      </w:r>
      <w:r w:rsidR="00635A54" w:rsidRPr="003E4882">
        <w:rPr>
          <w:rFonts w:ascii="Arial" w:eastAsia="Arial" w:hAnsi="Arial" w:cs="Arial"/>
        </w:rPr>
        <w:t xml:space="preserve"> l’</w:t>
      </w:r>
      <w:r w:rsidR="00785CDB" w:rsidRPr="003E4882">
        <w:rPr>
          <w:rFonts w:ascii="Arial" w:eastAsia="Arial" w:hAnsi="Arial" w:cs="Arial"/>
        </w:rPr>
        <w:t>àmbit laboral (</w:t>
      </w:r>
      <w:r w:rsidR="00581FEE" w:rsidRPr="003E4882">
        <w:rPr>
          <w:rFonts w:ascii="Arial" w:eastAsia="Arial" w:hAnsi="Arial" w:cs="Arial"/>
        </w:rPr>
        <w:t xml:space="preserve">persones voluntàries que reclamen ser donats d’alta a la seguretat social, indemnitzacions per </w:t>
      </w:r>
      <w:r w:rsidR="00785CDB" w:rsidRPr="003E4882">
        <w:rPr>
          <w:rFonts w:ascii="Arial" w:eastAsia="Arial" w:hAnsi="Arial" w:cs="Arial"/>
        </w:rPr>
        <w:t>acomiadaments,</w:t>
      </w:r>
      <w:r w:rsidR="00402CA9" w:rsidRPr="003E4882">
        <w:rPr>
          <w:rFonts w:ascii="Arial" w:eastAsia="Arial" w:hAnsi="Arial" w:cs="Arial"/>
        </w:rPr>
        <w:t xml:space="preserve"> </w:t>
      </w:r>
      <w:r w:rsidR="00581FEE" w:rsidRPr="003E4882">
        <w:rPr>
          <w:rFonts w:ascii="Arial" w:eastAsia="Arial" w:hAnsi="Arial" w:cs="Arial"/>
        </w:rPr>
        <w:t>incompliments d’acords,</w:t>
      </w:r>
      <w:r w:rsidR="00785CDB" w:rsidRPr="003E4882">
        <w:rPr>
          <w:rFonts w:ascii="Arial" w:eastAsia="Arial" w:hAnsi="Arial" w:cs="Arial"/>
        </w:rPr>
        <w:t xml:space="preserve"> etc.)</w:t>
      </w:r>
      <w:r w:rsidR="005C5409" w:rsidRPr="003E4882">
        <w:rPr>
          <w:rFonts w:ascii="Arial" w:eastAsia="Arial" w:hAnsi="Arial" w:cs="Arial"/>
        </w:rPr>
        <w:t>.</w:t>
      </w:r>
    </w:p>
    <w:p w14:paraId="0A69F3D6" w14:textId="77777777" w:rsidR="00AA77EC" w:rsidRDefault="00AA77EC" w:rsidP="00027718">
      <w:pPr>
        <w:tabs>
          <w:tab w:val="left" w:pos="0"/>
          <w:tab w:val="left" w:pos="426"/>
        </w:tabs>
        <w:spacing w:after="0" w:line="276" w:lineRule="auto"/>
        <w:ind w:right="70"/>
        <w:jc w:val="both"/>
        <w:rPr>
          <w:rFonts w:ascii="Arial" w:eastAsia="Arial" w:hAnsi="Arial" w:cs="Arial"/>
        </w:rPr>
      </w:pPr>
    </w:p>
    <w:p w14:paraId="44E31748" w14:textId="38B733BC" w:rsidR="00D5339A" w:rsidRDefault="002102C0" w:rsidP="005C5409">
      <w:pPr>
        <w:tabs>
          <w:tab w:val="left" w:pos="0"/>
          <w:tab w:val="left" w:pos="426"/>
        </w:tabs>
        <w:spacing w:after="0" w:line="360" w:lineRule="auto"/>
        <w:ind w:right="70"/>
        <w:jc w:val="both"/>
        <w:rPr>
          <w:rFonts w:ascii="Arial" w:eastAsia="Arial" w:hAnsi="Arial" w:cs="Arial"/>
        </w:rPr>
      </w:pPr>
      <w:r w:rsidRPr="00036E5D">
        <w:rPr>
          <w:rFonts w:ascii="Arial" w:eastAsia="Arial" w:hAnsi="Arial" w:cs="Arial"/>
        </w:rPr>
        <w:t>L'any 2015</w:t>
      </w:r>
      <w:r w:rsidR="00402CA9">
        <w:rPr>
          <w:rFonts w:ascii="Arial" w:eastAsia="Arial" w:hAnsi="Arial" w:cs="Arial"/>
        </w:rPr>
        <w:t>,</w:t>
      </w:r>
      <w:r w:rsidRPr="00036E5D">
        <w:rPr>
          <w:rFonts w:ascii="Arial" w:eastAsia="Arial" w:hAnsi="Arial" w:cs="Arial"/>
        </w:rPr>
        <w:t xml:space="preserve"> la Inspecció de Treball i l’AEAT van dur a terme una sèrie d’inspeccions i </w:t>
      </w:r>
      <w:r w:rsidR="009F4F30" w:rsidRPr="00036E5D">
        <w:rPr>
          <w:rFonts w:ascii="Arial" w:eastAsia="Arial" w:hAnsi="Arial" w:cs="Arial"/>
        </w:rPr>
        <w:t>van obrir expedients sancionadors a diverses associacions esportives catalanes</w:t>
      </w:r>
      <w:r w:rsidRPr="00036E5D">
        <w:rPr>
          <w:rFonts w:ascii="Arial" w:eastAsia="Arial" w:hAnsi="Arial" w:cs="Arial"/>
        </w:rPr>
        <w:t>, f</w:t>
      </w:r>
      <w:r>
        <w:rPr>
          <w:rFonts w:ascii="Arial" w:eastAsia="Arial" w:hAnsi="Arial" w:cs="Arial"/>
        </w:rPr>
        <w:t xml:space="preserve">et </w:t>
      </w:r>
      <w:r w:rsidR="00785CDB">
        <w:rPr>
          <w:rFonts w:ascii="Arial" w:eastAsia="Arial" w:hAnsi="Arial" w:cs="Arial"/>
        </w:rPr>
        <w:t xml:space="preserve">que </w:t>
      </w:r>
      <w:r>
        <w:rPr>
          <w:rFonts w:ascii="Arial" w:eastAsia="Arial" w:hAnsi="Arial" w:cs="Arial"/>
        </w:rPr>
        <w:t>va</w:t>
      </w:r>
      <w:r w:rsidR="00AE233B">
        <w:rPr>
          <w:rFonts w:ascii="Arial" w:eastAsia="Arial" w:hAnsi="Arial" w:cs="Arial"/>
        </w:rPr>
        <w:t xml:space="preserve"> trasbalsa</w:t>
      </w:r>
      <w:r>
        <w:rPr>
          <w:rFonts w:ascii="Arial" w:eastAsia="Arial" w:hAnsi="Arial" w:cs="Arial"/>
        </w:rPr>
        <w:t>r</w:t>
      </w:r>
      <w:r w:rsidR="00785CDB">
        <w:rPr>
          <w:rFonts w:ascii="Arial" w:eastAsia="Arial" w:hAnsi="Arial" w:cs="Arial"/>
        </w:rPr>
        <w:t xml:space="preserve"> el món de l</w:t>
      </w:r>
      <w:r w:rsidR="009F4F30">
        <w:rPr>
          <w:rFonts w:ascii="Arial" w:eastAsia="Arial" w:hAnsi="Arial" w:cs="Arial"/>
        </w:rPr>
        <w:t>’</w:t>
      </w:r>
      <w:r w:rsidR="00785CDB">
        <w:rPr>
          <w:rFonts w:ascii="Arial" w:eastAsia="Arial" w:hAnsi="Arial" w:cs="Arial"/>
        </w:rPr>
        <w:t>es</w:t>
      </w:r>
      <w:r w:rsidR="009F4F30">
        <w:rPr>
          <w:rFonts w:ascii="Arial" w:eastAsia="Arial" w:hAnsi="Arial" w:cs="Arial"/>
        </w:rPr>
        <w:t>port</w:t>
      </w:r>
      <w:r w:rsidR="00785CDB">
        <w:rPr>
          <w:rFonts w:ascii="Arial" w:eastAsia="Arial" w:hAnsi="Arial" w:cs="Arial"/>
        </w:rPr>
        <w:t xml:space="preserve"> </w:t>
      </w:r>
      <w:r w:rsidR="00402CA9">
        <w:rPr>
          <w:rFonts w:ascii="Arial" w:eastAsia="Arial" w:hAnsi="Arial" w:cs="Arial"/>
        </w:rPr>
        <w:t>i</w:t>
      </w:r>
      <w:r w:rsidR="00AE233B">
        <w:rPr>
          <w:rFonts w:ascii="Arial" w:eastAsia="Arial" w:hAnsi="Arial" w:cs="Arial"/>
        </w:rPr>
        <w:t xml:space="preserve"> </w:t>
      </w:r>
      <w:r>
        <w:rPr>
          <w:rFonts w:ascii="Arial" w:eastAsia="Arial" w:hAnsi="Arial" w:cs="Arial"/>
        </w:rPr>
        <w:t>va</w:t>
      </w:r>
      <w:r w:rsidR="00785CDB">
        <w:rPr>
          <w:rFonts w:ascii="Arial" w:eastAsia="Arial" w:hAnsi="Arial" w:cs="Arial"/>
        </w:rPr>
        <w:t xml:space="preserve"> provoca</w:t>
      </w:r>
      <w:r>
        <w:rPr>
          <w:rFonts w:ascii="Arial" w:eastAsia="Arial" w:hAnsi="Arial" w:cs="Arial"/>
        </w:rPr>
        <w:t>r</w:t>
      </w:r>
      <w:r w:rsidR="00785CDB">
        <w:rPr>
          <w:rFonts w:ascii="Arial" w:eastAsia="Arial" w:hAnsi="Arial" w:cs="Arial"/>
        </w:rPr>
        <w:t xml:space="preserve"> un</w:t>
      </w:r>
      <w:r w:rsidR="00AE233B">
        <w:rPr>
          <w:rFonts w:ascii="Arial" w:eastAsia="Arial" w:hAnsi="Arial" w:cs="Arial"/>
        </w:rPr>
        <w:t xml:space="preserve"> </w:t>
      </w:r>
      <w:r>
        <w:rPr>
          <w:rFonts w:ascii="Arial" w:eastAsia="Arial" w:hAnsi="Arial" w:cs="Arial"/>
        </w:rPr>
        <w:t xml:space="preserve">gran </w:t>
      </w:r>
      <w:r w:rsidR="00785CDB">
        <w:rPr>
          <w:rFonts w:ascii="Arial" w:eastAsia="Arial" w:hAnsi="Arial" w:cs="Arial"/>
        </w:rPr>
        <w:t xml:space="preserve">rebuig </w:t>
      </w:r>
      <w:r w:rsidR="00EF55D3">
        <w:rPr>
          <w:rFonts w:ascii="Arial" w:eastAsia="Arial" w:hAnsi="Arial" w:cs="Arial"/>
        </w:rPr>
        <w:t xml:space="preserve">tant </w:t>
      </w:r>
      <w:r w:rsidR="00AE233B">
        <w:rPr>
          <w:rFonts w:ascii="Arial" w:eastAsia="Arial" w:hAnsi="Arial" w:cs="Arial"/>
        </w:rPr>
        <w:t>per part dels</w:t>
      </w:r>
      <w:r w:rsidR="00785CDB">
        <w:rPr>
          <w:rFonts w:ascii="Arial" w:eastAsia="Arial" w:hAnsi="Arial" w:cs="Arial"/>
        </w:rPr>
        <w:t xml:space="preserve"> clubs </w:t>
      </w:r>
      <w:r w:rsidR="00EF55D3">
        <w:rPr>
          <w:rFonts w:ascii="Arial" w:eastAsia="Arial" w:hAnsi="Arial" w:cs="Arial"/>
        </w:rPr>
        <w:t>com</w:t>
      </w:r>
      <w:r w:rsidR="00785CDB">
        <w:rPr>
          <w:rFonts w:ascii="Arial" w:eastAsia="Arial" w:hAnsi="Arial" w:cs="Arial"/>
        </w:rPr>
        <w:t xml:space="preserve"> de l’Administració local i territorial</w:t>
      </w:r>
      <w:r w:rsidR="003534D9">
        <w:rPr>
          <w:rFonts w:ascii="Arial" w:eastAsia="Arial" w:hAnsi="Arial" w:cs="Arial"/>
        </w:rPr>
        <w:t>.</w:t>
      </w:r>
      <w:r w:rsidR="005C5409">
        <w:rPr>
          <w:rFonts w:ascii="Arial" w:eastAsia="Arial" w:hAnsi="Arial" w:cs="Arial"/>
        </w:rPr>
        <w:t xml:space="preserve"> </w:t>
      </w:r>
      <w:r w:rsidR="003534D9" w:rsidRPr="003534D9">
        <w:rPr>
          <w:rFonts w:ascii="Arial" w:eastAsia="Arial" w:hAnsi="Arial" w:cs="Arial"/>
        </w:rPr>
        <w:t xml:space="preserve">El soroll mediàtic </w:t>
      </w:r>
      <w:r>
        <w:rPr>
          <w:rFonts w:ascii="Arial" w:eastAsia="Arial" w:hAnsi="Arial" w:cs="Arial"/>
        </w:rPr>
        <w:t xml:space="preserve">va </w:t>
      </w:r>
      <w:r w:rsidR="007E70CF">
        <w:rPr>
          <w:rFonts w:ascii="Arial" w:eastAsia="Arial" w:hAnsi="Arial" w:cs="Arial"/>
        </w:rPr>
        <w:t>posar sobre la taula la necessitat d’adaptar la realitat del voluntariat als nous temps i modificar la legislació vigent per afavorir que els clubs puguin prosseguir la seva activitat esportiva.</w:t>
      </w:r>
    </w:p>
    <w:p w14:paraId="7F41E7B9" w14:textId="57E05D98" w:rsidR="00E544FE" w:rsidRPr="00727875" w:rsidRDefault="00C86F11">
      <w:pPr>
        <w:tabs>
          <w:tab w:val="left" w:pos="227"/>
          <w:tab w:val="left" w:pos="567"/>
          <w:tab w:val="left" w:pos="8335"/>
          <w:tab w:val="left" w:pos="8505"/>
          <w:tab w:val="right" w:pos="8618"/>
          <w:tab w:val="left" w:pos="8789"/>
          <w:tab w:val="left" w:pos="9072"/>
          <w:tab w:val="right" w:pos="9639"/>
        </w:tabs>
        <w:spacing w:before="360" w:after="60"/>
        <w:jc w:val="both"/>
        <w:rPr>
          <w:rFonts w:ascii="Arial" w:eastAsia="Arial" w:hAnsi="Arial" w:cs="Arial"/>
          <w:b/>
        </w:rPr>
      </w:pPr>
      <w:r w:rsidRPr="00727875">
        <w:rPr>
          <w:rFonts w:ascii="Arial" w:eastAsia="Arial" w:hAnsi="Arial" w:cs="Arial"/>
          <w:b/>
        </w:rPr>
        <w:t xml:space="preserve">Objectius i abast </w:t>
      </w:r>
    </w:p>
    <w:p w14:paraId="18E65E13" w14:textId="77777777" w:rsidR="00AA77EC" w:rsidRDefault="00AA77EC" w:rsidP="00027718">
      <w:pPr>
        <w:tabs>
          <w:tab w:val="left" w:pos="0"/>
          <w:tab w:val="left" w:pos="426"/>
        </w:tabs>
        <w:spacing w:after="0" w:line="276" w:lineRule="auto"/>
        <w:ind w:right="70"/>
        <w:jc w:val="both"/>
        <w:rPr>
          <w:rFonts w:ascii="Arial" w:eastAsia="Arial" w:hAnsi="Arial" w:cs="Arial"/>
        </w:rPr>
      </w:pPr>
    </w:p>
    <w:p w14:paraId="50AA8B3D" w14:textId="53ADEEF1" w:rsidR="001C2A6E" w:rsidRPr="00B00C1C" w:rsidRDefault="00727875" w:rsidP="00AA77EC">
      <w:pPr>
        <w:tabs>
          <w:tab w:val="left" w:pos="0"/>
          <w:tab w:val="left" w:pos="426"/>
        </w:tabs>
        <w:spacing w:after="0" w:line="360" w:lineRule="auto"/>
        <w:ind w:right="70"/>
        <w:jc w:val="both"/>
        <w:rPr>
          <w:rFonts w:ascii="Arial" w:eastAsia="Arial" w:hAnsi="Arial" w:cs="Arial"/>
          <w:bCs/>
        </w:rPr>
      </w:pPr>
      <w:r w:rsidRPr="00027718">
        <w:rPr>
          <w:rFonts w:ascii="Arial" w:eastAsia="Arial" w:hAnsi="Arial" w:cs="Arial"/>
          <w:bCs/>
        </w:rPr>
        <w:t xml:space="preserve">L’objectiu principal </w:t>
      </w:r>
      <w:r w:rsidR="00B43B55" w:rsidRPr="00027718">
        <w:rPr>
          <w:rFonts w:ascii="Arial" w:eastAsia="Arial" w:hAnsi="Arial" w:cs="Arial"/>
          <w:bCs/>
        </w:rPr>
        <w:t>d’aquest</w:t>
      </w:r>
      <w:r w:rsidR="00D5339A" w:rsidRPr="00027718">
        <w:rPr>
          <w:rFonts w:ascii="Arial" w:eastAsia="Arial" w:hAnsi="Arial" w:cs="Arial"/>
          <w:bCs/>
        </w:rPr>
        <w:t xml:space="preserve"> treball</w:t>
      </w:r>
      <w:r w:rsidR="00402CA9" w:rsidRPr="00027718">
        <w:rPr>
          <w:rFonts w:ascii="Arial" w:eastAsia="Arial" w:hAnsi="Arial" w:cs="Arial"/>
          <w:bCs/>
        </w:rPr>
        <w:t xml:space="preserve"> consisteix en</w:t>
      </w:r>
      <w:r w:rsidRPr="00027718">
        <w:rPr>
          <w:rFonts w:ascii="Arial" w:eastAsia="Arial" w:hAnsi="Arial" w:cs="Arial"/>
          <w:bCs/>
        </w:rPr>
        <w:t xml:space="preserve"> determinar </w:t>
      </w:r>
      <w:r w:rsidR="0073446E" w:rsidRPr="00027718">
        <w:rPr>
          <w:rFonts w:ascii="Arial" w:eastAsia="Arial" w:hAnsi="Arial" w:cs="Arial"/>
          <w:bCs/>
        </w:rPr>
        <w:t>l</w:t>
      </w:r>
      <w:r w:rsidRPr="00027718">
        <w:rPr>
          <w:rFonts w:ascii="Arial" w:eastAsia="Arial" w:hAnsi="Arial" w:cs="Arial"/>
          <w:bCs/>
        </w:rPr>
        <w:t xml:space="preserve">es opcions </w:t>
      </w:r>
      <w:r w:rsidR="00B43B55" w:rsidRPr="00027718">
        <w:rPr>
          <w:rFonts w:ascii="Arial" w:eastAsia="Arial" w:hAnsi="Arial" w:cs="Arial"/>
          <w:bCs/>
        </w:rPr>
        <w:t xml:space="preserve">que els clubs esportius </w:t>
      </w:r>
      <w:r w:rsidR="00F806FA">
        <w:rPr>
          <w:rFonts w:ascii="Arial" w:eastAsia="Arial" w:hAnsi="Arial" w:cs="Arial"/>
          <w:bCs/>
        </w:rPr>
        <w:t xml:space="preserve">sense ànim de lucre </w:t>
      </w:r>
      <w:r w:rsidR="00B43B55" w:rsidRPr="00027718">
        <w:rPr>
          <w:rFonts w:ascii="Arial" w:eastAsia="Arial" w:hAnsi="Arial" w:cs="Arial"/>
          <w:bCs/>
        </w:rPr>
        <w:t xml:space="preserve">tenen a la seva disposició a l’hora </w:t>
      </w:r>
      <w:r w:rsidRPr="00027718">
        <w:rPr>
          <w:rFonts w:ascii="Arial" w:eastAsia="Arial" w:hAnsi="Arial" w:cs="Arial"/>
          <w:bCs/>
        </w:rPr>
        <w:t>de cobrir les places d’entrenadors/es</w:t>
      </w:r>
      <w:r w:rsidRPr="00F806FA">
        <w:rPr>
          <w:rFonts w:ascii="Arial" w:eastAsia="Arial" w:hAnsi="Arial" w:cs="Arial"/>
          <w:bCs/>
        </w:rPr>
        <w:t>.</w:t>
      </w:r>
      <w:r w:rsidR="00F806FA">
        <w:rPr>
          <w:rFonts w:ascii="Arial" w:eastAsia="Arial" w:hAnsi="Arial" w:cs="Arial"/>
          <w:bCs/>
        </w:rPr>
        <w:t xml:space="preserve"> </w:t>
      </w:r>
      <w:r w:rsidR="00B43B55">
        <w:rPr>
          <w:rFonts w:ascii="Arial" w:eastAsia="Arial" w:hAnsi="Arial" w:cs="Arial"/>
          <w:bCs/>
        </w:rPr>
        <w:t>En aquest treball s</w:t>
      </w:r>
      <w:r w:rsidR="005C5409">
        <w:rPr>
          <w:rFonts w:ascii="Arial" w:eastAsia="Arial" w:hAnsi="Arial" w:cs="Arial"/>
          <w:bCs/>
        </w:rPr>
        <w:t>’</w:t>
      </w:r>
      <w:r w:rsidR="00D467E9">
        <w:rPr>
          <w:rFonts w:ascii="Arial" w:eastAsia="Arial" w:hAnsi="Arial" w:cs="Arial"/>
          <w:bCs/>
        </w:rPr>
        <w:t>a</w:t>
      </w:r>
      <w:r w:rsidR="00F806FA">
        <w:rPr>
          <w:rFonts w:ascii="Arial" w:eastAsia="Arial" w:hAnsi="Arial" w:cs="Arial"/>
          <w:bCs/>
        </w:rPr>
        <w:t xml:space="preserve">nalitzaran </w:t>
      </w:r>
      <w:r w:rsidR="00E81F5D">
        <w:rPr>
          <w:rFonts w:ascii="Arial" w:eastAsia="Arial" w:hAnsi="Arial" w:cs="Arial"/>
          <w:bCs/>
        </w:rPr>
        <w:t xml:space="preserve">les </w:t>
      </w:r>
      <w:r w:rsidR="00815BF6">
        <w:rPr>
          <w:rFonts w:ascii="Arial" w:eastAsia="Arial" w:hAnsi="Arial" w:cs="Arial"/>
          <w:bCs/>
        </w:rPr>
        <w:t>diferents opcions que</w:t>
      </w:r>
      <w:r w:rsidR="00F806FA">
        <w:rPr>
          <w:rFonts w:ascii="Arial" w:eastAsia="Arial" w:hAnsi="Arial" w:cs="Arial"/>
          <w:bCs/>
        </w:rPr>
        <w:t xml:space="preserve"> les entitats </w:t>
      </w:r>
      <w:r w:rsidR="00815BF6">
        <w:rPr>
          <w:rFonts w:ascii="Arial" w:eastAsia="Arial" w:hAnsi="Arial" w:cs="Arial"/>
          <w:bCs/>
        </w:rPr>
        <w:t>tenen al seu abast, tot posant</w:t>
      </w:r>
      <w:r w:rsidR="00F806FA">
        <w:rPr>
          <w:rFonts w:ascii="Arial" w:eastAsia="Arial" w:hAnsi="Arial" w:cs="Arial"/>
          <w:bCs/>
        </w:rPr>
        <w:t xml:space="preserve"> especial atenció en la figura del voluntariat. </w:t>
      </w:r>
    </w:p>
    <w:p w14:paraId="3A7056F5" w14:textId="6445A159" w:rsidR="00E81F5D" w:rsidRDefault="005D3D29" w:rsidP="00027718">
      <w:pPr>
        <w:tabs>
          <w:tab w:val="left" w:pos="227"/>
          <w:tab w:val="left" w:pos="567"/>
          <w:tab w:val="left" w:pos="8335"/>
          <w:tab w:val="left" w:pos="8505"/>
          <w:tab w:val="right" w:pos="8618"/>
          <w:tab w:val="left" w:pos="8789"/>
          <w:tab w:val="left" w:pos="9072"/>
          <w:tab w:val="right" w:pos="9639"/>
        </w:tabs>
        <w:spacing w:before="360" w:after="60" w:line="360" w:lineRule="auto"/>
        <w:jc w:val="both"/>
        <w:rPr>
          <w:rFonts w:ascii="Arial" w:eastAsia="Arial" w:hAnsi="Arial" w:cs="Arial"/>
          <w:bCs/>
        </w:rPr>
      </w:pPr>
      <w:r>
        <w:rPr>
          <w:rFonts w:ascii="Arial" w:eastAsia="Arial" w:hAnsi="Arial" w:cs="Arial"/>
          <w:bCs/>
        </w:rPr>
        <w:lastRenderedPageBreak/>
        <w:t>En aquells casos en què l’opció m</w:t>
      </w:r>
      <w:r w:rsidR="008E4E4B">
        <w:rPr>
          <w:rFonts w:ascii="Arial" w:eastAsia="Arial" w:hAnsi="Arial" w:cs="Arial"/>
          <w:bCs/>
        </w:rPr>
        <w:t>és viable sigui</w:t>
      </w:r>
      <w:r>
        <w:rPr>
          <w:rFonts w:ascii="Arial" w:eastAsia="Arial" w:hAnsi="Arial" w:cs="Arial"/>
          <w:bCs/>
        </w:rPr>
        <w:t xml:space="preserve"> </w:t>
      </w:r>
      <w:r w:rsidR="00D21493">
        <w:rPr>
          <w:rFonts w:ascii="Arial" w:eastAsia="Arial" w:hAnsi="Arial" w:cs="Arial"/>
          <w:bCs/>
        </w:rPr>
        <w:t>contractar un</w:t>
      </w:r>
      <w:r>
        <w:rPr>
          <w:rFonts w:ascii="Arial" w:eastAsia="Arial" w:hAnsi="Arial" w:cs="Arial"/>
          <w:bCs/>
        </w:rPr>
        <w:t xml:space="preserve"> equip d’</w:t>
      </w:r>
      <w:r w:rsidR="00D21493">
        <w:rPr>
          <w:rFonts w:ascii="Arial" w:eastAsia="Arial" w:hAnsi="Arial" w:cs="Arial"/>
          <w:bCs/>
        </w:rPr>
        <w:t>entrenador</w:t>
      </w:r>
      <w:r>
        <w:rPr>
          <w:rFonts w:ascii="Arial" w:eastAsia="Arial" w:hAnsi="Arial" w:cs="Arial"/>
          <w:bCs/>
        </w:rPr>
        <w:t>s</w:t>
      </w:r>
      <w:r w:rsidR="00D21493">
        <w:rPr>
          <w:rFonts w:ascii="Arial" w:eastAsia="Arial" w:hAnsi="Arial" w:cs="Arial"/>
          <w:bCs/>
        </w:rPr>
        <w:t>/</w:t>
      </w:r>
      <w:r>
        <w:rPr>
          <w:rFonts w:ascii="Arial" w:eastAsia="Arial" w:hAnsi="Arial" w:cs="Arial"/>
          <w:bCs/>
        </w:rPr>
        <w:t>es,</w:t>
      </w:r>
      <w:r w:rsidR="00D21493">
        <w:rPr>
          <w:rFonts w:ascii="Arial" w:eastAsia="Arial" w:hAnsi="Arial" w:cs="Arial"/>
          <w:bCs/>
        </w:rPr>
        <w:t xml:space="preserve"> </w:t>
      </w:r>
      <w:r w:rsidRPr="00027718">
        <w:rPr>
          <w:rFonts w:ascii="Arial" w:eastAsia="Arial" w:hAnsi="Arial" w:cs="Arial"/>
          <w:bCs/>
        </w:rPr>
        <w:t xml:space="preserve">es </w:t>
      </w:r>
      <w:r w:rsidR="000D52CD" w:rsidRPr="00027718">
        <w:rPr>
          <w:rFonts w:ascii="Arial" w:eastAsia="Arial" w:hAnsi="Arial" w:cs="Arial"/>
          <w:bCs/>
        </w:rPr>
        <w:t>determinar</w:t>
      </w:r>
      <w:r w:rsidRPr="00027718">
        <w:rPr>
          <w:rFonts w:ascii="Arial" w:eastAsia="Arial" w:hAnsi="Arial" w:cs="Arial"/>
          <w:bCs/>
        </w:rPr>
        <w:t>à</w:t>
      </w:r>
      <w:r w:rsidR="000D52CD" w:rsidRPr="00027718">
        <w:rPr>
          <w:rFonts w:ascii="Arial" w:eastAsia="Arial" w:hAnsi="Arial" w:cs="Arial"/>
          <w:bCs/>
        </w:rPr>
        <w:t xml:space="preserve"> quin marc regulador </w:t>
      </w:r>
      <w:r w:rsidR="00D21493" w:rsidRPr="00027718">
        <w:rPr>
          <w:rFonts w:ascii="Arial" w:eastAsia="Arial" w:hAnsi="Arial" w:cs="Arial"/>
          <w:bCs/>
        </w:rPr>
        <w:t xml:space="preserve">és el </w:t>
      </w:r>
      <w:r w:rsidR="0094153B" w:rsidRPr="00027718">
        <w:rPr>
          <w:rFonts w:ascii="Arial" w:eastAsia="Arial" w:hAnsi="Arial" w:cs="Arial"/>
          <w:bCs/>
        </w:rPr>
        <w:t xml:space="preserve">més </w:t>
      </w:r>
      <w:r w:rsidR="000D52CD" w:rsidRPr="00027718">
        <w:rPr>
          <w:rFonts w:ascii="Arial" w:eastAsia="Arial" w:hAnsi="Arial" w:cs="Arial"/>
          <w:bCs/>
        </w:rPr>
        <w:t>apropiat per aquest</w:t>
      </w:r>
      <w:r w:rsidR="0094153B" w:rsidRPr="00027718">
        <w:rPr>
          <w:rFonts w:ascii="Arial" w:eastAsia="Arial" w:hAnsi="Arial" w:cs="Arial"/>
          <w:bCs/>
        </w:rPr>
        <w:t>a</w:t>
      </w:r>
      <w:r w:rsidR="000D52CD" w:rsidRPr="00027718">
        <w:rPr>
          <w:rFonts w:ascii="Arial" w:eastAsia="Arial" w:hAnsi="Arial" w:cs="Arial"/>
          <w:bCs/>
        </w:rPr>
        <w:t xml:space="preserve"> </w:t>
      </w:r>
      <w:r w:rsidR="0094153B" w:rsidRPr="00027718">
        <w:rPr>
          <w:rFonts w:ascii="Arial" w:eastAsia="Arial" w:hAnsi="Arial" w:cs="Arial"/>
          <w:bCs/>
        </w:rPr>
        <w:t>activita</w:t>
      </w:r>
      <w:r w:rsidR="0073446E" w:rsidRPr="00027718">
        <w:rPr>
          <w:rFonts w:ascii="Arial" w:eastAsia="Arial" w:hAnsi="Arial" w:cs="Arial"/>
          <w:bCs/>
        </w:rPr>
        <w:t>t professional</w:t>
      </w:r>
      <w:r w:rsidR="00C71FF1" w:rsidRPr="00027718">
        <w:rPr>
          <w:rFonts w:ascii="Arial" w:eastAsia="Arial" w:hAnsi="Arial" w:cs="Arial"/>
          <w:bCs/>
        </w:rPr>
        <w:t>,</w:t>
      </w:r>
      <w:r w:rsidR="00C71FF1" w:rsidRPr="00F806FA">
        <w:rPr>
          <w:rFonts w:ascii="Arial" w:eastAsia="Arial" w:hAnsi="Arial" w:cs="Arial"/>
          <w:bCs/>
        </w:rPr>
        <w:t xml:space="preserve"> </w:t>
      </w:r>
      <w:r w:rsidR="008E4E4B" w:rsidRPr="00F806FA">
        <w:rPr>
          <w:rFonts w:ascii="Arial" w:eastAsia="Arial" w:hAnsi="Arial" w:cs="Arial"/>
          <w:bCs/>
        </w:rPr>
        <w:t>s’analitzarà la</w:t>
      </w:r>
      <w:r w:rsidR="00E81F5D" w:rsidRPr="00F806FA">
        <w:rPr>
          <w:rFonts w:ascii="Arial" w:eastAsia="Arial" w:hAnsi="Arial" w:cs="Arial"/>
          <w:bCs/>
        </w:rPr>
        <w:t xml:space="preserve"> normativa</w:t>
      </w:r>
      <w:r w:rsidR="00C71FF1" w:rsidRPr="00F806FA">
        <w:rPr>
          <w:rFonts w:ascii="Arial" w:eastAsia="Arial" w:hAnsi="Arial" w:cs="Arial"/>
          <w:bCs/>
        </w:rPr>
        <w:t xml:space="preserve"> aplicable</w:t>
      </w:r>
      <w:r w:rsidR="00E81F5D" w:rsidRPr="00F806FA">
        <w:rPr>
          <w:rFonts w:ascii="Arial" w:eastAsia="Arial" w:hAnsi="Arial" w:cs="Arial"/>
          <w:bCs/>
        </w:rPr>
        <w:t xml:space="preserve"> i </w:t>
      </w:r>
      <w:r w:rsidR="00C71FF1" w:rsidRPr="00F806FA">
        <w:rPr>
          <w:rFonts w:ascii="Arial" w:eastAsia="Arial" w:hAnsi="Arial" w:cs="Arial"/>
          <w:bCs/>
        </w:rPr>
        <w:t xml:space="preserve">s’avaluaran </w:t>
      </w:r>
      <w:r w:rsidR="000D52CD" w:rsidRPr="00F806FA">
        <w:rPr>
          <w:rFonts w:ascii="Arial" w:eastAsia="Arial" w:hAnsi="Arial" w:cs="Arial"/>
          <w:bCs/>
        </w:rPr>
        <w:t xml:space="preserve">els posicionaments </w:t>
      </w:r>
      <w:r w:rsidR="0094153B">
        <w:rPr>
          <w:rFonts w:ascii="Arial" w:eastAsia="Arial" w:hAnsi="Arial" w:cs="Arial"/>
          <w:bCs/>
        </w:rPr>
        <w:t xml:space="preserve">jurisdiccionals </w:t>
      </w:r>
      <w:r w:rsidR="000D52CD">
        <w:rPr>
          <w:rFonts w:ascii="Arial" w:eastAsia="Arial" w:hAnsi="Arial" w:cs="Arial"/>
          <w:bCs/>
        </w:rPr>
        <w:t>més habituals</w:t>
      </w:r>
      <w:r w:rsidR="008E4E4B">
        <w:rPr>
          <w:rFonts w:ascii="Arial" w:eastAsia="Arial" w:hAnsi="Arial" w:cs="Arial"/>
          <w:bCs/>
        </w:rPr>
        <w:t xml:space="preserve"> fins ara</w:t>
      </w:r>
      <w:r w:rsidR="0094153B">
        <w:rPr>
          <w:rFonts w:ascii="Arial" w:eastAsia="Arial" w:hAnsi="Arial" w:cs="Arial"/>
          <w:bCs/>
        </w:rPr>
        <w:t xml:space="preserve">. </w:t>
      </w:r>
    </w:p>
    <w:p w14:paraId="1CE9AB59" w14:textId="3193A513" w:rsidR="00E81F5D" w:rsidRDefault="00E81F5D" w:rsidP="0045738D">
      <w:pPr>
        <w:tabs>
          <w:tab w:val="left" w:pos="227"/>
          <w:tab w:val="left" w:pos="567"/>
          <w:tab w:val="left" w:pos="8335"/>
          <w:tab w:val="left" w:pos="8505"/>
          <w:tab w:val="right" w:pos="8618"/>
          <w:tab w:val="left" w:pos="8789"/>
          <w:tab w:val="left" w:pos="9072"/>
          <w:tab w:val="right" w:pos="9639"/>
        </w:tabs>
        <w:spacing w:before="360" w:after="60" w:line="360" w:lineRule="auto"/>
        <w:jc w:val="both"/>
        <w:rPr>
          <w:rFonts w:ascii="Arial" w:eastAsia="Arial" w:hAnsi="Arial" w:cs="Arial"/>
          <w:bCs/>
        </w:rPr>
      </w:pPr>
      <w:r>
        <w:rPr>
          <w:rFonts w:ascii="Arial" w:eastAsia="Arial" w:hAnsi="Arial" w:cs="Arial"/>
          <w:bCs/>
        </w:rPr>
        <w:t xml:space="preserve">Per </w:t>
      </w:r>
      <w:r w:rsidR="005D3D29">
        <w:rPr>
          <w:rFonts w:ascii="Arial" w:eastAsia="Arial" w:hAnsi="Arial" w:cs="Arial"/>
          <w:bCs/>
        </w:rPr>
        <w:t>tal d’obtenir una visió clara sobre l’estat d’aquest</w:t>
      </w:r>
      <w:r w:rsidR="008E4E4B">
        <w:rPr>
          <w:rFonts w:ascii="Arial" w:eastAsia="Arial" w:hAnsi="Arial" w:cs="Arial"/>
          <w:bCs/>
        </w:rPr>
        <w:t>a</w:t>
      </w:r>
      <w:r w:rsidR="005D3D29">
        <w:rPr>
          <w:rFonts w:ascii="Arial" w:eastAsia="Arial" w:hAnsi="Arial" w:cs="Arial"/>
          <w:bCs/>
        </w:rPr>
        <w:t xml:space="preserve"> problemàtica </w:t>
      </w:r>
      <w:r>
        <w:rPr>
          <w:rFonts w:ascii="Arial" w:eastAsia="Arial" w:hAnsi="Arial" w:cs="Arial"/>
          <w:bCs/>
        </w:rPr>
        <w:t xml:space="preserve">i com les entitats </w:t>
      </w:r>
      <w:r w:rsidR="008E4E4B">
        <w:rPr>
          <w:rFonts w:ascii="Arial" w:eastAsia="Arial" w:hAnsi="Arial" w:cs="Arial"/>
          <w:bCs/>
        </w:rPr>
        <w:t xml:space="preserve">estan </w:t>
      </w:r>
      <w:r w:rsidR="003E4882">
        <w:rPr>
          <w:rFonts w:ascii="Arial" w:eastAsia="Arial" w:hAnsi="Arial" w:cs="Arial"/>
          <w:bCs/>
        </w:rPr>
        <w:t>afrontan</w:t>
      </w:r>
      <w:r w:rsidR="008E4E4B">
        <w:rPr>
          <w:rFonts w:ascii="Arial" w:eastAsia="Arial" w:hAnsi="Arial" w:cs="Arial"/>
          <w:bCs/>
        </w:rPr>
        <w:t xml:space="preserve">t </w:t>
      </w:r>
      <w:r w:rsidR="005D3D29">
        <w:rPr>
          <w:rFonts w:ascii="Arial" w:eastAsia="Arial" w:hAnsi="Arial" w:cs="Arial"/>
          <w:bCs/>
        </w:rPr>
        <w:t>actualment</w:t>
      </w:r>
      <w:r w:rsidR="0052670E">
        <w:rPr>
          <w:rFonts w:ascii="Arial" w:eastAsia="Arial" w:hAnsi="Arial" w:cs="Arial"/>
          <w:bCs/>
        </w:rPr>
        <w:t xml:space="preserve"> </w:t>
      </w:r>
      <w:r w:rsidR="005D3D29">
        <w:rPr>
          <w:rFonts w:ascii="Arial" w:eastAsia="Arial" w:hAnsi="Arial" w:cs="Arial"/>
          <w:bCs/>
        </w:rPr>
        <w:t>els dilemes que se’n deriven,</w:t>
      </w:r>
      <w:r>
        <w:rPr>
          <w:rFonts w:ascii="Arial" w:eastAsia="Arial" w:hAnsi="Arial" w:cs="Arial"/>
          <w:bCs/>
        </w:rPr>
        <w:t xml:space="preserve"> es presentar</w:t>
      </w:r>
      <w:r w:rsidR="00C71FF1">
        <w:rPr>
          <w:rFonts w:ascii="Arial" w:eastAsia="Arial" w:hAnsi="Arial" w:cs="Arial"/>
          <w:bCs/>
        </w:rPr>
        <w:t>an els resultats obtinguts en una</w:t>
      </w:r>
      <w:r>
        <w:rPr>
          <w:rFonts w:ascii="Arial" w:eastAsia="Arial" w:hAnsi="Arial" w:cs="Arial"/>
          <w:bCs/>
        </w:rPr>
        <w:t xml:space="preserve"> enquest</w:t>
      </w:r>
      <w:r w:rsidR="00DD0604">
        <w:rPr>
          <w:rFonts w:ascii="Arial" w:eastAsia="Arial" w:hAnsi="Arial" w:cs="Arial"/>
          <w:bCs/>
        </w:rPr>
        <w:t>a</w:t>
      </w:r>
      <w:r>
        <w:rPr>
          <w:rFonts w:ascii="Arial" w:eastAsia="Arial" w:hAnsi="Arial" w:cs="Arial"/>
          <w:bCs/>
        </w:rPr>
        <w:t xml:space="preserve"> </w:t>
      </w:r>
      <w:r w:rsidR="005D3D29">
        <w:rPr>
          <w:rFonts w:ascii="Arial" w:eastAsia="Arial" w:hAnsi="Arial" w:cs="Arial"/>
          <w:bCs/>
        </w:rPr>
        <w:t xml:space="preserve">duta a terme </w:t>
      </w:r>
      <w:r>
        <w:rPr>
          <w:rFonts w:ascii="Arial" w:eastAsia="Arial" w:hAnsi="Arial" w:cs="Arial"/>
          <w:bCs/>
        </w:rPr>
        <w:t xml:space="preserve">a </w:t>
      </w:r>
      <w:r w:rsidR="008E4E4B">
        <w:rPr>
          <w:rFonts w:ascii="Arial" w:eastAsia="Arial" w:hAnsi="Arial" w:cs="Arial"/>
          <w:bCs/>
        </w:rPr>
        <w:t xml:space="preserve">diferents </w:t>
      </w:r>
      <w:r>
        <w:rPr>
          <w:rFonts w:ascii="Arial" w:eastAsia="Arial" w:hAnsi="Arial" w:cs="Arial"/>
          <w:bCs/>
        </w:rPr>
        <w:t>responsables d’entitats es</w:t>
      </w:r>
      <w:r w:rsidR="00B00C1C">
        <w:rPr>
          <w:rFonts w:ascii="Arial" w:eastAsia="Arial" w:hAnsi="Arial" w:cs="Arial"/>
          <w:bCs/>
        </w:rPr>
        <w:t>portives.</w:t>
      </w:r>
    </w:p>
    <w:p w14:paraId="67BFE878" w14:textId="23DEC2FA" w:rsidR="00402CA9" w:rsidRDefault="0073446E" w:rsidP="0045738D">
      <w:pPr>
        <w:tabs>
          <w:tab w:val="left" w:pos="227"/>
          <w:tab w:val="left" w:pos="567"/>
          <w:tab w:val="left" w:pos="8335"/>
          <w:tab w:val="left" w:pos="8505"/>
          <w:tab w:val="right" w:pos="8618"/>
          <w:tab w:val="left" w:pos="8789"/>
          <w:tab w:val="left" w:pos="9072"/>
          <w:tab w:val="right" w:pos="9639"/>
        </w:tabs>
        <w:spacing w:before="360" w:after="60" w:line="360" w:lineRule="auto"/>
        <w:jc w:val="both"/>
        <w:rPr>
          <w:rFonts w:ascii="Arial" w:eastAsia="Arial" w:hAnsi="Arial" w:cs="Arial"/>
          <w:bCs/>
        </w:rPr>
      </w:pPr>
      <w:r>
        <w:rPr>
          <w:rFonts w:ascii="Arial" w:eastAsia="Arial" w:hAnsi="Arial" w:cs="Arial"/>
          <w:bCs/>
        </w:rPr>
        <w:t>U</w:t>
      </w:r>
      <w:r w:rsidR="00DD4EF0">
        <w:rPr>
          <w:rFonts w:ascii="Arial" w:eastAsia="Arial" w:hAnsi="Arial" w:cs="Arial"/>
          <w:bCs/>
        </w:rPr>
        <w:t>n cop analitzats tots aquests aspectes (normatiu</w:t>
      </w:r>
      <w:r w:rsidR="00C71FF1">
        <w:rPr>
          <w:rFonts w:ascii="Arial" w:eastAsia="Arial" w:hAnsi="Arial" w:cs="Arial"/>
          <w:bCs/>
        </w:rPr>
        <w:t xml:space="preserve">, jurídic i treball de camp) s’exposaran </w:t>
      </w:r>
      <w:r>
        <w:rPr>
          <w:rFonts w:ascii="Arial" w:eastAsia="Arial" w:hAnsi="Arial" w:cs="Arial"/>
          <w:bCs/>
        </w:rPr>
        <w:t xml:space="preserve">algunes </w:t>
      </w:r>
      <w:r w:rsidR="000913DC">
        <w:rPr>
          <w:rFonts w:ascii="Arial" w:eastAsia="Arial" w:hAnsi="Arial" w:cs="Arial"/>
          <w:bCs/>
        </w:rPr>
        <w:t xml:space="preserve">de les </w:t>
      </w:r>
      <w:r>
        <w:rPr>
          <w:rFonts w:ascii="Arial" w:eastAsia="Arial" w:hAnsi="Arial" w:cs="Arial"/>
          <w:bCs/>
        </w:rPr>
        <w:t xml:space="preserve">alternatives proposades </w:t>
      </w:r>
      <w:r w:rsidR="00EF30E9">
        <w:rPr>
          <w:rFonts w:ascii="Arial" w:eastAsia="Arial" w:hAnsi="Arial" w:cs="Arial"/>
          <w:bCs/>
        </w:rPr>
        <w:t>p</w:t>
      </w:r>
      <w:r w:rsidR="00DD4EF0">
        <w:rPr>
          <w:rFonts w:ascii="Arial" w:eastAsia="Arial" w:hAnsi="Arial" w:cs="Arial"/>
          <w:bCs/>
        </w:rPr>
        <w:t>e</w:t>
      </w:r>
      <w:r w:rsidR="00EF30E9">
        <w:rPr>
          <w:rFonts w:ascii="Arial" w:eastAsia="Arial" w:hAnsi="Arial" w:cs="Arial"/>
          <w:bCs/>
        </w:rPr>
        <w:t>r</w:t>
      </w:r>
      <w:r w:rsidR="00DD4EF0">
        <w:rPr>
          <w:rFonts w:ascii="Arial" w:eastAsia="Arial" w:hAnsi="Arial" w:cs="Arial"/>
          <w:bCs/>
        </w:rPr>
        <w:t xml:space="preserve"> </w:t>
      </w:r>
      <w:r w:rsidR="005D3D29">
        <w:rPr>
          <w:rFonts w:ascii="Arial" w:eastAsia="Arial" w:hAnsi="Arial" w:cs="Arial"/>
          <w:bCs/>
        </w:rPr>
        <w:t>tal de mitigar</w:t>
      </w:r>
      <w:r w:rsidR="0054627C">
        <w:rPr>
          <w:rFonts w:ascii="Arial" w:eastAsia="Arial" w:hAnsi="Arial" w:cs="Arial"/>
          <w:bCs/>
        </w:rPr>
        <w:t xml:space="preserve"> el problema legal plantejat</w:t>
      </w:r>
      <w:r w:rsidR="007C386C">
        <w:rPr>
          <w:rFonts w:ascii="Arial" w:eastAsia="Arial" w:hAnsi="Arial" w:cs="Arial"/>
          <w:bCs/>
        </w:rPr>
        <w:t>.</w:t>
      </w:r>
      <w:r>
        <w:rPr>
          <w:rFonts w:ascii="Arial" w:eastAsia="Arial" w:hAnsi="Arial" w:cs="Arial"/>
          <w:bCs/>
        </w:rPr>
        <w:t xml:space="preserve"> Les conclusions i </w:t>
      </w:r>
      <w:r w:rsidR="000913DC">
        <w:rPr>
          <w:rFonts w:ascii="Arial" w:eastAsia="Arial" w:hAnsi="Arial" w:cs="Arial"/>
          <w:bCs/>
        </w:rPr>
        <w:t>l’</w:t>
      </w:r>
      <w:r>
        <w:rPr>
          <w:rFonts w:ascii="Arial" w:eastAsia="Arial" w:hAnsi="Arial" w:cs="Arial"/>
          <w:bCs/>
        </w:rPr>
        <w:t xml:space="preserve">opinió personal </w:t>
      </w:r>
      <w:r w:rsidR="005D3D29">
        <w:rPr>
          <w:rFonts w:ascii="Arial" w:eastAsia="Arial" w:hAnsi="Arial" w:cs="Arial"/>
          <w:bCs/>
        </w:rPr>
        <w:t xml:space="preserve">conclouran </w:t>
      </w:r>
      <w:r>
        <w:rPr>
          <w:rFonts w:ascii="Arial" w:eastAsia="Arial" w:hAnsi="Arial" w:cs="Arial"/>
          <w:bCs/>
        </w:rPr>
        <w:t>l’estudi.</w:t>
      </w:r>
    </w:p>
    <w:p w14:paraId="2BD28E1F" w14:textId="461D741F" w:rsidR="00A60690" w:rsidRDefault="0029141D" w:rsidP="00820058">
      <w:pPr>
        <w:pStyle w:val="Ttulo1"/>
        <w:rPr>
          <w:rFonts w:ascii="Arial" w:hAnsi="Arial" w:cs="Arial"/>
          <w:b/>
          <w:bCs/>
          <w:sz w:val="24"/>
          <w:szCs w:val="24"/>
        </w:rPr>
      </w:pPr>
      <w:bookmarkStart w:id="3" w:name="_Toc137727682"/>
      <w:r w:rsidRPr="00820058">
        <w:rPr>
          <w:rFonts w:ascii="Arial" w:hAnsi="Arial" w:cs="Arial"/>
          <w:b/>
          <w:bCs/>
          <w:sz w:val="24"/>
          <w:szCs w:val="24"/>
        </w:rPr>
        <w:t>2</w:t>
      </w:r>
      <w:r w:rsidR="00A60690" w:rsidRPr="00820058">
        <w:rPr>
          <w:rFonts w:ascii="Arial" w:hAnsi="Arial" w:cs="Arial"/>
          <w:b/>
          <w:bCs/>
          <w:sz w:val="24"/>
          <w:szCs w:val="24"/>
        </w:rPr>
        <w:t xml:space="preserve">.- </w:t>
      </w:r>
      <w:r w:rsidR="003E051A" w:rsidRPr="00820058">
        <w:rPr>
          <w:rFonts w:ascii="Arial" w:hAnsi="Arial" w:cs="Arial"/>
          <w:b/>
          <w:bCs/>
          <w:sz w:val="24"/>
          <w:szCs w:val="24"/>
        </w:rPr>
        <w:t>TIPUS DE CLUBS ESPORTIUS</w:t>
      </w:r>
      <w:bookmarkEnd w:id="3"/>
    </w:p>
    <w:p w14:paraId="5E1385CD" w14:textId="77777777" w:rsidR="00D467E9" w:rsidRPr="00D467E9" w:rsidRDefault="00D467E9" w:rsidP="00027718">
      <w:pPr>
        <w:spacing w:line="276" w:lineRule="auto"/>
      </w:pPr>
    </w:p>
    <w:p w14:paraId="2231E7BF" w14:textId="578B4AD8" w:rsidR="00F8797F" w:rsidRDefault="00A60690" w:rsidP="0045738D">
      <w:pPr>
        <w:spacing w:line="360" w:lineRule="auto"/>
        <w:jc w:val="both"/>
        <w:rPr>
          <w:rFonts w:ascii="Arial" w:hAnsi="Arial" w:cs="Arial"/>
        </w:rPr>
      </w:pPr>
      <w:r w:rsidRPr="00AA1895">
        <w:rPr>
          <w:rFonts w:ascii="Arial" w:hAnsi="Arial" w:cs="Arial"/>
        </w:rPr>
        <w:t xml:space="preserve">La tasca </w:t>
      </w:r>
      <w:r w:rsidR="00402CA9">
        <w:rPr>
          <w:rFonts w:ascii="Arial" w:hAnsi="Arial" w:cs="Arial"/>
        </w:rPr>
        <w:t xml:space="preserve">dels </w:t>
      </w:r>
      <w:r w:rsidRPr="00AA1895">
        <w:rPr>
          <w:rFonts w:ascii="Arial" w:hAnsi="Arial" w:cs="Arial"/>
        </w:rPr>
        <w:t>esportistes i entrenadors/es</w:t>
      </w:r>
      <w:r w:rsidR="00E90783">
        <w:rPr>
          <w:rFonts w:ascii="Arial" w:hAnsi="Arial" w:cs="Arial"/>
        </w:rPr>
        <w:t xml:space="preserve"> </w:t>
      </w:r>
      <w:r w:rsidRPr="00AA1895">
        <w:rPr>
          <w:rFonts w:ascii="Arial" w:hAnsi="Arial" w:cs="Arial"/>
        </w:rPr>
        <w:t>està</w:t>
      </w:r>
      <w:r w:rsidR="00E40E41">
        <w:rPr>
          <w:rFonts w:ascii="Arial" w:hAnsi="Arial" w:cs="Arial"/>
        </w:rPr>
        <w:t xml:space="preserve">, </w:t>
      </w:r>
      <w:r w:rsidR="00E40E41" w:rsidRPr="00AA1895">
        <w:rPr>
          <w:rFonts w:ascii="Arial" w:hAnsi="Arial" w:cs="Arial"/>
        </w:rPr>
        <w:t xml:space="preserve">la gran majoria de les </w:t>
      </w:r>
      <w:r w:rsidR="00E40E41">
        <w:rPr>
          <w:rFonts w:ascii="Arial" w:hAnsi="Arial" w:cs="Arial"/>
        </w:rPr>
        <w:t>vegades</w:t>
      </w:r>
      <w:r w:rsidR="00E40E41" w:rsidRPr="00AA1895">
        <w:rPr>
          <w:rFonts w:ascii="Arial" w:hAnsi="Arial" w:cs="Arial"/>
        </w:rPr>
        <w:t xml:space="preserve">,  </w:t>
      </w:r>
      <w:r w:rsidRPr="00AA1895">
        <w:rPr>
          <w:rFonts w:ascii="Arial" w:hAnsi="Arial" w:cs="Arial"/>
        </w:rPr>
        <w:t xml:space="preserve"> vinculada a l’àmbit organitzatiu d’una entitat que anomenem associació esportiva o club. La </w:t>
      </w:r>
      <w:r w:rsidRPr="0007526A">
        <w:rPr>
          <w:rFonts w:ascii="Arial" w:hAnsi="Arial" w:cs="Arial"/>
        </w:rPr>
        <w:t xml:space="preserve">Llei </w:t>
      </w:r>
      <w:r w:rsidR="00D467E9">
        <w:rPr>
          <w:rFonts w:ascii="Arial" w:hAnsi="Arial" w:cs="Arial"/>
        </w:rPr>
        <w:t xml:space="preserve">39/2022, de 30 de desembre, </w:t>
      </w:r>
      <w:r w:rsidRPr="0007526A">
        <w:rPr>
          <w:rFonts w:ascii="Arial" w:hAnsi="Arial" w:cs="Arial"/>
        </w:rPr>
        <w:t>de l’Esport (</w:t>
      </w:r>
      <w:r w:rsidR="00815BF6">
        <w:rPr>
          <w:rFonts w:ascii="Arial" w:hAnsi="Arial" w:cs="Arial"/>
        </w:rPr>
        <w:t xml:space="preserve">en endavant, </w:t>
      </w:r>
      <w:r w:rsidRPr="00BD2540">
        <w:rPr>
          <w:rFonts w:ascii="Arial" w:hAnsi="Arial" w:cs="Arial"/>
        </w:rPr>
        <w:t>L</w:t>
      </w:r>
      <w:r w:rsidR="00D467E9" w:rsidRPr="00BD2540">
        <w:rPr>
          <w:rFonts w:ascii="Arial" w:hAnsi="Arial" w:cs="Arial"/>
        </w:rPr>
        <w:t>L</w:t>
      </w:r>
      <w:r w:rsidRPr="00BD2540">
        <w:rPr>
          <w:rFonts w:ascii="Arial" w:hAnsi="Arial" w:cs="Arial"/>
        </w:rPr>
        <w:t>E</w:t>
      </w:r>
      <w:r w:rsidRPr="0007526A">
        <w:rPr>
          <w:rFonts w:ascii="Arial" w:hAnsi="Arial" w:cs="Arial"/>
          <w:b/>
          <w:bCs/>
        </w:rPr>
        <w:t>)</w:t>
      </w:r>
      <w:r w:rsidRPr="00AA1895">
        <w:rPr>
          <w:rFonts w:ascii="Arial" w:hAnsi="Arial" w:cs="Arial"/>
        </w:rPr>
        <w:t xml:space="preserve"> distingeix entre </w:t>
      </w:r>
      <w:r w:rsidR="00E90783">
        <w:rPr>
          <w:rFonts w:ascii="Arial" w:hAnsi="Arial" w:cs="Arial"/>
        </w:rPr>
        <w:t xml:space="preserve">clubs </w:t>
      </w:r>
      <w:r w:rsidRPr="00AA1895">
        <w:rPr>
          <w:rFonts w:ascii="Arial" w:hAnsi="Arial" w:cs="Arial"/>
        </w:rPr>
        <w:t>esportiu</w:t>
      </w:r>
      <w:r w:rsidR="00E90783">
        <w:rPr>
          <w:rFonts w:ascii="Arial" w:hAnsi="Arial" w:cs="Arial"/>
        </w:rPr>
        <w:t>s</w:t>
      </w:r>
      <w:r w:rsidRPr="00AA1895">
        <w:rPr>
          <w:rFonts w:ascii="Arial" w:hAnsi="Arial" w:cs="Arial"/>
        </w:rPr>
        <w:t xml:space="preserve"> professional</w:t>
      </w:r>
      <w:r w:rsidR="00E90783">
        <w:rPr>
          <w:rFonts w:ascii="Arial" w:hAnsi="Arial" w:cs="Arial"/>
        </w:rPr>
        <w:t>s</w:t>
      </w:r>
      <w:r w:rsidRPr="00AA1895">
        <w:rPr>
          <w:rFonts w:ascii="Arial" w:hAnsi="Arial" w:cs="Arial"/>
        </w:rPr>
        <w:t xml:space="preserve"> i </w:t>
      </w:r>
      <w:r w:rsidR="000913DC">
        <w:rPr>
          <w:rFonts w:ascii="Arial" w:hAnsi="Arial" w:cs="Arial"/>
        </w:rPr>
        <w:t>els</w:t>
      </w:r>
      <w:r w:rsidRPr="00AA1895">
        <w:rPr>
          <w:rFonts w:ascii="Arial" w:hAnsi="Arial" w:cs="Arial"/>
        </w:rPr>
        <w:t xml:space="preserve"> que </w:t>
      </w:r>
      <w:r w:rsidR="00E90783">
        <w:rPr>
          <w:rFonts w:ascii="Arial" w:hAnsi="Arial" w:cs="Arial"/>
        </w:rPr>
        <w:t>tenen caràcter no professional o</w:t>
      </w:r>
      <w:r w:rsidRPr="00AA1895">
        <w:rPr>
          <w:rFonts w:ascii="Arial" w:hAnsi="Arial" w:cs="Arial"/>
        </w:rPr>
        <w:t xml:space="preserve"> </w:t>
      </w:r>
      <w:r w:rsidR="00402CA9" w:rsidRPr="00244712">
        <w:rPr>
          <w:rFonts w:ascii="Arial" w:hAnsi="Arial" w:cs="Arial"/>
        </w:rPr>
        <w:t>amateur</w:t>
      </w:r>
      <w:r w:rsidRPr="00580DEC">
        <w:rPr>
          <w:rFonts w:ascii="Arial" w:hAnsi="Arial" w:cs="Arial"/>
        </w:rPr>
        <w:t>.</w:t>
      </w:r>
      <w:r w:rsidRPr="00AA1895">
        <w:rPr>
          <w:rFonts w:ascii="Arial" w:hAnsi="Arial" w:cs="Arial"/>
        </w:rPr>
        <w:t xml:space="preserve"> </w:t>
      </w:r>
    </w:p>
    <w:p w14:paraId="463E4EBB" w14:textId="33EAB54E" w:rsidR="003E051A" w:rsidRPr="00517E33" w:rsidRDefault="00B8758B" w:rsidP="007C386C">
      <w:pPr>
        <w:pStyle w:val="Ttulo2"/>
        <w:tabs>
          <w:tab w:val="center" w:pos="4249"/>
        </w:tabs>
      </w:pPr>
      <w:bookmarkStart w:id="4" w:name="_Toc137727683"/>
      <w:r w:rsidRPr="00517E33">
        <w:t>2.</w:t>
      </w:r>
      <w:r w:rsidRPr="00517E33">
        <w:rPr>
          <w:rStyle w:val="Ttulo2Car"/>
          <w:rFonts w:eastAsiaTheme="minorEastAsia" w:cs="Arial"/>
          <w:b/>
          <w:bCs/>
          <w:caps/>
          <w:szCs w:val="24"/>
        </w:rPr>
        <w:t>1.</w:t>
      </w:r>
      <w:r w:rsidR="00F8797F" w:rsidRPr="00517E33">
        <w:rPr>
          <w:rStyle w:val="Ttulo2Car"/>
          <w:rFonts w:cs="Arial"/>
          <w:b/>
          <w:bCs/>
          <w:caps/>
          <w:szCs w:val="24"/>
        </w:rPr>
        <w:t xml:space="preserve"> </w:t>
      </w:r>
      <w:r w:rsidRPr="00517E33">
        <w:t>E</w:t>
      </w:r>
      <w:r w:rsidR="00517E33" w:rsidRPr="00517E33">
        <w:t>ls clubs professionals</w:t>
      </w:r>
      <w:bookmarkEnd w:id="4"/>
      <w:r w:rsidR="007C386C">
        <w:tab/>
      </w:r>
    </w:p>
    <w:p w14:paraId="0E95D3AA" w14:textId="77777777" w:rsidR="00B8758B" w:rsidRPr="00B8758B" w:rsidRDefault="00B8758B" w:rsidP="00027718">
      <w:pPr>
        <w:pStyle w:val="Ttol22"/>
        <w:spacing w:line="276" w:lineRule="auto"/>
      </w:pPr>
    </w:p>
    <w:p w14:paraId="51BBCE2D" w14:textId="25F4B9E0" w:rsidR="00A60690" w:rsidRPr="00EF30E9" w:rsidRDefault="00A60690" w:rsidP="0045738D">
      <w:pPr>
        <w:spacing w:line="360" w:lineRule="auto"/>
        <w:jc w:val="both"/>
        <w:rPr>
          <w:rFonts w:ascii="Arial" w:hAnsi="Arial" w:cs="Arial"/>
          <w:sz w:val="16"/>
          <w:szCs w:val="16"/>
        </w:rPr>
      </w:pPr>
      <w:r w:rsidRPr="00AA1895">
        <w:rPr>
          <w:rFonts w:ascii="Arial" w:hAnsi="Arial" w:cs="Arial"/>
        </w:rPr>
        <w:t>L’</w:t>
      </w:r>
      <w:r w:rsidRPr="00BD2540">
        <w:rPr>
          <w:rFonts w:ascii="Arial" w:hAnsi="Arial" w:cs="Arial"/>
        </w:rPr>
        <w:t>art</w:t>
      </w:r>
      <w:r w:rsidR="00BD2540" w:rsidRPr="00BD2540">
        <w:rPr>
          <w:rFonts w:ascii="Arial" w:hAnsi="Arial" w:cs="Arial"/>
        </w:rPr>
        <w:t>.</w:t>
      </w:r>
      <w:r w:rsidRPr="00BD2540">
        <w:rPr>
          <w:rFonts w:ascii="Arial" w:hAnsi="Arial" w:cs="Arial"/>
        </w:rPr>
        <w:t xml:space="preserve"> 69 de la L</w:t>
      </w:r>
      <w:r w:rsidR="00BD2540">
        <w:rPr>
          <w:rFonts w:ascii="Arial" w:hAnsi="Arial" w:cs="Arial"/>
        </w:rPr>
        <w:t>L</w:t>
      </w:r>
      <w:r w:rsidRPr="00BD2540">
        <w:rPr>
          <w:rFonts w:ascii="Arial" w:hAnsi="Arial" w:cs="Arial"/>
        </w:rPr>
        <w:t>E</w:t>
      </w:r>
      <w:r w:rsidRPr="00AA1895">
        <w:rPr>
          <w:rFonts w:ascii="Arial" w:hAnsi="Arial" w:cs="Arial"/>
        </w:rPr>
        <w:t xml:space="preserve"> </w:t>
      </w:r>
      <w:r w:rsidR="00E40E41">
        <w:rPr>
          <w:rFonts w:ascii="Arial" w:hAnsi="Arial" w:cs="Arial"/>
        </w:rPr>
        <w:t>estableix</w:t>
      </w:r>
      <w:r w:rsidRPr="00AA1895">
        <w:rPr>
          <w:rFonts w:ascii="Arial" w:hAnsi="Arial" w:cs="Arial"/>
        </w:rPr>
        <w:t xml:space="preserve"> que les entitats esportives que participen en competicions oficials de caràcter professional i àmbit estatal pod</w:t>
      </w:r>
      <w:r w:rsidR="00E40E41">
        <w:rPr>
          <w:rFonts w:ascii="Arial" w:hAnsi="Arial" w:cs="Arial"/>
        </w:rPr>
        <w:t>en</w:t>
      </w:r>
      <w:r w:rsidRPr="00AA1895">
        <w:rPr>
          <w:rFonts w:ascii="Arial" w:hAnsi="Arial" w:cs="Arial"/>
        </w:rPr>
        <w:t xml:space="preserve"> adoptar la forma de societats anònimes esportives</w:t>
      </w:r>
      <w:r w:rsidR="00E40E41">
        <w:rPr>
          <w:rFonts w:ascii="Arial" w:hAnsi="Arial" w:cs="Arial"/>
        </w:rPr>
        <w:t xml:space="preserve"> (SAE) i convertir</w:t>
      </w:r>
      <w:r w:rsidRPr="00AA1895">
        <w:rPr>
          <w:rFonts w:ascii="Arial" w:hAnsi="Arial" w:cs="Arial"/>
        </w:rPr>
        <w:t xml:space="preserve"> </w:t>
      </w:r>
      <w:r w:rsidR="004A76D5">
        <w:rPr>
          <w:rFonts w:ascii="Arial" w:hAnsi="Arial" w:cs="Arial"/>
        </w:rPr>
        <w:t>la competició</w:t>
      </w:r>
      <w:r w:rsidR="00E40E41">
        <w:rPr>
          <w:rFonts w:ascii="Arial" w:hAnsi="Arial" w:cs="Arial"/>
        </w:rPr>
        <w:t xml:space="preserve"> en</w:t>
      </w:r>
      <w:r w:rsidRPr="00AA1895">
        <w:rPr>
          <w:rFonts w:ascii="Arial" w:hAnsi="Arial" w:cs="Arial"/>
        </w:rPr>
        <w:t xml:space="preserve"> el seu principal objecte social. </w:t>
      </w:r>
    </w:p>
    <w:p w14:paraId="4F4EEF45" w14:textId="55137B95" w:rsidR="0052670E" w:rsidRDefault="00A60690" w:rsidP="0045738D">
      <w:pPr>
        <w:spacing w:line="360" w:lineRule="auto"/>
        <w:jc w:val="both"/>
        <w:rPr>
          <w:rFonts w:ascii="Arial" w:hAnsi="Arial" w:cs="Arial"/>
        </w:rPr>
      </w:pPr>
      <w:r w:rsidRPr="009A75CF">
        <w:rPr>
          <w:rFonts w:ascii="Arial" w:hAnsi="Arial" w:cs="Arial"/>
        </w:rPr>
        <w:t>Les SAE tenen les mateixes obligacions tributàries, fiscals i laborals que qualsevol altr</w:t>
      </w:r>
      <w:r w:rsidR="00E40E41">
        <w:rPr>
          <w:rFonts w:ascii="Arial" w:hAnsi="Arial" w:cs="Arial"/>
        </w:rPr>
        <w:t>a</w:t>
      </w:r>
      <w:r w:rsidRPr="009A75CF">
        <w:rPr>
          <w:rFonts w:ascii="Arial" w:hAnsi="Arial" w:cs="Arial"/>
        </w:rPr>
        <w:t xml:space="preserve"> empresa amb ànim de lucre</w:t>
      </w:r>
      <w:r w:rsidR="00E40E41">
        <w:rPr>
          <w:rFonts w:ascii="Arial" w:hAnsi="Arial" w:cs="Arial"/>
        </w:rPr>
        <w:t xml:space="preserve"> i el seu personal</w:t>
      </w:r>
      <w:r w:rsidRPr="009A75CF">
        <w:rPr>
          <w:rFonts w:ascii="Arial" w:hAnsi="Arial" w:cs="Arial"/>
        </w:rPr>
        <w:t xml:space="preserve"> </w:t>
      </w:r>
      <w:r w:rsidR="00E40E41">
        <w:rPr>
          <w:rFonts w:ascii="Arial" w:hAnsi="Arial" w:cs="Arial"/>
        </w:rPr>
        <w:t>rep</w:t>
      </w:r>
      <w:r w:rsidRPr="009A75CF">
        <w:rPr>
          <w:rFonts w:ascii="Arial" w:hAnsi="Arial" w:cs="Arial"/>
        </w:rPr>
        <w:t xml:space="preserve"> la consideració de professionals o treballadors/es,</w:t>
      </w:r>
      <w:r w:rsidR="00E40E41">
        <w:rPr>
          <w:rFonts w:ascii="Arial" w:hAnsi="Arial" w:cs="Arial"/>
        </w:rPr>
        <w:t xml:space="preserve"> és a dir, </w:t>
      </w:r>
      <w:r w:rsidRPr="009A75CF">
        <w:rPr>
          <w:rFonts w:ascii="Arial" w:hAnsi="Arial" w:cs="Arial"/>
        </w:rPr>
        <w:t>persones que reben una remuneració a canvi de prestar els seus serveis al club.</w:t>
      </w:r>
    </w:p>
    <w:p w14:paraId="35D0DA77" w14:textId="77777777" w:rsidR="00027718" w:rsidRDefault="00027718" w:rsidP="00027718">
      <w:pPr>
        <w:spacing w:line="276" w:lineRule="auto"/>
        <w:jc w:val="both"/>
      </w:pPr>
    </w:p>
    <w:p w14:paraId="0E120B97" w14:textId="47602A98" w:rsidR="00F8797F" w:rsidRPr="00517E33" w:rsidRDefault="00F8797F" w:rsidP="00517E33">
      <w:pPr>
        <w:pStyle w:val="Ttulo2"/>
      </w:pPr>
      <w:bookmarkStart w:id="5" w:name="_Toc137727684"/>
      <w:r w:rsidRPr="00517E33">
        <w:t>2.2. E</w:t>
      </w:r>
      <w:r w:rsidR="00C401D9" w:rsidRPr="00517E33">
        <w:t>ls clubs sense ànim de lucre</w:t>
      </w:r>
      <w:bookmarkEnd w:id="5"/>
    </w:p>
    <w:p w14:paraId="5D01C34D" w14:textId="77777777" w:rsidR="00B8758B" w:rsidRPr="00B8758B" w:rsidRDefault="00B8758B" w:rsidP="00027718">
      <w:pPr>
        <w:spacing w:line="276" w:lineRule="auto"/>
        <w:rPr>
          <w:rFonts w:ascii="Arial" w:hAnsi="Arial" w:cs="Arial"/>
          <w:b/>
          <w:bCs/>
          <w:sz w:val="24"/>
          <w:szCs w:val="24"/>
        </w:rPr>
      </w:pPr>
    </w:p>
    <w:p w14:paraId="60A8F585" w14:textId="7AFBA31E" w:rsidR="00A60690" w:rsidRPr="00AE1C7D" w:rsidRDefault="00A60690" w:rsidP="0045738D">
      <w:pPr>
        <w:spacing w:line="360" w:lineRule="auto"/>
        <w:jc w:val="both"/>
        <w:rPr>
          <w:rFonts w:ascii="Arial" w:hAnsi="Arial" w:cs="Arial"/>
        </w:rPr>
      </w:pPr>
      <w:r w:rsidRPr="009A75CF">
        <w:rPr>
          <w:rFonts w:ascii="Arial" w:hAnsi="Arial" w:cs="Arial"/>
        </w:rPr>
        <w:t xml:space="preserve">Els clubs </w:t>
      </w:r>
      <w:r w:rsidR="009B2166">
        <w:rPr>
          <w:rFonts w:ascii="Arial" w:hAnsi="Arial" w:cs="Arial"/>
        </w:rPr>
        <w:t xml:space="preserve">que promouen </w:t>
      </w:r>
      <w:r w:rsidRPr="009A75CF">
        <w:rPr>
          <w:rFonts w:ascii="Arial" w:hAnsi="Arial" w:cs="Arial"/>
        </w:rPr>
        <w:t xml:space="preserve">l’esport base </w:t>
      </w:r>
      <w:r w:rsidRPr="00585BC6">
        <w:rPr>
          <w:rFonts w:ascii="Arial" w:hAnsi="Arial" w:cs="Arial"/>
        </w:rPr>
        <w:t>o amateur</w:t>
      </w:r>
      <w:r w:rsidR="0052670E" w:rsidRPr="00585BC6">
        <w:rPr>
          <w:rFonts w:ascii="Arial" w:hAnsi="Arial" w:cs="Arial"/>
        </w:rPr>
        <w:t>s</w:t>
      </w:r>
      <w:r w:rsidRPr="009A75CF">
        <w:rPr>
          <w:rFonts w:ascii="Arial" w:hAnsi="Arial" w:cs="Arial"/>
        </w:rPr>
        <w:t xml:space="preserve">  </w:t>
      </w:r>
      <w:r w:rsidR="0052670E">
        <w:rPr>
          <w:rFonts w:ascii="Arial" w:hAnsi="Arial" w:cs="Arial"/>
        </w:rPr>
        <w:t>generalment no tenen</w:t>
      </w:r>
      <w:r w:rsidRPr="009A75CF">
        <w:rPr>
          <w:rFonts w:ascii="Arial" w:hAnsi="Arial" w:cs="Arial"/>
        </w:rPr>
        <w:t xml:space="preserve"> ànim de lucre, </w:t>
      </w:r>
      <w:r>
        <w:rPr>
          <w:rFonts w:ascii="Arial" w:hAnsi="Arial" w:cs="Arial"/>
        </w:rPr>
        <w:t xml:space="preserve">ja que </w:t>
      </w:r>
      <w:r w:rsidRPr="009A75CF">
        <w:rPr>
          <w:rFonts w:ascii="Arial" w:hAnsi="Arial" w:cs="Arial"/>
        </w:rPr>
        <w:t xml:space="preserve">el seu objectiu principal no </w:t>
      </w:r>
      <w:r w:rsidR="00E40E41">
        <w:rPr>
          <w:rFonts w:ascii="Arial" w:hAnsi="Arial" w:cs="Arial"/>
        </w:rPr>
        <w:t>se</w:t>
      </w:r>
      <w:r>
        <w:rPr>
          <w:rFonts w:ascii="Arial" w:hAnsi="Arial" w:cs="Arial"/>
        </w:rPr>
        <w:t xml:space="preserve"> centra</w:t>
      </w:r>
      <w:r w:rsidRPr="009A75CF">
        <w:rPr>
          <w:rFonts w:ascii="Arial" w:hAnsi="Arial" w:cs="Arial"/>
        </w:rPr>
        <w:t xml:space="preserve"> </w:t>
      </w:r>
      <w:r>
        <w:rPr>
          <w:rFonts w:ascii="Arial" w:hAnsi="Arial" w:cs="Arial"/>
        </w:rPr>
        <w:t xml:space="preserve">en </w:t>
      </w:r>
      <w:r w:rsidR="0052670E">
        <w:rPr>
          <w:rFonts w:ascii="Arial" w:hAnsi="Arial" w:cs="Arial"/>
        </w:rPr>
        <w:t xml:space="preserve">l’obtenció d’un benefici econòmic o la participació </w:t>
      </w:r>
      <w:r>
        <w:rPr>
          <w:rFonts w:ascii="Arial" w:hAnsi="Arial" w:cs="Arial"/>
        </w:rPr>
        <w:t xml:space="preserve">en competicions professionals. Els articles </w:t>
      </w:r>
      <w:r w:rsidRPr="00BD2540">
        <w:rPr>
          <w:rFonts w:ascii="Arial" w:hAnsi="Arial" w:cs="Arial"/>
        </w:rPr>
        <w:t>5 de</w:t>
      </w:r>
      <w:r w:rsidR="00BD2540">
        <w:rPr>
          <w:rFonts w:ascii="Arial" w:hAnsi="Arial" w:cs="Arial"/>
        </w:rPr>
        <w:t xml:space="preserve">l Decret Legislatiu 1/2000, de 31 de juliol, pel qual s’aprova el Text únic de la llei de l’esport (a partir d’ara </w:t>
      </w:r>
      <w:r w:rsidRPr="00542C5A">
        <w:rPr>
          <w:rFonts w:ascii="Arial" w:hAnsi="Arial" w:cs="Arial"/>
        </w:rPr>
        <w:t>L</w:t>
      </w:r>
      <w:r w:rsidR="00BD2540" w:rsidRPr="00542C5A">
        <w:rPr>
          <w:rFonts w:ascii="Arial" w:hAnsi="Arial" w:cs="Arial"/>
        </w:rPr>
        <w:t>L</w:t>
      </w:r>
      <w:r w:rsidRPr="00542C5A">
        <w:rPr>
          <w:rFonts w:ascii="Arial" w:hAnsi="Arial" w:cs="Arial"/>
        </w:rPr>
        <w:t>EC) i</w:t>
      </w:r>
      <w:r w:rsidRPr="00BD2540">
        <w:rPr>
          <w:rFonts w:ascii="Arial" w:hAnsi="Arial" w:cs="Arial"/>
        </w:rPr>
        <w:t xml:space="preserve">  </w:t>
      </w:r>
      <w:r w:rsidRPr="00BD2540">
        <w:rPr>
          <w:rFonts w:ascii="Arial" w:hAnsi="Arial" w:cs="Arial"/>
        </w:rPr>
        <w:lastRenderedPageBreak/>
        <w:t>6 del Decret 58/2010 defineix</w:t>
      </w:r>
      <w:r w:rsidR="009B2166">
        <w:rPr>
          <w:rFonts w:ascii="Arial" w:hAnsi="Arial" w:cs="Arial"/>
        </w:rPr>
        <w:t>en</w:t>
      </w:r>
      <w:r w:rsidRPr="00BD2540">
        <w:rPr>
          <w:rFonts w:ascii="Arial" w:hAnsi="Arial" w:cs="Arial"/>
        </w:rPr>
        <w:t xml:space="preserve"> </w:t>
      </w:r>
      <w:r w:rsidR="00BD2540">
        <w:rPr>
          <w:rFonts w:ascii="Arial" w:hAnsi="Arial" w:cs="Arial"/>
        </w:rPr>
        <w:t xml:space="preserve">els clubs </w:t>
      </w:r>
      <w:r w:rsidRPr="00BD2540">
        <w:rPr>
          <w:rFonts w:ascii="Arial" w:hAnsi="Arial" w:cs="Arial"/>
        </w:rPr>
        <w:t>com a</w:t>
      </w:r>
      <w:r w:rsidRPr="009A75CF">
        <w:rPr>
          <w:rFonts w:ascii="Arial" w:hAnsi="Arial" w:cs="Arial"/>
        </w:rPr>
        <w:t xml:space="preserve">  entitats privades que tenen personalitat jurídica  i capacitat d’obrar, formades per persones físiques, els objectius bàsics de les</w:t>
      </w:r>
      <w:r w:rsidR="00E40E41">
        <w:rPr>
          <w:rFonts w:ascii="Arial" w:hAnsi="Arial" w:cs="Arial"/>
        </w:rPr>
        <w:t xml:space="preserve"> </w:t>
      </w:r>
      <w:r w:rsidRPr="009A75CF">
        <w:rPr>
          <w:rFonts w:ascii="Arial" w:hAnsi="Arial" w:cs="Arial"/>
        </w:rPr>
        <w:t xml:space="preserve">quals són el foment, el desenvolupament i la pràctica continuada de l’activitat física i esportiva, sense cap afany de lucre. La constitució d’aquestes entitats ha de deixar constància documental de llur voluntat, </w:t>
      </w:r>
      <w:r w:rsidR="00E40E41">
        <w:rPr>
          <w:rFonts w:ascii="Arial" w:hAnsi="Arial" w:cs="Arial"/>
        </w:rPr>
        <w:t>la finalitat</w:t>
      </w:r>
      <w:r w:rsidRPr="009A75CF">
        <w:rPr>
          <w:rFonts w:ascii="Arial" w:hAnsi="Arial" w:cs="Arial"/>
        </w:rPr>
        <w:t xml:space="preserve"> i els objectius pretesos i la manca d’ànim lucratiu (</w:t>
      </w:r>
      <w:r w:rsidRPr="00BD2540">
        <w:rPr>
          <w:rFonts w:ascii="Arial" w:hAnsi="Arial" w:cs="Arial"/>
        </w:rPr>
        <w:t>art</w:t>
      </w:r>
      <w:r w:rsidR="00BD2540">
        <w:rPr>
          <w:rFonts w:ascii="Arial" w:hAnsi="Arial" w:cs="Arial"/>
        </w:rPr>
        <w:t>.</w:t>
      </w:r>
      <w:r w:rsidRPr="00BD2540">
        <w:rPr>
          <w:rFonts w:ascii="Arial" w:hAnsi="Arial" w:cs="Arial"/>
        </w:rPr>
        <w:t xml:space="preserve"> 6.1. L</w:t>
      </w:r>
      <w:r w:rsidR="00BD2540">
        <w:rPr>
          <w:rFonts w:ascii="Arial" w:hAnsi="Arial" w:cs="Arial"/>
        </w:rPr>
        <w:t>L</w:t>
      </w:r>
      <w:r w:rsidRPr="00BD2540">
        <w:rPr>
          <w:rFonts w:ascii="Arial" w:hAnsi="Arial" w:cs="Arial"/>
        </w:rPr>
        <w:t>EC</w:t>
      </w:r>
      <w:r w:rsidRPr="009A75CF">
        <w:rPr>
          <w:rFonts w:ascii="Arial" w:hAnsi="Arial" w:cs="Arial"/>
        </w:rPr>
        <w:t>)</w:t>
      </w:r>
      <w:r w:rsidRPr="009A75CF">
        <w:rPr>
          <w:rFonts w:ascii="Arial" w:eastAsia="Times New Roman" w:hAnsi="Arial" w:cs="Arial"/>
          <w:lang w:eastAsia="es-ES"/>
        </w:rPr>
        <w:t xml:space="preserve">. </w:t>
      </w:r>
    </w:p>
    <w:p w14:paraId="4DD8D8B8" w14:textId="101D4FD1" w:rsidR="00AA575F" w:rsidRPr="00027718" w:rsidRDefault="00E63D21" w:rsidP="0045738D">
      <w:pPr>
        <w:spacing w:line="360" w:lineRule="auto"/>
        <w:jc w:val="both"/>
        <w:rPr>
          <w:rFonts w:ascii="Arial" w:hAnsi="Arial" w:cs="Arial"/>
          <w:sz w:val="24"/>
          <w:szCs w:val="24"/>
        </w:rPr>
      </w:pPr>
      <w:r w:rsidRPr="0005606F">
        <w:rPr>
          <w:rFonts w:ascii="Arial" w:hAnsi="Arial" w:cs="Arial"/>
        </w:rPr>
        <w:t xml:space="preserve">Aquest treball </w:t>
      </w:r>
      <w:r>
        <w:rPr>
          <w:rFonts w:ascii="Arial" w:hAnsi="Arial" w:cs="Arial"/>
        </w:rPr>
        <w:t>centra</w:t>
      </w:r>
      <w:r w:rsidRPr="0005606F">
        <w:rPr>
          <w:rFonts w:ascii="Arial" w:hAnsi="Arial" w:cs="Arial"/>
        </w:rPr>
        <w:t xml:space="preserve"> el seu </w:t>
      </w:r>
      <w:r>
        <w:rPr>
          <w:rFonts w:ascii="Arial" w:hAnsi="Arial" w:cs="Arial"/>
        </w:rPr>
        <w:t>anàli</w:t>
      </w:r>
      <w:r w:rsidRPr="0005606F">
        <w:rPr>
          <w:rFonts w:ascii="Arial" w:hAnsi="Arial" w:cs="Arial"/>
        </w:rPr>
        <w:t>s</w:t>
      </w:r>
      <w:r>
        <w:rPr>
          <w:rFonts w:ascii="Arial" w:hAnsi="Arial" w:cs="Arial"/>
        </w:rPr>
        <w:t xml:space="preserve">i </w:t>
      </w:r>
      <w:r w:rsidRPr="0005606F">
        <w:rPr>
          <w:rFonts w:ascii="Arial" w:hAnsi="Arial" w:cs="Arial"/>
        </w:rPr>
        <w:t xml:space="preserve">en </w:t>
      </w:r>
      <w:r>
        <w:rPr>
          <w:rFonts w:ascii="Arial" w:hAnsi="Arial" w:cs="Arial"/>
        </w:rPr>
        <w:t>les entitats sense ànim de lucre, ja que els clubs professionals no poden comptar amb personal voluntari. Les persones que treballen als clubs professionals com a personal tècnic esportiu (entrenadors/es, monitors/es, directors/es), esportistes, personal administratiu, de manteniment, etc., mantenen una relació de caràcter professional amb l’empresa (el club). És, doncs, en l’àmbit ama</w:t>
      </w:r>
      <w:r w:rsidRPr="00580DEC">
        <w:rPr>
          <w:rFonts w:ascii="Arial" w:hAnsi="Arial" w:cs="Arial"/>
        </w:rPr>
        <w:t>teur</w:t>
      </w:r>
      <w:r>
        <w:rPr>
          <w:rFonts w:ascii="Arial" w:hAnsi="Arial" w:cs="Arial"/>
        </w:rPr>
        <w:t xml:space="preserve"> on es planteja una dualitat que cal resoldre i on sorgeix el dilema de quina és l’opció més adequada </w:t>
      </w:r>
      <w:r w:rsidR="00C71FF1">
        <w:rPr>
          <w:rFonts w:ascii="Arial" w:hAnsi="Arial" w:cs="Arial"/>
        </w:rPr>
        <w:t xml:space="preserve">en </w:t>
      </w:r>
      <w:r>
        <w:rPr>
          <w:rFonts w:ascii="Arial" w:hAnsi="Arial" w:cs="Arial"/>
        </w:rPr>
        <w:t xml:space="preserve">cada cas. </w:t>
      </w:r>
    </w:p>
    <w:p w14:paraId="345F189D" w14:textId="2F9D47AC" w:rsidR="0029141D" w:rsidRDefault="0029141D" w:rsidP="00AA575F">
      <w:pPr>
        <w:pStyle w:val="Ttulo1"/>
        <w:rPr>
          <w:rFonts w:ascii="Arial" w:eastAsia="Arial" w:hAnsi="Arial" w:cs="Arial"/>
          <w:b/>
          <w:sz w:val="24"/>
          <w:szCs w:val="24"/>
        </w:rPr>
      </w:pPr>
      <w:bookmarkStart w:id="6" w:name="_Toc137727685"/>
      <w:r w:rsidRPr="00027718">
        <w:rPr>
          <w:rFonts w:ascii="Arial" w:eastAsia="Arial" w:hAnsi="Arial" w:cs="Arial"/>
          <w:b/>
          <w:sz w:val="24"/>
          <w:szCs w:val="24"/>
        </w:rPr>
        <w:t>3.- LA CONSIDERACIÓ DE TÈCNIC ESPORTIU</w:t>
      </w:r>
      <w:bookmarkEnd w:id="6"/>
    </w:p>
    <w:p w14:paraId="13B5A827" w14:textId="77777777" w:rsidR="00AA575F" w:rsidRPr="00027718" w:rsidRDefault="00AA575F" w:rsidP="00027718">
      <w:pPr>
        <w:spacing w:line="276" w:lineRule="auto"/>
      </w:pPr>
    </w:p>
    <w:p w14:paraId="58E5E55C" w14:textId="1B187937" w:rsidR="0029141D" w:rsidRDefault="0029141D" w:rsidP="0045738D">
      <w:pPr>
        <w:spacing w:line="360" w:lineRule="auto"/>
        <w:jc w:val="both"/>
        <w:rPr>
          <w:rFonts w:ascii="Arial" w:eastAsia="Arial" w:hAnsi="Arial" w:cs="Arial"/>
          <w:bCs/>
        </w:rPr>
      </w:pPr>
      <w:r>
        <w:rPr>
          <w:rFonts w:ascii="Arial" w:eastAsia="Arial" w:hAnsi="Arial" w:cs="Arial"/>
          <w:bCs/>
        </w:rPr>
        <w:t>La L</w:t>
      </w:r>
      <w:r w:rsidR="00BD2540">
        <w:rPr>
          <w:rFonts w:ascii="Arial" w:eastAsia="Arial" w:hAnsi="Arial" w:cs="Arial"/>
          <w:bCs/>
        </w:rPr>
        <w:t>LE</w:t>
      </w:r>
      <w:r>
        <w:rPr>
          <w:rFonts w:ascii="Arial" w:eastAsia="Arial" w:hAnsi="Arial" w:cs="Arial"/>
          <w:bCs/>
        </w:rPr>
        <w:t xml:space="preserve"> considera com a personal tècnic esportiu a les persones, entrenadors</w:t>
      </w:r>
      <w:r w:rsidR="00E63D21">
        <w:rPr>
          <w:rFonts w:ascii="Arial" w:eastAsia="Arial" w:hAnsi="Arial" w:cs="Arial"/>
          <w:bCs/>
        </w:rPr>
        <w:t>/es</w:t>
      </w:r>
      <w:r>
        <w:rPr>
          <w:rFonts w:ascii="Arial" w:eastAsia="Arial" w:hAnsi="Arial" w:cs="Arial"/>
          <w:bCs/>
        </w:rPr>
        <w:t xml:space="preserve">, que disposin d’una titulació oficial </w:t>
      </w:r>
      <w:r w:rsidR="00E63D21" w:rsidRPr="00580DEC">
        <w:rPr>
          <w:rFonts w:ascii="Arial" w:eastAsia="Arial" w:hAnsi="Arial" w:cs="Arial"/>
          <w:bCs/>
        </w:rPr>
        <w:t xml:space="preserve">en ensenyaments </w:t>
      </w:r>
      <w:r>
        <w:rPr>
          <w:rFonts w:ascii="Arial" w:eastAsia="Arial" w:hAnsi="Arial" w:cs="Arial"/>
          <w:bCs/>
        </w:rPr>
        <w:t>esporti</w:t>
      </w:r>
      <w:r w:rsidR="00E63D21">
        <w:rPr>
          <w:rFonts w:ascii="Arial" w:eastAsia="Arial" w:hAnsi="Arial" w:cs="Arial"/>
          <w:bCs/>
        </w:rPr>
        <w:t>us</w:t>
      </w:r>
      <w:r>
        <w:rPr>
          <w:rFonts w:ascii="Arial" w:eastAsia="Arial" w:hAnsi="Arial" w:cs="Arial"/>
          <w:bCs/>
        </w:rPr>
        <w:t xml:space="preserve"> de règim especial o equivalents de conformitat amb la legislació actual</w:t>
      </w:r>
      <w:r w:rsidR="002A5D34">
        <w:rPr>
          <w:rFonts w:ascii="Arial" w:eastAsia="Arial" w:hAnsi="Arial" w:cs="Arial"/>
          <w:bCs/>
        </w:rPr>
        <w:t xml:space="preserve"> (</w:t>
      </w:r>
      <w:r w:rsidR="002A5D34" w:rsidRPr="00BD2540">
        <w:rPr>
          <w:rFonts w:ascii="Arial" w:eastAsia="Arial" w:hAnsi="Arial" w:cs="Arial"/>
          <w:bCs/>
        </w:rPr>
        <w:t>art</w:t>
      </w:r>
      <w:r w:rsidR="00BD2540">
        <w:rPr>
          <w:rFonts w:ascii="Arial" w:eastAsia="Arial" w:hAnsi="Arial" w:cs="Arial"/>
          <w:bCs/>
        </w:rPr>
        <w:t>.</w:t>
      </w:r>
      <w:r w:rsidR="002A5D34" w:rsidRPr="00BD2540">
        <w:rPr>
          <w:rFonts w:ascii="Arial" w:eastAsia="Arial" w:hAnsi="Arial" w:cs="Arial"/>
          <w:bCs/>
        </w:rPr>
        <w:t xml:space="preserve"> 38</w:t>
      </w:r>
      <w:r w:rsidR="002A5D34">
        <w:rPr>
          <w:rFonts w:ascii="Arial" w:eastAsia="Arial" w:hAnsi="Arial" w:cs="Arial"/>
          <w:bCs/>
        </w:rPr>
        <w:t>)</w:t>
      </w:r>
      <w:r>
        <w:rPr>
          <w:rFonts w:ascii="Arial" w:eastAsia="Arial" w:hAnsi="Arial" w:cs="Arial"/>
          <w:bCs/>
        </w:rPr>
        <w:t xml:space="preserve">. </w:t>
      </w:r>
    </w:p>
    <w:p w14:paraId="18D91D1E" w14:textId="52C3FF97" w:rsidR="0029141D" w:rsidRDefault="0029141D" w:rsidP="0045738D">
      <w:pPr>
        <w:spacing w:line="360" w:lineRule="auto"/>
        <w:jc w:val="both"/>
        <w:rPr>
          <w:rFonts w:ascii="Arial" w:eastAsia="Arial" w:hAnsi="Arial" w:cs="Arial"/>
          <w:bCs/>
        </w:rPr>
      </w:pPr>
      <w:r w:rsidRPr="00580DEC">
        <w:rPr>
          <w:rFonts w:ascii="Arial" w:hAnsi="Arial" w:cs="Arial"/>
          <w:color w:val="000000"/>
          <w:shd w:val="clear" w:color="auto" w:fill="FFFFFF"/>
        </w:rPr>
        <w:t xml:space="preserve">Correspon a aquesta figura exercir, </w:t>
      </w:r>
      <w:r w:rsidR="00662BD6" w:rsidRPr="00580DEC">
        <w:rPr>
          <w:rFonts w:ascii="Arial" w:hAnsi="Arial" w:cs="Arial"/>
          <w:color w:val="000000"/>
          <w:shd w:val="clear" w:color="auto" w:fill="FFFFFF"/>
        </w:rPr>
        <w:t xml:space="preserve">pel que fa als </w:t>
      </w:r>
      <w:r w:rsidRPr="00580DEC">
        <w:rPr>
          <w:rFonts w:ascii="Arial" w:hAnsi="Arial" w:cs="Arial"/>
          <w:color w:val="000000"/>
          <w:shd w:val="clear" w:color="auto" w:fill="FFFFFF"/>
        </w:rPr>
        <w:t>equips i esportiste</w:t>
      </w:r>
      <w:r w:rsidR="009B2166">
        <w:rPr>
          <w:rFonts w:ascii="Arial" w:hAnsi="Arial" w:cs="Arial"/>
          <w:color w:val="000000"/>
          <w:shd w:val="clear" w:color="auto" w:fill="FFFFFF"/>
        </w:rPr>
        <w:t>s, les funcions necessàries per</w:t>
      </w:r>
      <w:r w:rsidR="00662BD6" w:rsidRPr="00580DEC">
        <w:rPr>
          <w:rFonts w:ascii="Arial" w:hAnsi="Arial" w:cs="Arial"/>
          <w:color w:val="000000"/>
          <w:shd w:val="clear" w:color="auto" w:fill="FFFFFF"/>
        </w:rPr>
        <w:t xml:space="preserve"> desenvolupar </w:t>
      </w:r>
      <w:r w:rsidRPr="00580DEC">
        <w:rPr>
          <w:rFonts w:ascii="Arial" w:hAnsi="Arial" w:cs="Arial"/>
          <w:color w:val="000000"/>
          <w:shd w:val="clear" w:color="auto" w:fill="FFFFFF"/>
        </w:rPr>
        <w:t>l’entrenament espor</w:t>
      </w:r>
      <w:r w:rsidR="00BB7652">
        <w:rPr>
          <w:rFonts w:ascii="Arial" w:hAnsi="Arial" w:cs="Arial"/>
          <w:color w:val="000000"/>
          <w:shd w:val="clear" w:color="auto" w:fill="FFFFFF"/>
        </w:rPr>
        <w:t xml:space="preserve">tiu orientat cap a l’obtenció i </w:t>
      </w:r>
      <w:r w:rsidRPr="00580DEC">
        <w:rPr>
          <w:rFonts w:ascii="Arial" w:hAnsi="Arial" w:cs="Arial"/>
          <w:color w:val="000000"/>
          <w:shd w:val="clear" w:color="auto" w:fill="FFFFFF"/>
        </w:rPr>
        <w:t xml:space="preserve">manteniment del rendiment esportiu i la participació en competicions de cada modalitat o especialitat esportiva, </w:t>
      </w:r>
      <w:r w:rsidR="00E63D21" w:rsidRPr="00580DEC">
        <w:rPr>
          <w:rFonts w:ascii="Arial" w:hAnsi="Arial" w:cs="Arial"/>
          <w:color w:val="000000"/>
          <w:shd w:val="clear" w:color="auto" w:fill="FFFFFF"/>
        </w:rPr>
        <w:t xml:space="preserve">tot </w:t>
      </w:r>
      <w:r w:rsidRPr="00580DEC">
        <w:rPr>
          <w:rFonts w:ascii="Arial" w:hAnsi="Arial" w:cs="Arial"/>
          <w:color w:val="000000"/>
          <w:shd w:val="clear" w:color="auto" w:fill="FFFFFF"/>
        </w:rPr>
        <w:t>vetllant per la seguretat i salut i integritat física</w:t>
      </w:r>
      <w:r w:rsidRPr="00222AC0">
        <w:rPr>
          <w:rFonts w:ascii="Arial" w:hAnsi="Arial" w:cs="Arial"/>
          <w:color w:val="000000"/>
          <w:shd w:val="clear" w:color="auto" w:fill="FFFFFF"/>
        </w:rPr>
        <w:t>.</w:t>
      </w:r>
      <w:r>
        <w:rPr>
          <w:rFonts w:ascii="Arial" w:eastAsia="Arial" w:hAnsi="Arial" w:cs="Arial"/>
          <w:bCs/>
        </w:rPr>
        <w:t xml:space="preserve"> L’</w:t>
      </w:r>
      <w:r w:rsidRPr="00BD2540">
        <w:rPr>
          <w:rFonts w:ascii="Arial" w:eastAsia="Arial" w:hAnsi="Arial" w:cs="Arial"/>
          <w:bCs/>
        </w:rPr>
        <w:t>art</w:t>
      </w:r>
      <w:r w:rsidR="00BD2540" w:rsidRPr="00BD2540">
        <w:rPr>
          <w:rFonts w:ascii="Arial" w:eastAsia="Arial" w:hAnsi="Arial" w:cs="Arial"/>
          <w:bCs/>
        </w:rPr>
        <w:t>.</w:t>
      </w:r>
      <w:r w:rsidRPr="00BD2540">
        <w:rPr>
          <w:rFonts w:ascii="Arial" w:eastAsia="Arial" w:hAnsi="Arial" w:cs="Arial"/>
          <w:bCs/>
        </w:rPr>
        <w:t xml:space="preserve"> 39.4</w:t>
      </w:r>
      <w:r>
        <w:rPr>
          <w:rFonts w:ascii="Arial" w:eastAsia="Arial" w:hAnsi="Arial" w:cs="Arial"/>
          <w:bCs/>
        </w:rPr>
        <w:t xml:space="preserve"> </w:t>
      </w:r>
      <w:r w:rsidR="00662BD6">
        <w:rPr>
          <w:rFonts w:ascii="Arial" w:eastAsia="Arial" w:hAnsi="Arial" w:cs="Arial"/>
          <w:bCs/>
        </w:rPr>
        <w:t>estableix</w:t>
      </w:r>
      <w:r>
        <w:rPr>
          <w:rFonts w:ascii="Arial" w:eastAsia="Arial" w:hAnsi="Arial" w:cs="Arial"/>
          <w:bCs/>
        </w:rPr>
        <w:t xml:space="preserve"> que les persones voluntàries</w:t>
      </w:r>
      <w:r w:rsidR="00662BD6">
        <w:rPr>
          <w:rFonts w:ascii="Arial" w:eastAsia="Arial" w:hAnsi="Arial" w:cs="Arial"/>
          <w:bCs/>
        </w:rPr>
        <w:t xml:space="preserve"> que duguin a terme tasques de caràcter tècnic</w:t>
      </w:r>
      <w:r>
        <w:rPr>
          <w:rFonts w:ascii="Arial" w:eastAsia="Arial" w:hAnsi="Arial" w:cs="Arial"/>
          <w:bCs/>
        </w:rPr>
        <w:t xml:space="preserve"> hauran d’acreditar el</w:t>
      </w:r>
      <w:r w:rsidR="00662BD6">
        <w:rPr>
          <w:rFonts w:ascii="Arial" w:eastAsia="Arial" w:hAnsi="Arial" w:cs="Arial"/>
          <w:bCs/>
        </w:rPr>
        <w:t>s</w:t>
      </w:r>
      <w:r>
        <w:rPr>
          <w:rFonts w:ascii="Arial" w:eastAsia="Arial" w:hAnsi="Arial" w:cs="Arial"/>
          <w:bCs/>
        </w:rPr>
        <w:t xml:space="preserve"> coneixement</w:t>
      </w:r>
      <w:r w:rsidR="00662BD6">
        <w:rPr>
          <w:rFonts w:ascii="Arial" w:eastAsia="Arial" w:hAnsi="Arial" w:cs="Arial"/>
          <w:bCs/>
        </w:rPr>
        <w:t>s</w:t>
      </w:r>
      <w:r>
        <w:rPr>
          <w:rFonts w:ascii="Arial" w:eastAsia="Arial" w:hAnsi="Arial" w:cs="Arial"/>
          <w:bCs/>
        </w:rPr>
        <w:t xml:space="preserve"> i </w:t>
      </w:r>
      <w:r w:rsidR="00662BD6">
        <w:rPr>
          <w:rFonts w:ascii="Arial" w:eastAsia="Arial" w:hAnsi="Arial" w:cs="Arial"/>
          <w:bCs/>
        </w:rPr>
        <w:t xml:space="preserve">la </w:t>
      </w:r>
      <w:r>
        <w:rPr>
          <w:rFonts w:ascii="Arial" w:eastAsia="Arial" w:hAnsi="Arial" w:cs="Arial"/>
          <w:bCs/>
        </w:rPr>
        <w:t>formació suficient</w:t>
      </w:r>
      <w:r w:rsidR="00662BD6">
        <w:rPr>
          <w:rFonts w:ascii="Arial" w:eastAsia="Arial" w:hAnsi="Arial" w:cs="Arial"/>
          <w:bCs/>
        </w:rPr>
        <w:t xml:space="preserve">s </w:t>
      </w:r>
      <w:r w:rsidR="00E63D21">
        <w:rPr>
          <w:rFonts w:ascii="Arial" w:eastAsia="Arial" w:hAnsi="Arial" w:cs="Arial"/>
          <w:bCs/>
        </w:rPr>
        <w:t>pertinents.</w:t>
      </w:r>
    </w:p>
    <w:p w14:paraId="4EC57FEB" w14:textId="1C640F17" w:rsidR="003641CA" w:rsidRDefault="00662BD6" w:rsidP="005D1AD9">
      <w:pPr>
        <w:pStyle w:val="Prrafodelista"/>
        <w:spacing w:line="360" w:lineRule="auto"/>
        <w:ind w:left="0"/>
        <w:jc w:val="both"/>
        <w:rPr>
          <w:rFonts w:ascii="Arial" w:hAnsi="Arial" w:cs="Arial"/>
        </w:rPr>
      </w:pPr>
      <w:r>
        <w:rPr>
          <w:rFonts w:ascii="Arial" w:hAnsi="Arial" w:cs="Arial"/>
        </w:rPr>
        <w:t>D’acord amb</w:t>
      </w:r>
      <w:r w:rsidR="003641CA" w:rsidRPr="00A60690">
        <w:rPr>
          <w:rFonts w:ascii="Arial" w:hAnsi="Arial" w:cs="Arial"/>
        </w:rPr>
        <w:t xml:space="preserve"> la normativa catalana</w:t>
      </w:r>
      <w:r>
        <w:rPr>
          <w:rFonts w:ascii="Arial" w:hAnsi="Arial" w:cs="Arial"/>
        </w:rPr>
        <w:t xml:space="preserve"> i </w:t>
      </w:r>
      <w:r w:rsidRPr="00A60690">
        <w:rPr>
          <w:rFonts w:ascii="Arial" w:hAnsi="Arial" w:cs="Arial"/>
        </w:rPr>
        <w:t xml:space="preserve">la Llei </w:t>
      </w:r>
      <w:r w:rsidR="00542C5A">
        <w:rPr>
          <w:rFonts w:ascii="Arial" w:hAnsi="Arial" w:cs="Arial"/>
        </w:rPr>
        <w:t xml:space="preserve">3/2008, de 23 d’abril, de l’exercici </w:t>
      </w:r>
      <w:r w:rsidRPr="00A60690">
        <w:rPr>
          <w:rFonts w:ascii="Arial" w:hAnsi="Arial" w:cs="Arial"/>
        </w:rPr>
        <w:t>de professions de l’esport</w:t>
      </w:r>
      <w:r>
        <w:rPr>
          <w:rFonts w:ascii="Arial" w:hAnsi="Arial" w:cs="Arial"/>
        </w:rPr>
        <w:t>,</w:t>
      </w:r>
      <w:r w:rsidR="00542C5A">
        <w:rPr>
          <w:rFonts w:ascii="Arial" w:hAnsi="Arial" w:cs="Arial"/>
        </w:rPr>
        <w:t xml:space="preserve"> posteriorment modificada per la Llei 7/2015, </w:t>
      </w:r>
      <w:r w:rsidR="003641CA">
        <w:rPr>
          <w:rFonts w:ascii="Arial" w:hAnsi="Arial" w:cs="Arial"/>
        </w:rPr>
        <w:t xml:space="preserve"> </w:t>
      </w:r>
      <w:r>
        <w:rPr>
          <w:rFonts w:ascii="Arial" w:hAnsi="Arial" w:cs="Arial"/>
        </w:rPr>
        <w:t xml:space="preserve">és necessari que </w:t>
      </w:r>
      <w:r w:rsidR="003641CA" w:rsidRPr="00A60690">
        <w:rPr>
          <w:rFonts w:ascii="Arial" w:hAnsi="Arial" w:cs="Arial"/>
        </w:rPr>
        <w:t xml:space="preserve">el personal tècnic </w:t>
      </w:r>
      <w:r>
        <w:rPr>
          <w:rFonts w:ascii="Arial" w:hAnsi="Arial" w:cs="Arial"/>
        </w:rPr>
        <w:t>estigui</w:t>
      </w:r>
      <w:r w:rsidR="003641CA" w:rsidRPr="00A60690">
        <w:rPr>
          <w:rFonts w:ascii="Arial" w:hAnsi="Arial" w:cs="Arial"/>
        </w:rPr>
        <w:t xml:space="preserve"> donat d’alta al Registre Oficial de Professionals de l’Esport (ROPEC) </w:t>
      </w:r>
      <w:r>
        <w:rPr>
          <w:rFonts w:ascii="Arial" w:hAnsi="Arial" w:cs="Arial"/>
        </w:rPr>
        <w:t>en</w:t>
      </w:r>
      <w:r w:rsidR="003641CA" w:rsidRPr="00A60690">
        <w:rPr>
          <w:rFonts w:ascii="Arial" w:hAnsi="Arial" w:cs="Arial"/>
        </w:rPr>
        <w:t xml:space="preserve"> la modalitat esportiva que desenvolupi per</w:t>
      </w:r>
      <w:r>
        <w:rPr>
          <w:rFonts w:ascii="Arial" w:hAnsi="Arial" w:cs="Arial"/>
        </w:rPr>
        <w:t xml:space="preserve"> tal de poder</w:t>
      </w:r>
      <w:r w:rsidR="003641CA" w:rsidRPr="00A60690">
        <w:rPr>
          <w:rFonts w:ascii="Arial" w:hAnsi="Arial" w:cs="Arial"/>
        </w:rPr>
        <w:t xml:space="preserve"> exercir l</w:t>
      </w:r>
      <w:r>
        <w:rPr>
          <w:rFonts w:ascii="Arial" w:hAnsi="Arial" w:cs="Arial"/>
        </w:rPr>
        <w:t xml:space="preserve">a seva </w:t>
      </w:r>
      <w:r w:rsidR="003641CA" w:rsidRPr="00A60690">
        <w:rPr>
          <w:rFonts w:ascii="Arial" w:hAnsi="Arial" w:cs="Arial"/>
        </w:rPr>
        <w:t>activitat</w:t>
      </w:r>
      <w:r w:rsidR="00BB7652">
        <w:rPr>
          <w:rFonts w:ascii="Arial" w:hAnsi="Arial" w:cs="Arial"/>
        </w:rPr>
        <w:t xml:space="preserve"> que</w:t>
      </w:r>
      <w:r>
        <w:rPr>
          <w:rFonts w:ascii="Arial" w:hAnsi="Arial" w:cs="Arial"/>
        </w:rPr>
        <w:t xml:space="preserve"> i els</w:t>
      </w:r>
      <w:r w:rsidR="003641CA" w:rsidRPr="00A60690">
        <w:rPr>
          <w:rFonts w:ascii="Arial" w:hAnsi="Arial" w:cs="Arial"/>
        </w:rPr>
        <w:t xml:space="preserve">  </w:t>
      </w:r>
      <w:r w:rsidR="00BB7652">
        <w:rPr>
          <w:rFonts w:ascii="Arial" w:hAnsi="Arial" w:cs="Arial"/>
        </w:rPr>
        <w:t>llicenciats en INEF estiguin</w:t>
      </w:r>
      <w:r w:rsidR="003641CA" w:rsidRPr="00A60690">
        <w:rPr>
          <w:rFonts w:ascii="Arial" w:hAnsi="Arial" w:cs="Arial"/>
        </w:rPr>
        <w:t xml:space="preserve"> degudament col·legiats.</w:t>
      </w:r>
    </w:p>
    <w:p w14:paraId="7AFE2572" w14:textId="4F8BC5BD" w:rsidR="00A60690" w:rsidRPr="00517E33" w:rsidRDefault="00AA575F" w:rsidP="001E46BB">
      <w:pPr>
        <w:pStyle w:val="Ttulo1"/>
        <w:rPr>
          <w:rFonts w:ascii="Arial" w:hAnsi="Arial" w:cs="Arial"/>
          <w:b/>
          <w:bCs/>
          <w:sz w:val="24"/>
          <w:szCs w:val="24"/>
        </w:rPr>
      </w:pPr>
      <w:bookmarkStart w:id="7" w:name="_Toc137727686"/>
      <w:r>
        <w:rPr>
          <w:rFonts w:ascii="Arial" w:hAnsi="Arial" w:cs="Arial"/>
          <w:b/>
          <w:bCs/>
          <w:sz w:val="24"/>
          <w:szCs w:val="24"/>
        </w:rPr>
        <w:t>4</w:t>
      </w:r>
      <w:r w:rsidR="00A60690" w:rsidRPr="00517E33">
        <w:rPr>
          <w:rFonts w:ascii="Arial" w:hAnsi="Arial" w:cs="Arial"/>
          <w:b/>
          <w:bCs/>
          <w:sz w:val="24"/>
          <w:szCs w:val="24"/>
        </w:rPr>
        <w:t xml:space="preserve">- </w:t>
      </w:r>
      <w:r w:rsidR="00C401D9" w:rsidRPr="00517E33">
        <w:rPr>
          <w:rFonts w:ascii="Arial" w:hAnsi="Arial" w:cs="Arial"/>
          <w:b/>
          <w:bCs/>
          <w:sz w:val="24"/>
          <w:szCs w:val="24"/>
        </w:rPr>
        <w:t>E</w:t>
      </w:r>
      <w:r w:rsidR="00F8797F" w:rsidRPr="00517E33">
        <w:rPr>
          <w:rFonts w:ascii="Arial" w:hAnsi="Arial" w:cs="Arial"/>
          <w:b/>
          <w:bCs/>
          <w:sz w:val="24"/>
          <w:szCs w:val="24"/>
        </w:rPr>
        <w:t xml:space="preserve">L </w:t>
      </w:r>
      <w:r w:rsidR="00A60690" w:rsidRPr="00517E33">
        <w:rPr>
          <w:rFonts w:ascii="Arial" w:hAnsi="Arial" w:cs="Arial"/>
          <w:b/>
          <w:bCs/>
          <w:sz w:val="24"/>
          <w:szCs w:val="24"/>
        </w:rPr>
        <w:t>VOLUNTARIAT</w:t>
      </w:r>
      <w:bookmarkEnd w:id="7"/>
    </w:p>
    <w:p w14:paraId="094C907B" w14:textId="77777777" w:rsidR="00637E32" w:rsidRPr="00A60690" w:rsidRDefault="00637E32" w:rsidP="00FD21C4">
      <w:pPr>
        <w:pStyle w:val="Cos"/>
        <w:spacing w:line="276" w:lineRule="auto"/>
        <w:jc w:val="both"/>
        <w:rPr>
          <w:rFonts w:ascii="Arial" w:hAnsi="Arial" w:cs="Arial"/>
          <w:b/>
          <w:bCs/>
          <w:sz w:val="24"/>
          <w:szCs w:val="24"/>
          <w:lang w:val="ca-ES"/>
        </w:rPr>
      </w:pPr>
    </w:p>
    <w:p w14:paraId="37E51222" w14:textId="106C4113" w:rsidR="00A60690" w:rsidRDefault="00A60690" w:rsidP="005D1AD9">
      <w:pPr>
        <w:pStyle w:val="Cos"/>
        <w:spacing w:line="360" w:lineRule="auto"/>
        <w:jc w:val="both"/>
        <w:rPr>
          <w:rFonts w:ascii="Arial" w:hAnsi="Arial" w:cs="Arial"/>
          <w:sz w:val="22"/>
          <w:szCs w:val="22"/>
          <w:lang w:val="ca-ES"/>
        </w:rPr>
      </w:pPr>
      <w:r w:rsidRPr="00A60690">
        <w:rPr>
          <w:rFonts w:ascii="Arial" w:hAnsi="Arial" w:cs="Arial"/>
          <w:sz w:val="22"/>
          <w:szCs w:val="22"/>
          <w:lang w:val="ca-ES"/>
        </w:rPr>
        <w:t xml:space="preserve">La </w:t>
      </w:r>
      <w:r w:rsidRPr="00542C5A">
        <w:rPr>
          <w:rFonts w:ascii="Arial" w:hAnsi="Arial" w:cs="Arial"/>
          <w:sz w:val="22"/>
          <w:szCs w:val="22"/>
          <w:lang w:val="ca-ES"/>
        </w:rPr>
        <w:t xml:space="preserve">Llei 45/2015 de </w:t>
      </w:r>
      <w:r w:rsidR="00E63D21" w:rsidRPr="00542C5A">
        <w:rPr>
          <w:rFonts w:ascii="Arial" w:hAnsi="Arial" w:cs="Arial"/>
          <w:sz w:val="22"/>
          <w:szCs w:val="22"/>
          <w:lang w:val="ca-ES"/>
        </w:rPr>
        <w:t>v</w:t>
      </w:r>
      <w:r w:rsidRPr="00542C5A">
        <w:rPr>
          <w:rFonts w:ascii="Arial" w:hAnsi="Arial" w:cs="Arial"/>
          <w:sz w:val="22"/>
          <w:szCs w:val="22"/>
          <w:lang w:val="ca-ES"/>
        </w:rPr>
        <w:t>oluntariat</w:t>
      </w:r>
      <w:r w:rsidRPr="00A60690">
        <w:rPr>
          <w:rFonts w:ascii="Arial" w:hAnsi="Arial" w:cs="Arial"/>
          <w:sz w:val="22"/>
          <w:szCs w:val="22"/>
          <w:lang w:val="ca-ES"/>
        </w:rPr>
        <w:t xml:space="preserve"> defineix el marc regulador estatal relacionat amb </w:t>
      </w:r>
      <w:r>
        <w:rPr>
          <w:rFonts w:ascii="Arial" w:hAnsi="Arial" w:cs="Arial"/>
          <w:sz w:val="22"/>
          <w:szCs w:val="22"/>
          <w:lang w:val="ca-ES"/>
        </w:rPr>
        <w:t>aquesta figura</w:t>
      </w:r>
      <w:r w:rsidRPr="00A60690">
        <w:rPr>
          <w:rFonts w:ascii="Arial" w:hAnsi="Arial" w:cs="Arial"/>
          <w:sz w:val="22"/>
          <w:szCs w:val="22"/>
          <w:lang w:val="ca-ES"/>
        </w:rPr>
        <w:t xml:space="preserve">, les persones voluntàries i les entitats </w:t>
      </w:r>
      <w:r w:rsidR="00662BD6">
        <w:rPr>
          <w:rFonts w:ascii="Arial" w:hAnsi="Arial" w:cs="Arial"/>
          <w:sz w:val="22"/>
          <w:szCs w:val="22"/>
          <w:lang w:val="ca-ES"/>
        </w:rPr>
        <w:t xml:space="preserve">d’àmbit estatal en les quals aquestes duen </w:t>
      </w:r>
      <w:r w:rsidR="00662BD6">
        <w:rPr>
          <w:rFonts w:ascii="Arial" w:hAnsi="Arial" w:cs="Arial"/>
          <w:sz w:val="22"/>
          <w:szCs w:val="22"/>
          <w:lang w:val="ca-ES"/>
        </w:rPr>
        <w:lastRenderedPageBreak/>
        <w:t>a terme la seva activitat</w:t>
      </w:r>
      <w:r w:rsidRPr="00A60690">
        <w:rPr>
          <w:rFonts w:ascii="Arial" w:hAnsi="Arial" w:cs="Arial"/>
          <w:sz w:val="22"/>
          <w:szCs w:val="22"/>
          <w:lang w:val="ca-ES"/>
        </w:rPr>
        <w:t>. A Catalunya</w:t>
      </w:r>
      <w:r w:rsidR="00662BD6">
        <w:rPr>
          <w:rFonts w:ascii="Arial" w:hAnsi="Arial" w:cs="Arial"/>
          <w:sz w:val="22"/>
          <w:szCs w:val="22"/>
          <w:lang w:val="ca-ES"/>
        </w:rPr>
        <w:t>,</w:t>
      </w:r>
      <w:r w:rsidRPr="00A60690">
        <w:rPr>
          <w:rFonts w:ascii="Arial" w:hAnsi="Arial" w:cs="Arial"/>
          <w:sz w:val="22"/>
          <w:szCs w:val="22"/>
          <w:lang w:val="ca-ES"/>
        </w:rPr>
        <w:t xml:space="preserve"> </w:t>
      </w:r>
      <w:r w:rsidR="00662BD6">
        <w:rPr>
          <w:rFonts w:ascii="Arial" w:hAnsi="Arial" w:cs="Arial"/>
          <w:sz w:val="22"/>
          <w:szCs w:val="22"/>
          <w:lang w:val="ca-ES"/>
        </w:rPr>
        <w:t>aquesta</w:t>
      </w:r>
      <w:r w:rsidRPr="00A60690">
        <w:rPr>
          <w:rFonts w:ascii="Arial" w:hAnsi="Arial" w:cs="Arial"/>
          <w:sz w:val="22"/>
          <w:szCs w:val="22"/>
          <w:lang w:val="ca-ES"/>
        </w:rPr>
        <w:t xml:space="preserve"> competència està transferida a la Generalitat</w:t>
      </w:r>
      <w:r w:rsidR="00BB7652">
        <w:rPr>
          <w:rFonts w:ascii="Arial" w:hAnsi="Arial" w:cs="Arial"/>
          <w:sz w:val="22"/>
          <w:szCs w:val="22"/>
          <w:lang w:val="ca-ES"/>
        </w:rPr>
        <w:t xml:space="preserve"> i es troba regulada a la</w:t>
      </w:r>
      <w:r w:rsidRPr="00A60690">
        <w:rPr>
          <w:rFonts w:ascii="Arial" w:hAnsi="Arial" w:cs="Arial"/>
          <w:b/>
          <w:bCs/>
          <w:sz w:val="22"/>
          <w:szCs w:val="22"/>
          <w:lang w:val="ca-ES"/>
        </w:rPr>
        <w:t xml:space="preserve"> </w:t>
      </w:r>
      <w:r w:rsidRPr="00542C5A">
        <w:rPr>
          <w:rFonts w:ascii="Arial" w:hAnsi="Arial" w:cs="Arial"/>
          <w:sz w:val="22"/>
          <w:szCs w:val="22"/>
          <w:lang w:val="ca-ES"/>
        </w:rPr>
        <w:t>Llei 25/2015 de voluntariat i de</w:t>
      </w:r>
      <w:r w:rsidR="00662BD6" w:rsidRPr="00542C5A">
        <w:rPr>
          <w:rFonts w:ascii="Arial" w:hAnsi="Arial" w:cs="Arial"/>
          <w:sz w:val="22"/>
          <w:szCs w:val="22"/>
          <w:lang w:val="ca-ES"/>
        </w:rPr>
        <w:t xml:space="preserve"> </w:t>
      </w:r>
      <w:r w:rsidRPr="00542C5A">
        <w:rPr>
          <w:rFonts w:ascii="Arial" w:hAnsi="Arial" w:cs="Arial"/>
          <w:sz w:val="22"/>
          <w:szCs w:val="22"/>
          <w:lang w:val="ca-ES"/>
        </w:rPr>
        <w:t>foment de l’associacionisme</w:t>
      </w:r>
      <w:r w:rsidR="00BB7652" w:rsidRPr="00542C5A">
        <w:rPr>
          <w:rFonts w:ascii="Arial" w:hAnsi="Arial" w:cs="Arial"/>
          <w:sz w:val="22"/>
          <w:szCs w:val="22"/>
          <w:lang w:val="ca-ES"/>
        </w:rPr>
        <w:t xml:space="preserve">, una llei que </w:t>
      </w:r>
      <w:r w:rsidR="00662BD6" w:rsidRPr="00542C5A">
        <w:rPr>
          <w:rFonts w:ascii="Arial" w:hAnsi="Arial" w:cs="Arial"/>
          <w:sz w:val="22"/>
          <w:szCs w:val="22"/>
          <w:lang w:val="ca-ES"/>
        </w:rPr>
        <w:t xml:space="preserve">busca </w:t>
      </w:r>
      <w:r w:rsidRPr="00542C5A">
        <w:rPr>
          <w:rFonts w:ascii="Arial" w:hAnsi="Arial" w:cs="Arial"/>
          <w:sz w:val="22"/>
          <w:szCs w:val="22"/>
          <w:lang w:val="ca-ES"/>
        </w:rPr>
        <w:t xml:space="preserve">reforçar el vincle entre les entitats </w:t>
      </w:r>
      <w:r w:rsidR="00662BD6" w:rsidRPr="00542C5A">
        <w:rPr>
          <w:rFonts w:ascii="Arial" w:hAnsi="Arial" w:cs="Arial"/>
          <w:sz w:val="22"/>
          <w:szCs w:val="22"/>
          <w:lang w:val="ca-ES"/>
        </w:rPr>
        <w:t xml:space="preserve">esportives </w:t>
      </w:r>
      <w:r w:rsidRPr="00542C5A">
        <w:rPr>
          <w:rFonts w:ascii="Arial" w:hAnsi="Arial" w:cs="Arial"/>
          <w:sz w:val="22"/>
          <w:szCs w:val="22"/>
          <w:lang w:val="ca-ES"/>
        </w:rPr>
        <w:t xml:space="preserve">i les persones col·laboradores, </w:t>
      </w:r>
      <w:r w:rsidR="00662BD6" w:rsidRPr="00542C5A">
        <w:rPr>
          <w:rFonts w:ascii="Arial" w:hAnsi="Arial" w:cs="Arial"/>
          <w:sz w:val="22"/>
          <w:szCs w:val="22"/>
          <w:lang w:val="ca-ES"/>
        </w:rPr>
        <w:t xml:space="preserve">i </w:t>
      </w:r>
      <w:r w:rsidR="00371E96" w:rsidRPr="00542C5A">
        <w:rPr>
          <w:rFonts w:ascii="Arial" w:hAnsi="Arial" w:cs="Arial"/>
          <w:sz w:val="22"/>
          <w:szCs w:val="22"/>
          <w:lang w:val="ca-ES"/>
        </w:rPr>
        <w:t>a</w:t>
      </w:r>
      <w:r w:rsidR="00244712" w:rsidRPr="00542C5A">
        <w:rPr>
          <w:rFonts w:ascii="Arial" w:hAnsi="Arial" w:cs="Arial"/>
          <w:sz w:val="22"/>
          <w:szCs w:val="22"/>
          <w:lang w:val="ca-ES"/>
        </w:rPr>
        <w:t>lhora</w:t>
      </w:r>
      <w:r w:rsidR="00662BD6" w:rsidRPr="00542C5A">
        <w:rPr>
          <w:rFonts w:ascii="Arial" w:hAnsi="Arial" w:cs="Arial"/>
          <w:sz w:val="22"/>
          <w:szCs w:val="22"/>
          <w:lang w:val="ca-ES"/>
        </w:rPr>
        <w:t>, e</w:t>
      </w:r>
      <w:r w:rsidR="00662BD6">
        <w:rPr>
          <w:rFonts w:ascii="Arial" w:hAnsi="Arial" w:cs="Arial"/>
          <w:sz w:val="22"/>
          <w:szCs w:val="22"/>
          <w:lang w:val="ca-ES"/>
        </w:rPr>
        <w:t xml:space="preserve">stablir </w:t>
      </w:r>
      <w:r w:rsidRPr="00A60690">
        <w:rPr>
          <w:rFonts w:ascii="Arial" w:hAnsi="Arial" w:cs="Arial"/>
          <w:sz w:val="22"/>
          <w:szCs w:val="22"/>
          <w:lang w:val="ca-ES"/>
        </w:rPr>
        <w:t>les condicions i característiques pròpies del voluntariat</w:t>
      </w:r>
      <w:r w:rsidR="005D1AD9">
        <w:rPr>
          <w:rFonts w:ascii="Arial" w:hAnsi="Arial" w:cs="Arial"/>
          <w:sz w:val="22"/>
          <w:szCs w:val="22"/>
          <w:lang w:val="ca-ES"/>
        </w:rPr>
        <w:t xml:space="preserve"> català.</w:t>
      </w:r>
    </w:p>
    <w:p w14:paraId="264955AA" w14:textId="77777777" w:rsidR="00542C5A" w:rsidRPr="002A5D34" w:rsidRDefault="00542C5A" w:rsidP="005D1AD9">
      <w:pPr>
        <w:pStyle w:val="Cos"/>
        <w:spacing w:line="360" w:lineRule="auto"/>
        <w:jc w:val="both"/>
        <w:rPr>
          <w:rFonts w:ascii="Arial" w:hAnsi="Arial" w:cs="Arial"/>
          <w:sz w:val="22"/>
          <w:szCs w:val="22"/>
          <w:lang w:val="ca-ES"/>
        </w:rPr>
      </w:pPr>
    </w:p>
    <w:p w14:paraId="66E96C76" w14:textId="713DD5B4" w:rsidR="00A60690" w:rsidRPr="00517E33" w:rsidRDefault="00AA575F" w:rsidP="00517E33">
      <w:pPr>
        <w:pStyle w:val="Ttulo2"/>
      </w:pPr>
      <w:bookmarkStart w:id="8" w:name="_Toc137727687"/>
      <w:r>
        <w:t>4</w:t>
      </w:r>
      <w:r w:rsidR="00A60690" w:rsidRPr="00517E33">
        <w:t>.1.- Definició i característiques</w:t>
      </w:r>
      <w:r w:rsidR="00B24261" w:rsidRPr="00517E33">
        <w:t xml:space="preserve"> del voluntariat</w:t>
      </w:r>
      <w:bookmarkEnd w:id="8"/>
    </w:p>
    <w:p w14:paraId="23F2D5CB" w14:textId="77777777" w:rsidR="00A60690" w:rsidRPr="00A60690" w:rsidRDefault="00A60690" w:rsidP="00A60690">
      <w:pPr>
        <w:pStyle w:val="Cos"/>
        <w:spacing w:line="360" w:lineRule="auto"/>
        <w:ind w:firstLine="284"/>
        <w:jc w:val="both"/>
        <w:rPr>
          <w:rFonts w:ascii="Arial" w:hAnsi="Arial" w:cs="Arial"/>
          <w:sz w:val="22"/>
          <w:szCs w:val="22"/>
          <w:lang w:val="ca-ES"/>
        </w:rPr>
      </w:pPr>
    </w:p>
    <w:p w14:paraId="40BEE95E" w14:textId="12A755F9" w:rsidR="00A60690" w:rsidRPr="00637E32" w:rsidRDefault="00A60690" w:rsidP="005D1AD9">
      <w:pPr>
        <w:pStyle w:val="Cos"/>
        <w:spacing w:line="360" w:lineRule="auto"/>
        <w:jc w:val="both"/>
        <w:rPr>
          <w:rFonts w:ascii="Arial" w:hAnsi="Arial" w:cs="Arial"/>
          <w:sz w:val="22"/>
          <w:szCs w:val="22"/>
          <w:lang w:val="ca-ES"/>
        </w:rPr>
      </w:pPr>
      <w:r w:rsidRPr="00CF6164">
        <w:rPr>
          <w:rFonts w:ascii="Arial" w:hAnsi="Arial" w:cs="Arial"/>
          <w:sz w:val="22"/>
          <w:szCs w:val="22"/>
          <w:lang w:val="ca-ES"/>
        </w:rPr>
        <w:t>L’art</w:t>
      </w:r>
      <w:r w:rsidR="00542C5A">
        <w:rPr>
          <w:rFonts w:ascii="Arial" w:hAnsi="Arial" w:cs="Arial"/>
          <w:sz w:val="22"/>
          <w:szCs w:val="22"/>
          <w:lang w:val="ca-ES"/>
        </w:rPr>
        <w:t>.</w:t>
      </w:r>
      <w:r w:rsidR="00CF6164">
        <w:rPr>
          <w:rFonts w:ascii="Arial" w:hAnsi="Arial" w:cs="Arial"/>
          <w:sz w:val="22"/>
          <w:szCs w:val="22"/>
          <w:lang w:val="ca-ES"/>
        </w:rPr>
        <w:t xml:space="preserve"> </w:t>
      </w:r>
      <w:r w:rsidRPr="00CF6164">
        <w:rPr>
          <w:rFonts w:ascii="Arial" w:hAnsi="Arial" w:cs="Arial"/>
          <w:sz w:val="22"/>
          <w:szCs w:val="22"/>
          <w:lang w:val="ca-ES"/>
        </w:rPr>
        <w:t>3</w:t>
      </w:r>
      <w:r w:rsidR="00637E32" w:rsidRPr="00CF6164">
        <w:rPr>
          <w:rFonts w:ascii="Arial" w:hAnsi="Arial" w:cs="Arial"/>
          <w:sz w:val="22"/>
          <w:szCs w:val="22"/>
          <w:lang w:val="ca-ES"/>
        </w:rPr>
        <w:t>.a)</w:t>
      </w:r>
      <w:r w:rsidRPr="00CF6164">
        <w:rPr>
          <w:rFonts w:ascii="Arial" w:hAnsi="Arial" w:cs="Arial"/>
          <w:sz w:val="22"/>
          <w:szCs w:val="22"/>
          <w:lang w:val="ca-ES"/>
        </w:rPr>
        <w:t xml:space="preserve"> </w:t>
      </w:r>
      <w:r w:rsidRPr="00542C5A">
        <w:rPr>
          <w:rFonts w:ascii="Arial" w:hAnsi="Arial" w:cs="Arial"/>
          <w:sz w:val="22"/>
          <w:szCs w:val="22"/>
          <w:lang w:val="ca-ES"/>
        </w:rPr>
        <w:t xml:space="preserve">de la </w:t>
      </w:r>
      <w:r w:rsidR="00662BD6" w:rsidRPr="00CF6164">
        <w:rPr>
          <w:rFonts w:ascii="Arial" w:hAnsi="Arial" w:cs="Arial"/>
          <w:sz w:val="22"/>
          <w:szCs w:val="22"/>
          <w:lang w:val="ca-ES"/>
        </w:rPr>
        <w:t>L</w:t>
      </w:r>
      <w:r w:rsidRPr="00CF6164">
        <w:rPr>
          <w:rFonts w:ascii="Arial" w:hAnsi="Arial" w:cs="Arial"/>
          <w:sz w:val="22"/>
          <w:szCs w:val="22"/>
          <w:lang w:val="ca-ES"/>
        </w:rPr>
        <w:t>lei 25/2015</w:t>
      </w:r>
      <w:r w:rsidRPr="00542C5A">
        <w:rPr>
          <w:rFonts w:ascii="Arial" w:hAnsi="Arial" w:cs="Arial"/>
          <w:sz w:val="22"/>
          <w:szCs w:val="22"/>
          <w:lang w:val="ca-ES"/>
        </w:rPr>
        <w:t xml:space="preserve"> defineix el </w:t>
      </w:r>
      <w:r w:rsidRPr="00CF6164">
        <w:rPr>
          <w:rFonts w:ascii="Arial" w:hAnsi="Arial" w:cs="Arial"/>
          <w:sz w:val="22"/>
          <w:szCs w:val="22"/>
          <w:lang w:val="ca-ES"/>
        </w:rPr>
        <w:t>voluntariat</w:t>
      </w:r>
      <w:r w:rsidRPr="00542C5A">
        <w:rPr>
          <w:rFonts w:ascii="Arial" w:hAnsi="Arial" w:cs="Arial"/>
          <w:sz w:val="22"/>
          <w:szCs w:val="22"/>
          <w:lang w:val="ca-ES"/>
        </w:rPr>
        <w:t xml:space="preserve"> </w:t>
      </w:r>
      <w:r w:rsidR="0029141D" w:rsidRPr="00542C5A">
        <w:rPr>
          <w:rFonts w:ascii="Arial" w:hAnsi="Arial" w:cs="Arial"/>
          <w:sz w:val="22"/>
          <w:szCs w:val="22"/>
          <w:lang w:val="ca-ES"/>
        </w:rPr>
        <w:t xml:space="preserve">com </w:t>
      </w:r>
      <w:r w:rsidRPr="00542C5A">
        <w:rPr>
          <w:rFonts w:ascii="Arial" w:hAnsi="Arial" w:cs="Arial"/>
          <w:sz w:val="22"/>
          <w:szCs w:val="22"/>
          <w:lang w:val="ca-ES"/>
        </w:rPr>
        <w:t>el conjunt d’accions i activitats d’interès general motivades per l’</w:t>
      </w:r>
      <w:r w:rsidRPr="00542C5A">
        <w:rPr>
          <w:rFonts w:ascii="Arial" w:hAnsi="Arial" w:cs="Arial"/>
          <w:i/>
          <w:iCs/>
          <w:sz w:val="22"/>
          <w:szCs w:val="22"/>
          <w:lang w:val="ca-ES"/>
        </w:rPr>
        <w:t>altruisme</w:t>
      </w:r>
      <w:r w:rsidRPr="00542C5A">
        <w:rPr>
          <w:rFonts w:ascii="Arial" w:hAnsi="Arial" w:cs="Arial"/>
          <w:sz w:val="22"/>
          <w:szCs w:val="22"/>
          <w:lang w:val="ca-ES"/>
        </w:rPr>
        <w:t xml:space="preserve"> i la </w:t>
      </w:r>
      <w:r w:rsidRPr="00542C5A">
        <w:rPr>
          <w:rFonts w:ascii="Arial" w:hAnsi="Arial" w:cs="Arial"/>
          <w:i/>
          <w:iCs/>
          <w:sz w:val="22"/>
          <w:szCs w:val="22"/>
          <w:lang w:val="ca-ES"/>
        </w:rPr>
        <w:t>voluntat de transformació social</w:t>
      </w:r>
      <w:r w:rsidRPr="00542C5A">
        <w:rPr>
          <w:rFonts w:ascii="Arial" w:hAnsi="Arial" w:cs="Arial"/>
          <w:sz w:val="22"/>
          <w:szCs w:val="22"/>
          <w:lang w:val="ca-ES"/>
        </w:rPr>
        <w:t xml:space="preserve"> que acompleixen les persones voluntàries</w:t>
      </w:r>
      <w:r w:rsidR="00637E32" w:rsidRPr="00542C5A">
        <w:rPr>
          <w:rFonts w:ascii="Arial" w:hAnsi="Arial" w:cs="Arial"/>
          <w:sz w:val="22"/>
          <w:szCs w:val="22"/>
          <w:lang w:val="ca-ES"/>
        </w:rPr>
        <w:t xml:space="preserve">. </w:t>
      </w:r>
      <w:r w:rsidRPr="00542C5A">
        <w:rPr>
          <w:rFonts w:ascii="Arial" w:hAnsi="Arial" w:cs="Arial"/>
          <w:sz w:val="22"/>
          <w:szCs w:val="22"/>
          <w:lang w:val="ca-ES"/>
        </w:rPr>
        <w:t xml:space="preserve">Els/les </w:t>
      </w:r>
      <w:r w:rsidRPr="00CF6164">
        <w:rPr>
          <w:rFonts w:ascii="Arial" w:hAnsi="Arial" w:cs="Arial"/>
          <w:sz w:val="22"/>
          <w:szCs w:val="22"/>
          <w:lang w:val="ca-ES"/>
        </w:rPr>
        <w:t>voluntaris/es</w:t>
      </w:r>
      <w:r w:rsidRPr="00542C5A">
        <w:rPr>
          <w:rFonts w:ascii="Arial" w:hAnsi="Arial" w:cs="Arial"/>
          <w:sz w:val="22"/>
          <w:szCs w:val="22"/>
          <w:lang w:val="ca-ES"/>
        </w:rPr>
        <w:t xml:space="preserve"> són “</w:t>
      </w:r>
      <w:r w:rsidRPr="00542C5A">
        <w:rPr>
          <w:rFonts w:ascii="Arial" w:hAnsi="Arial" w:cs="Arial"/>
          <w:i/>
          <w:iCs/>
          <w:sz w:val="22"/>
          <w:szCs w:val="22"/>
          <w:lang w:val="ca-ES"/>
        </w:rPr>
        <w:t xml:space="preserve">les persones </w:t>
      </w:r>
      <w:r w:rsidRPr="00A60690">
        <w:rPr>
          <w:rFonts w:ascii="Arial" w:hAnsi="Arial" w:cs="Arial"/>
          <w:i/>
          <w:iCs/>
          <w:sz w:val="22"/>
          <w:szCs w:val="22"/>
          <w:lang w:val="ca-ES"/>
        </w:rPr>
        <w:t>físiques que, d’una manera lliure, sense contraprestació econòmica i d’acord amb la capacitat d’obrar que els reconeix l’ordenament jurídic, decideixen dedicar part de llur temps al servei dels altres o a interessos socials i col·lectius per mitjà de la participació en programes de voluntarietat que duen a terme entitats sense ànim de lucre -amb les quals</w:t>
      </w:r>
      <w:r w:rsidRPr="00637E32">
        <w:rPr>
          <w:rFonts w:ascii="Arial" w:hAnsi="Arial" w:cs="Arial"/>
          <w:i/>
          <w:iCs/>
          <w:sz w:val="22"/>
          <w:szCs w:val="22"/>
          <w:lang w:val="ca-ES"/>
        </w:rPr>
        <w:t xml:space="preserve"> formalitzen un compromís que dona origen als drets i deures que regula aquesta llei – o bé per mitjà de l’associacionisme i la participació en els diferents projectes que en aquest marc es puguin dur a terme.” </w:t>
      </w:r>
      <w:r w:rsidRPr="00CF6164">
        <w:rPr>
          <w:rFonts w:ascii="Arial" w:hAnsi="Arial" w:cs="Arial"/>
          <w:sz w:val="22"/>
          <w:szCs w:val="22"/>
          <w:lang w:val="ca-ES"/>
        </w:rPr>
        <w:t>(art</w:t>
      </w:r>
      <w:r w:rsidR="00542C5A" w:rsidRPr="00CF6164">
        <w:rPr>
          <w:rFonts w:ascii="Arial" w:hAnsi="Arial" w:cs="Arial"/>
          <w:sz w:val="22"/>
          <w:szCs w:val="22"/>
          <w:lang w:val="ca-ES"/>
        </w:rPr>
        <w:t>.</w:t>
      </w:r>
      <w:r w:rsidR="00CF6164" w:rsidRPr="00CF6164">
        <w:rPr>
          <w:rFonts w:ascii="Arial" w:hAnsi="Arial" w:cs="Arial"/>
          <w:sz w:val="22"/>
          <w:szCs w:val="22"/>
          <w:lang w:val="ca-ES"/>
        </w:rPr>
        <w:t xml:space="preserve"> </w:t>
      </w:r>
      <w:r w:rsidRPr="00CF6164">
        <w:rPr>
          <w:rFonts w:ascii="Arial" w:hAnsi="Arial" w:cs="Arial"/>
          <w:sz w:val="22"/>
          <w:szCs w:val="22"/>
          <w:lang w:val="ca-ES"/>
        </w:rPr>
        <w:t>3.b)</w:t>
      </w:r>
    </w:p>
    <w:p w14:paraId="770B8998" w14:textId="77777777" w:rsidR="00A60690" w:rsidRDefault="00A60690" w:rsidP="00027718">
      <w:pPr>
        <w:pStyle w:val="Cos"/>
        <w:spacing w:line="276" w:lineRule="auto"/>
        <w:ind w:firstLine="284"/>
        <w:jc w:val="both"/>
        <w:rPr>
          <w:rFonts w:ascii="Arial" w:hAnsi="Arial" w:cs="Arial"/>
          <w:lang w:val="ca-ES"/>
        </w:rPr>
      </w:pPr>
    </w:p>
    <w:p w14:paraId="267E1122" w14:textId="6E6A4F44" w:rsidR="00A60690" w:rsidRDefault="00AA575F" w:rsidP="00517E33">
      <w:pPr>
        <w:pStyle w:val="Ttulo2"/>
      </w:pPr>
      <w:bookmarkStart w:id="9" w:name="_Toc137727688"/>
      <w:r>
        <w:t>4</w:t>
      </w:r>
      <w:r w:rsidR="00A60690" w:rsidRPr="00517E33">
        <w:t xml:space="preserve">.2.- </w:t>
      </w:r>
      <w:r w:rsidR="00F8797F" w:rsidRPr="00517E33">
        <w:t>E</w:t>
      </w:r>
      <w:r w:rsidR="00585BC6">
        <w:t xml:space="preserve">l </w:t>
      </w:r>
      <w:r w:rsidR="00F8797F" w:rsidRPr="00517E33">
        <w:t>voluntariat</w:t>
      </w:r>
      <w:r w:rsidR="00585BC6">
        <w:t xml:space="preserve"> als clubs esportius</w:t>
      </w:r>
      <w:bookmarkEnd w:id="9"/>
    </w:p>
    <w:p w14:paraId="37C7EA00" w14:textId="0A9443AA" w:rsidR="00517E33" w:rsidRDefault="00517E33" w:rsidP="00BA44D8">
      <w:pPr>
        <w:pStyle w:val="Cos"/>
        <w:spacing w:line="360" w:lineRule="auto"/>
        <w:jc w:val="both"/>
        <w:rPr>
          <w:rFonts w:ascii="Arial" w:hAnsi="Arial" w:cs="Arial"/>
          <w:sz w:val="22"/>
          <w:szCs w:val="22"/>
          <w:lang w:val="ca-ES"/>
        </w:rPr>
      </w:pPr>
    </w:p>
    <w:p w14:paraId="11EB708F" w14:textId="25E4F9B2" w:rsidR="00A60690" w:rsidRPr="00A60690" w:rsidRDefault="00A034CB" w:rsidP="00A034CB">
      <w:pPr>
        <w:pStyle w:val="Cos"/>
        <w:spacing w:line="360" w:lineRule="auto"/>
        <w:jc w:val="both"/>
        <w:rPr>
          <w:rFonts w:ascii="Arial" w:hAnsi="Arial" w:cs="Arial"/>
          <w:sz w:val="22"/>
          <w:szCs w:val="22"/>
          <w:lang w:val="ca-ES"/>
        </w:rPr>
      </w:pPr>
      <w:r>
        <w:rPr>
          <w:rFonts w:ascii="Arial" w:hAnsi="Arial" w:cs="Arial"/>
          <w:sz w:val="22"/>
          <w:szCs w:val="22"/>
          <w:lang w:val="ca-ES"/>
        </w:rPr>
        <w:t>La promoció de l’esport és un activitat d’interès general reconeguda per la Llei del Voluntariat de Catalunya (art. 5) i és l’objecte principal dels clubs esportius sense ànim de lucre.</w:t>
      </w:r>
      <w:r w:rsidR="000147B5" w:rsidRPr="00923B9F">
        <w:rPr>
          <w:rFonts w:ascii="Arial" w:hAnsi="Arial" w:cs="Arial"/>
          <w:sz w:val="22"/>
          <w:szCs w:val="22"/>
          <w:lang w:val="ca-ES"/>
        </w:rPr>
        <w:t xml:space="preserve"> </w:t>
      </w:r>
      <w:r>
        <w:rPr>
          <w:rFonts w:ascii="Arial" w:hAnsi="Arial" w:cs="Arial"/>
          <w:sz w:val="22"/>
          <w:szCs w:val="22"/>
          <w:lang w:val="ca-ES"/>
        </w:rPr>
        <w:t xml:space="preserve"> Per aquest motiu es</w:t>
      </w:r>
      <w:r w:rsidR="00923B9F" w:rsidRPr="00923B9F">
        <w:rPr>
          <w:rFonts w:ascii="Arial" w:hAnsi="Arial" w:cs="Arial"/>
          <w:sz w:val="22"/>
          <w:szCs w:val="22"/>
          <w:lang w:val="ca-ES"/>
        </w:rPr>
        <w:t xml:space="preserve"> permet a</w:t>
      </w:r>
      <w:r w:rsidR="002B743B" w:rsidRPr="00923B9F">
        <w:rPr>
          <w:rFonts w:ascii="Arial" w:hAnsi="Arial" w:cs="Arial"/>
          <w:sz w:val="22"/>
          <w:szCs w:val="22"/>
          <w:lang w:val="ca-ES"/>
        </w:rPr>
        <w:t xml:space="preserve">ls clubs, de base associativa o amb programa de voluntariat,  </w:t>
      </w:r>
      <w:r w:rsidR="00923B9F" w:rsidRPr="00923B9F">
        <w:rPr>
          <w:rFonts w:ascii="Arial" w:hAnsi="Arial" w:cs="Arial"/>
          <w:sz w:val="22"/>
          <w:szCs w:val="22"/>
          <w:lang w:val="ca-ES"/>
        </w:rPr>
        <w:t>que puguin desenvolupar</w:t>
      </w:r>
      <w:r>
        <w:rPr>
          <w:rFonts w:ascii="Arial" w:hAnsi="Arial" w:cs="Arial"/>
          <w:sz w:val="22"/>
          <w:szCs w:val="22"/>
          <w:lang w:val="ca-ES"/>
        </w:rPr>
        <w:t xml:space="preserve"> aquesta activitat </w:t>
      </w:r>
      <w:r w:rsidR="002B743B" w:rsidRPr="00923B9F">
        <w:rPr>
          <w:rFonts w:ascii="Arial" w:hAnsi="Arial" w:cs="Arial"/>
          <w:sz w:val="22"/>
          <w:szCs w:val="22"/>
          <w:lang w:val="ca-ES"/>
        </w:rPr>
        <w:t>amb</w:t>
      </w:r>
      <w:r w:rsidR="00585BC6" w:rsidRPr="00923B9F">
        <w:rPr>
          <w:rFonts w:ascii="Arial" w:hAnsi="Arial" w:cs="Arial"/>
          <w:sz w:val="22"/>
          <w:szCs w:val="22"/>
          <w:lang w:val="ca-ES"/>
        </w:rPr>
        <w:t xml:space="preserve"> </w:t>
      </w:r>
      <w:r w:rsidR="00330111" w:rsidRPr="00923B9F">
        <w:rPr>
          <w:rFonts w:ascii="Arial" w:hAnsi="Arial" w:cs="Arial"/>
          <w:sz w:val="22"/>
          <w:szCs w:val="22"/>
          <w:lang w:val="ca-ES"/>
        </w:rPr>
        <w:t xml:space="preserve">l’ajuda de </w:t>
      </w:r>
      <w:r w:rsidR="00585BC6" w:rsidRPr="00923B9F">
        <w:rPr>
          <w:rFonts w:ascii="Arial" w:hAnsi="Arial" w:cs="Arial"/>
          <w:sz w:val="22"/>
          <w:szCs w:val="22"/>
          <w:lang w:val="ca-ES"/>
        </w:rPr>
        <w:t>personal voluntari</w:t>
      </w:r>
      <w:r w:rsidR="002B743B" w:rsidRPr="00923B9F">
        <w:rPr>
          <w:rFonts w:ascii="Arial" w:hAnsi="Arial" w:cs="Arial"/>
          <w:sz w:val="22"/>
          <w:szCs w:val="22"/>
          <w:lang w:val="ca-ES"/>
        </w:rPr>
        <w:t xml:space="preserve">. </w:t>
      </w:r>
      <w:r w:rsidR="00A60690" w:rsidRPr="00923B9F">
        <w:rPr>
          <w:rFonts w:ascii="Arial" w:hAnsi="Arial" w:cs="Arial"/>
          <w:sz w:val="22"/>
          <w:szCs w:val="22"/>
          <w:lang w:val="ca-ES"/>
        </w:rPr>
        <w:t>Les Administracions Públiques, empreses i societats amb ànim de lucre qued</w:t>
      </w:r>
      <w:r w:rsidR="00754CFA" w:rsidRPr="00923B9F">
        <w:rPr>
          <w:rFonts w:ascii="Arial" w:hAnsi="Arial" w:cs="Arial"/>
          <w:sz w:val="22"/>
          <w:szCs w:val="22"/>
          <w:lang w:val="ca-ES"/>
        </w:rPr>
        <w:t>en</w:t>
      </w:r>
      <w:r w:rsidR="00A60690" w:rsidRPr="00923B9F">
        <w:rPr>
          <w:rFonts w:ascii="Arial" w:hAnsi="Arial" w:cs="Arial"/>
          <w:sz w:val="22"/>
          <w:szCs w:val="22"/>
          <w:lang w:val="ca-ES"/>
        </w:rPr>
        <w:t xml:space="preserve"> excloses d’aquest tipus de relacions i no poden </w:t>
      </w:r>
      <w:r w:rsidR="00754CFA" w:rsidRPr="00923B9F">
        <w:rPr>
          <w:rFonts w:ascii="Arial" w:hAnsi="Arial" w:cs="Arial"/>
          <w:sz w:val="22"/>
          <w:szCs w:val="22"/>
          <w:lang w:val="ca-ES"/>
        </w:rPr>
        <w:t>incorporar</w:t>
      </w:r>
      <w:r w:rsidR="00A60690" w:rsidRPr="00923B9F">
        <w:rPr>
          <w:rFonts w:ascii="Arial" w:hAnsi="Arial" w:cs="Arial"/>
          <w:sz w:val="22"/>
          <w:szCs w:val="22"/>
          <w:lang w:val="ca-ES"/>
        </w:rPr>
        <w:t xml:space="preserve"> voluntaris</w:t>
      </w:r>
      <w:r w:rsidR="00754CFA" w:rsidRPr="00923B9F">
        <w:rPr>
          <w:rFonts w:ascii="Arial" w:hAnsi="Arial" w:cs="Arial"/>
          <w:sz w:val="22"/>
          <w:szCs w:val="22"/>
          <w:lang w:val="ca-ES"/>
        </w:rPr>
        <w:t xml:space="preserve"> per tal de </w:t>
      </w:r>
      <w:r w:rsidR="009B2166" w:rsidRPr="00923B9F">
        <w:rPr>
          <w:rFonts w:ascii="Arial" w:hAnsi="Arial" w:cs="Arial"/>
          <w:sz w:val="22"/>
          <w:szCs w:val="22"/>
          <w:lang w:val="ca-ES"/>
        </w:rPr>
        <w:t xml:space="preserve">desenvolupar </w:t>
      </w:r>
      <w:r w:rsidR="00A60690" w:rsidRPr="00923B9F">
        <w:rPr>
          <w:rFonts w:ascii="Arial" w:hAnsi="Arial" w:cs="Arial"/>
          <w:sz w:val="22"/>
          <w:szCs w:val="22"/>
          <w:lang w:val="ca-ES"/>
        </w:rPr>
        <w:t>la seva activitat.</w:t>
      </w:r>
    </w:p>
    <w:p w14:paraId="0FC9C4ED" w14:textId="77777777" w:rsidR="0032265B" w:rsidRDefault="0032265B" w:rsidP="00A60690">
      <w:pPr>
        <w:pStyle w:val="Cos"/>
        <w:spacing w:line="360" w:lineRule="auto"/>
        <w:ind w:firstLine="284"/>
        <w:jc w:val="both"/>
        <w:rPr>
          <w:rFonts w:ascii="Arial" w:hAnsi="Arial" w:cs="Arial"/>
          <w:sz w:val="22"/>
          <w:szCs w:val="22"/>
          <w:lang w:val="ca-ES"/>
        </w:rPr>
      </w:pPr>
    </w:p>
    <w:p w14:paraId="7AB7B6FB" w14:textId="0B1EF830" w:rsidR="00A60690" w:rsidRPr="00036E5D" w:rsidRDefault="00923B9F" w:rsidP="005D1AD9">
      <w:pPr>
        <w:pStyle w:val="Cos"/>
        <w:spacing w:line="360" w:lineRule="auto"/>
        <w:jc w:val="both"/>
        <w:rPr>
          <w:rFonts w:ascii="Arial" w:hAnsi="Arial" w:cs="Arial"/>
          <w:sz w:val="22"/>
          <w:szCs w:val="22"/>
          <w:lang w:val="ca-ES"/>
        </w:rPr>
      </w:pPr>
      <w:r w:rsidRPr="00923B9F">
        <w:rPr>
          <w:rFonts w:ascii="Arial" w:hAnsi="Arial" w:cs="Arial"/>
          <w:sz w:val="22"/>
          <w:szCs w:val="22"/>
          <w:lang w:val="ca-ES"/>
        </w:rPr>
        <w:t>E</w:t>
      </w:r>
      <w:r w:rsidR="00A60690" w:rsidRPr="00923B9F">
        <w:rPr>
          <w:rFonts w:ascii="Arial" w:hAnsi="Arial" w:cs="Arial"/>
          <w:sz w:val="22"/>
          <w:szCs w:val="22"/>
          <w:lang w:val="ca-ES"/>
        </w:rPr>
        <w:t xml:space="preserve">ls òrgans de govern </w:t>
      </w:r>
      <w:r w:rsidR="00754CFA" w:rsidRPr="00923B9F">
        <w:rPr>
          <w:rFonts w:ascii="Arial" w:hAnsi="Arial" w:cs="Arial"/>
          <w:sz w:val="22"/>
          <w:szCs w:val="22"/>
          <w:lang w:val="ca-ES"/>
        </w:rPr>
        <w:t>d</w:t>
      </w:r>
      <w:r w:rsidRPr="00923B9F">
        <w:rPr>
          <w:rFonts w:ascii="Arial" w:hAnsi="Arial" w:cs="Arial"/>
          <w:sz w:val="22"/>
          <w:szCs w:val="22"/>
          <w:lang w:val="ca-ES"/>
        </w:rPr>
        <w:t>els clubs</w:t>
      </w:r>
      <w:r w:rsidR="00A60690" w:rsidRPr="00923B9F">
        <w:rPr>
          <w:rFonts w:ascii="Arial" w:hAnsi="Arial" w:cs="Arial"/>
          <w:sz w:val="22"/>
          <w:szCs w:val="22"/>
          <w:lang w:val="ca-ES"/>
        </w:rPr>
        <w:t xml:space="preserve"> ha</w:t>
      </w:r>
      <w:r w:rsidR="00754CFA" w:rsidRPr="00923B9F">
        <w:rPr>
          <w:rFonts w:ascii="Arial" w:hAnsi="Arial" w:cs="Arial"/>
          <w:sz w:val="22"/>
          <w:szCs w:val="22"/>
          <w:lang w:val="ca-ES"/>
        </w:rPr>
        <w:t xml:space="preserve">n </w:t>
      </w:r>
      <w:r w:rsidR="00BB7652" w:rsidRPr="00923B9F">
        <w:rPr>
          <w:rFonts w:ascii="Arial" w:hAnsi="Arial" w:cs="Arial"/>
          <w:sz w:val="22"/>
          <w:szCs w:val="22"/>
          <w:lang w:val="ca-ES"/>
        </w:rPr>
        <w:t>de plasmar en un document</w:t>
      </w:r>
      <w:r w:rsidR="00A60690" w:rsidRPr="00923B9F">
        <w:rPr>
          <w:rFonts w:ascii="Arial" w:hAnsi="Arial" w:cs="Arial"/>
          <w:sz w:val="22"/>
          <w:szCs w:val="22"/>
          <w:lang w:val="ca-ES"/>
        </w:rPr>
        <w:t xml:space="preserve"> que el voluntariat és un valor imprescindible per assolir les seves finalitats i </w:t>
      </w:r>
      <w:r w:rsidR="00754CFA" w:rsidRPr="00923B9F">
        <w:rPr>
          <w:rFonts w:ascii="Arial" w:hAnsi="Arial" w:cs="Arial"/>
          <w:sz w:val="22"/>
          <w:szCs w:val="22"/>
          <w:lang w:val="ca-ES"/>
        </w:rPr>
        <w:t xml:space="preserve">han de descriure els </w:t>
      </w:r>
      <w:r w:rsidR="00A60690" w:rsidRPr="00923B9F">
        <w:rPr>
          <w:rFonts w:ascii="Arial" w:hAnsi="Arial" w:cs="Arial"/>
          <w:sz w:val="22"/>
          <w:szCs w:val="22"/>
          <w:lang w:val="ca-ES"/>
        </w:rPr>
        <w:t>projectes de l’entitat en</w:t>
      </w:r>
      <w:r w:rsidR="00754CFA" w:rsidRPr="00923B9F">
        <w:rPr>
          <w:rFonts w:ascii="Arial" w:hAnsi="Arial" w:cs="Arial"/>
          <w:sz w:val="22"/>
          <w:szCs w:val="22"/>
          <w:lang w:val="ca-ES"/>
        </w:rPr>
        <w:t xml:space="preserve"> els quals participaran els voluntaris</w:t>
      </w:r>
      <w:r w:rsidR="00A60690" w:rsidRPr="00923B9F">
        <w:rPr>
          <w:rFonts w:ascii="Arial" w:hAnsi="Arial" w:cs="Arial"/>
          <w:sz w:val="22"/>
          <w:szCs w:val="22"/>
          <w:lang w:val="ca-ES"/>
        </w:rPr>
        <w:t>.</w:t>
      </w:r>
      <w:r w:rsidR="0032265B" w:rsidRPr="00923B9F">
        <w:rPr>
          <w:rFonts w:ascii="Arial" w:hAnsi="Arial" w:cs="Arial"/>
          <w:sz w:val="22"/>
          <w:szCs w:val="22"/>
          <w:lang w:val="ca-ES"/>
        </w:rPr>
        <w:t xml:space="preserve"> </w:t>
      </w:r>
      <w:r w:rsidR="00754CFA" w:rsidRPr="00923B9F">
        <w:rPr>
          <w:rFonts w:ascii="Arial" w:hAnsi="Arial" w:cs="Arial"/>
          <w:sz w:val="22"/>
          <w:szCs w:val="22"/>
          <w:lang w:val="ca-ES"/>
        </w:rPr>
        <w:t>L’establiment de</w:t>
      </w:r>
      <w:r w:rsidR="0032265B" w:rsidRPr="00923B9F">
        <w:rPr>
          <w:rFonts w:ascii="Arial" w:hAnsi="Arial" w:cs="Arial"/>
          <w:sz w:val="22"/>
          <w:szCs w:val="22"/>
          <w:lang w:val="ca-ES"/>
        </w:rPr>
        <w:t xml:space="preserve"> relacions de voluntariat és</w:t>
      </w:r>
      <w:r w:rsidR="00BB7652" w:rsidRPr="00923B9F">
        <w:rPr>
          <w:rFonts w:ascii="Arial" w:hAnsi="Arial" w:cs="Arial"/>
          <w:sz w:val="22"/>
          <w:szCs w:val="22"/>
          <w:lang w:val="ca-ES"/>
        </w:rPr>
        <w:t>, doncs,</w:t>
      </w:r>
      <w:r w:rsidR="0032265B" w:rsidRPr="00923B9F">
        <w:rPr>
          <w:rFonts w:ascii="Arial" w:hAnsi="Arial" w:cs="Arial"/>
          <w:sz w:val="22"/>
          <w:szCs w:val="22"/>
          <w:lang w:val="ca-ES"/>
        </w:rPr>
        <w:t xml:space="preserve"> una decisió estratègica rellevant </w:t>
      </w:r>
      <w:r w:rsidR="00614F1C" w:rsidRPr="00923B9F">
        <w:rPr>
          <w:rFonts w:ascii="Arial" w:hAnsi="Arial" w:cs="Arial"/>
          <w:sz w:val="22"/>
          <w:szCs w:val="22"/>
          <w:lang w:val="ca-ES"/>
        </w:rPr>
        <w:t>que comporta una sèrie de compromisos per part de les entitats</w:t>
      </w:r>
      <w:r w:rsidR="0032265B" w:rsidRPr="00923B9F">
        <w:rPr>
          <w:rFonts w:ascii="Arial" w:hAnsi="Arial" w:cs="Arial"/>
          <w:sz w:val="22"/>
          <w:szCs w:val="22"/>
          <w:lang w:val="ca-ES"/>
        </w:rPr>
        <w:t>.</w:t>
      </w:r>
    </w:p>
    <w:p w14:paraId="74F3C4C0" w14:textId="77777777" w:rsidR="00A60690" w:rsidRPr="00A60690" w:rsidRDefault="00A60690" w:rsidP="00027718">
      <w:pPr>
        <w:pStyle w:val="Cos"/>
        <w:spacing w:line="276" w:lineRule="auto"/>
        <w:ind w:firstLine="284"/>
        <w:jc w:val="both"/>
        <w:rPr>
          <w:rFonts w:ascii="Arial" w:hAnsi="Arial" w:cs="Arial"/>
          <w:sz w:val="22"/>
          <w:szCs w:val="22"/>
          <w:lang w:val="ca-ES"/>
        </w:rPr>
      </w:pPr>
    </w:p>
    <w:p w14:paraId="46CFE679" w14:textId="007B6299" w:rsidR="00A60690" w:rsidRPr="00542C5A" w:rsidRDefault="001E270B" w:rsidP="005D1AD9">
      <w:pPr>
        <w:pStyle w:val="Cos"/>
        <w:spacing w:line="360" w:lineRule="auto"/>
        <w:jc w:val="both"/>
        <w:rPr>
          <w:rFonts w:ascii="Arial" w:hAnsi="Arial" w:cs="Arial"/>
          <w:sz w:val="22"/>
          <w:szCs w:val="22"/>
          <w:lang w:val="ca-ES"/>
        </w:rPr>
      </w:pPr>
      <w:r w:rsidRPr="00923B9F">
        <w:rPr>
          <w:rFonts w:ascii="Arial" w:hAnsi="Arial" w:cs="Arial"/>
          <w:sz w:val="22"/>
          <w:szCs w:val="22"/>
          <w:lang w:val="ca-ES"/>
        </w:rPr>
        <w:t xml:space="preserve">Els </w:t>
      </w:r>
      <w:r w:rsidR="00A60690" w:rsidRPr="00923B9F">
        <w:rPr>
          <w:rFonts w:ascii="Arial" w:hAnsi="Arial" w:cs="Arial"/>
          <w:sz w:val="22"/>
          <w:szCs w:val="22"/>
          <w:lang w:val="ca-ES"/>
        </w:rPr>
        <w:t>voluntaris que no són</w:t>
      </w:r>
      <w:r w:rsidR="00A60690" w:rsidRPr="00542C5A">
        <w:rPr>
          <w:rFonts w:ascii="Arial" w:hAnsi="Arial" w:cs="Arial"/>
          <w:sz w:val="22"/>
          <w:szCs w:val="22"/>
          <w:lang w:val="ca-ES"/>
        </w:rPr>
        <w:t xml:space="preserve"> socis de l’entitat han d</w:t>
      </w:r>
      <w:r w:rsidR="00923B9F">
        <w:rPr>
          <w:rFonts w:ascii="Arial" w:hAnsi="Arial" w:cs="Arial"/>
          <w:sz w:val="22"/>
          <w:szCs w:val="22"/>
          <w:lang w:val="ca-ES"/>
        </w:rPr>
        <w:t xml:space="preserve">’estar integrats en </w:t>
      </w:r>
      <w:r w:rsidR="00FD55E7" w:rsidRPr="00542C5A">
        <w:rPr>
          <w:rFonts w:ascii="Arial" w:hAnsi="Arial" w:cs="Arial"/>
          <w:sz w:val="22"/>
          <w:szCs w:val="22"/>
          <w:lang w:val="ca-ES"/>
        </w:rPr>
        <w:t xml:space="preserve">un </w:t>
      </w:r>
      <w:r w:rsidR="00FD55E7" w:rsidRPr="00CF6164">
        <w:rPr>
          <w:rFonts w:ascii="Arial" w:hAnsi="Arial" w:cs="Arial"/>
          <w:sz w:val="22"/>
          <w:szCs w:val="22"/>
          <w:lang w:val="ca-ES"/>
        </w:rPr>
        <w:t>programa de voluntariat</w:t>
      </w:r>
      <w:r w:rsidR="00A60690" w:rsidRPr="00542C5A">
        <w:rPr>
          <w:rFonts w:ascii="Arial" w:hAnsi="Arial" w:cs="Arial"/>
          <w:sz w:val="22"/>
          <w:szCs w:val="22"/>
          <w:lang w:val="ca-ES"/>
        </w:rPr>
        <w:t xml:space="preserve">. </w:t>
      </w:r>
      <w:r w:rsidR="00754CFA" w:rsidRPr="00542C5A">
        <w:rPr>
          <w:rFonts w:ascii="Arial" w:hAnsi="Arial" w:cs="Arial"/>
          <w:sz w:val="22"/>
          <w:szCs w:val="22"/>
          <w:lang w:val="ca-ES"/>
        </w:rPr>
        <w:t xml:space="preserve">Aquest programa s’ha de desenvolupar </w:t>
      </w:r>
      <w:r w:rsidR="00A60690" w:rsidRPr="00542C5A">
        <w:rPr>
          <w:rFonts w:ascii="Arial" w:hAnsi="Arial" w:cs="Arial"/>
          <w:sz w:val="22"/>
          <w:szCs w:val="22"/>
          <w:lang w:val="ca-ES"/>
        </w:rPr>
        <w:t xml:space="preserve">mitjançant </w:t>
      </w:r>
      <w:r w:rsidR="00A60690" w:rsidRPr="00CF6164">
        <w:rPr>
          <w:rFonts w:ascii="Arial" w:hAnsi="Arial" w:cs="Arial"/>
          <w:sz w:val="22"/>
          <w:szCs w:val="22"/>
          <w:lang w:val="ca-ES"/>
        </w:rPr>
        <w:t>un catàleg de voluntariat</w:t>
      </w:r>
      <w:r w:rsidR="00A60690" w:rsidRPr="00542C5A">
        <w:rPr>
          <w:rFonts w:ascii="Arial" w:hAnsi="Arial" w:cs="Arial"/>
          <w:sz w:val="22"/>
          <w:szCs w:val="22"/>
          <w:lang w:val="ca-ES"/>
        </w:rPr>
        <w:t xml:space="preserve"> </w:t>
      </w:r>
      <w:r w:rsidR="00A60690" w:rsidRPr="00542C5A">
        <w:rPr>
          <w:rFonts w:ascii="Arial" w:hAnsi="Arial" w:cs="Arial"/>
          <w:sz w:val="22"/>
          <w:szCs w:val="22"/>
          <w:lang w:val="ca-ES"/>
        </w:rPr>
        <w:lastRenderedPageBreak/>
        <w:t xml:space="preserve">i un </w:t>
      </w:r>
      <w:r w:rsidR="00A60690" w:rsidRPr="00CF6164">
        <w:rPr>
          <w:rFonts w:ascii="Arial" w:hAnsi="Arial" w:cs="Arial"/>
          <w:sz w:val="22"/>
          <w:szCs w:val="22"/>
          <w:lang w:val="ca-ES"/>
        </w:rPr>
        <w:t>pla de voluntaris</w:t>
      </w:r>
      <w:r w:rsidR="00BB7652" w:rsidRPr="00542C5A">
        <w:rPr>
          <w:rFonts w:ascii="Arial" w:hAnsi="Arial" w:cs="Arial"/>
          <w:sz w:val="22"/>
          <w:szCs w:val="22"/>
          <w:lang w:val="ca-ES"/>
        </w:rPr>
        <w:t xml:space="preserve"> que defineixi el </w:t>
      </w:r>
      <w:r w:rsidR="00754CFA" w:rsidRPr="00542C5A">
        <w:rPr>
          <w:rFonts w:ascii="Arial" w:hAnsi="Arial" w:cs="Arial"/>
          <w:sz w:val="22"/>
          <w:szCs w:val="22"/>
          <w:lang w:val="ca-ES"/>
        </w:rPr>
        <w:t>seu</w:t>
      </w:r>
      <w:r w:rsidR="00A60690" w:rsidRPr="00542C5A">
        <w:rPr>
          <w:rFonts w:ascii="Arial" w:hAnsi="Arial" w:cs="Arial"/>
          <w:sz w:val="22"/>
          <w:szCs w:val="22"/>
          <w:lang w:val="ca-ES"/>
        </w:rPr>
        <w:t xml:space="preserve"> cicle de vida</w:t>
      </w:r>
      <w:r w:rsidR="00754CFA" w:rsidRPr="00542C5A">
        <w:rPr>
          <w:rFonts w:ascii="Arial" w:hAnsi="Arial" w:cs="Arial"/>
          <w:sz w:val="22"/>
          <w:szCs w:val="22"/>
          <w:lang w:val="ca-ES"/>
        </w:rPr>
        <w:t xml:space="preserve"> i</w:t>
      </w:r>
      <w:r w:rsidR="00A60690" w:rsidRPr="00542C5A">
        <w:rPr>
          <w:rFonts w:ascii="Arial" w:hAnsi="Arial" w:cs="Arial"/>
          <w:sz w:val="22"/>
          <w:szCs w:val="22"/>
          <w:lang w:val="ca-ES"/>
        </w:rPr>
        <w:t xml:space="preserve"> l’organització </w:t>
      </w:r>
      <w:r w:rsidR="009B2166">
        <w:rPr>
          <w:rFonts w:ascii="Arial" w:hAnsi="Arial" w:cs="Arial"/>
          <w:sz w:val="22"/>
          <w:szCs w:val="22"/>
          <w:lang w:val="ca-ES"/>
        </w:rPr>
        <w:t xml:space="preserve">a </w:t>
      </w:r>
      <w:r w:rsidR="00A60690" w:rsidRPr="00542C5A">
        <w:rPr>
          <w:rFonts w:ascii="Arial" w:hAnsi="Arial" w:cs="Arial"/>
          <w:sz w:val="22"/>
          <w:szCs w:val="22"/>
          <w:lang w:val="ca-ES"/>
        </w:rPr>
        <w:t>l’entitat.</w:t>
      </w:r>
      <w:r w:rsidR="00BB7652" w:rsidRPr="00542C5A">
        <w:rPr>
          <w:rFonts w:ascii="Arial" w:hAnsi="Arial" w:cs="Arial"/>
          <w:sz w:val="22"/>
          <w:szCs w:val="22"/>
          <w:lang w:val="ca-ES"/>
        </w:rPr>
        <w:t xml:space="preserve"> Així mateix,</w:t>
      </w:r>
      <w:r w:rsidR="00A60690" w:rsidRPr="00542C5A">
        <w:rPr>
          <w:rFonts w:ascii="Arial" w:hAnsi="Arial" w:cs="Arial"/>
          <w:sz w:val="22"/>
          <w:szCs w:val="22"/>
          <w:lang w:val="ca-ES"/>
        </w:rPr>
        <w:t xml:space="preserve"> </w:t>
      </w:r>
      <w:r w:rsidR="009B2166">
        <w:rPr>
          <w:rFonts w:ascii="Arial" w:hAnsi="Arial" w:cs="Arial"/>
          <w:sz w:val="22"/>
          <w:szCs w:val="22"/>
          <w:lang w:val="ca-ES"/>
        </w:rPr>
        <w:t xml:space="preserve">les </w:t>
      </w:r>
      <w:r w:rsidR="00A60690" w:rsidRPr="00542C5A">
        <w:rPr>
          <w:rFonts w:ascii="Arial" w:hAnsi="Arial" w:cs="Arial"/>
          <w:sz w:val="22"/>
          <w:szCs w:val="22"/>
          <w:lang w:val="ca-ES"/>
        </w:rPr>
        <w:t>persones voluntàries i col·laboradores ha</w:t>
      </w:r>
      <w:r w:rsidR="00F55C65" w:rsidRPr="00542C5A">
        <w:rPr>
          <w:rFonts w:ascii="Arial" w:hAnsi="Arial" w:cs="Arial"/>
          <w:sz w:val="22"/>
          <w:szCs w:val="22"/>
          <w:lang w:val="ca-ES"/>
        </w:rPr>
        <w:t>n</w:t>
      </w:r>
      <w:r w:rsidR="00A60690" w:rsidRPr="00542C5A">
        <w:rPr>
          <w:rFonts w:ascii="Arial" w:hAnsi="Arial" w:cs="Arial"/>
          <w:sz w:val="22"/>
          <w:szCs w:val="22"/>
          <w:lang w:val="ca-ES"/>
        </w:rPr>
        <w:t xml:space="preserve"> de signar un full de compromís (</w:t>
      </w:r>
      <w:r w:rsidR="00153C4C">
        <w:rPr>
          <w:rFonts w:ascii="Arial" w:hAnsi="Arial" w:cs="Arial"/>
          <w:sz w:val="22"/>
          <w:szCs w:val="22"/>
          <w:lang w:val="ca-ES"/>
        </w:rPr>
        <w:t>model a  l’</w:t>
      </w:r>
      <w:r w:rsidR="00A60690" w:rsidRPr="00CF6164">
        <w:rPr>
          <w:rFonts w:ascii="Arial" w:hAnsi="Arial" w:cs="Arial"/>
          <w:sz w:val="22"/>
          <w:szCs w:val="22"/>
          <w:lang w:val="ca-ES"/>
        </w:rPr>
        <w:t>annex I</w:t>
      </w:r>
      <w:r w:rsidR="00A60690" w:rsidRPr="00542C5A">
        <w:rPr>
          <w:rFonts w:ascii="Arial" w:hAnsi="Arial" w:cs="Arial"/>
          <w:sz w:val="22"/>
          <w:szCs w:val="22"/>
          <w:lang w:val="ca-ES"/>
        </w:rPr>
        <w:t xml:space="preserve">) amb l’entitat </w:t>
      </w:r>
      <w:r w:rsidR="009B2166">
        <w:rPr>
          <w:rFonts w:ascii="Arial" w:hAnsi="Arial" w:cs="Arial"/>
          <w:sz w:val="22"/>
          <w:szCs w:val="22"/>
          <w:lang w:val="ca-ES"/>
        </w:rPr>
        <w:t xml:space="preserve">que </w:t>
      </w:r>
      <w:r w:rsidR="00A60690" w:rsidRPr="00542C5A">
        <w:rPr>
          <w:rFonts w:ascii="Arial" w:hAnsi="Arial" w:cs="Arial"/>
          <w:sz w:val="22"/>
          <w:szCs w:val="22"/>
          <w:lang w:val="ca-ES"/>
        </w:rPr>
        <w:t>concretar la relació entre totes dues parts.</w:t>
      </w:r>
    </w:p>
    <w:p w14:paraId="075F6465" w14:textId="77777777" w:rsidR="00D94411" w:rsidRPr="00B24261" w:rsidRDefault="00D94411" w:rsidP="00027718">
      <w:pPr>
        <w:pStyle w:val="Cos"/>
        <w:spacing w:line="276" w:lineRule="auto"/>
        <w:ind w:firstLine="284"/>
        <w:jc w:val="both"/>
        <w:rPr>
          <w:rFonts w:ascii="Arial" w:hAnsi="Arial" w:cs="Arial"/>
          <w:sz w:val="22"/>
          <w:szCs w:val="22"/>
          <w:lang w:val="ca-ES"/>
        </w:rPr>
      </w:pPr>
    </w:p>
    <w:p w14:paraId="6D61AC8C" w14:textId="1C20D6AB" w:rsidR="00CF6164" w:rsidRDefault="00D94411" w:rsidP="005D1AD9">
      <w:pPr>
        <w:pStyle w:val="Cos"/>
        <w:spacing w:line="360" w:lineRule="auto"/>
        <w:jc w:val="both"/>
        <w:rPr>
          <w:rFonts w:ascii="Arial" w:hAnsi="Arial" w:cs="Arial"/>
          <w:sz w:val="22"/>
          <w:szCs w:val="22"/>
          <w:lang w:val="ca-ES"/>
        </w:rPr>
      </w:pPr>
      <w:r w:rsidRPr="00B24261">
        <w:rPr>
          <w:rFonts w:ascii="Arial" w:hAnsi="Arial" w:cs="Arial"/>
          <w:sz w:val="22"/>
          <w:szCs w:val="22"/>
          <w:lang w:val="ca-ES"/>
        </w:rPr>
        <w:t>L’</w:t>
      </w:r>
      <w:r w:rsidRPr="00CF6164">
        <w:rPr>
          <w:rFonts w:ascii="Arial" w:hAnsi="Arial" w:cs="Arial"/>
          <w:sz w:val="22"/>
          <w:szCs w:val="22"/>
          <w:lang w:val="ca-ES"/>
        </w:rPr>
        <w:t>acord d’incorporació</w:t>
      </w:r>
      <w:r w:rsidRPr="00542C5A">
        <w:rPr>
          <w:rFonts w:ascii="Arial" w:hAnsi="Arial" w:cs="Arial"/>
          <w:sz w:val="22"/>
          <w:szCs w:val="22"/>
          <w:lang w:val="ca-ES"/>
        </w:rPr>
        <w:t xml:space="preserve"> </w:t>
      </w:r>
      <w:r w:rsidRPr="00B24261">
        <w:rPr>
          <w:rFonts w:ascii="Arial" w:hAnsi="Arial" w:cs="Arial"/>
          <w:sz w:val="22"/>
          <w:szCs w:val="22"/>
          <w:lang w:val="ca-ES"/>
        </w:rPr>
        <w:t xml:space="preserve">és l’instrument principal </w:t>
      </w:r>
      <w:r w:rsidR="00F55C65">
        <w:rPr>
          <w:rFonts w:ascii="Arial" w:hAnsi="Arial" w:cs="Arial"/>
          <w:sz w:val="22"/>
          <w:szCs w:val="22"/>
          <w:lang w:val="ca-ES"/>
        </w:rPr>
        <w:t xml:space="preserve">que regula i defineix aquesta relació. </w:t>
      </w:r>
      <w:r w:rsidR="00501B86">
        <w:rPr>
          <w:rFonts w:ascii="Arial" w:hAnsi="Arial" w:cs="Arial"/>
          <w:sz w:val="22"/>
          <w:szCs w:val="22"/>
          <w:lang w:val="ca-ES"/>
        </w:rPr>
        <w:t xml:space="preserve">Aquest </w:t>
      </w:r>
      <w:r w:rsidRPr="00B24261">
        <w:rPr>
          <w:rFonts w:ascii="Arial" w:hAnsi="Arial" w:cs="Arial"/>
          <w:sz w:val="22"/>
          <w:szCs w:val="22"/>
          <w:lang w:val="ca-ES"/>
        </w:rPr>
        <w:t>acord</w:t>
      </w:r>
      <w:r w:rsidR="00501B86">
        <w:rPr>
          <w:rFonts w:ascii="Arial" w:hAnsi="Arial" w:cs="Arial"/>
          <w:sz w:val="22"/>
          <w:szCs w:val="22"/>
          <w:lang w:val="ca-ES"/>
        </w:rPr>
        <w:t>,</w:t>
      </w:r>
      <w:r w:rsidRPr="00B24261">
        <w:rPr>
          <w:rFonts w:ascii="Arial" w:hAnsi="Arial" w:cs="Arial"/>
          <w:sz w:val="22"/>
          <w:szCs w:val="22"/>
          <w:lang w:val="ca-ES"/>
        </w:rPr>
        <w:t xml:space="preserve"> que ha de f</w:t>
      </w:r>
      <w:r w:rsidR="00BB7652">
        <w:rPr>
          <w:rFonts w:ascii="Arial" w:hAnsi="Arial" w:cs="Arial"/>
          <w:sz w:val="22"/>
          <w:szCs w:val="22"/>
          <w:lang w:val="ca-ES"/>
        </w:rPr>
        <w:t xml:space="preserve">ormular-se per escrit,  ha de d’incloure </w:t>
      </w:r>
      <w:r w:rsidRPr="00B24261">
        <w:rPr>
          <w:rFonts w:ascii="Arial" w:hAnsi="Arial" w:cs="Arial"/>
          <w:sz w:val="22"/>
          <w:szCs w:val="22"/>
          <w:lang w:val="ca-ES"/>
        </w:rPr>
        <w:t>els drets i deures de les parts; la descripció de les funcions, activitats i temps de dedicació</w:t>
      </w:r>
      <w:r w:rsidR="00F55C65">
        <w:rPr>
          <w:rFonts w:ascii="Arial" w:hAnsi="Arial" w:cs="Arial"/>
          <w:sz w:val="22"/>
          <w:szCs w:val="22"/>
          <w:lang w:val="ca-ES"/>
        </w:rPr>
        <w:t>,</w:t>
      </w:r>
      <w:r w:rsidRPr="00B24261">
        <w:rPr>
          <w:rFonts w:ascii="Arial" w:hAnsi="Arial" w:cs="Arial"/>
          <w:sz w:val="22"/>
          <w:szCs w:val="22"/>
          <w:lang w:val="ca-ES"/>
        </w:rPr>
        <w:t xml:space="preserve"> les despeses reemborsables</w:t>
      </w:r>
      <w:r w:rsidR="00F55C65">
        <w:rPr>
          <w:rFonts w:ascii="Arial" w:hAnsi="Arial" w:cs="Arial"/>
          <w:sz w:val="22"/>
          <w:szCs w:val="22"/>
          <w:lang w:val="ca-ES"/>
        </w:rPr>
        <w:t>,</w:t>
      </w:r>
      <w:r w:rsidRPr="00B24261">
        <w:rPr>
          <w:rFonts w:ascii="Arial" w:hAnsi="Arial" w:cs="Arial"/>
          <w:sz w:val="22"/>
          <w:szCs w:val="22"/>
          <w:lang w:val="ca-ES"/>
        </w:rPr>
        <w:t xml:space="preserve"> la formació requerida</w:t>
      </w:r>
      <w:r w:rsidR="00F55C65">
        <w:rPr>
          <w:rFonts w:ascii="Arial" w:hAnsi="Arial" w:cs="Arial"/>
          <w:sz w:val="22"/>
          <w:szCs w:val="22"/>
          <w:lang w:val="ca-ES"/>
        </w:rPr>
        <w:t>,</w:t>
      </w:r>
      <w:r w:rsidRPr="00B24261">
        <w:rPr>
          <w:rFonts w:ascii="Arial" w:hAnsi="Arial" w:cs="Arial"/>
          <w:sz w:val="22"/>
          <w:szCs w:val="22"/>
          <w:lang w:val="ca-ES"/>
        </w:rPr>
        <w:t xml:space="preserve"> la </w:t>
      </w:r>
      <w:r w:rsidR="006C303E">
        <w:rPr>
          <w:rFonts w:ascii="Arial" w:hAnsi="Arial" w:cs="Arial"/>
          <w:sz w:val="22"/>
          <w:szCs w:val="22"/>
          <w:lang w:val="ca-ES"/>
        </w:rPr>
        <w:t>durada</w:t>
      </w:r>
      <w:r w:rsidRPr="00B24261">
        <w:rPr>
          <w:rFonts w:ascii="Arial" w:hAnsi="Arial" w:cs="Arial"/>
          <w:sz w:val="22"/>
          <w:szCs w:val="22"/>
          <w:lang w:val="ca-ES"/>
        </w:rPr>
        <w:t xml:space="preserve"> del compromís</w:t>
      </w:r>
      <w:r w:rsidR="00F55C65">
        <w:rPr>
          <w:rFonts w:ascii="Arial" w:hAnsi="Arial" w:cs="Arial"/>
          <w:sz w:val="22"/>
          <w:szCs w:val="22"/>
          <w:lang w:val="ca-ES"/>
        </w:rPr>
        <w:t>,</w:t>
      </w:r>
      <w:r w:rsidRPr="00B24261">
        <w:rPr>
          <w:rFonts w:ascii="Arial" w:hAnsi="Arial" w:cs="Arial"/>
          <w:sz w:val="22"/>
          <w:szCs w:val="22"/>
          <w:lang w:val="ca-ES"/>
        </w:rPr>
        <w:t xml:space="preserve"> el canvi d’adscripció del programa de voluntariat o qualsevol altre circumstància que modifiqui el règim d’actuació pactat</w:t>
      </w:r>
      <w:r w:rsidR="00F55C65">
        <w:rPr>
          <w:rFonts w:ascii="Arial" w:hAnsi="Arial" w:cs="Arial"/>
          <w:sz w:val="22"/>
          <w:szCs w:val="22"/>
          <w:lang w:val="ca-ES"/>
        </w:rPr>
        <w:t xml:space="preserve"> en un inici</w:t>
      </w:r>
      <w:r w:rsidR="00CF6164">
        <w:rPr>
          <w:rFonts w:ascii="Arial" w:hAnsi="Arial" w:cs="Arial"/>
          <w:sz w:val="22"/>
          <w:szCs w:val="22"/>
          <w:lang w:val="ca-ES"/>
        </w:rPr>
        <w:t>.</w:t>
      </w:r>
    </w:p>
    <w:p w14:paraId="42E5687A" w14:textId="77777777" w:rsidR="00027718" w:rsidRDefault="00027718" w:rsidP="00027718">
      <w:pPr>
        <w:pStyle w:val="Cos"/>
        <w:spacing w:line="276" w:lineRule="auto"/>
        <w:jc w:val="both"/>
        <w:rPr>
          <w:rFonts w:ascii="Arial" w:hAnsi="Arial" w:cs="Arial"/>
          <w:sz w:val="22"/>
          <w:szCs w:val="22"/>
          <w:lang w:val="ca-ES"/>
        </w:rPr>
      </w:pPr>
    </w:p>
    <w:p w14:paraId="2276CFE1" w14:textId="4535B339" w:rsidR="00D94411" w:rsidRPr="000320BC" w:rsidRDefault="00FD55E7" w:rsidP="005D1AD9">
      <w:pPr>
        <w:pStyle w:val="Cos"/>
        <w:spacing w:line="360" w:lineRule="auto"/>
        <w:jc w:val="both"/>
        <w:rPr>
          <w:rFonts w:ascii="Arial" w:hAnsi="Arial" w:cs="Arial"/>
          <w:i/>
          <w:iCs/>
          <w:sz w:val="22"/>
          <w:szCs w:val="22"/>
          <w:u w:val="single"/>
          <w:lang w:val="ca-ES"/>
        </w:rPr>
      </w:pPr>
      <w:r>
        <w:rPr>
          <w:rFonts w:ascii="Arial" w:hAnsi="Arial" w:cs="Arial"/>
          <w:sz w:val="22"/>
          <w:szCs w:val="22"/>
          <w:lang w:val="ca-ES"/>
        </w:rPr>
        <w:t>S’ha de tenir molt en compte que la</w:t>
      </w:r>
      <w:r w:rsidR="00D94411" w:rsidRPr="00B24261">
        <w:rPr>
          <w:rFonts w:ascii="Arial" w:hAnsi="Arial" w:cs="Arial"/>
          <w:sz w:val="22"/>
          <w:szCs w:val="22"/>
          <w:lang w:val="ca-ES"/>
        </w:rPr>
        <w:t xml:space="preserve"> realitat material de la prestació d</w:t>
      </w:r>
      <w:r>
        <w:rPr>
          <w:rFonts w:ascii="Arial" w:hAnsi="Arial" w:cs="Arial"/>
          <w:sz w:val="22"/>
          <w:szCs w:val="22"/>
          <w:lang w:val="ca-ES"/>
        </w:rPr>
        <w:t xml:space="preserve">el </w:t>
      </w:r>
      <w:r w:rsidR="00D94411" w:rsidRPr="00B24261">
        <w:rPr>
          <w:rFonts w:ascii="Arial" w:hAnsi="Arial" w:cs="Arial"/>
          <w:sz w:val="22"/>
          <w:szCs w:val="22"/>
          <w:lang w:val="ca-ES"/>
        </w:rPr>
        <w:t xml:space="preserve">voluntariat ha d’ajustar-se al contingut de l’acord d’incorporació, </w:t>
      </w:r>
      <w:r w:rsidR="00BB7652">
        <w:rPr>
          <w:rFonts w:ascii="Arial" w:hAnsi="Arial" w:cs="Arial"/>
          <w:sz w:val="22"/>
          <w:szCs w:val="22"/>
          <w:lang w:val="ca-ES"/>
        </w:rPr>
        <w:t xml:space="preserve"> de manera que aquest s’ha de redactar de manera </w:t>
      </w:r>
      <w:r w:rsidR="00D94411" w:rsidRPr="00B24261">
        <w:rPr>
          <w:rFonts w:ascii="Arial" w:hAnsi="Arial" w:cs="Arial"/>
          <w:sz w:val="22"/>
          <w:szCs w:val="22"/>
          <w:lang w:val="ca-ES"/>
        </w:rPr>
        <w:t xml:space="preserve">que eviti </w:t>
      </w:r>
      <w:r w:rsidR="00BB7652">
        <w:rPr>
          <w:rFonts w:ascii="Arial" w:hAnsi="Arial" w:cs="Arial"/>
          <w:sz w:val="22"/>
          <w:szCs w:val="22"/>
          <w:lang w:val="ca-ES"/>
        </w:rPr>
        <w:t xml:space="preserve">possibles </w:t>
      </w:r>
      <w:r w:rsidR="00D94411" w:rsidRPr="00B24261">
        <w:rPr>
          <w:rFonts w:ascii="Arial" w:hAnsi="Arial" w:cs="Arial"/>
          <w:sz w:val="22"/>
          <w:szCs w:val="22"/>
          <w:lang w:val="ca-ES"/>
        </w:rPr>
        <w:t>ambigüitat</w:t>
      </w:r>
      <w:r w:rsidR="00BB7652">
        <w:rPr>
          <w:rFonts w:ascii="Arial" w:hAnsi="Arial" w:cs="Arial"/>
          <w:sz w:val="22"/>
          <w:szCs w:val="22"/>
          <w:lang w:val="ca-ES"/>
        </w:rPr>
        <w:t>s</w:t>
      </w:r>
      <w:r w:rsidR="00D94411" w:rsidRPr="00B24261">
        <w:rPr>
          <w:rFonts w:ascii="Arial" w:hAnsi="Arial" w:cs="Arial"/>
          <w:sz w:val="22"/>
          <w:szCs w:val="22"/>
          <w:lang w:val="ca-ES"/>
        </w:rPr>
        <w:t xml:space="preserve"> o</w:t>
      </w:r>
      <w:r w:rsidR="00BB7652">
        <w:rPr>
          <w:rFonts w:ascii="Arial" w:hAnsi="Arial" w:cs="Arial"/>
          <w:sz w:val="22"/>
          <w:szCs w:val="22"/>
          <w:lang w:val="ca-ES"/>
        </w:rPr>
        <w:t xml:space="preserve"> </w:t>
      </w:r>
      <w:r w:rsidR="00D94411" w:rsidRPr="00B24261">
        <w:rPr>
          <w:rFonts w:ascii="Arial" w:hAnsi="Arial" w:cs="Arial"/>
          <w:sz w:val="22"/>
          <w:szCs w:val="22"/>
          <w:lang w:val="ca-ES"/>
        </w:rPr>
        <w:t>generalitzacions que puguin donar lloc a dubtes interpretatius sobre la naturalesa real de la relació</w:t>
      </w:r>
      <w:r w:rsidR="00D94411" w:rsidRPr="00B24261">
        <w:rPr>
          <w:rFonts w:ascii="Arial" w:hAnsi="Arial" w:cs="Arial"/>
          <w:i/>
          <w:iCs/>
          <w:sz w:val="22"/>
          <w:szCs w:val="22"/>
          <w:lang w:val="ca-ES"/>
        </w:rPr>
        <w:t xml:space="preserve">. </w:t>
      </w:r>
      <w:r w:rsidR="00BB7652">
        <w:rPr>
          <w:rFonts w:ascii="Arial" w:hAnsi="Arial" w:cs="Arial"/>
          <w:sz w:val="22"/>
          <w:szCs w:val="22"/>
          <w:lang w:val="ca-ES"/>
        </w:rPr>
        <w:t>Tal com exposa</w:t>
      </w:r>
      <w:r>
        <w:rPr>
          <w:rFonts w:ascii="Arial" w:hAnsi="Arial" w:cs="Arial"/>
          <w:sz w:val="22"/>
          <w:szCs w:val="22"/>
          <w:lang w:val="ca-ES"/>
        </w:rPr>
        <w:t xml:space="preserve"> Jesús Tejado:  “</w:t>
      </w:r>
      <w:r w:rsidR="00D94411" w:rsidRPr="00CF6164">
        <w:rPr>
          <w:rFonts w:ascii="Arial" w:hAnsi="Arial" w:cs="Arial"/>
          <w:i/>
          <w:iCs/>
          <w:sz w:val="22"/>
          <w:szCs w:val="22"/>
          <w:lang w:val="ca-ES"/>
        </w:rPr>
        <w:t>L’adopció d’aquestes mesures minimitzaria el risc d’una possible declaració d’existència de relació laboral. No es pot menystenir que la naturalesa de la relació vindrà marcada pel seu contingut obligacional i per la realitat material de la prestació, amb independència de la denominació atorgada per les parts en el vincle i</w:t>
      </w:r>
      <w:r w:rsidR="00BB7652" w:rsidRPr="00CF6164">
        <w:rPr>
          <w:rFonts w:ascii="Arial" w:hAnsi="Arial" w:cs="Arial"/>
          <w:i/>
          <w:iCs/>
          <w:sz w:val="22"/>
          <w:szCs w:val="22"/>
          <w:lang w:val="ca-ES"/>
        </w:rPr>
        <w:t xml:space="preserve"> el contingut del referit acord</w:t>
      </w:r>
      <w:r w:rsidR="00542C5A">
        <w:rPr>
          <w:rFonts w:ascii="Arial" w:hAnsi="Arial" w:cs="Arial"/>
          <w:i/>
          <w:iCs/>
          <w:sz w:val="22"/>
          <w:szCs w:val="22"/>
          <w:lang w:val="ca-ES"/>
        </w:rPr>
        <w:t>.</w:t>
      </w:r>
      <w:r w:rsidR="00CF54A2">
        <w:rPr>
          <w:rFonts w:ascii="Arial" w:hAnsi="Arial" w:cs="Arial"/>
          <w:i/>
          <w:iCs/>
          <w:sz w:val="22"/>
          <w:szCs w:val="22"/>
          <w:lang w:val="ca-ES"/>
        </w:rPr>
        <w:t xml:space="preserve">” </w:t>
      </w:r>
      <w:sdt>
        <w:sdtPr>
          <w:rPr>
            <w:rFonts w:ascii="Arial" w:hAnsi="Arial" w:cs="Arial"/>
            <w:i/>
            <w:iCs/>
            <w:sz w:val="22"/>
            <w:szCs w:val="22"/>
            <w:lang w:val="ca-ES"/>
          </w:rPr>
          <w:id w:val="19443200"/>
          <w:citation/>
        </w:sdtPr>
        <w:sdtContent>
          <w:r w:rsidR="00CF54A2">
            <w:rPr>
              <w:rFonts w:ascii="Arial" w:hAnsi="Arial" w:cs="Arial"/>
              <w:i/>
              <w:iCs/>
              <w:sz w:val="22"/>
              <w:szCs w:val="22"/>
              <w:lang w:val="ca-ES"/>
            </w:rPr>
            <w:fldChar w:fldCharType="begin"/>
          </w:r>
          <w:r w:rsidR="002106FC">
            <w:rPr>
              <w:rFonts w:ascii="Arial" w:hAnsi="Arial" w:cs="Arial"/>
              <w:i/>
              <w:iCs/>
              <w:sz w:val="22"/>
              <w:szCs w:val="22"/>
              <w:lang w:val="es-ES"/>
            </w:rPr>
            <w:instrText xml:space="preserve">CITATION Tej171 \l 3082 </w:instrText>
          </w:r>
          <w:r w:rsidR="00CF54A2">
            <w:rPr>
              <w:rFonts w:ascii="Arial" w:hAnsi="Arial" w:cs="Arial"/>
              <w:i/>
              <w:iCs/>
              <w:sz w:val="22"/>
              <w:szCs w:val="22"/>
              <w:lang w:val="ca-ES"/>
            </w:rPr>
            <w:fldChar w:fldCharType="separate"/>
          </w:r>
          <w:r w:rsidR="00FD64B1" w:rsidRPr="00FD64B1">
            <w:rPr>
              <w:rFonts w:ascii="Arial" w:hAnsi="Arial" w:cs="Arial"/>
              <w:noProof/>
              <w:sz w:val="22"/>
              <w:szCs w:val="22"/>
              <w:lang w:val="es-ES"/>
            </w:rPr>
            <w:t>(TEJADO, 2017)</w:t>
          </w:r>
          <w:r w:rsidR="00CF54A2">
            <w:rPr>
              <w:rFonts w:ascii="Arial" w:hAnsi="Arial" w:cs="Arial"/>
              <w:i/>
              <w:iCs/>
              <w:sz w:val="22"/>
              <w:szCs w:val="22"/>
              <w:lang w:val="ca-ES"/>
            </w:rPr>
            <w:fldChar w:fldCharType="end"/>
          </w:r>
        </w:sdtContent>
      </w:sdt>
    </w:p>
    <w:p w14:paraId="2F6DA079" w14:textId="77777777" w:rsidR="00AF79C7" w:rsidRDefault="00AF79C7" w:rsidP="00027718">
      <w:pPr>
        <w:pStyle w:val="Cos"/>
        <w:spacing w:line="276" w:lineRule="auto"/>
        <w:jc w:val="both"/>
        <w:rPr>
          <w:rFonts w:ascii="Arial" w:hAnsi="Arial" w:cs="Arial"/>
          <w:sz w:val="22"/>
          <w:szCs w:val="22"/>
          <w:lang w:val="ca-ES"/>
        </w:rPr>
      </w:pPr>
    </w:p>
    <w:p w14:paraId="5BEBEA0A" w14:textId="212B32E8" w:rsidR="00CE5291" w:rsidRDefault="001F556A" w:rsidP="005D1AD9">
      <w:pPr>
        <w:pStyle w:val="Cos"/>
        <w:spacing w:line="360" w:lineRule="auto"/>
        <w:jc w:val="both"/>
        <w:rPr>
          <w:rFonts w:ascii="Arial" w:hAnsi="Arial" w:cs="Arial"/>
          <w:b/>
          <w:bCs/>
          <w:sz w:val="22"/>
          <w:szCs w:val="22"/>
          <w:lang w:val="ca-ES"/>
        </w:rPr>
      </w:pPr>
      <w:r>
        <w:rPr>
          <w:rFonts w:ascii="Arial" w:hAnsi="Arial" w:cs="Arial"/>
          <w:sz w:val="22"/>
          <w:szCs w:val="22"/>
          <w:lang w:val="ca-ES"/>
        </w:rPr>
        <w:t>No obstant això, no sempre és fàcil determinar la naturalesa d’aquest vincle,</w:t>
      </w:r>
      <w:r w:rsidR="00614F1C">
        <w:rPr>
          <w:rFonts w:ascii="Arial" w:hAnsi="Arial" w:cs="Arial"/>
          <w:sz w:val="22"/>
          <w:szCs w:val="22"/>
          <w:lang w:val="ca-ES"/>
        </w:rPr>
        <w:t xml:space="preserve"> la </w:t>
      </w:r>
      <w:r w:rsidR="00D94411" w:rsidRPr="00B24261">
        <w:rPr>
          <w:rFonts w:ascii="Arial" w:hAnsi="Arial" w:cs="Arial"/>
          <w:sz w:val="22"/>
          <w:szCs w:val="22"/>
          <w:lang w:val="ca-ES"/>
        </w:rPr>
        <w:t xml:space="preserve"> </w:t>
      </w:r>
      <w:r w:rsidR="000D7B2E" w:rsidRPr="00CF6164">
        <w:rPr>
          <w:rFonts w:ascii="Arial" w:hAnsi="Arial" w:cs="Arial"/>
          <w:sz w:val="22"/>
          <w:szCs w:val="22"/>
          <w:lang w:val="ca-ES"/>
        </w:rPr>
        <w:t>S</w:t>
      </w:r>
      <w:r w:rsidR="00D94411" w:rsidRPr="00CF6164">
        <w:rPr>
          <w:rFonts w:ascii="Arial" w:hAnsi="Arial" w:cs="Arial"/>
          <w:sz w:val="22"/>
          <w:szCs w:val="22"/>
          <w:lang w:val="ca-ES"/>
        </w:rPr>
        <w:t>T</w:t>
      </w:r>
      <w:r w:rsidR="000D7B2E" w:rsidRPr="00CF6164">
        <w:rPr>
          <w:rFonts w:ascii="Arial" w:hAnsi="Arial" w:cs="Arial"/>
          <w:sz w:val="22"/>
          <w:szCs w:val="22"/>
          <w:lang w:val="ca-ES"/>
        </w:rPr>
        <w:t xml:space="preserve">S </w:t>
      </w:r>
      <w:r w:rsidR="00512B97" w:rsidRPr="00CF6164">
        <w:rPr>
          <w:rFonts w:ascii="Arial" w:hAnsi="Arial" w:cs="Arial"/>
          <w:sz w:val="22"/>
          <w:szCs w:val="22"/>
          <w:lang w:val="ca-ES"/>
        </w:rPr>
        <w:t>d</w:t>
      </w:r>
      <w:r w:rsidR="00D94411" w:rsidRPr="00CF6164">
        <w:rPr>
          <w:rFonts w:ascii="Arial" w:hAnsi="Arial" w:cs="Arial"/>
          <w:sz w:val="22"/>
          <w:szCs w:val="22"/>
          <w:lang w:val="ca-ES"/>
        </w:rPr>
        <w:t>e 12 d’abril de 2009</w:t>
      </w:r>
      <w:r w:rsidR="00D94411" w:rsidRPr="00CF6164">
        <w:rPr>
          <w:rStyle w:val="Refdenotaalpie"/>
          <w:rFonts w:ascii="Arial" w:hAnsi="Arial" w:cs="Arial"/>
          <w:sz w:val="22"/>
          <w:szCs w:val="22"/>
          <w:lang w:val="ca-ES"/>
        </w:rPr>
        <w:footnoteReference w:id="1"/>
      </w:r>
      <w:r w:rsidR="00D94411" w:rsidRPr="00B24261">
        <w:rPr>
          <w:rFonts w:ascii="Arial" w:hAnsi="Arial" w:cs="Arial"/>
          <w:sz w:val="22"/>
          <w:szCs w:val="22"/>
          <w:lang w:val="ca-ES"/>
        </w:rPr>
        <w:t xml:space="preserve"> </w:t>
      </w:r>
      <w:r w:rsidR="00614F1C">
        <w:rPr>
          <w:rFonts w:ascii="Arial" w:hAnsi="Arial" w:cs="Arial"/>
          <w:sz w:val="22"/>
          <w:szCs w:val="22"/>
          <w:lang w:val="ca-ES"/>
        </w:rPr>
        <w:t>així ho manifest</w:t>
      </w:r>
      <w:r w:rsidR="00F55C65">
        <w:rPr>
          <w:rFonts w:ascii="Arial" w:hAnsi="Arial" w:cs="Arial"/>
          <w:sz w:val="22"/>
          <w:szCs w:val="22"/>
          <w:lang w:val="ca-ES"/>
        </w:rPr>
        <w:t>a</w:t>
      </w:r>
      <w:r w:rsidR="00D94411" w:rsidRPr="00B24261">
        <w:rPr>
          <w:rFonts w:ascii="Arial" w:hAnsi="Arial" w:cs="Arial"/>
          <w:sz w:val="22"/>
          <w:szCs w:val="22"/>
          <w:lang w:val="ca-ES"/>
        </w:rPr>
        <w:t>:</w:t>
      </w:r>
      <w:r w:rsidR="00D94411" w:rsidRPr="00B24261">
        <w:rPr>
          <w:rFonts w:ascii="Arial" w:hAnsi="Arial" w:cs="Arial"/>
          <w:i/>
          <w:iCs/>
          <w:sz w:val="22"/>
          <w:szCs w:val="22"/>
          <w:lang w:val="ca-ES"/>
        </w:rPr>
        <w:t xml:space="preserve"> “(...)</w:t>
      </w:r>
      <w:r w:rsidR="00D94411" w:rsidRPr="00B24261">
        <w:rPr>
          <w:rFonts w:ascii="Arial" w:hAnsi="Arial" w:cs="Arial"/>
          <w:i/>
          <w:iCs/>
          <w:sz w:val="22"/>
          <w:szCs w:val="22"/>
          <w:lang w:val="es-ES"/>
        </w:rPr>
        <w:t xml:space="preserve">la cuestión se reconduce a la no siempre fácil diferenciación entre la práctica del deporte con carácter profesional y en condición de “amateur”, entendiendo por este último el llevado a cabo por quienes “desarrollan la actividad </w:t>
      </w:r>
      <w:r w:rsidR="00AB6305">
        <w:rPr>
          <w:rFonts w:ascii="Arial" w:hAnsi="Arial" w:cs="Arial"/>
          <w:i/>
          <w:iCs/>
          <w:sz w:val="22"/>
          <w:szCs w:val="22"/>
          <w:lang w:val="es-ES"/>
        </w:rPr>
        <w:t>d</w:t>
      </w:r>
      <w:r w:rsidR="00D94411" w:rsidRPr="00B24261">
        <w:rPr>
          <w:rFonts w:ascii="Arial" w:hAnsi="Arial" w:cs="Arial"/>
          <w:i/>
          <w:iCs/>
          <w:sz w:val="22"/>
          <w:szCs w:val="22"/>
          <w:lang w:val="es-ES"/>
        </w:rPr>
        <w:t xml:space="preserve">eportiva solo por afición o por utilidad física, es decir, sin afán de lucro o compensación aun cuando estén encuadrados en un club y sometidos a la disciplina </w:t>
      </w:r>
      <w:proofErr w:type="gramStart"/>
      <w:r w:rsidR="00D94411" w:rsidRPr="00B24261">
        <w:rPr>
          <w:rFonts w:ascii="Arial" w:hAnsi="Arial" w:cs="Arial"/>
          <w:i/>
          <w:iCs/>
          <w:sz w:val="22"/>
          <w:szCs w:val="22"/>
          <w:lang w:val="es-ES"/>
        </w:rPr>
        <w:t>del mismo</w:t>
      </w:r>
      <w:proofErr w:type="gramEnd"/>
      <w:r w:rsidR="003568F9">
        <w:rPr>
          <w:rFonts w:ascii="Arial" w:hAnsi="Arial" w:cs="Arial"/>
          <w:i/>
          <w:iCs/>
          <w:sz w:val="22"/>
          <w:szCs w:val="22"/>
          <w:lang w:val="es-ES"/>
        </w:rPr>
        <w:t>.</w:t>
      </w:r>
      <w:r w:rsidR="00D94411" w:rsidRPr="00B24261">
        <w:rPr>
          <w:rFonts w:ascii="Arial" w:hAnsi="Arial" w:cs="Arial"/>
          <w:i/>
          <w:iCs/>
          <w:sz w:val="22"/>
          <w:szCs w:val="22"/>
          <w:lang w:val="ca-ES"/>
        </w:rPr>
        <w:t>”</w:t>
      </w:r>
      <w:r w:rsidR="00D94411" w:rsidRPr="00B24261">
        <w:rPr>
          <w:rFonts w:ascii="Arial" w:hAnsi="Arial" w:cs="Arial"/>
          <w:b/>
          <w:bCs/>
          <w:sz w:val="22"/>
          <w:szCs w:val="22"/>
          <w:lang w:val="ca-ES"/>
        </w:rPr>
        <w:t xml:space="preserve"> </w:t>
      </w:r>
    </w:p>
    <w:p w14:paraId="5BA669C6" w14:textId="77777777" w:rsidR="00542C5A" w:rsidRDefault="00542C5A" w:rsidP="00027718">
      <w:pPr>
        <w:pStyle w:val="Cos"/>
        <w:spacing w:line="276" w:lineRule="auto"/>
        <w:jc w:val="both"/>
        <w:rPr>
          <w:rFonts w:ascii="Arial" w:hAnsi="Arial" w:cs="Arial"/>
          <w:sz w:val="22"/>
          <w:szCs w:val="22"/>
          <w:lang w:val="ca-ES"/>
        </w:rPr>
      </w:pPr>
    </w:p>
    <w:p w14:paraId="2B0AF64E" w14:textId="069B499E" w:rsidR="00C401D9" w:rsidRDefault="00E73374" w:rsidP="00E73374">
      <w:pPr>
        <w:pStyle w:val="Cos"/>
        <w:spacing w:line="360" w:lineRule="auto"/>
        <w:jc w:val="both"/>
        <w:rPr>
          <w:rFonts w:ascii="Arial" w:hAnsi="Arial" w:cs="Arial"/>
          <w:sz w:val="22"/>
          <w:szCs w:val="22"/>
          <w:lang w:val="ca-ES"/>
        </w:rPr>
      </w:pPr>
      <w:r>
        <w:rPr>
          <w:rFonts w:ascii="Arial" w:hAnsi="Arial" w:cs="Arial"/>
          <w:sz w:val="22"/>
          <w:szCs w:val="22"/>
          <w:lang w:val="ca-ES"/>
        </w:rPr>
        <w:t xml:space="preserve">Els pronunciaments dels tribunals </w:t>
      </w:r>
      <w:r w:rsidR="00BB7652">
        <w:rPr>
          <w:rFonts w:ascii="Arial" w:hAnsi="Arial" w:cs="Arial"/>
          <w:sz w:val="22"/>
          <w:szCs w:val="22"/>
          <w:lang w:val="ca-ES"/>
        </w:rPr>
        <w:t xml:space="preserve">posen de manifest l’existència d’una </w:t>
      </w:r>
      <w:r>
        <w:rPr>
          <w:rFonts w:ascii="Arial" w:hAnsi="Arial" w:cs="Arial"/>
          <w:sz w:val="22"/>
          <w:szCs w:val="22"/>
          <w:lang w:val="ca-ES"/>
        </w:rPr>
        <w:t xml:space="preserve">disparitat de criteris i discrepàncies </w:t>
      </w:r>
      <w:r w:rsidR="003B3960">
        <w:rPr>
          <w:rFonts w:ascii="Arial" w:hAnsi="Arial" w:cs="Arial"/>
          <w:sz w:val="22"/>
          <w:szCs w:val="22"/>
          <w:lang w:val="ca-ES"/>
        </w:rPr>
        <w:t>a l’hora de valorar</w:t>
      </w:r>
      <w:r w:rsidR="00BB7652">
        <w:rPr>
          <w:rFonts w:ascii="Arial" w:hAnsi="Arial" w:cs="Arial"/>
          <w:sz w:val="22"/>
          <w:szCs w:val="22"/>
          <w:lang w:val="ca-ES"/>
        </w:rPr>
        <w:t xml:space="preserve"> </w:t>
      </w:r>
      <w:r>
        <w:rPr>
          <w:rFonts w:ascii="Arial" w:hAnsi="Arial" w:cs="Arial"/>
          <w:sz w:val="22"/>
          <w:szCs w:val="22"/>
          <w:lang w:val="ca-ES"/>
        </w:rPr>
        <w:t>casos similars</w:t>
      </w:r>
      <w:r w:rsidRPr="00542C5A">
        <w:rPr>
          <w:rFonts w:ascii="Arial" w:hAnsi="Arial" w:cs="Arial"/>
          <w:sz w:val="22"/>
          <w:szCs w:val="22"/>
          <w:lang w:val="ca-ES"/>
        </w:rPr>
        <w:t xml:space="preserve">. </w:t>
      </w:r>
      <w:r w:rsidR="00AB6305" w:rsidRPr="00DD27C6">
        <w:rPr>
          <w:rFonts w:ascii="Arial" w:hAnsi="Arial" w:cs="Arial"/>
          <w:sz w:val="22"/>
          <w:szCs w:val="22"/>
          <w:lang w:val="ca-ES"/>
        </w:rPr>
        <w:t>El Tribunal Suprem</w:t>
      </w:r>
      <w:r w:rsidR="00CD6FA8" w:rsidRPr="00DD27C6">
        <w:rPr>
          <w:rFonts w:ascii="Arial" w:hAnsi="Arial" w:cs="Arial"/>
          <w:sz w:val="22"/>
          <w:szCs w:val="22"/>
          <w:lang w:val="ca-ES"/>
        </w:rPr>
        <w:t xml:space="preserve"> </w:t>
      </w:r>
      <w:r w:rsidR="00E318F8" w:rsidRPr="00DD27C6">
        <w:rPr>
          <w:rFonts w:ascii="Arial" w:hAnsi="Arial" w:cs="Arial"/>
          <w:sz w:val="22"/>
          <w:szCs w:val="22"/>
          <w:lang w:val="ca-ES"/>
        </w:rPr>
        <w:t xml:space="preserve">ha establert </w:t>
      </w:r>
      <w:r w:rsidR="00CE5291" w:rsidRPr="00DD27C6">
        <w:rPr>
          <w:rFonts w:ascii="Arial" w:hAnsi="Arial" w:cs="Arial"/>
          <w:sz w:val="22"/>
          <w:szCs w:val="22"/>
          <w:lang w:val="ca-ES"/>
        </w:rPr>
        <w:t>un</w:t>
      </w:r>
      <w:r w:rsidR="00AB6305" w:rsidRPr="00DD27C6">
        <w:rPr>
          <w:rFonts w:ascii="Arial" w:hAnsi="Arial" w:cs="Arial"/>
          <w:sz w:val="22"/>
          <w:szCs w:val="22"/>
          <w:lang w:val="ca-ES"/>
        </w:rPr>
        <w:t>s</w:t>
      </w:r>
      <w:r w:rsidR="00CE5291" w:rsidRPr="00DD27C6">
        <w:rPr>
          <w:rFonts w:ascii="Arial" w:hAnsi="Arial" w:cs="Arial"/>
          <w:sz w:val="22"/>
          <w:szCs w:val="22"/>
          <w:lang w:val="ca-ES"/>
        </w:rPr>
        <w:t xml:space="preserve"> principis </w:t>
      </w:r>
      <w:r w:rsidRPr="00DD27C6">
        <w:rPr>
          <w:rFonts w:ascii="Arial" w:hAnsi="Arial" w:cs="Arial"/>
          <w:sz w:val="22"/>
          <w:szCs w:val="22"/>
          <w:lang w:val="ca-ES"/>
        </w:rPr>
        <w:t xml:space="preserve">que </w:t>
      </w:r>
      <w:r w:rsidR="00E318F8" w:rsidRPr="00DD27C6">
        <w:rPr>
          <w:rFonts w:ascii="Arial" w:hAnsi="Arial" w:cs="Arial"/>
          <w:sz w:val="22"/>
          <w:szCs w:val="22"/>
          <w:lang w:val="ca-ES"/>
        </w:rPr>
        <w:t>cal contemplar</w:t>
      </w:r>
      <w:r w:rsidRPr="00DD27C6">
        <w:rPr>
          <w:rFonts w:ascii="Arial" w:hAnsi="Arial" w:cs="Arial"/>
          <w:sz w:val="22"/>
          <w:szCs w:val="22"/>
          <w:lang w:val="ca-ES"/>
        </w:rPr>
        <w:t xml:space="preserve"> </w:t>
      </w:r>
      <w:r w:rsidR="003B3960">
        <w:rPr>
          <w:rFonts w:ascii="Arial" w:hAnsi="Arial" w:cs="Arial"/>
          <w:sz w:val="22"/>
          <w:szCs w:val="22"/>
          <w:lang w:val="ca-ES"/>
        </w:rPr>
        <w:t xml:space="preserve">per a poder </w:t>
      </w:r>
      <w:r w:rsidR="00CD6FA8" w:rsidRPr="00DD27C6">
        <w:rPr>
          <w:rFonts w:ascii="Arial" w:hAnsi="Arial" w:cs="Arial"/>
          <w:sz w:val="22"/>
          <w:szCs w:val="22"/>
          <w:lang w:val="ca-ES"/>
        </w:rPr>
        <w:t>valorar les relacions existents</w:t>
      </w:r>
      <w:r w:rsidR="00E318F8" w:rsidRPr="00DD27C6">
        <w:rPr>
          <w:rFonts w:ascii="Arial" w:hAnsi="Arial" w:cs="Arial"/>
          <w:sz w:val="22"/>
          <w:szCs w:val="22"/>
          <w:lang w:val="ca-ES"/>
        </w:rPr>
        <w:t xml:space="preserve"> entre les entitats esportives i els seus treballadors. Aquests</w:t>
      </w:r>
      <w:r w:rsidRPr="00DD27C6">
        <w:rPr>
          <w:rFonts w:ascii="Arial" w:hAnsi="Arial" w:cs="Arial"/>
          <w:sz w:val="22"/>
          <w:szCs w:val="22"/>
          <w:lang w:val="ca-ES"/>
        </w:rPr>
        <w:t xml:space="preserve"> criteris són:</w:t>
      </w:r>
    </w:p>
    <w:p w14:paraId="5691CDBD" w14:textId="08164BE1" w:rsidR="00171CED" w:rsidRPr="00712FB1" w:rsidRDefault="00D94411" w:rsidP="005C5409">
      <w:pPr>
        <w:pStyle w:val="Cos"/>
        <w:numPr>
          <w:ilvl w:val="0"/>
          <w:numId w:val="30"/>
        </w:numPr>
        <w:spacing w:line="360" w:lineRule="auto"/>
        <w:jc w:val="both"/>
        <w:rPr>
          <w:rFonts w:ascii="Arial" w:hAnsi="Arial" w:cs="Arial"/>
          <w:strike/>
          <w:sz w:val="22"/>
          <w:szCs w:val="22"/>
          <w:lang w:val="ca-ES"/>
        </w:rPr>
      </w:pPr>
      <w:r w:rsidRPr="00DD27C6">
        <w:rPr>
          <w:rFonts w:ascii="Arial" w:hAnsi="Arial" w:cs="Arial"/>
          <w:sz w:val="22"/>
          <w:szCs w:val="22"/>
          <w:lang w:val="ca-ES"/>
        </w:rPr>
        <w:t>Principi de primacia de la realitat.</w:t>
      </w:r>
      <w:r w:rsidRPr="00712FB1">
        <w:rPr>
          <w:rFonts w:ascii="Arial" w:hAnsi="Arial" w:cs="Arial"/>
          <w:sz w:val="22"/>
          <w:szCs w:val="22"/>
          <w:lang w:val="ca-ES"/>
        </w:rPr>
        <w:t xml:space="preserve"> </w:t>
      </w:r>
      <w:r w:rsidR="00F82C50" w:rsidRPr="00712FB1">
        <w:rPr>
          <w:rFonts w:ascii="Arial" w:hAnsi="Arial" w:cs="Arial"/>
          <w:sz w:val="22"/>
          <w:szCs w:val="22"/>
          <w:lang w:val="ca-ES"/>
        </w:rPr>
        <w:t>L</w:t>
      </w:r>
      <w:r w:rsidRPr="00712FB1">
        <w:rPr>
          <w:rFonts w:ascii="Arial" w:hAnsi="Arial" w:cs="Arial"/>
          <w:sz w:val="22"/>
          <w:szCs w:val="22"/>
          <w:lang w:val="ca-ES"/>
        </w:rPr>
        <w:t>a qualificació jurídica donada per les parts</w:t>
      </w:r>
      <w:r w:rsidR="00F82C50" w:rsidRPr="00712FB1">
        <w:rPr>
          <w:rFonts w:ascii="Arial" w:hAnsi="Arial" w:cs="Arial"/>
          <w:sz w:val="22"/>
          <w:szCs w:val="22"/>
          <w:lang w:val="ca-ES"/>
        </w:rPr>
        <w:t xml:space="preserve"> </w:t>
      </w:r>
      <w:r w:rsidR="00E73374" w:rsidRPr="00712FB1">
        <w:rPr>
          <w:rFonts w:ascii="Arial" w:hAnsi="Arial" w:cs="Arial"/>
          <w:sz w:val="22"/>
          <w:szCs w:val="22"/>
          <w:lang w:val="ca-ES"/>
        </w:rPr>
        <w:t>resulta</w:t>
      </w:r>
      <w:r w:rsidR="00F82C50" w:rsidRPr="00712FB1">
        <w:rPr>
          <w:rFonts w:ascii="Arial" w:hAnsi="Arial" w:cs="Arial"/>
          <w:sz w:val="22"/>
          <w:szCs w:val="22"/>
          <w:lang w:val="ca-ES"/>
        </w:rPr>
        <w:t xml:space="preserve"> irrellevant</w:t>
      </w:r>
      <w:r w:rsidR="00E318F8">
        <w:rPr>
          <w:rFonts w:ascii="Arial" w:hAnsi="Arial" w:cs="Arial"/>
          <w:sz w:val="22"/>
          <w:szCs w:val="22"/>
          <w:lang w:val="ca-ES"/>
        </w:rPr>
        <w:t>,</w:t>
      </w:r>
      <w:r w:rsidR="00F82C50" w:rsidRPr="00712FB1">
        <w:rPr>
          <w:rFonts w:ascii="Arial" w:hAnsi="Arial" w:cs="Arial"/>
          <w:sz w:val="22"/>
          <w:szCs w:val="22"/>
          <w:lang w:val="ca-ES"/>
        </w:rPr>
        <w:t xml:space="preserve"> </w:t>
      </w:r>
      <w:r w:rsidRPr="00712FB1">
        <w:rPr>
          <w:rFonts w:ascii="Arial" w:hAnsi="Arial" w:cs="Arial"/>
          <w:sz w:val="22"/>
          <w:szCs w:val="22"/>
          <w:lang w:val="ca-ES"/>
        </w:rPr>
        <w:t>ja que els contractes tenen la naturalesa que es deriva del seu contingut obligacional real</w:t>
      </w:r>
      <w:r w:rsidR="00CD6FA8" w:rsidRPr="00712FB1">
        <w:rPr>
          <w:rFonts w:ascii="Arial" w:hAnsi="Arial" w:cs="Arial"/>
          <w:sz w:val="22"/>
          <w:szCs w:val="22"/>
          <w:lang w:val="ca-ES"/>
        </w:rPr>
        <w:t xml:space="preserve">. </w:t>
      </w:r>
    </w:p>
    <w:p w14:paraId="2FCB68BD" w14:textId="77777777" w:rsidR="00712FB1" w:rsidRPr="00DD27C6" w:rsidRDefault="00712FB1" w:rsidP="00027718">
      <w:pPr>
        <w:pStyle w:val="Cos"/>
        <w:spacing w:line="276" w:lineRule="auto"/>
        <w:ind w:left="720"/>
        <w:jc w:val="both"/>
        <w:rPr>
          <w:rFonts w:ascii="Arial" w:hAnsi="Arial" w:cs="Arial"/>
          <w:strike/>
          <w:sz w:val="22"/>
          <w:szCs w:val="22"/>
          <w:lang w:val="ca-ES"/>
        </w:rPr>
      </w:pPr>
    </w:p>
    <w:p w14:paraId="76B0079D" w14:textId="37DA068E" w:rsidR="00A342B7" w:rsidRPr="00FB1861" w:rsidRDefault="00D94411" w:rsidP="001674FD">
      <w:pPr>
        <w:pStyle w:val="Cos"/>
        <w:numPr>
          <w:ilvl w:val="0"/>
          <w:numId w:val="30"/>
        </w:numPr>
        <w:spacing w:line="276" w:lineRule="auto"/>
        <w:jc w:val="both"/>
        <w:rPr>
          <w:rFonts w:ascii="Arial" w:hAnsi="Arial" w:cs="Arial"/>
          <w:strike/>
          <w:sz w:val="22"/>
          <w:szCs w:val="22"/>
          <w:lang w:val="ca-ES"/>
        </w:rPr>
      </w:pPr>
      <w:r w:rsidRPr="00FB1861">
        <w:rPr>
          <w:rFonts w:ascii="Arial" w:hAnsi="Arial" w:cs="Arial"/>
          <w:sz w:val="22"/>
          <w:szCs w:val="22"/>
          <w:lang w:val="ca-ES"/>
        </w:rPr>
        <w:t>La</w:t>
      </w:r>
      <w:r w:rsidRPr="00FB1861">
        <w:rPr>
          <w:rFonts w:ascii="Arial" w:hAnsi="Arial" w:cs="Arial"/>
          <w:b/>
          <w:bCs/>
          <w:sz w:val="22"/>
          <w:szCs w:val="22"/>
          <w:lang w:val="ca-ES"/>
        </w:rPr>
        <w:t xml:space="preserve"> </w:t>
      </w:r>
      <w:r w:rsidRPr="00FB1861">
        <w:rPr>
          <w:rFonts w:ascii="Arial" w:hAnsi="Arial" w:cs="Arial"/>
          <w:sz w:val="22"/>
          <w:szCs w:val="22"/>
          <w:lang w:val="ca-ES"/>
        </w:rPr>
        <w:t>qualificació federativa no produeix efectes a l’esfera jurídic-laboral i per tant no vincula als òrgans d’aquesta jurisdicció</w:t>
      </w:r>
      <w:r w:rsidR="00FB1861" w:rsidRPr="00FB1861">
        <w:rPr>
          <w:rFonts w:ascii="Arial" w:hAnsi="Arial" w:cs="Arial"/>
          <w:sz w:val="22"/>
          <w:szCs w:val="22"/>
          <w:lang w:val="ca-ES"/>
        </w:rPr>
        <w:t>.</w:t>
      </w:r>
    </w:p>
    <w:p w14:paraId="423A5365" w14:textId="77777777" w:rsidR="00FB1861" w:rsidRPr="00FB1861" w:rsidRDefault="00FB1861" w:rsidP="00FB1861">
      <w:pPr>
        <w:pStyle w:val="Cos"/>
        <w:spacing w:line="276" w:lineRule="auto"/>
        <w:jc w:val="both"/>
        <w:rPr>
          <w:rFonts w:ascii="Arial" w:hAnsi="Arial" w:cs="Arial"/>
          <w:strike/>
          <w:sz w:val="22"/>
          <w:szCs w:val="22"/>
          <w:lang w:val="ca-ES"/>
        </w:rPr>
      </w:pPr>
    </w:p>
    <w:p w14:paraId="40013FF0" w14:textId="77777777" w:rsidR="00D94411" w:rsidRPr="00B24261" w:rsidRDefault="00D94411" w:rsidP="00E232C8">
      <w:pPr>
        <w:pStyle w:val="Cos"/>
        <w:numPr>
          <w:ilvl w:val="0"/>
          <w:numId w:val="30"/>
        </w:numPr>
        <w:spacing w:line="360" w:lineRule="auto"/>
        <w:jc w:val="both"/>
        <w:rPr>
          <w:rFonts w:ascii="Arial" w:hAnsi="Arial" w:cs="Arial"/>
          <w:sz w:val="22"/>
          <w:szCs w:val="22"/>
          <w:lang w:val="ca-ES"/>
        </w:rPr>
      </w:pPr>
      <w:r w:rsidRPr="00B24261">
        <w:rPr>
          <w:rFonts w:ascii="Arial" w:hAnsi="Arial" w:cs="Arial"/>
          <w:sz w:val="22"/>
          <w:szCs w:val="22"/>
          <w:lang w:val="ca-ES"/>
        </w:rPr>
        <w:t xml:space="preserve">L’existència d’una relació laboral </w:t>
      </w:r>
      <w:r w:rsidRPr="00DD27C6">
        <w:rPr>
          <w:rFonts w:ascii="Arial" w:hAnsi="Arial" w:cs="Arial"/>
          <w:sz w:val="22"/>
          <w:szCs w:val="22"/>
          <w:lang w:val="ca-ES"/>
        </w:rPr>
        <w:t>no requereix que l’activitat sigui prestada amb absoluta dedicació i que constitueixi</w:t>
      </w:r>
      <w:r w:rsidRPr="00B24261">
        <w:rPr>
          <w:rFonts w:ascii="Arial" w:hAnsi="Arial" w:cs="Arial"/>
          <w:sz w:val="22"/>
          <w:szCs w:val="22"/>
          <w:lang w:val="ca-ES"/>
        </w:rPr>
        <w:t xml:space="preserve"> l’exclusiu o fonamental mitjà de vida.</w:t>
      </w:r>
    </w:p>
    <w:p w14:paraId="0AFEB468" w14:textId="77777777" w:rsidR="00D94411" w:rsidRPr="00B24261" w:rsidRDefault="00D94411" w:rsidP="00027718">
      <w:pPr>
        <w:pStyle w:val="Cos"/>
        <w:spacing w:line="276" w:lineRule="auto"/>
        <w:jc w:val="both"/>
        <w:rPr>
          <w:rFonts w:ascii="Arial" w:hAnsi="Arial" w:cs="Arial"/>
          <w:sz w:val="22"/>
          <w:szCs w:val="22"/>
          <w:lang w:val="ca-ES"/>
        </w:rPr>
      </w:pPr>
    </w:p>
    <w:p w14:paraId="7297FFAF" w14:textId="77777777" w:rsidR="00A342B7" w:rsidRDefault="00D94411" w:rsidP="00A342B7">
      <w:pPr>
        <w:pStyle w:val="Cos"/>
        <w:numPr>
          <w:ilvl w:val="0"/>
          <w:numId w:val="30"/>
        </w:numPr>
        <w:spacing w:line="360" w:lineRule="auto"/>
        <w:jc w:val="both"/>
        <w:rPr>
          <w:rFonts w:ascii="Arial" w:hAnsi="Arial" w:cs="Arial"/>
          <w:sz w:val="22"/>
          <w:szCs w:val="22"/>
          <w:lang w:val="ca-ES"/>
        </w:rPr>
      </w:pPr>
      <w:r w:rsidRPr="00B24261">
        <w:rPr>
          <w:rFonts w:ascii="Arial" w:hAnsi="Arial" w:cs="Arial"/>
          <w:sz w:val="22"/>
          <w:szCs w:val="22"/>
          <w:lang w:val="ca-ES"/>
        </w:rPr>
        <w:t xml:space="preserve">El que realment determina la </w:t>
      </w:r>
      <w:r w:rsidRPr="00DD27C6">
        <w:rPr>
          <w:rFonts w:ascii="Arial" w:hAnsi="Arial" w:cs="Arial"/>
          <w:sz w:val="22"/>
          <w:szCs w:val="22"/>
          <w:lang w:val="ca-ES"/>
        </w:rPr>
        <w:t>professionalitat és l’existència d’</w:t>
      </w:r>
      <w:r w:rsidR="00965DD6" w:rsidRPr="00DD27C6">
        <w:rPr>
          <w:rFonts w:ascii="Arial" w:hAnsi="Arial" w:cs="Arial"/>
          <w:sz w:val="22"/>
          <w:szCs w:val="22"/>
          <w:lang w:val="ca-ES"/>
        </w:rPr>
        <w:t>un</w:t>
      </w:r>
      <w:r w:rsidRPr="00DD27C6">
        <w:rPr>
          <w:rFonts w:ascii="Arial" w:hAnsi="Arial" w:cs="Arial"/>
          <w:sz w:val="22"/>
          <w:szCs w:val="22"/>
          <w:lang w:val="ca-ES"/>
        </w:rPr>
        <w:t>a retribució (sense precisar</w:t>
      </w:r>
      <w:r w:rsidR="00F55C65" w:rsidRPr="00DD27C6">
        <w:rPr>
          <w:rFonts w:ascii="Arial" w:hAnsi="Arial" w:cs="Arial"/>
          <w:sz w:val="22"/>
          <w:szCs w:val="22"/>
          <w:lang w:val="ca-ES"/>
        </w:rPr>
        <w:t xml:space="preserve"> una</w:t>
      </w:r>
      <w:r w:rsidRPr="00DD27C6">
        <w:rPr>
          <w:rFonts w:ascii="Arial" w:hAnsi="Arial" w:cs="Arial"/>
          <w:sz w:val="22"/>
          <w:szCs w:val="22"/>
          <w:lang w:val="ca-ES"/>
        </w:rPr>
        <w:t xml:space="preserve"> quantia mínima) a canvi dels serveis prestats,</w:t>
      </w:r>
      <w:r w:rsidRPr="00B24261">
        <w:rPr>
          <w:rFonts w:ascii="Arial" w:hAnsi="Arial" w:cs="Arial"/>
          <w:sz w:val="22"/>
          <w:szCs w:val="22"/>
          <w:lang w:val="ca-ES"/>
        </w:rPr>
        <w:t xml:space="preserve"> ja que l’absència de salari determina la qualitat de l’esportista aficionat.</w:t>
      </w:r>
      <w:r w:rsidR="00E232C8">
        <w:rPr>
          <w:rFonts w:ascii="Arial" w:hAnsi="Arial" w:cs="Arial"/>
          <w:sz w:val="22"/>
          <w:szCs w:val="22"/>
          <w:lang w:val="ca-ES"/>
        </w:rPr>
        <w:t xml:space="preserve"> </w:t>
      </w:r>
    </w:p>
    <w:p w14:paraId="4C38C4B9" w14:textId="77777777" w:rsidR="00A342B7" w:rsidRDefault="00A342B7" w:rsidP="00027718">
      <w:pPr>
        <w:pStyle w:val="Prrafodelista"/>
        <w:spacing w:line="276" w:lineRule="auto"/>
        <w:rPr>
          <w:rFonts w:ascii="Arial" w:hAnsi="Arial" w:cs="Arial"/>
        </w:rPr>
      </w:pPr>
    </w:p>
    <w:p w14:paraId="3CC37421" w14:textId="0CA88545" w:rsidR="00A342B7" w:rsidRDefault="00AF79C7" w:rsidP="00A342B7">
      <w:pPr>
        <w:pStyle w:val="Cos"/>
        <w:spacing w:line="360" w:lineRule="auto"/>
        <w:jc w:val="both"/>
        <w:rPr>
          <w:rFonts w:ascii="Arial" w:hAnsi="Arial" w:cs="Arial"/>
          <w:sz w:val="22"/>
          <w:szCs w:val="22"/>
          <w:lang w:val="ca-ES"/>
        </w:rPr>
      </w:pPr>
      <w:r>
        <w:rPr>
          <w:rFonts w:ascii="Arial" w:hAnsi="Arial" w:cs="Arial"/>
          <w:sz w:val="22"/>
          <w:szCs w:val="22"/>
          <w:lang w:val="ca-ES"/>
        </w:rPr>
        <w:t>En el cas de les retribucions</w:t>
      </w:r>
      <w:r w:rsidR="00A342B7">
        <w:rPr>
          <w:rFonts w:ascii="Arial" w:hAnsi="Arial" w:cs="Arial"/>
          <w:sz w:val="22"/>
          <w:szCs w:val="22"/>
          <w:lang w:val="ca-ES"/>
        </w:rPr>
        <w:t xml:space="preserve"> no </w:t>
      </w:r>
      <w:r w:rsidR="008F58F3">
        <w:rPr>
          <w:rFonts w:ascii="Arial" w:hAnsi="Arial" w:cs="Arial"/>
          <w:sz w:val="22"/>
          <w:szCs w:val="22"/>
          <w:lang w:val="ca-ES"/>
        </w:rPr>
        <w:t xml:space="preserve">sempre </w:t>
      </w:r>
      <w:r w:rsidR="00E318F8">
        <w:rPr>
          <w:rFonts w:ascii="Arial" w:hAnsi="Arial" w:cs="Arial"/>
          <w:sz w:val="22"/>
          <w:szCs w:val="22"/>
          <w:lang w:val="ca-ES"/>
        </w:rPr>
        <w:t xml:space="preserve">s’ha seguit </w:t>
      </w:r>
      <w:r w:rsidR="00A342B7">
        <w:rPr>
          <w:rFonts w:ascii="Arial" w:hAnsi="Arial" w:cs="Arial"/>
          <w:sz w:val="22"/>
          <w:szCs w:val="22"/>
          <w:lang w:val="ca-ES"/>
        </w:rPr>
        <w:t>aquest</w:t>
      </w:r>
      <w:r>
        <w:rPr>
          <w:rFonts w:ascii="Arial" w:hAnsi="Arial" w:cs="Arial"/>
          <w:sz w:val="22"/>
          <w:szCs w:val="22"/>
          <w:lang w:val="ca-ES"/>
        </w:rPr>
        <w:t xml:space="preserve"> criteri</w:t>
      </w:r>
      <w:r w:rsidR="00A342B7">
        <w:rPr>
          <w:rFonts w:ascii="Arial" w:hAnsi="Arial" w:cs="Arial"/>
          <w:sz w:val="22"/>
          <w:szCs w:val="22"/>
          <w:lang w:val="ca-ES"/>
        </w:rPr>
        <w:t xml:space="preserve">, </w:t>
      </w:r>
      <w:r w:rsidR="00E318F8">
        <w:rPr>
          <w:rFonts w:ascii="Arial" w:hAnsi="Arial" w:cs="Arial"/>
          <w:sz w:val="22"/>
          <w:szCs w:val="22"/>
          <w:lang w:val="ca-ES"/>
        </w:rPr>
        <w:t>tal com es pot observar</w:t>
      </w:r>
      <w:r w:rsidR="009B2166">
        <w:rPr>
          <w:rFonts w:ascii="Arial" w:hAnsi="Arial" w:cs="Arial"/>
          <w:sz w:val="22"/>
          <w:szCs w:val="22"/>
          <w:lang w:val="ca-ES"/>
        </w:rPr>
        <w:t xml:space="preserve"> a</w:t>
      </w:r>
      <w:r w:rsidR="008F58F3">
        <w:rPr>
          <w:rFonts w:ascii="Arial" w:hAnsi="Arial" w:cs="Arial"/>
          <w:sz w:val="22"/>
          <w:szCs w:val="22"/>
          <w:lang w:val="ca-ES"/>
        </w:rPr>
        <w:t xml:space="preserve"> la següent argumentació</w:t>
      </w:r>
      <w:r w:rsidR="008F58F3" w:rsidRPr="00542C5A">
        <w:rPr>
          <w:rFonts w:ascii="Arial" w:hAnsi="Arial" w:cs="Arial"/>
          <w:sz w:val="22"/>
          <w:szCs w:val="22"/>
          <w:lang w:val="ca-ES"/>
        </w:rPr>
        <w:t xml:space="preserve">: </w:t>
      </w:r>
      <w:r w:rsidR="008F58F3" w:rsidRPr="00A221E4">
        <w:rPr>
          <w:rFonts w:ascii="Arial" w:hAnsi="Arial" w:cs="Arial"/>
          <w:sz w:val="22"/>
          <w:szCs w:val="22"/>
          <w:lang w:val="ca-ES"/>
        </w:rPr>
        <w:t>“</w:t>
      </w:r>
      <w:r w:rsidR="008F58F3" w:rsidRPr="00A221E4">
        <w:rPr>
          <w:rFonts w:ascii="Arial" w:hAnsi="Arial" w:cs="Arial"/>
          <w:i/>
          <w:iCs/>
          <w:sz w:val="22"/>
          <w:szCs w:val="22"/>
          <w:lang w:val="ca-ES"/>
        </w:rPr>
        <w:t>la profesionalidad requiere ser medio habitual de vida y por ello comporta ingresos no inferiores al SMI</w:t>
      </w:r>
      <w:r w:rsidR="00542C5A" w:rsidRPr="00A221E4">
        <w:rPr>
          <w:rFonts w:ascii="Arial" w:hAnsi="Arial" w:cs="Arial"/>
          <w:i/>
          <w:iCs/>
          <w:sz w:val="22"/>
          <w:szCs w:val="22"/>
          <w:lang w:val="ca-ES"/>
        </w:rPr>
        <w:t>.</w:t>
      </w:r>
      <w:r w:rsidR="008F58F3" w:rsidRPr="00A221E4">
        <w:rPr>
          <w:rFonts w:ascii="Arial" w:hAnsi="Arial" w:cs="Arial"/>
          <w:i/>
          <w:iCs/>
          <w:sz w:val="22"/>
          <w:szCs w:val="22"/>
          <w:lang w:val="ca-ES"/>
        </w:rPr>
        <w:t xml:space="preserve"> </w:t>
      </w:r>
      <w:r w:rsidR="008F58F3" w:rsidRPr="00A221E4">
        <w:rPr>
          <w:rStyle w:val="Refdenotaalpie"/>
          <w:rFonts w:ascii="Arial" w:hAnsi="Arial" w:cs="Arial"/>
          <w:i/>
          <w:iCs/>
          <w:sz w:val="22"/>
          <w:szCs w:val="22"/>
          <w:lang w:val="ca-ES"/>
        </w:rPr>
        <w:footnoteReference w:id="2"/>
      </w:r>
      <w:r w:rsidR="008F58F3" w:rsidRPr="00DD27C6">
        <w:rPr>
          <w:rFonts w:ascii="Arial" w:hAnsi="Arial" w:cs="Arial"/>
          <w:i/>
          <w:iCs/>
          <w:sz w:val="22"/>
          <w:szCs w:val="22"/>
          <w:lang w:val="ca-ES"/>
        </w:rPr>
        <w:t>”</w:t>
      </w:r>
      <w:r w:rsidR="008F58F3" w:rsidRPr="00542C5A">
        <w:rPr>
          <w:rFonts w:ascii="Arial" w:hAnsi="Arial" w:cs="Arial"/>
          <w:i/>
          <w:iCs/>
          <w:sz w:val="22"/>
          <w:szCs w:val="22"/>
          <w:lang w:val="ca-ES"/>
        </w:rPr>
        <w:t xml:space="preserve"> </w:t>
      </w:r>
      <w:r w:rsidR="00A342B7" w:rsidRPr="00542C5A">
        <w:rPr>
          <w:rFonts w:ascii="Arial" w:hAnsi="Arial" w:cs="Arial"/>
          <w:sz w:val="22"/>
          <w:szCs w:val="22"/>
          <w:lang w:val="ca-ES"/>
        </w:rPr>
        <w:t xml:space="preserve">A partir de l’aplicació del criteri </w:t>
      </w:r>
      <w:r w:rsidR="00A342B7" w:rsidRPr="00542C5A">
        <w:rPr>
          <w:rFonts w:ascii="Arial" w:hAnsi="Arial" w:cs="Arial"/>
          <w:i/>
          <w:iCs/>
          <w:sz w:val="22"/>
          <w:szCs w:val="22"/>
          <w:lang w:val="ca-ES"/>
        </w:rPr>
        <w:t>d)</w:t>
      </w:r>
      <w:r w:rsidR="00E318F8" w:rsidRPr="00542C5A">
        <w:rPr>
          <w:rFonts w:ascii="Arial" w:hAnsi="Arial" w:cs="Arial"/>
          <w:sz w:val="22"/>
          <w:szCs w:val="22"/>
          <w:lang w:val="ca-ES"/>
        </w:rPr>
        <w:t xml:space="preserve"> també s’han observat pronunciaments del tipus:</w:t>
      </w:r>
      <w:r w:rsidR="00A342B7" w:rsidRPr="00542C5A">
        <w:rPr>
          <w:rFonts w:ascii="Arial" w:hAnsi="Arial" w:cs="Arial"/>
          <w:sz w:val="22"/>
          <w:szCs w:val="22"/>
          <w:lang w:val="ca-ES"/>
        </w:rPr>
        <w:t xml:space="preserve"> </w:t>
      </w:r>
      <w:r w:rsidR="00A342B7" w:rsidRPr="00A221E4">
        <w:rPr>
          <w:rFonts w:ascii="Arial" w:hAnsi="Arial" w:cs="Arial"/>
          <w:b/>
          <w:bCs/>
          <w:sz w:val="22"/>
          <w:szCs w:val="22"/>
          <w:lang w:val="ca-ES"/>
        </w:rPr>
        <w:t>“</w:t>
      </w:r>
      <w:r w:rsidR="00A342B7" w:rsidRPr="00A221E4">
        <w:rPr>
          <w:rFonts w:ascii="Arial" w:hAnsi="Arial" w:cs="Arial"/>
          <w:i/>
          <w:iCs/>
          <w:sz w:val="22"/>
          <w:szCs w:val="22"/>
        </w:rPr>
        <w:t>Estamos en presencia de una franca -aunque ciertamente limitada- contraprestación económica por los servicios deportivos prestados por el actor, sin que, por otra parte, la normativa exija una retribución mínima para distinguir el deportista profesional del aficionado</w:t>
      </w:r>
      <w:r w:rsidR="00A342B7" w:rsidRPr="00A221E4">
        <w:rPr>
          <w:rFonts w:ascii="Arial" w:hAnsi="Arial" w:cs="Arial"/>
          <w:sz w:val="22"/>
          <w:szCs w:val="22"/>
        </w:rPr>
        <w:t>.</w:t>
      </w:r>
      <w:r w:rsidR="00A342B7" w:rsidRPr="00A221E4">
        <w:rPr>
          <w:rStyle w:val="Refdenotaalpie"/>
          <w:rFonts w:ascii="Arial" w:hAnsi="Arial" w:cs="Arial"/>
          <w:sz w:val="22"/>
          <w:szCs w:val="22"/>
        </w:rPr>
        <w:footnoteReference w:id="3"/>
      </w:r>
      <w:r w:rsidR="00A342B7" w:rsidRPr="00A221E4">
        <w:rPr>
          <w:rFonts w:ascii="Arial" w:hAnsi="Arial" w:cs="Arial"/>
          <w:sz w:val="22"/>
          <w:szCs w:val="22"/>
        </w:rPr>
        <w:t>”</w:t>
      </w:r>
      <w:r w:rsidR="00A342B7">
        <w:rPr>
          <w:rFonts w:ascii="Arial" w:hAnsi="Arial" w:cs="Arial"/>
          <w:sz w:val="22"/>
          <w:szCs w:val="22"/>
          <w:lang w:val="ca-ES"/>
        </w:rPr>
        <w:t xml:space="preserve"> </w:t>
      </w:r>
    </w:p>
    <w:p w14:paraId="5C371FEF" w14:textId="77777777" w:rsidR="00712FB1" w:rsidRDefault="00712FB1" w:rsidP="00027718">
      <w:pPr>
        <w:pStyle w:val="Cos"/>
        <w:spacing w:line="276" w:lineRule="auto"/>
        <w:jc w:val="both"/>
        <w:rPr>
          <w:rFonts w:ascii="Arial" w:hAnsi="Arial" w:cs="Arial"/>
          <w:sz w:val="22"/>
          <w:szCs w:val="22"/>
          <w:lang w:val="ca-ES"/>
        </w:rPr>
      </w:pPr>
    </w:p>
    <w:p w14:paraId="50026D35" w14:textId="43700657" w:rsidR="00712FB1" w:rsidRDefault="006A73C2" w:rsidP="00712FB1">
      <w:pPr>
        <w:pStyle w:val="Cos"/>
        <w:spacing w:line="360" w:lineRule="auto"/>
        <w:jc w:val="both"/>
        <w:rPr>
          <w:rFonts w:ascii="Arial" w:hAnsi="Arial" w:cs="Arial"/>
          <w:sz w:val="22"/>
          <w:szCs w:val="22"/>
          <w:lang w:val="ca-ES"/>
        </w:rPr>
      </w:pPr>
      <w:r>
        <w:rPr>
          <w:rFonts w:ascii="Arial" w:hAnsi="Arial" w:cs="Arial"/>
          <w:sz w:val="22"/>
          <w:szCs w:val="22"/>
          <w:lang w:val="ca-ES"/>
        </w:rPr>
        <w:t>L</w:t>
      </w:r>
      <w:r w:rsidR="008F58F3">
        <w:rPr>
          <w:rFonts w:ascii="Arial" w:hAnsi="Arial" w:cs="Arial"/>
          <w:sz w:val="22"/>
          <w:szCs w:val="22"/>
          <w:lang w:val="ca-ES"/>
        </w:rPr>
        <w:t>a doctrina</w:t>
      </w:r>
      <w:r w:rsidR="00AB6305">
        <w:rPr>
          <w:rFonts w:ascii="Arial" w:hAnsi="Arial" w:cs="Arial"/>
          <w:sz w:val="22"/>
          <w:szCs w:val="22"/>
          <w:lang w:val="ca-ES"/>
        </w:rPr>
        <w:t xml:space="preserve"> </w:t>
      </w:r>
      <w:r>
        <w:rPr>
          <w:rFonts w:ascii="Arial" w:hAnsi="Arial" w:cs="Arial"/>
          <w:sz w:val="22"/>
          <w:szCs w:val="22"/>
          <w:lang w:val="ca-ES"/>
        </w:rPr>
        <w:t xml:space="preserve">establerta pel Tribunal Suprem a la sentència de </w:t>
      </w:r>
      <w:r w:rsidR="00712FB1">
        <w:rPr>
          <w:rFonts w:ascii="Arial" w:hAnsi="Arial" w:cs="Arial"/>
          <w:sz w:val="22"/>
          <w:szCs w:val="22"/>
          <w:lang w:val="ca-ES"/>
        </w:rPr>
        <w:t>2-04-09</w:t>
      </w:r>
      <w:r w:rsidR="008F58F3">
        <w:rPr>
          <w:rFonts w:ascii="Arial" w:hAnsi="Arial" w:cs="Arial"/>
          <w:sz w:val="22"/>
          <w:szCs w:val="22"/>
          <w:lang w:val="ca-ES"/>
        </w:rPr>
        <w:t>, per determinar si realment existeix un vincle laboral o de voluntariat</w:t>
      </w:r>
      <w:r>
        <w:rPr>
          <w:rFonts w:ascii="Arial" w:hAnsi="Arial" w:cs="Arial"/>
          <w:sz w:val="22"/>
          <w:szCs w:val="22"/>
          <w:lang w:val="ca-ES"/>
        </w:rPr>
        <w:t>, ha estat molt utilitzada per la resta de tribunals.</w:t>
      </w:r>
      <w:r w:rsidR="008F58F3">
        <w:rPr>
          <w:rFonts w:ascii="Arial" w:hAnsi="Arial" w:cs="Arial"/>
          <w:sz w:val="22"/>
          <w:szCs w:val="22"/>
          <w:lang w:val="ca-ES"/>
        </w:rPr>
        <w:t xml:space="preserve"> </w:t>
      </w:r>
      <w:r>
        <w:rPr>
          <w:rFonts w:ascii="Arial" w:hAnsi="Arial" w:cs="Arial"/>
          <w:sz w:val="22"/>
          <w:szCs w:val="22"/>
          <w:lang w:val="ca-ES"/>
        </w:rPr>
        <w:t xml:space="preserve">Les següents sentències segueixen </w:t>
      </w:r>
      <w:r w:rsidR="008F58F3">
        <w:rPr>
          <w:rFonts w:ascii="Arial" w:hAnsi="Arial" w:cs="Arial"/>
          <w:sz w:val="22"/>
          <w:szCs w:val="22"/>
          <w:lang w:val="ca-ES"/>
        </w:rPr>
        <w:t>aquesta argumentació</w:t>
      </w:r>
      <w:r w:rsidR="00712FB1">
        <w:rPr>
          <w:rFonts w:ascii="Arial" w:hAnsi="Arial" w:cs="Arial"/>
          <w:sz w:val="22"/>
          <w:szCs w:val="22"/>
          <w:lang w:val="ca-ES"/>
        </w:rPr>
        <w:t xml:space="preserve"> (</w:t>
      </w:r>
      <w:r w:rsidR="00AF79C7">
        <w:rPr>
          <w:rFonts w:ascii="Arial" w:hAnsi="Arial" w:cs="Arial"/>
          <w:sz w:val="22"/>
          <w:szCs w:val="22"/>
          <w:lang w:val="ca-ES"/>
        </w:rPr>
        <w:t>STSJC</w:t>
      </w:r>
      <w:r w:rsidR="00542C5A">
        <w:rPr>
          <w:rFonts w:ascii="Arial" w:hAnsi="Arial" w:cs="Arial"/>
          <w:sz w:val="22"/>
          <w:szCs w:val="22"/>
          <w:lang w:val="ca-ES"/>
        </w:rPr>
        <w:t xml:space="preserve"> d</w:t>
      </w:r>
      <w:r w:rsidR="00AF79C7">
        <w:rPr>
          <w:rFonts w:ascii="Arial" w:hAnsi="Arial" w:cs="Arial"/>
          <w:sz w:val="22"/>
          <w:szCs w:val="22"/>
          <w:lang w:val="ca-ES"/>
        </w:rPr>
        <w:t>e 25 d’octubre de 2013</w:t>
      </w:r>
      <w:r w:rsidR="00AF79C7">
        <w:rPr>
          <w:rStyle w:val="Refdenotaalpie"/>
          <w:rFonts w:ascii="Arial" w:hAnsi="Arial" w:cs="Arial"/>
          <w:sz w:val="22"/>
          <w:szCs w:val="22"/>
          <w:lang w:val="ca-ES"/>
        </w:rPr>
        <w:footnoteReference w:id="4"/>
      </w:r>
      <w:r w:rsidR="00AF79C7">
        <w:rPr>
          <w:rFonts w:ascii="Arial" w:hAnsi="Arial" w:cs="Arial"/>
          <w:sz w:val="22"/>
          <w:szCs w:val="22"/>
          <w:lang w:val="ca-ES"/>
        </w:rPr>
        <w:t xml:space="preserve">, </w:t>
      </w:r>
      <w:r w:rsidR="00712FB1">
        <w:rPr>
          <w:rFonts w:ascii="Arial" w:hAnsi="Arial" w:cs="Arial"/>
          <w:sz w:val="22"/>
          <w:szCs w:val="22"/>
          <w:lang w:val="ca-ES"/>
        </w:rPr>
        <w:t>STSJC de 23 de maig de 2016</w:t>
      </w:r>
      <w:r w:rsidR="00712FB1">
        <w:rPr>
          <w:rStyle w:val="Refdenotaalpie"/>
          <w:rFonts w:ascii="Arial" w:hAnsi="Arial" w:cs="Arial"/>
          <w:sz w:val="22"/>
          <w:szCs w:val="22"/>
          <w:lang w:val="ca-ES"/>
        </w:rPr>
        <w:footnoteReference w:id="5"/>
      </w:r>
      <w:r w:rsidR="00712FB1">
        <w:rPr>
          <w:rFonts w:ascii="Arial" w:hAnsi="Arial" w:cs="Arial"/>
          <w:sz w:val="22"/>
          <w:szCs w:val="22"/>
          <w:lang w:val="ca-ES"/>
        </w:rPr>
        <w:t>, STSJC de 12 de desembre de 2018</w:t>
      </w:r>
      <w:r w:rsidR="008F58F3">
        <w:rPr>
          <w:rStyle w:val="Refdenotaalpie"/>
          <w:rFonts w:ascii="Arial" w:hAnsi="Arial" w:cs="Arial"/>
          <w:sz w:val="22"/>
          <w:szCs w:val="22"/>
          <w:lang w:val="ca-ES"/>
        </w:rPr>
        <w:footnoteReference w:id="6"/>
      </w:r>
      <w:r w:rsidR="00712FB1">
        <w:rPr>
          <w:rFonts w:ascii="Arial" w:hAnsi="Arial" w:cs="Arial"/>
          <w:sz w:val="22"/>
          <w:szCs w:val="22"/>
          <w:lang w:val="ca-ES"/>
        </w:rPr>
        <w:t>,</w:t>
      </w:r>
      <w:r w:rsidR="00274FED">
        <w:rPr>
          <w:rFonts w:ascii="Arial" w:hAnsi="Arial" w:cs="Arial"/>
          <w:sz w:val="22"/>
          <w:szCs w:val="22"/>
          <w:lang w:val="ca-ES"/>
        </w:rPr>
        <w:t>STSJ PB de 20 de desembre de 2011</w:t>
      </w:r>
      <w:r w:rsidR="00274FED">
        <w:rPr>
          <w:rStyle w:val="Refdenotaalpie"/>
          <w:rFonts w:ascii="Arial" w:hAnsi="Arial" w:cs="Arial"/>
          <w:sz w:val="22"/>
          <w:szCs w:val="22"/>
          <w:lang w:val="ca-ES"/>
        </w:rPr>
        <w:footnoteReference w:id="7"/>
      </w:r>
      <w:r w:rsidR="00274FED">
        <w:rPr>
          <w:rFonts w:ascii="Arial" w:hAnsi="Arial" w:cs="Arial"/>
          <w:sz w:val="22"/>
          <w:szCs w:val="22"/>
          <w:lang w:val="ca-ES"/>
        </w:rPr>
        <w:t>,</w:t>
      </w:r>
      <w:r w:rsidR="00FB1861">
        <w:rPr>
          <w:rFonts w:ascii="Arial" w:hAnsi="Arial" w:cs="Arial"/>
          <w:sz w:val="22"/>
          <w:szCs w:val="22"/>
          <w:lang w:val="ca-ES"/>
        </w:rPr>
        <w:t xml:space="preserve"> </w:t>
      </w:r>
      <w:r w:rsidR="00AF79C7">
        <w:rPr>
          <w:rFonts w:ascii="Arial" w:hAnsi="Arial" w:cs="Arial"/>
          <w:sz w:val="22"/>
          <w:szCs w:val="22"/>
          <w:lang w:val="ca-ES"/>
        </w:rPr>
        <w:t>etc</w:t>
      </w:r>
      <w:r w:rsidR="00DD27C6">
        <w:rPr>
          <w:rFonts w:ascii="Arial" w:hAnsi="Arial" w:cs="Arial"/>
          <w:sz w:val="22"/>
          <w:szCs w:val="22"/>
          <w:lang w:val="ca-ES"/>
        </w:rPr>
        <w:t>.</w:t>
      </w:r>
      <w:r w:rsidR="00712FB1">
        <w:rPr>
          <w:rFonts w:ascii="Arial" w:hAnsi="Arial" w:cs="Arial"/>
          <w:sz w:val="22"/>
          <w:szCs w:val="22"/>
          <w:lang w:val="ca-ES"/>
        </w:rPr>
        <w:t>)</w:t>
      </w:r>
    </w:p>
    <w:p w14:paraId="7A2F6C6F" w14:textId="77777777" w:rsidR="00E318F8" w:rsidRDefault="00E318F8" w:rsidP="00027718">
      <w:pPr>
        <w:pStyle w:val="Cos"/>
        <w:spacing w:line="276" w:lineRule="auto"/>
        <w:jc w:val="both"/>
        <w:rPr>
          <w:rFonts w:ascii="Arial" w:hAnsi="Arial" w:cs="Arial"/>
          <w:sz w:val="22"/>
          <w:szCs w:val="22"/>
          <w:lang w:val="ca-ES"/>
        </w:rPr>
      </w:pPr>
    </w:p>
    <w:p w14:paraId="2DB45F67" w14:textId="6291054D" w:rsidR="00B24261" w:rsidRPr="00517E33" w:rsidRDefault="00AA575F" w:rsidP="00AF79C7">
      <w:pPr>
        <w:pStyle w:val="Ttulo2"/>
        <w:ind w:left="2160" w:hanging="2160"/>
      </w:pPr>
      <w:bookmarkStart w:id="10" w:name="_Toc137727689"/>
      <w:r>
        <w:t>4</w:t>
      </w:r>
      <w:r w:rsidR="00B24261" w:rsidRPr="00517E33">
        <w:t xml:space="preserve">.4. </w:t>
      </w:r>
      <w:r w:rsidR="00E318F8">
        <w:t>“Amateurisme compensat” contra a</w:t>
      </w:r>
      <w:r w:rsidR="00AF79C7">
        <w:t xml:space="preserve"> “Amateurisme marró”</w:t>
      </w:r>
      <w:bookmarkEnd w:id="10"/>
    </w:p>
    <w:p w14:paraId="3A9E5E14" w14:textId="77777777" w:rsidR="00BE7A3A" w:rsidRDefault="00BE7A3A" w:rsidP="005D1AD9">
      <w:pPr>
        <w:pStyle w:val="Cos"/>
        <w:spacing w:line="360" w:lineRule="auto"/>
        <w:jc w:val="both"/>
        <w:rPr>
          <w:rFonts w:ascii="Arial" w:hAnsi="Arial" w:cs="Arial"/>
          <w:strike/>
          <w:sz w:val="22"/>
          <w:szCs w:val="22"/>
          <w:lang w:val="ca-ES"/>
        </w:rPr>
      </w:pPr>
    </w:p>
    <w:p w14:paraId="2B126F48" w14:textId="2FBF6ED6" w:rsidR="003D54ED" w:rsidRDefault="006A73C2" w:rsidP="003D54ED">
      <w:pPr>
        <w:pStyle w:val="Cos"/>
        <w:spacing w:line="360" w:lineRule="auto"/>
        <w:jc w:val="both"/>
        <w:rPr>
          <w:rFonts w:ascii="Arial" w:hAnsi="Arial" w:cs="Arial"/>
          <w:sz w:val="22"/>
          <w:szCs w:val="22"/>
          <w:lang w:val="ca-ES"/>
        </w:rPr>
      </w:pPr>
      <w:r>
        <w:rPr>
          <w:rFonts w:ascii="Arial" w:hAnsi="Arial" w:cs="Arial"/>
          <w:sz w:val="22"/>
          <w:szCs w:val="22"/>
          <w:lang w:val="ca-ES"/>
        </w:rPr>
        <w:t xml:space="preserve">El principal obstacle per a poder determinar si una relació és de voluntariat, o no, radica en l’objecte dels pagaments efectuats per part dels clubs als seus col·laboradors. </w:t>
      </w:r>
      <w:r w:rsidR="00A221E4">
        <w:rPr>
          <w:rFonts w:ascii="Arial" w:hAnsi="Arial" w:cs="Arial"/>
          <w:sz w:val="22"/>
          <w:szCs w:val="22"/>
          <w:lang w:val="ca-ES"/>
        </w:rPr>
        <w:t xml:space="preserve">El rescabalament de despeses (denominat com </w:t>
      </w:r>
      <w:r w:rsidR="00DD27C6">
        <w:rPr>
          <w:rFonts w:ascii="Arial" w:hAnsi="Arial" w:cs="Arial"/>
          <w:sz w:val="22"/>
          <w:szCs w:val="22"/>
          <w:lang w:val="ca-ES"/>
        </w:rPr>
        <w:t>a</w:t>
      </w:r>
      <w:r w:rsidR="00C803BA">
        <w:rPr>
          <w:rFonts w:ascii="Arial" w:hAnsi="Arial" w:cs="Arial"/>
          <w:sz w:val="22"/>
          <w:szCs w:val="22"/>
          <w:lang w:val="ca-ES"/>
        </w:rPr>
        <w:t xml:space="preserve">mateurisme </w:t>
      </w:r>
      <w:r w:rsidR="00A221E4">
        <w:rPr>
          <w:rFonts w:ascii="Arial" w:hAnsi="Arial" w:cs="Arial"/>
          <w:sz w:val="22"/>
          <w:szCs w:val="22"/>
          <w:lang w:val="ca-ES"/>
        </w:rPr>
        <w:t xml:space="preserve">compensat) </w:t>
      </w:r>
      <w:r w:rsidR="00C803BA">
        <w:rPr>
          <w:rFonts w:ascii="Arial" w:hAnsi="Arial" w:cs="Arial"/>
          <w:sz w:val="22"/>
          <w:szCs w:val="22"/>
          <w:lang w:val="ca-ES"/>
        </w:rPr>
        <w:t>està permès s</w:t>
      </w:r>
      <w:r w:rsidR="00A221E4">
        <w:rPr>
          <w:rFonts w:ascii="Arial" w:hAnsi="Arial" w:cs="Arial"/>
          <w:sz w:val="22"/>
          <w:szCs w:val="22"/>
          <w:lang w:val="ca-ES"/>
        </w:rPr>
        <w:t xml:space="preserve">i </w:t>
      </w:r>
      <w:r w:rsidR="00C803BA">
        <w:rPr>
          <w:rFonts w:ascii="Arial" w:hAnsi="Arial" w:cs="Arial"/>
          <w:sz w:val="22"/>
          <w:szCs w:val="22"/>
          <w:lang w:val="ca-ES"/>
        </w:rPr>
        <w:t xml:space="preserve">les parts </w:t>
      </w:r>
      <w:r w:rsidR="00EC4F6A">
        <w:rPr>
          <w:rFonts w:ascii="Arial" w:hAnsi="Arial" w:cs="Arial"/>
          <w:sz w:val="22"/>
          <w:szCs w:val="22"/>
          <w:lang w:val="ca-ES"/>
        </w:rPr>
        <w:t>així ho han</w:t>
      </w:r>
      <w:r w:rsidR="00C803BA">
        <w:rPr>
          <w:rFonts w:ascii="Arial" w:hAnsi="Arial" w:cs="Arial"/>
          <w:sz w:val="22"/>
          <w:szCs w:val="22"/>
          <w:lang w:val="ca-ES"/>
        </w:rPr>
        <w:t xml:space="preserve"> pactat </w:t>
      </w:r>
      <w:r w:rsidR="00A221E4">
        <w:rPr>
          <w:rFonts w:ascii="Arial" w:hAnsi="Arial" w:cs="Arial"/>
          <w:sz w:val="22"/>
          <w:szCs w:val="22"/>
          <w:lang w:val="ca-ES"/>
        </w:rPr>
        <w:t xml:space="preserve"> a l’</w:t>
      </w:r>
      <w:r w:rsidR="00C803BA">
        <w:rPr>
          <w:rFonts w:ascii="Arial" w:hAnsi="Arial" w:cs="Arial"/>
          <w:sz w:val="22"/>
          <w:szCs w:val="22"/>
          <w:lang w:val="ca-ES"/>
        </w:rPr>
        <w:t xml:space="preserve">acord de voluntariat i han </w:t>
      </w:r>
      <w:r w:rsidR="00A221E4">
        <w:rPr>
          <w:rFonts w:ascii="Arial" w:hAnsi="Arial" w:cs="Arial"/>
          <w:sz w:val="22"/>
          <w:szCs w:val="22"/>
          <w:lang w:val="ca-ES"/>
        </w:rPr>
        <w:t>establert</w:t>
      </w:r>
      <w:r w:rsidR="00EC4F6A">
        <w:rPr>
          <w:rFonts w:ascii="Arial" w:hAnsi="Arial" w:cs="Arial"/>
          <w:sz w:val="22"/>
          <w:szCs w:val="22"/>
          <w:lang w:val="ca-ES"/>
        </w:rPr>
        <w:t xml:space="preserve"> les condicions en què</w:t>
      </w:r>
      <w:r w:rsidR="00C803BA">
        <w:rPr>
          <w:rFonts w:ascii="Arial" w:hAnsi="Arial" w:cs="Arial"/>
          <w:sz w:val="22"/>
          <w:szCs w:val="22"/>
          <w:lang w:val="ca-ES"/>
        </w:rPr>
        <w:t xml:space="preserve"> es produeixen aquestes remuneracions. </w:t>
      </w:r>
      <w:r w:rsidR="003D54ED" w:rsidRPr="00B24261">
        <w:rPr>
          <w:rFonts w:ascii="Arial" w:hAnsi="Arial" w:cs="Arial"/>
          <w:sz w:val="22"/>
          <w:szCs w:val="22"/>
          <w:lang w:val="ca-ES"/>
        </w:rPr>
        <w:t xml:space="preserve">Els conceptes més habituals a rescabalar són </w:t>
      </w:r>
      <w:r w:rsidR="003D54ED" w:rsidRPr="00B24261">
        <w:rPr>
          <w:rFonts w:ascii="Arial" w:hAnsi="Arial" w:cs="Arial"/>
          <w:sz w:val="22"/>
          <w:szCs w:val="22"/>
          <w:lang w:val="ca-ES"/>
        </w:rPr>
        <w:lastRenderedPageBreak/>
        <w:t>el pagament de materials, eines, transport, allotjament, manutenció i desplaçaments</w:t>
      </w:r>
      <w:r w:rsidR="00EC4F6A">
        <w:rPr>
          <w:rFonts w:ascii="Arial" w:hAnsi="Arial" w:cs="Arial"/>
          <w:sz w:val="22"/>
          <w:szCs w:val="22"/>
          <w:lang w:val="ca-ES"/>
        </w:rPr>
        <w:t xml:space="preserve">: </w:t>
      </w:r>
      <w:r w:rsidR="003D54ED">
        <w:rPr>
          <w:rFonts w:ascii="Arial" w:hAnsi="Arial" w:cs="Arial"/>
          <w:sz w:val="22"/>
          <w:szCs w:val="22"/>
          <w:lang w:val="ca-ES"/>
        </w:rPr>
        <w:t>conceptes puntuals, irregulars i variables.</w:t>
      </w:r>
    </w:p>
    <w:p w14:paraId="393AE869" w14:textId="77777777" w:rsidR="00C803BA" w:rsidRDefault="00C803BA" w:rsidP="00027718">
      <w:pPr>
        <w:pStyle w:val="Cos"/>
        <w:spacing w:line="276" w:lineRule="auto"/>
        <w:jc w:val="both"/>
        <w:rPr>
          <w:rFonts w:ascii="Arial" w:hAnsi="Arial" w:cs="Arial"/>
          <w:sz w:val="22"/>
          <w:szCs w:val="22"/>
          <w:lang w:val="ca-ES"/>
        </w:rPr>
      </w:pPr>
    </w:p>
    <w:p w14:paraId="0F252954" w14:textId="61BD961B" w:rsidR="003D54ED" w:rsidRDefault="00C803BA" w:rsidP="003D54ED">
      <w:pPr>
        <w:pStyle w:val="Cos"/>
        <w:spacing w:line="360" w:lineRule="auto"/>
        <w:jc w:val="both"/>
        <w:rPr>
          <w:rFonts w:ascii="Arial" w:hAnsi="Arial" w:cs="Arial"/>
          <w:sz w:val="22"/>
          <w:szCs w:val="22"/>
          <w:lang w:val="ca-ES"/>
        </w:rPr>
      </w:pPr>
      <w:r w:rsidRPr="00B24261">
        <w:rPr>
          <w:rFonts w:ascii="Arial" w:hAnsi="Arial" w:cs="Arial"/>
          <w:sz w:val="22"/>
          <w:szCs w:val="22"/>
          <w:lang w:val="ca-ES"/>
        </w:rPr>
        <w:t xml:space="preserve">La norma determina que </w:t>
      </w:r>
      <w:r>
        <w:rPr>
          <w:rFonts w:ascii="Arial" w:hAnsi="Arial" w:cs="Arial"/>
          <w:sz w:val="22"/>
          <w:szCs w:val="22"/>
          <w:lang w:val="ca-ES"/>
        </w:rPr>
        <w:t>c</w:t>
      </w:r>
      <w:r w:rsidRPr="00B24261">
        <w:rPr>
          <w:rFonts w:ascii="Arial" w:hAnsi="Arial" w:cs="Arial"/>
          <w:sz w:val="22"/>
          <w:szCs w:val="22"/>
          <w:lang w:val="ca-ES"/>
        </w:rPr>
        <w:t xml:space="preserve">al acompanyar les despeses </w:t>
      </w:r>
      <w:r>
        <w:rPr>
          <w:rFonts w:ascii="Arial" w:hAnsi="Arial" w:cs="Arial"/>
          <w:sz w:val="22"/>
          <w:szCs w:val="22"/>
          <w:lang w:val="ca-ES"/>
        </w:rPr>
        <w:t>d’un</w:t>
      </w:r>
      <w:r w:rsidR="00EC4F6A">
        <w:rPr>
          <w:rFonts w:ascii="Arial" w:hAnsi="Arial" w:cs="Arial"/>
          <w:sz w:val="22"/>
          <w:szCs w:val="22"/>
          <w:lang w:val="ca-ES"/>
        </w:rPr>
        <w:t xml:space="preserve"> justificant de pagament</w:t>
      </w:r>
      <w:r w:rsidRPr="00B24261">
        <w:rPr>
          <w:rFonts w:ascii="Arial" w:hAnsi="Arial" w:cs="Arial"/>
          <w:sz w:val="22"/>
          <w:szCs w:val="22"/>
          <w:lang w:val="ca-ES"/>
        </w:rPr>
        <w:t xml:space="preserve"> per </w:t>
      </w:r>
      <w:r>
        <w:rPr>
          <w:rFonts w:ascii="Arial" w:hAnsi="Arial" w:cs="Arial"/>
          <w:sz w:val="22"/>
          <w:szCs w:val="22"/>
          <w:lang w:val="ca-ES"/>
        </w:rPr>
        <w:t xml:space="preserve">tal </w:t>
      </w:r>
      <w:r w:rsidRPr="00B24261">
        <w:rPr>
          <w:rFonts w:ascii="Arial" w:hAnsi="Arial" w:cs="Arial"/>
          <w:sz w:val="22"/>
          <w:szCs w:val="22"/>
          <w:lang w:val="ca-ES"/>
        </w:rPr>
        <w:t xml:space="preserve">que l’entitat les pugui abonar, demostrar davant de tercers la seva veracitat i considerar-les despeses justificables de cara a possibles subvencions. És recomanable </w:t>
      </w:r>
      <w:r>
        <w:rPr>
          <w:rFonts w:ascii="Arial" w:hAnsi="Arial" w:cs="Arial"/>
          <w:sz w:val="22"/>
          <w:szCs w:val="22"/>
          <w:lang w:val="ca-ES"/>
        </w:rPr>
        <w:t>disposar</w:t>
      </w:r>
      <w:r w:rsidRPr="00B24261">
        <w:rPr>
          <w:rFonts w:ascii="Arial" w:hAnsi="Arial" w:cs="Arial"/>
          <w:sz w:val="22"/>
          <w:szCs w:val="22"/>
          <w:lang w:val="ca-ES"/>
        </w:rPr>
        <w:t xml:space="preserve">, per a cada despesa, </w:t>
      </w:r>
      <w:r>
        <w:rPr>
          <w:rFonts w:ascii="Arial" w:hAnsi="Arial" w:cs="Arial"/>
          <w:sz w:val="22"/>
          <w:szCs w:val="22"/>
          <w:lang w:val="ca-ES"/>
        </w:rPr>
        <w:t>d’</w:t>
      </w:r>
      <w:r w:rsidRPr="00B24261">
        <w:rPr>
          <w:rFonts w:ascii="Arial" w:hAnsi="Arial" w:cs="Arial"/>
          <w:sz w:val="22"/>
          <w:szCs w:val="22"/>
          <w:lang w:val="ca-ES"/>
        </w:rPr>
        <w:t xml:space="preserve">un document signat pel voluntari on s’especifiquin les dades del voluntari, la data </w:t>
      </w:r>
      <w:r>
        <w:rPr>
          <w:rFonts w:ascii="Arial" w:hAnsi="Arial" w:cs="Arial"/>
          <w:sz w:val="22"/>
          <w:szCs w:val="22"/>
          <w:lang w:val="ca-ES"/>
        </w:rPr>
        <w:t>en què s’ha generat</w:t>
      </w:r>
      <w:r w:rsidRPr="00B24261">
        <w:rPr>
          <w:rFonts w:ascii="Arial" w:hAnsi="Arial" w:cs="Arial"/>
          <w:sz w:val="22"/>
          <w:szCs w:val="22"/>
          <w:lang w:val="ca-ES"/>
        </w:rPr>
        <w:t xml:space="preserve"> la despesa, l’import i el concepte</w:t>
      </w:r>
      <w:r>
        <w:rPr>
          <w:rFonts w:ascii="Arial" w:hAnsi="Arial" w:cs="Arial"/>
          <w:sz w:val="22"/>
          <w:szCs w:val="22"/>
          <w:lang w:val="ca-ES"/>
        </w:rPr>
        <w:t xml:space="preserve"> associats</w:t>
      </w:r>
      <w:r w:rsidRPr="00B24261">
        <w:rPr>
          <w:rFonts w:ascii="Arial" w:hAnsi="Arial" w:cs="Arial"/>
          <w:sz w:val="22"/>
          <w:szCs w:val="22"/>
          <w:lang w:val="ca-ES"/>
        </w:rPr>
        <w:t xml:space="preserve">, </w:t>
      </w:r>
      <w:r>
        <w:rPr>
          <w:rFonts w:ascii="Arial" w:hAnsi="Arial" w:cs="Arial"/>
          <w:sz w:val="22"/>
          <w:szCs w:val="22"/>
          <w:lang w:val="ca-ES"/>
        </w:rPr>
        <w:t>així com</w:t>
      </w:r>
      <w:r w:rsidRPr="00B24261">
        <w:rPr>
          <w:rFonts w:ascii="Arial" w:hAnsi="Arial" w:cs="Arial"/>
          <w:sz w:val="22"/>
          <w:szCs w:val="22"/>
          <w:lang w:val="ca-ES"/>
        </w:rPr>
        <w:t xml:space="preserve"> les dades </w:t>
      </w:r>
      <w:r>
        <w:rPr>
          <w:rFonts w:ascii="Arial" w:hAnsi="Arial" w:cs="Arial"/>
          <w:sz w:val="22"/>
          <w:szCs w:val="22"/>
          <w:lang w:val="ca-ES"/>
        </w:rPr>
        <w:t>relatives al</w:t>
      </w:r>
      <w:r w:rsidRPr="00B24261">
        <w:rPr>
          <w:rFonts w:ascii="Arial" w:hAnsi="Arial" w:cs="Arial"/>
          <w:sz w:val="22"/>
          <w:szCs w:val="22"/>
          <w:lang w:val="ca-ES"/>
        </w:rPr>
        <w:t xml:space="preserve"> desplaçament</w:t>
      </w:r>
      <w:r>
        <w:rPr>
          <w:rFonts w:ascii="Arial" w:hAnsi="Arial" w:cs="Arial"/>
          <w:sz w:val="22"/>
          <w:szCs w:val="22"/>
          <w:lang w:val="ca-ES"/>
        </w:rPr>
        <w:t>, si escau.</w:t>
      </w:r>
      <w:r w:rsidRPr="00B24261">
        <w:rPr>
          <w:rFonts w:ascii="Arial" w:hAnsi="Arial" w:cs="Arial"/>
          <w:sz w:val="22"/>
          <w:szCs w:val="22"/>
          <w:lang w:val="ca-ES"/>
        </w:rPr>
        <w:t xml:space="preserve"> </w:t>
      </w:r>
      <w:r>
        <w:rPr>
          <w:rFonts w:ascii="Arial" w:hAnsi="Arial" w:cs="Arial"/>
          <w:sz w:val="22"/>
          <w:szCs w:val="22"/>
          <w:lang w:val="ca-ES"/>
        </w:rPr>
        <w:t>A</w:t>
      </w:r>
      <w:r w:rsidRPr="00B24261">
        <w:rPr>
          <w:rFonts w:ascii="Arial" w:hAnsi="Arial" w:cs="Arial"/>
          <w:sz w:val="22"/>
          <w:szCs w:val="22"/>
          <w:lang w:val="ca-ES"/>
        </w:rPr>
        <w:t xml:space="preserve"> l’</w:t>
      </w:r>
      <w:r w:rsidRPr="00027718">
        <w:rPr>
          <w:rFonts w:ascii="Arial" w:hAnsi="Arial" w:cs="Arial"/>
          <w:sz w:val="22"/>
          <w:szCs w:val="22"/>
          <w:lang w:val="ca-ES"/>
        </w:rPr>
        <w:t>annex II</w:t>
      </w:r>
      <w:r w:rsidRPr="00B24261">
        <w:rPr>
          <w:rFonts w:ascii="Arial" w:hAnsi="Arial" w:cs="Arial"/>
          <w:sz w:val="22"/>
          <w:szCs w:val="22"/>
          <w:lang w:val="ca-ES"/>
        </w:rPr>
        <w:t xml:space="preserve"> es recull un model de full de justificació de despeses.</w:t>
      </w:r>
    </w:p>
    <w:p w14:paraId="14AE5826" w14:textId="77777777" w:rsidR="00541C9C" w:rsidRDefault="00541C9C" w:rsidP="003D54ED">
      <w:pPr>
        <w:pStyle w:val="Cos"/>
        <w:spacing w:line="360" w:lineRule="auto"/>
        <w:jc w:val="both"/>
        <w:rPr>
          <w:rFonts w:ascii="Arial" w:hAnsi="Arial" w:cs="Arial"/>
          <w:sz w:val="22"/>
          <w:szCs w:val="22"/>
          <w:lang w:val="ca-ES"/>
        </w:rPr>
      </w:pPr>
    </w:p>
    <w:p w14:paraId="1CCB8979" w14:textId="0D1B5A73" w:rsidR="003A0265" w:rsidRDefault="00C803BA" w:rsidP="005D1AD9">
      <w:pPr>
        <w:pStyle w:val="Cos"/>
        <w:spacing w:line="360" w:lineRule="auto"/>
        <w:jc w:val="both"/>
        <w:rPr>
          <w:rFonts w:ascii="Arial" w:hAnsi="Arial" w:cs="Arial"/>
          <w:color w:val="282828"/>
          <w:sz w:val="22"/>
          <w:szCs w:val="22"/>
          <w:shd w:val="clear" w:color="auto" w:fill="FFFFFF"/>
        </w:rPr>
      </w:pPr>
      <w:r>
        <w:rPr>
          <w:rFonts w:ascii="Arial" w:hAnsi="Arial" w:cs="Arial"/>
          <w:sz w:val="22"/>
          <w:szCs w:val="22"/>
          <w:lang w:val="ca-ES"/>
        </w:rPr>
        <w:t xml:space="preserve">Tenint això en compte, els pagaments </w:t>
      </w:r>
      <w:r w:rsidR="003D54ED">
        <w:rPr>
          <w:rFonts w:ascii="Arial" w:hAnsi="Arial" w:cs="Arial"/>
          <w:sz w:val="22"/>
          <w:szCs w:val="22"/>
          <w:lang w:val="ca-ES"/>
        </w:rPr>
        <w:t>que no pugui</w:t>
      </w:r>
      <w:r>
        <w:rPr>
          <w:rFonts w:ascii="Arial" w:hAnsi="Arial" w:cs="Arial"/>
          <w:sz w:val="22"/>
          <w:szCs w:val="22"/>
          <w:lang w:val="ca-ES"/>
        </w:rPr>
        <w:t>n</w:t>
      </w:r>
      <w:r w:rsidR="003D54ED">
        <w:rPr>
          <w:rFonts w:ascii="Arial" w:hAnsi="Arial" w:cs="Arial"/>
          <w:sz w:val="22"/>
          <w:szCs w:val="22"/>
          <w:lang w:val="ca-ES"/>
        </w:rPr>
        <w:t xml:space="preserve"> </w:t>
      </w:r>
      <w:r w:rsidR="00EC4F6A">
        <w:rPr>
          <w:rFonts w:ascii="Arial" w:hAnsi="Arial" w:cs="Arial"/>
          <w:sz w:val="22"/>
          <w:szCs w:val="22"/>
          <w:lang w:val="ca-ES"/>
        </w:rPr>
        <w:t xml:space="preserve">justificar-se correctament </w:t>
      </w:r>
      <w:r w:rsidR="00E318F8">
        <w:rPr>
          <w:rFonts w:ascii="Arial" w:hAnsi="Arial" w:cs="Arial"/>
          <w:sz w:val="22"/>
          <w:szCs w:val="22"/>
          <w:lang w:val="ca-ES"/>
        </w:rPr>
        <w:t xml:space="preserve">es consideraran </w:t>
      </w:r>
      <w:r>
        <w:rPr>
          <w:rFonts w:ascii="Arial" w:hAnsi="Arial" w:cs="Arial"/>
          <w:sz w:val="22"/>
          <w:szCs w:val="22"/>
          <w:lang w:val="ca-ES"/>
        </w:rPr>
        <w:t xml:space="preserve">percepcions </w:t>
      </w:r>
      <w:r w:rsidR="003D54ED">
        <w:rPr>
          <w:rFonts w:ascii="Arial" w:hAnsi="Arial" w:cs="Arial"/>
          <w:sz w:val="22"/>
          <w:szCs w:val="22"/>
          <w:lang w:val="ca-ES"/>
        </w:rPr>
        <w:t>salarial</w:t>
      </w:r>
      <w:r>
        <w:rPr>
          <w:rFonts w:ascii="Arial" w:hAnsi="Arial" w:cs="Arial"/>
          <w:sz w:val="22"/>
          <w:szCs w:val="22"/>
          <w:lang w:val="ca-ES"/>
        </w:rPr>
        <w:t xml:space="preserve">s. </w:t>
      </w:r>
      <w:r w:rsidR="00C47D73">
        <w:rPr>
          <w:rFonts w:ascii="Arial" w:hAnsi="Arial" w:cs="Arial"/>
          <w:sz w:val="22"/>
          <w:szCs w:val="22"/>
          <w:lang w:val="ca-ES"/>
        </w:rPr>
        <w:t>L</w:t>
      </w:r>
      <w:r w:rsidR="007272CB">
        <w:rPr>
          <w:rFonts w:ascii="Arial" w:hAnsi="Arial" w:cs="Arial"/>
          <w:sz w:val="22"/>
          <w:szCs w:val="22"/>
          <w:lang w:val="ca-ES"/>
        </w:rPr>
        <w:t>a</w:t>
      </w:r>
      <w:r w:rsidR="00C47D73">
        <w:rPr>
          <w:rFonts w:ascii="Arial" w:hAnsi="Arial" w:cs="Arial"/>
          <w:sz w:val="22"/>
          <w:szCs w:val="22"/>
          <w:lang w:val="ca-ES"/>
        </w:rPr>
        <w:t xml:space="preserve"> </w:t>
      </w:r>
      <w:r w:rsidR="007272CB">
        <w:rPr>
          <w:rFonts w:ascii="Arial" w:hAnsi="Arial" w:cs="Arial"/>
          <w:sz w:val="22"/>
          <w:szCs w:val="22"/>
          <w:lang w:val="ca-ES"/>
        </w:rPr>
        <w:t>STS</w:t>
      </w:r>
      <w:r w:rsidR="00C47D73">
        <w:rPr>
          <w:rFonts w:ascii="Arial" w:hAnsi="Arial" w:cs="Arial"/>
          <w:sz w:val="22"/>
          <w:szCs w:val="22"/>
          <w:lang w:val="ca-ES"/>
        </w:rPr>
        <w:t xml:space="preserve"> de</w:t>
      </w:r>
      <w:r w:rsidR="002F5C11">
        <w:rPr>
          <w:rFonts w:ascii="Arial" w:hAnsi="Arial" w:cs="Arial"/>
          <w:sz w:val="22"/>
          <w:szCs w:val="22"/>
          <w:lang w:val="ca-ES"/>
        </w:rPr>
        <w:t xml:space="preserve">l 2 d’abril de 2009 </w:t>
      </w:r>
      <w:r w:rsidR="004D058E">
        <w:rPr>
          <w:rFonts w:ascii="Arial" w:hAnsi="Arial" w:cs="Arial"/>
          <w:sz w:val="22"/>
          <w:szCs w:val="22"/>
          <w:lang w:val="ca-ES"/>
        </w:rPr>
        <w:t xml:space="preserve">caracteritzava </w:t>
      </w:r>
      <w:r w:rsidR="003A0265">
        <w:rPr>
          <w:rFonts w:ascii="Arial" w:hAnsi="Arial" w:cs="Arial"/>
          <w:sz w:val="22"/>
          <w:szCs w:val="22"/>
          <w:lang w:val="ca-ES"/>
        </w:rPr>
        <w:t xml:space="preserve">els pagaments </w:t>
      </w:r>
      <w:r w:rsidR="004D058E">
        <w:rPr>
          <w:rFonts w:ascii="Arial" w:hAnsi="Arial" w:cs="Arial"/>
          <w:sz w:val="22"/>
          <w:szCs w:val="22"/>
          <w:lang w:val="ca-ES"/>
        </w:rPr>
        <w:t xml:space="preserve">salarials com </w:t>
      </w:r>
      <w:r w:rsidR="00E318F8">
        <w:rPr>
          <w:rFonts w:ascii="Arial" w:hAnsi="Arial" w:cs="Arial"/>
          <w:sz w:val="22"/>
          <w:szCs w:val="22"/>
          <w:lang w:val="ca-ES"/>
        </w:rPr>
        <w:t xml:space="preserve">a pagaments </w:t>
      </w:r>
      <w:r w:rsidR="004D058E">
        <w:rPr>
          <w:rFonts w:ascii="Arial" w:hAnsi="Arial" w:cs="Arial"/>
          <w:sz w:val="22"/>
          <w:szCs w:val="22"/>
          <w:lang w:val="ca-ES"/>
        </w:rPr>
        <w:t>regulars, puntuals i poc variables</w:t>
      </w:r>
      <w:r w:rsidR="003A0265">
        <w:rPr>
          <w:rFonts w:ascii="Arial" w:hAnsi="Arial" w:cs="Arial"/>
          <w:sz w:val="22"/>
          <w:szCs w:val="22"/>
          <w:lang w:val="ca-ES"/>
        </w:rPr>
        <w:t xml:space="preserve">. </w:t>
      </w:r>
      <w:r w:rsidR="00E318F8">
        <w:rPr>
          <w:rFonts w:ascii="Arial" w:hAnsi="Arial" w:cs="Arial"/>
          <w:sz w:val="22"/>
          <w:szCs w:val="22"/>
          <w:lang w:val="ca-ES"/>
        </w:rPr>
        <w:t>La sentència dictamina que</w:t>
      </w:r>
      <w:r w:rsidR="003A0265">
        <w:rPr>
          <w:rFonts w:ascii="Arial" w:hAnsi="Arial" w:cs="Arial"/>
          <w:sz w:val="22"/>
          <w:szCs w:val="22"/>
          <w:lang w:val="ca-ES"/>
        </w:rPr>
        <w:t>:</w:t>
      </w:r>
      <w:r w:rsidR="00C47D73">
        <w:rPr>
          <w:rFonts w:ascii="Arial" w:hAnsi="Arial" w:cs="Arial"/>
          <w:sz w:val="22"/>
          <w:szCs w:val="22"/>
          <w:lang w:val="ca-ES"/>
        </w:rPr>
        <w:t>“(...)</w:t>
      </w:r>
      <w:r w:rsidR="00C47D73" w:rsidRPr="00C47D73">
        <w:rPr>
          <w:rFonts w:ascii="Arial" w:hAnsi="Arial" w:cs="Arial"/>
          <w:i/>
          <w:iCs/>
          <w:color w:val="282828"/>
          <w:sz w:val="22"/>
          <w:szCs w:val="22"/>
          <w:shd w:val="clear" w:color="auto" w:fill="FFFFFF"/>
        </w:rPr>
        <w:t xml:space="preserve"> la periodicidad en el devengo y la uniformidad de su importe son indicios de naturaleza retributiva, al ser tales notas características del salario, frente a la irregularidad y variabilidad que son propias de las verdaderas compensaciones de gastos</w:t>
      </w:r>
      <w:r w:rsidR="00C47D73">
        <w:rPr>
          <w:rFonts w:ascii="Arial" w:hAnsi="Arial" w:cs="Arial"/>
          <w:color w:val="282828"/>
          <w:sz w:val="22"/>
          <w:szCs w:val="22"/>
          <w:shd w:val="clear" w:color="auto" w:fill="FFFFFF"/>
        </w:rPr>
        <w:t xml:space="preserve">” </w:t>
      </w:r>
      <w:r w:rsidR="003A0265">
        <w:rPr>
          <w:rFonts w:ascii="Arial" w:hAnsi="Arial" w:cs="Arial"/>
          <w:color w:val="282828"/>
          <w:sz w:val="22"/>
          <w:szCs w:val="22"/>
          <w:shd w:val="clear" w:color="auto" w:fill="FFFFFF"/>
        </w:rPr>
        <w:t xml:space="preserve"> </w:t>
      </w:r>
    </w:p>
    <w:p w14:paraId="2987D346" w14:textId="77777777" w:rsidR="003B3960" w:rsidRDefault="003B3960" w:rsidP="003B3960">
      <w:pPr>
        <w:pStyle w:val="Cos"/>
        <w:spacing w:line="276" w:lineRule="auto"/>
        <w:jc w:val="both"/>
        <w:rPr>
          <w:rFonts w:ascii="Arial" w:hAnsi="Arial" w:cs="Arial"/>
          <w:color w:val="auto"/>
          <w:sz w:val="22"/>
          <w:szCs w:val="22"/>
          <w:lang w:val="ca-ES"/>
        </w:rPr>
      </w:pPr>
    </w:p>
    <w:p w14:paraId="0A6E2EDA" w14:textId="608024C1" w:rsidR="00DD5D79" w:rsidRDefault="00B24261" w:rsidP="005D1AD9">
      <w:pPr>
        <w:pStyle w:val="Cos"/>
        <w:spacing w:line="360" w:lineRule="auto"/>
        <w:jc w:val="both"/>
        <w:rPr>
          <w:rFonts w:ascii="Arial" w:hAnsi="Arial" w:cs="Arial"/>
          <w:sz w:val="22"/>
          <w:szCs w:val="22"/>
        </w:rPr>
      </w:pPr>
      <w:r w:rsidRPr="00B24261">
        <w:rPr>
          <w:rFonts w:ascii="Arial" w:hAnsi="Arial" w:cs="Arial"/>
          <w:color w:val="auto"/>
          <w:sz w:val="22"/>
          <w:szCs w:val="22"/>
          <w:lang w:val="ca-ES"/>
        </w:rPr>
        <w:t xml:space="preserve">La </w:t>
      </w:r>
      <w:r w:rsidR="007272CB">
        <w:rPr>
          <w:rFonts w:ascii="Arial" w:hAnsi="Arial" w:cs="Arial"/>
          <w:color w:val="auto"/>
          <w:sz w:val="22"/>
          <w:szCs w:val="22"/>
          <w:lang w:val="ca-ES"/>
        </w:rPr>
        <w:t xml:space="preserve">mateixa sentència </w:t>
      </w:r>
      <w:r w:rsidR="003A0265">
        <w:rPr>
          <w:rFonts w:ascii="Arial" w:hAnsi="Arial" w:cs="Arial"/>
          <w:sz w:val="22"/>
          <w:szCs w:val="22"/>
          <w:lang w:val="ca-ES"/>
        </w:rPr>
        <w:t>senyal</w:t>
      </w:r>
      <w:r w:rsidR="002F5C11">
        <w:rPr>
          <w:rFonts w:ascii="Arial" w:hAnsi="Arial" w:cs="Arial"/>
          <w:sz w:val="22"/>
          <w:szCs w:val="22"/>
          <w:lang w:val="ca-ES"/>
        </w:rPr>
        <w:t>a</w:t>
      </w:r>
      <w:r w:rsidR="00981506">
        <w:rPr>
          <w:rFonts w:ascii="Arial" w:hAnsi="Arial" w:cs="Arial"/>
          <w:sz w:val="22"/>
          <w:szCs w:val="22"/>
          <w:lang w:val="ca-ES"/>
        </w:rPr>
        <w:t xml:space="preserve"> l’existència d’actuacions controvertides</w:t>
      </w:r>
      <w:r w:rsidRPr="00B24261">
        <w:rPr>
          <w:rFonts w:ascii="Arial" w:hAnsi="Arial" w:cs="Arial"/>
          <w:sz w:val="22"/>
          <w:szCs w:val="22"/>
          <w:lang w:val="es-ES"/>
        </w:rPr>
        <w:t xml:space="preserve">: </w:t>
      </w:r>
      <w:r w:rsidRPr="00B24261">
        <w:rPr>
          <w:rFonts w:ascii="Arial" w:hAnsi="Arial" w:cs="Arial"/>
          <w:sz w:val="22"/>
          <w:szCs w:val="22"/>
          <w:lang w:val="ca-ES"/>
        </w:rPr>
        <w:t xml:space="preserve">“(...) </w:t>
      </w:r>
      <w:r w:rsidRPr="00B24261">
        <w:rPr>
          <w:rFonts w:ascii="Arial" w:hAnsi="Arial" w:cs="Arial"/>
          <w:i/>
          <w:iCs/>
          <w:sz w:val="22"/>
          <w:szCs w:val="22"/>
        </w:rPr>
        <w:t>la propia existencia de esta práctica deportiva «compensada» aumenta las posibilidades de enmascarar la retribución, por lo que no resulta infrecuente la presencia del llamado «amateurismo marrón», producto de la manipulación contractual, lo que impone fijar criterios orientativos en orden a deslindar el deporte «compensado» del propiamente «retribuido</w:t>
      </w:r>
      <w:r w:rsidRPr="00B24261">
        <w:rPr>
          <w:rFonts w:ascii="Arial" w:hAnsi="Arial" w:cs="Arial"/>
          <w:sz w:val="22"/>
          <w:szCs w:val="22"/>
        </w:rPr>
        <w:t xml:space="preserve">».” </w:t>
      </w:r>
    </w:p>
    <w:p w14:paraId="693204AA" w14:textId="77777777" w:rsidR="00DD5D79" w:rsidRDefault="00DD5D79" w:rsidP="00DD5D79">
      <w:pPr>
        <w:pStyle w:val="Cos"/>
        <w:spacing w:line="360" w:lineRule="auto"/>
        <w:jc w:val="both"/>
        <w:rPr>
          <w:rFonts w:ascii="Arial" w:hAnsi="Arial" w:cs="Arial"/>
          <w:sz w:val="22"/>
          <w:szCs w:val="22"/>
          <w:lang w:val="es-ES"/>
        </w:rPr>
      </w:pPr>
    </w:p>
    <w:p w14:paraId="6ACADDF3" w14:textId="1BFBF22F" w:rsidR="00DD5D79" w:rsidRDefault="00EC4F6A" w:rsidP="00A3065A">
      <w:pPr>
        <w:pStyle w:val="Cos"/>
        <w:spacing w:line="360" w:lineRule="auto"/>
        <w:jc w:val="both"/>
        <w:rPr>
          <w:rFonts w:ascii="Arial" w:hAnsi="Arial" w:cs="Arial"/>
          <w:sz w:val="22"/>
          <w:szCs w:val="22"/>
          <w:lang w:val="ca-ES"/>
        </w:rPr>
      </w:pPr>
      <w:r>
        <w:rPr>
          <w:rFonts w:ascii="Arial" w:hAnsi="Arial" w:cs="Arial"/>
          <w:sz w:val="22"/>
          <w:szCs w:val="22"/>
          <w:lang w:val="ca-ES"/>
        </w:rPr>
        <w:t xml:space="preserve">Així mateix, en alguns </w:t>
      </w:r>
      <w:r w:rsidR="00DD5D79" w:rsidRPr="002E56AE">
        <w:rPr>
          <w:rFonts w:ascii="Arial" w:hAnsi="Arial" w:cs="Arial"/>
          <w:sz w:val="22"/>
          <w:szCs w:val="22"/>
          <w:lang w:val="ca-ES"/>
        </w:rPr>
        <w:t xml:space="preserve">casos </w:t>
      </w:r>
      <w:r w:rsidR="007F16CC">
        <w:rPr>
          <w:rFonts w:ascii="Arial" w:hAnsi="Arial" w:cs="Arial"/>
          <w:sz w:val="22"/>
          <w:szCs w:val="22"/>
          <w:lang w:val="ca-ES"/>
        </w:rPr>
        <w:t>existeix la voluntat d’</w:t>
      </w:r>
      <w:r w:rsidR="002E56AE">
        <w:rPr>
          <w:rFonts w:ascii="Arial" w:hAnsi="Arial" w:cs="Arial"/>
          <w:sz w:val="22"/>
          <w:szCs w:val="22"/>
          <w:lang w:val="ca-ES"/>
        </w:rPr>
        <w:t>articul</w:t>
      </w:r>
      <w:r w:rsidR="007F16CC">
        <w:rPr>
          <w:rFonts w:ascii="Arial" w:hAnsi="Arial" w:cs="Arial"/>
          <w:sz w:val="22"/>
          <w:szCs w:val="22"/>
          <w:lang w:val="ca-ES"/>
        </w:rPr>
        <w:t>ar</w:t>
      </w:r>
      <w:r w:rsidR="002E56AE">
        <w:rPr>
          <w:rFonts w:ascii="Arial" w:hAnsi="Arial" w:cs="Arial"/>
          <w:sz w:val="22"/>
          <w:szCs w:val="22"/>
          <w:lang w:val="ca-ES"/>
        </w:rPr>
        <w:t xml:space="preserve"> </w:t>
      </w:r>
      <w:r w:rsidR="00DD5D79" w:rsidRPr="002E56AE">
        <w:rPr>
          <w:rFonts w:ascii="Arial" w:hAnsi="Arial" w:cs="Arial"/>
          <w:sz w:val="22"/>
          <w:szCs w:val="22"/>
          <w:lang w:val="ca-ES"/>
        </w:rPr>
        <w:t xml:space="preserve">mecanismes per </w:t>
      </w:r>
      <w:r w:rsidR="002E56AE">
        <w:rPr>
          <w:rFonts w:ascii="Arial" w:hAnsi="Arial" w:cs="Arial"/>
          <w:sz w:val="22"/>
          <w:szCs w:val="22"/>
          <w:lang w:val="ca-ES"/>
        </w:rPr>
        <w:t xml:space="preserve">“disfressar” </w:t>
      </w:r>
      <w:r w:rsidR="00541C9C">
        <w:rPr>
          <w:rFonts w:ascii="Arial" w:hAnsi="Arial" w:cs="Arial"/>
          <w:sz w:val="22"/>
          <w:szCs w:val="22"/>
          <w:lang w:val="ca-ES"/>
        </w:rPr>
        <w:t xml:space="preserve">els pagaments salarials i així no reconèixer </w:t>
      </w:r>
      <w:r w:rsidR="00DD5D79" w:rsidRPr="002E56AE">
        <w:rPr>
          <w:rFonts w:ascii="Arial" w:hAnsi="Arial" w:cs="Arial"/>
          <w:sz w:val="22"/>
          <w:szCs w:val="22"/>
          <w:lang w:val="ca-ES"/>
        </w:rPr>
        <w:t>la relació laboral</w:t>
      </w:r>
      <w:r w:rsidR="00A221E4">
        <w:rPr>
          <w:rFonts w:ascii="Arial" w:hAnsi="Arial" w:cs="Arial"/>
          <w:sz w:val="22"/>
          <w:szCs w:val="22"/>
          <w:lang w:val="ca-ES"/>
        </w:rPr>
        <w:t xml:space="preserve">, </w:t>
      </w:r>
      <w:r w:rsidR="00DD5D79" w:rsidRPr="002E56AE">
        <w:rPr>
          <w:rFonts w:ascii="Arial" w:hAnsi="Arial" w:cs="Arial"/>
          <w:sz w:val="22"/>
          <w:szCs w:val="22"/>
          <w:lang w:val="ca-ES"/>
        </w:rPr>
        <w:t>tal com indica la següent sentència</w:t>
      </w:r>
      <w:r w:rsidR="00DD5D79">
        <w:rPr>
          <w:rFonts w:ascii="Arial" w:hAnsi="Arial" w:cs="Arial"/>
          <w:sz w:val="22"/>
          <w:szCs w:val="22"/>
          <w:lang w:val="es-ES"/>
        </w:rPr>
        <w:t xml:space="preserve">: </w:t>
      </w:r>
      <w:r w:rsidR="00DD5D79">
        <w:rPr>
          <w:rFonts w:ascii="Arial" w:hAnsi="Arial" w:cs="Arial"/>
          <w:sz w:val="22"/>
          <w:szCs w:val="22"/>
          <w:lang w:val="ca-ES"/>
        </w:rPr>
        <w:t>“</w:t>
      </w:r>
      <w:r w:rsidR="00DD5D79" w:rsidRPr="007272CB">
        <w:rPr>
          <w:rFonts w:ascii="Arial" w:hAnsi="Arial" w:cs="Arial"/>
          <w:i/>
          <w:iCs/>
          <w:sz w:val="22"/>
          <w:szCs w:val="22"/>
          <w:lang w:val="es-ES"/>
        </w:rPr>
        <w:t>Esta formal exig</w:t>
      </w:r>
      <w:r w:rsidR="00DD5D79">
        <w:rPr>
          <w:rFonts w:ascii="Arial" w:hAnsi="Arial" w:cs="Arial"/>
          <w:i/>
          <w:iCs/>
          <w:sz w:val="22"/>
          <w:szCs w:val="22"/>
          <w:lang w:val="es-ES"/>
        </w:rPr>
        <w:t>e</w:t>
      </w:r>
      <w:r w:rsidR="00DD5D79" w:rsidRPr="007272CB">
        <w:rPr>
          <w:rFonts w:ascii="Arial" w:hAnsi="Arial" w:cs="Arial"/>
          <w:i/>
          <w:iCs/>
          <w:sz w:val="22"/>
          <w:szCs w:val="22"/>
          <w:lang w:val="es-ES"/>
        </w:rPr>
        <w:t xml:space="preserve">ncia de documentación previa del gasto no tiene otro alcance y efecto que el de tratar de “enmascarar la retribución en términos que impidan considerar su abono como contraprestación de unos </w:t>
      </w:r>
      <w:r w:rsidR="00DD5D79">
        <w:rPr>
          <w:rFonts w:ascii="Arial" w:hAnsi="Arial" w:cs="Arial"/>
          <w:i/>
          <w:iCs/>
          <w:sz w:val="22"/>
          <w:szCs w:val="22"/>
          <w:lang w:val="es-ES"/>
        </w:rPr>
        <w:t>s</w:t>
      </w:r>
      <w:r w:rsidR="00DD5D79" w:rsidRPr="007272CB">
        <w:rPr>
          <w:rFonts w:ascii="Arial" w:hAnsi="Arial" w:cs="Arial"/>
          <w:i/>
          <w:iCs/>
          <w:sz w:val="22"/>
          <w:szCs w:val="22"/>
          <w:lang w:val="es-ES"/>
        </w:rPr>
        <w:t xml:space="preserve">ervicios </w:t>
      </w:r>
      <w:r w:rsidR="00DD5D79">
        <w:rPr>
          <w:rFonts w:ascii="Arial" w:hAnsi="Arial" w:cs="Arial"/>
          <w:i/>
          <w:iCs/>
          <w:sz w:val="22"/>
          <w:szCs w:val="22"/>
          <w:lang w:val="es-ES"/>
        </w:rPr>
        <w:t>d</w:t>
      </w:r>
      <w:r w:rsidR="00DD5D79" w:rsidRPr="007272CB">
        <w:rPr>
          <w:rFonts w:ascii="Arial" w:hAnsi="Arial" w:cs="Arial"/>
          <w:i/>
          <w:iCs/>
          <w:sz w:val="22"/>
          <w:szCs w:val="22"/>
          <w:lang w:val="es-ES"/>
        </w:rPr>
        <w:t>eportivo-laborales cuando es así</w:t>
      </w:r>
      <w:r w:rsidR="00DD5D79">
        <w:rPr>
          <w:rFonts w:ascii="Arial" w:hAnsi="Arial" w:cs="Arial"/>
          <w:i/>
          <w:iCs/>
          <w:sz w:val="22"/>
          <w:szCs w:val="22"/>
          <w:lang w:val="es-ES"/>
        </w:rPr>
        <w:t xml:space="preserve"> que reconocidamente se desvincula el pago de las cantidades satisfechas de una compensación por razón de la actividad desarrollada” o “(…) esta consentida operativa como mecanismo para disimular una subyacente relación de trabajo entre las </w:t>
      </w:r>
      <w:r w:rsidR="00DD5D79">
        <w:rPr>
          <w:rFonts w:ascii="Arial" w:hAnsi="Arial" w:cs="Arial"/>
          <w:i/>
          <w:iCs/>
          <w:sz w:val="22"/>
          <w:szCs w:val="22"/>
          <w:lang w:val="es-ES"/>
        </w:rPr>
        <w:lastRenderedPageBreak/>
        <w:t>partes, mediante la sinalagmática contraprestación “salarial” propia de la misma y no a través de una injustificada “compensación” por gastos que “nunca se habían realizado.</w:t>
      </w:r>
      <w:r>
        <w:rPr>
          <w:rFonts w:ascii="Arial" w:hAnsi="Arial" w:cs="Arial"/>
          <w:i/>
          <w:iCs/>
          <w:sz w:val="22"/>
          <w:szCs w:val="22"/>
          <w:lang w:val="es-ES"/>
        </w:rPr>
        <w:t>”</w:t>
      </w:r>
      <w:r w:rsidR="00DD5D79">
        <w:rPr>
          <w:rStyle w:val="Refdenotaalpie"/>
          <w:rFonts w:ascii="Arial" w:hAnsi="Arial" w:cs="Arial"/>
          <w:sz w:val="22"/>
          <w:szCs w:val="22"/>
          <w:lang w:val="ca-ES"/>
        </w:rPr>
        <w:footnoteReference w:id="8"/>
      </w:r>
    </w:p>
    <w:p w14:paraId="4F6787D3" w14:textId="77777777" w:rsidR="00DD5D79" w:rsidRPr="00DD5D79" w:rsidRDefault="00DD5D79" w:rsidP="00027718">
      <w:pPr>
        <w:pStyle w:val="Cos"/>
        <w:spacing w:line="276" w:lineRule="auto"/>
        <w:jc w:val="both"/>
        <w:rPr>
          <w:rFonts w:ascii="Arial" w:hAnsi="Arial" w:cs="Arial"/>
          <w:sz w:val="22"/>
          <w:szCs w:val="22"/>
          <w:lang w:val="es-ES"/>
        </w:rPr>
      </w:pPr>
    </w:p>
    <w:p w14:paraId="49B472A1" w14:textId="59EDFC89" w:rsidR="00B24261" w:rsidRPr="00B24261" w:rsidRDefault="00B24261" w:rsidP="005D1AD9">
      <w:pPr>
        <w:pStyle w:val="Cos"/>
        <w:spacing w:line="360" w:lineRule="auto"/>
        <w:jc w:val="both"/>
        <w:rPr>
          <w:rFonts w:ascii="Arial" w:hAnsi="Arial" w:cs="Arial"/>
          <w:sz w:val="22"/>
          <w:szCs w:val="22"/>
          <w:lang w:val="ca-ES"/>
        </w:rPr>
      </w:pPr>
      <w:r w:rsidRPr="00B24261">
        <w:rPr>
          <w:rFonts w:ascii="Arial" w:hAnsi="Arial" w:cs="Arial"/>
          <w:sz w:val="22"/>
          <w:szCs w:val="22"/>
          <w:lang w:val="ca-ES"/>
        </w:rPr>
        <w:t xml:space="preserve">El concepte </w:t>
      </w:r>
      <w:r w:rsidRPr="00A83F6C">
        <w:rPr>
          <w:rFonts w:ascii="Arial" w:hAnsi="Arial" w:cs="Arial"/>
          <w:sz w:val="22"/>
          <w:szCs w:val="22"/>
          <w:lang w:val="ca-ES"/>
        </w:rPr>
        <w:t>“</w:t>
      </w:r>
      <w:r w:rsidRPr="00A3065A">
        <w:rPr>
          <w:rFonts w:ascii="Arial" w:hAnsi="Arial" w:cs="Arial"/>
          <w:sz w:val="22"/>
          <w:szCs w:val="22"/>
          <w:lang w:val="ca-ES"/>
        </w:rPr>
        <w:t>amateurisme marró</w:t>
      </w:r>
      <w:r w:rsidRPr="00A83F6C">
        <w:rPr>
          <w:rFonts w:ascii="Arial" w:hAnsi="Arial" w:cs="Arial"/>
          <w:sz w:val="22"/>
          <w:szCs w:val="22"/>
          <w:lang w:val="ca-ES"/>
        </w:rPr>
        <w:t>”</w:t>
      </w:r>
      <w:r w:rsidRPr="00B24261">
        <w:rPr>
          <w:rFonts w:ascii="Arial" w:hAnsi="Arial" w:cs="Arial"/>
          <w:sz w:val="22"/>
          <w:szCs w:val="22"/>
          <w:lang w:val="ca-ES"/>
        </w:rPr>
        <w:t xml:space="preserve"> </w:t>
      </w:r>
      <w:r w:rsidR="00541C9C">
        <w:rPr>
          <w:rFonts w:ascii="Arial" w:hAnsi="Arial" w:cs="Arial"/>
          <w:sz w:val="22"/>
          <w:szCs w:val="22"/>
          <w:lang w:val="ca-ES"/>
        </w:rPr>
        <w:t xml:space="preserve">defineix </w:t>
      </w:r>
      <w:r w:rsidR="0088523D">
        <w:rPr>
          <w:rFonts w:ascii="Arial" w:hAnsi="Arial" w:cs="Arial"/>
          <w:sz w:val="22"/>
          <w:szCs w:val="22"/>
          <w:lang w:val="ca-ES"/>
        </w:rPr>
        <w:t>aquest tipus d’actuacions fraudulentes</w:t>
      </w:r>
      <w:r w:rsidR="00541C9C">
        <w:rPr>
          <w:rFonts w:ascii="Arial" w:hAnsi="Arial" w:cs="Arial"/>
          <w:sz w:val="22"/>
          <w:szCs w:val="22"/>
          <w:lang w:val="ca-ES"/>
        </w:rPr>
        <w:t xml:space="preserve"> </w:t>
      </w:r>
      <w:r w:rsidR="00A83F6C">
        <w:rPr>
          <w:rFonts w:ascii="Arial" w:hAnsi="Arial" w:cs="Arial"/>
          <w:sz w:val="22"/>
          <w:szCs w:val="22"/>
          <w:lang w:val="ca-ES"/>
        </w:rPr>
        <w:t>que vol</w:t>
      </w:r>
      <w:r w:rsidR="0088523D">
        <w:rPr>
          <w:rFonts w:ascii="Arial" w:hAnsi="Arial" w:cs="Arial"/>
          <w:sz w:val="22"/>
          <w:szCs w:val="22"/>
          <w:lang w:val="ca-ES"/>
        </w:rPr>
        <w:t>en</w:t>
      </w:r>
      <w:r w:rsidR="00A83F6C">
        <w:rPr>
          <w:rFonts w:ascii="Arial" w:hAnsi="Arial" w:cs="Arial"/>
          <w:sz w:val="22"/>
          <w:szCs w:val="22"/>
          <w:lang w:val="ca-ES"/>
        </w:rPr>
        <w:t xml:space="preserve"> fer passar </w:t>
      </w:r>
      <w:r w:rsidR="0088523D">
        <w:rPr>
          <w:rFonts w:ascii="Arial" w:hAnsi="Arial" w:cs="Arial"/>
          <w:sz w:val="22"/>
          <w:szCs w:val="22"/>
          <w:lang w:val="ca-ES"/>
        </w:rPr>
        <w:t xml:space="preserve">per voluntariat compensat unes relacions amb característiques pròpiament laborals, per així poder eludir una part dels costos associats als contractes de treball com són les cotitzacions socials o el pagament del IRPF. </w:t>
      </w:r>
      <w:r w:rsidR="003E6A31">
        <w:rPr>
          <w:rFonts w:ascii="Arial" w:hAnsi="Arial" w:cs="Arial"/>
          <w:sz w:val="22"/>
          <w:szCs w:val="22"/>
          <w:lang w:val="ca-ES"/>
        </w:rPr>
        <w:t>P</w:t>
      </w:r>
      <w:r w:rsidRPr="00B24261">
        <w:rPr>
          <w:rFonts w:ascii="Arial" w:hAnsi="Arial" w:cs="Arial"/>
          <w:sz w:val="22"/>
          <w:szCs w:val="22"/>
          <w:lang w:val="ca-ES"/>
        </w:rPr>
        <w:t>er</w:t>
      </w:r>
      <w:r w:rsidR="003E6A31">
        <w:rPr>
          <w:rFonts w:ascii="Arial" w:hAnsi="Arial" w:cs="Arial"/>
          <w:sz w:val="22"/>
          <w:szCs w:val="22"/>
          <w:lang w:val="ca-ES"/>
        </w:rPr>
        <w:t xml:space="preserve"> tal de definir</w:t>
      </w:r>
      <w:r w:rsidR="00981506">
        <w:rPr>
          <w:rFonts w:ascii="Arial" w:hAnsi="Arial" w:cs="Arial"/>
          <w:sz w:val="22"/>
          <w:szCs w:val="22"/>
          <w:lang w:val="ca-ES"/>
        </w:rPr>
        <w:t xml:space="preserve"> quins </w:t>
      </w:r>
      <w:r w:rsidRPr="00B24261">
        <w:rPr>
          <w:rFonts w:ascii="Arial" w:hAnsi="Arial" w:cs="Arial"/>
          <w:sz w:val="22"/>
          <w:szCs w:val="22"/>
          <w:lang w:val="ca-ES"/>
        </w:rPr>
        <w:t xml:space="preserve">pagaments </w:t>
      </w:r>
      <w:r w:rsidR="00EC4F6A">
        <w:rPr>
          <w:rFonts w:ascii="Arial" w:hAnsi="Arial" w:cs="Arial"/>
          <w:sz w:val="22"/>
          <w:szCs w:val="22"/>
          <w:lang w:val="ca-ES"/>
        </w:rPr>
        <w:t xml:space="preserve">es destinen a </w:t>
      </w:r>
      <w:r w:rsidRPr="00B24261">
        <w:rPr>
          <w:rFonts w:ascii="Arial" w:hAnsi="Arial" w:cs="Arial"/>
          <w:sz w:val="22"/>
          <w:szCs w:val="22"/>
          <w:lang w:val="ca-ES"/>
        </w:rPr>
        <w:t xml:space="preserve">“compensar” </w:t>
      </w:r>
      <w:r w:rsidR="00981506">
        <w:rPr>
          <w:rFonts w:ascii="Arial" w:hAnsi="Arial" w:cs="Arial"/>
          <w:sz w:val="22"/>
          <w:szCs w:val="22"/>
          <w:lang w:val="ca-ES"/>
        </w:rPr>
        <w:t>i quins</w:t>
      </w:r>
      <w:r w:rsidRPr="00B24261">
        <w:rPr>
          <w:rFonts w:ascii="Arial" w:hAnsi="Arial" w:cs="Arial"/>
          <w:sz w:val="22"/>
          <w:szCs w:val="22"/>
          <w:lang w:val="ca-ES"/>
        </w:rPr>
        <w:t xml:space="preserve"> a “retribuir”</w:t>
      </w:r>
      <w:r w:rsidR="003E6A31">
        <w:rPr>
          <w:rFonts w:ascii="Arial" w:hAnsi="Arial" w:cs="Arial"/>
          <w:sz w:val="22"/>
          <w:szCs w:val="22"/>
          <w:lang w:val="ca-ES"/>
        </w:rPr>
        <w:t xml:space="preserve"> s</w:t>
      </w:r>
      <w:r w:rsidR="003E6A31" w:rsidRPr="00B24261">
        <w:rPr>
          <w:rFonts w:ascii="Arial" w:hAnsi="Arial" w:cs="Arial"/>
          <w:sz w:val="22"/>
          <w:szCs w:val="22"/>
          <w:lang w:val="ca-ES"/>
        </w:rPr>
        <w:t xml:space="preserve">’estableixen </w:t>
      </w:r>
      <w:r w:rsidR="00DE6AE9">
        <w:rPr>
          <w:rFonts w:ascii="Arial" w:hAnsi="Arial" w:cs="Arial"/>
          <w:sz w:val="22"/>
          <w:szCs w:val="22"/>
          <w:lang w:val="ca-ES"/>
        </w:rPr>
        <w:t>els següents</w:t>
      </w:r>
      <w:r w:rsidR="003E6A31" w:rsidRPr="00B24261">
        <w:rPr>
          <w:rFonts w:ascii="Arial" w:hAnsi="Arial" w:cs="Arial"/>
          <w:sz w:val="22"/>
          <w:szCs w:val="22"/>
          <w:lang w:val="ca-ES"/>
        </w:rPr>
        <w:t xml:space="preserve"> criteris</w:t>
      </w:r>
      <w:r w:rsidR="00DE6AE9">
        <w:rPr>
          <w:rFonts w:ascii="Arial" w:hAnsi="Arial" w:cs="Arial"/>
          <w:sz w:val="22"/>
          <w:szCs w:val="22"/>
          <w:lang w:val="ca-ES"/>
        </w:rPr>
        <w:t>:</w:t>
      </w:r>
    </w:p>
    <w:p w14:paraId="2A9E61C8" w14:textId="77777777" w:rsidR="00B24261" w:rsidRPr="00B24261" w:rsidRDefault="00B24261" w:rsidP="00027718">
      <w:pPr>
        <w:pStyle w:val="Cos"/>
        <w:spacing w:line="276" w:lineRule="auto"/>
        <w:ind w:firstLine="284"/>
        <w:jc w:val="both"/>
        <w:rPr>
          <w:rFonts w:ascii="Arial" w:hAnsi="Arial" w:cs="Arial"/>
          <w:sz w:val="22"/>
          <w:szCs w:val="22"/>
          <w:lang w:val="ca-ES"/>
        </w:rPr>
      </w:pPr>
    </w:p>
    <w:p w14:paraId="191A0096" w14:textId="69AF870C" w:rsidR="00B24261" w:rsidRPr="00A83F6C" w:rsidRDefault="00B24261" w:rsidP="002606BF">
      <w:pPr>
        <w:pStyle w:val="Cos"/>
        <w:numPr>
          <w:ilvl w:val="0"/>
          <w:numId w:val="17"/>
        </w:numPr>
        <w:spacing w:line="360" w:lineRule="auto"/>
        <w:jc w:val="both"/>
        <w:rPr>
          <w:rFonts w:ascii="Arial" w:hAnsi="Arial" w:cs="Arial"/>
          <w:sz w:val="22"/>
          <w:szCs w:val="22"/>
          <w:lang w:val="ca-ES"/>
        </w:rPr>
      </w:pPr>
      <w:r w:rsidRPr="00B24261">
        <w:rPr>
          <w:rFonts w:ascii="Arial" w:hAnsi="Arial" w:cs="Arial"/>
          <w:sz w:val="22"/>
          <w:szCs w:val="22"/>
          <w:lang w:val="ca-ES"/>
        </w:rPr>
        <w:t xml:space="preserve">Les contraprestacions econòmiques acreditades per l’esportista </w:t>
      </w:r>
      <w:r w:rsidR="002F5C11">
        <w:rPr>
          <w:rFonts w:ascii="Arial" w:hAnsi="Arial" w:cs="Arial"/>
          <w:sz w:val="22"/>
          <w:szCs w:val="22"/>
          <w:lang w:val="ca-ES"/>
        </w:rPr>
        <w:t>es consideraran com a</w:t>
      </w:r>
      <w:r w:rsidRPr="00B24261">
        <w:rPr>
          <w:rFonts w:ascii="Arial" w:hAnsi="Arial" w:cs="Arial"/>
          <w:sz w:val="22"/>
          <w:szCs w:val="22"/>
          <w:lang w:val="ca-ES"/>
        </w:rPr>
        <w:t xml:space="preserve"> salari en virtut de les presumpcions -</w:t>
      </w:r>
      <w:r w:rsidRPr="00B24261">
        <w:rPr>
          <w:rFonts w:ascii="Arial" w:hAnsi="Arial" w:cs="Arial"/>
          <w:i/>
          <w:iCs/>
          <w:sz w:val="22"/>
          <w:szCs w:val="22"/>
          <w:lang w:val="ca-ES"/>
        </w:rPr>
        <w:t>iuris tantum-</w:t>
      </w:r>
      <w:r w:rsidRPr="00B24261">
        <w:rPr>
          <w:rFonts w:ascii="Arial" w:hAnsi="Arial" w:cs="Arial"/>
          <w:sz w:val="22"/>
          <w:szCs w:val="22"/>
          <w:lang w:val="ca-ES"/>
        </w:rPr>
        <w:t xml:space="preserve"> establertes als </w:t>
      </w:r>
      <w:r w:rsidRPr="00A3065A">
        <w:rPr>
          <w:rFonts w:ascii="Arial" w:hAnsi="Arial" w:cs="Arial"/>
          <w:sz w:val="22"/>
          <w:szCs w:val="22"/>
          <w:lang w:val="ca-ES"/>
        </w:rPr>
        <w:t>art</w:t>
      </w:r>
      <w:r w:rsidR="00A3065A">
        <w:rPr>
          <w:rFonts w:ascii="Arial" w:hAnsi="Arial" w:cs="Arial"/>
          <w:sz w:val="22"/>
          <w:szCs w:val="22"/>
          <w:lang w:val="ca-ES"/>
        </w:rPr>
        <w:t>.</w:t>
      </w:r>
      <w:r w:rsidRPr="00A3065A">
        <w:rPr>
          <w:rFonts w:ascii="Arial" w:hAnsi="Arial" w:cs="Arial"/>
          <w:sz w:val="22"/>
          <w:szCs w:val="22"/>
          <w:lang w:val="ca-ES"/>
        </w:rPr>
        <w:t xml:space="preserve"> 26.1 ET i 8.2. RD 1006/1985</w:t>
      </w:r>
      <w:r w:rsidRPr="00A83F6C">
        <w:rPr>
          <w:rFonts w:ascii="Arial" w:hAnsi="Arial" w:cs="Arial"/>
          <w:sz w:val="22"/>
          <w:szCs w:val="22"/>
          <w:lang w:val="ca-ES"/>
        </w:rPr>
        <w:t>, de forma i manera que haurà de ser l’entitat qui demostri que les quantitats tenen caràcter merament compensatori.</w:t>
      </w:r>
    </w:p>
    <w:p w14:paraId="7B617035" w14:textId="77777777" w:rsidR="00E502A3" w:rsidRPr="00B24261" w:rsidRDefault="00E502A3" w:rsidP="00027718">
      <w:pPr>
        <w:pStyle w:val="Cos"/>
        <w:spacing w:line="276" w:lineRule="auto"/>
        <w:ind w:left="720"/>
        <w:jc w:val="both"/>
        <w:rPr>
          <w:rFonts w:ascii="Arial" w:hAnsi="Arial" w:cs="Arial"/>
          <w:sz w:val="22"/>
          <w:szCs w:val="22"/>
          <w:lang w:val="ca-ES"/>
        </w:rPr>
      </w:pPr>
    </w:p>
    <w:p w14:paraId="1595468C" w14:textId="6F1D342C" w:rsidR="00B24261" w:rsidRDefault="00B24261" w:rsidP="00027718">
      <w:pPr>
        <w:pStyle w:val="Cos"/>
        <w:numPr>
          <w:ilvl w:val="0"/>
          <w:numId w:val="17"/>
        </w:numPr>
        <w:spacing w:line="276" w:lineRule="auto"/>
        <w:jc w:val="both"/>
        <w:rPr>
          <w:rFonts w:ascii="Arial" w:hAnsi="Arial" w:cs="Arial"/>
          <w:sz w:val="22"/>
          <w:szCs w:val="22"/>
          <w:lang w:val="ca-ES"/>
        </w:rPr>
      </w:pPr>
      <w:r w:rsidRPr="00B24261">
        <w:rPr>
          <w:rFonts w:ascii="Arial" w:hAnsi="Arial" w:cs="Arial"/>
          <w:sz w:val="22"/>
          <w:szCs w:val="22"/>
          <w:lang w:val="ca-ES"/>
        </w:rPr>
        <w:t>La naturalesa de les quantitats rebudes no es valoraran</w:t>
      </w:r>
      <w:r w:rsidR="002F5C11">
        <w:rPr>
          <w:rFonts w:ascii="Arial" w:hAnsi="Arial" w:cs="Arial"/>
          <w:sz w:val="22"/>
          <w:szCs w:val="22"/>
          <w:lang w:val="ca-ES"/>
        </w:rPr>
        <w:t xml:space="preserve"> en base al</w:t>
      </w:r>
      <w:r w:rsidRPr="00B24261">
        <w:rPr>
          <w:rFonts w:ascii="Arial" w:hAnsi="Arial" w:cs="Arial"/>
          <w:sz w:val="22"/>
          <w:szCs w:val="22"/>
          <w:lang w:val="ca-ES"/>
        </w:rPr>
        <w:t xml:space="preserve"> terme designat per les parts</w:t>
      </w:r>
      <w:r w:rsidR="002F5C11">
        <w:rPr>
          <w:rFonts w:ascii="Arial" w:hAnsi="Arial" w:cs="Arial"/>
          <w:sz w:val="22"/>
          <w:szCs w:val="22"/>
          <w:lang w:val="ca-ES"/>
        </w:rPr>
        <w:t>,</w:t>
      </w:r>
      <w:r w:rsidRPr="00B24261">
        <w:rPr>
          <w:rFonts w:ascii="Arial" w:hAnsi="Arial" w:cs="Arial"/>
          <w:sz w:val="22"/>
          <w:szCs w:val="22"/>
          <w:lang w:val="ca-ES"/>
        </w:rPr>
        <w:t xml:space="preserve"> sinó que s’imposarà el principi de realitat.</w:t>
      </w:r>
    </w:p>
    <w:p w14:paraId="6B0D2A21" w14:textId="77777777" w:rsidR="00E502A3" w:rsidRPr="00B24261" w:rsidRDefault="00E502A3" w:rsidP="00027718">
      <w:pPr>
        <w:pStyle w:val="Cos"/>
        <w:spacing w:line="276" w:lineRule="auto"/>
        <w:jc w:val="both"/>
        <w:rPr>
          <w:rFonts w:ascii="Arial" w:hAnsi="Arial" w:cs="Arial"/>
          <w:sz w:val="22"/>
          <w:szCs w:val="22"/>
          <w:lang w:val="ca-ES"/>
        </w:rPr>
      </w:pPr>
    </w:p>
    <w:p w14:paraId="1AC02A59" w14:textId="77777777" w:rsidR="00B24261" w:rsidRDefault="00B24261" w:rsidP="00027718">
      <w:pPr>
        <w:pStyle w:val="Cos"/>
        <w:numPr>
          <w:ilvl w:val="0"/>
          <w:numId w:val="17"/>
        </w:numPr>
        <w:spacing w:line="276" w:lineRule="auto"/>
        <w:jc w:val="both"/>
        <w:rPr>
          <w:rFonts w:ascii="Arial" w:hAnsi="Arial" w:cs="Arial"/>
          <w:sz w:val="22"/>
          <w:szCs w:val="22"/>
          <w:lang w:val="ca-ES"/>
        </w:rPr>
      </w:pPr>
      <w:r w:rsidRPr="00B24261">
        <w:rPr>
          <w:rFonts w:ascii="Arial" w:hAnsi="Arial" w:cs="Arial"/>
          <w:sz w:val="22"/>
          <w:szCs w:val="22"/>
          <w:lang w:val="ca-ES"/>
        </w:rPr>
        <w:t>La periodicitat de la meritació i la uniformitat dels imports són indicis de retribució salarial.</w:t>
      </w:r>
    </w:p>
    <w:p w14:paraId="64E5C001" w14:textId="77777777" w:rsidR="00A3065A" w:rsidRPr="00B24261" w:rsidRDefault="00A3065A" w:rsidP="00027718">
      <w:pPr>
        <w:pStyle w:val="Cos"/>
        <w:spacing w:line="360" w:lineRule="auto"/>
        <w:jc w:val="both"/>
        <w:rPr>
          <w:rFonts w:ascii="Arial" w:hAnsi="Arial" w:cs="Arial"/>
          <w:sz w:val="22"/>
          <w:szCs w:val="22"/>
          <w:lang w:val="ca-ES"/>
        </w:rPr>
      </w:pPr>
    </w:p>
    <w:p w14:paraId="08720988" w14:textId="55476936" w:rsidR="00B24261" w:rsidRPr="00A3065A" w:rsidRDefault="00A83F6C" w:rsidP="005D1AD9">
      <w:pPr>
        <w:pStyle w:val="Cos"/>
        <w:spacing w:line="360" w:lineRule="auto"/>
        <w:jc w:val="both"/>
        <w:rPr>
          <w:rFonts w:ascii="Arial" w:hAnsi="Arial" w:cs="Arial"/>
          <w:sz w:val="22"/>
          <w:szCs w:val="22"/>
          <w:lang w:val="ca-ES"/>
        </w:rPr>
      </w:pPr>
      <w:r w:rsidRPr="00874922">
        <w:rPr>
          <w:rFonts w:ascii="Arial" w:hAnsi="Arial" w:cs="Arial"/>
          <w:sz w:val="22"/>
          <w:szCs w:val="22"/>
          <w:lang w:val="ca-ES"/>
        </w:rPr>
        <w:t>La STSJ de Catalunya 3389/2014</w:t>
      </w:r>
      <w:r w:rsidRPr="00874922">
        <w:rPr>
          <w:rStyle w:val="Refdenotaalpie"/>
          <w:rFonts w:ascii="Arial" w:hAnsi="Arial" w:cs="Arial"/>
          <w:sz w:val="22"/>
          <w:szCs w:val="22"/>
          <w:lang w:val="ca-ES"/>
        </w:rPr>
        <w:footnoteReference w:id="9"/>
      </w:r>
      <w:r w:rsidRPr="00874922">
        <w:rPr>
          <w:rFonts w:ascii="Arial" w:hAnsi="Arial" w:cs="Arial"/>
          <w:sz w:val="22"/>
          <w:szCs w:val="22"/>
          <w:lang w:val="ca-ES"/>
        </w:rPr>
        <w:t xml:space="preserve"> </w:t>
      </w:r>
      <w:r w:rsidR="00E3727C" w:rsidRPr="00874922">
        <w:rPr>
          <w:rFonts w:ascii="Arial" w:hAnsi="Arial" w:cs="Arial"/>
          <w:sz w:val="22"/>
          <w:szCs w:val="22"/>
          <w:lang w:val="ca-ES"/>
        </w:rPr>
        <w:t>posa de manifest que un cop demostrada l’existència de pagaments per part dels clubs als col·laboradors, s</w:t>
      </w:r>
      <w:r w:rsidR="00874922" w:rsidRPr="00874922">
        <w:rPr>
          <w:rFonts w:ascii="Arial" w:hAnsi="Arial" w:cs="Arial"/>
          <w:sz w:val="22"/>
          <w:szCs w:val="22"/>
          <w:lang w:val="ca-ES"/>
        </w:rPr>
        <w:t>’inverteix la càrrega de la prova i són e</w:t>
      </w:r>
      <w:r w:rsidR="00E3727C" w:rsidRPr="00874922">
        <w:rPr>
          <w:rFonts w:ascii="Arial" w:hAnsi="Arial" w:cs="Arial"/>
          <w:sz w:val="22"/>
          <w:szCs w:val="22"/>
          <w:lang w:val="ca-ES"/>
        </w:rPr>
        <w:t xml:space="preserve">ls clubs els </w:t>
      </w:r>
      <w:r w:rsidR="00874922" w:rsidRPr="00874922">
        <w:rPr>
          <w:rFonts w:ascii="Arial" w:hAnsi="Arial" w:cs="Arial"/>
          <w:sz w:val="22"/>
          <w:szCs w:val="22"/>
          <w:lang w:val="ca-ES"/>
        </w:rPr>
        <w:t xml:space="preserve">encarregats </w:t>
      </w:r>
      <w:r w:rsidR="00E3727C" w:rsidRPr="00874922">
        <w:rPr>
          <w:rFonts w:ascii="Arial" w:hAnsi="Arial" w:cs="Arial"/>
          <w:sz w:val="22"/>
          <w:szCs w:val="22"/>
          <w:lang w:val="ca-ES"/>
        </w:rPr>
        <w:t xml:space="preserve">de demostrar que </w:t>
      </w:r>
      <w:r w:rsidR="00874922" w:rsidRPr="00874922">
        <w:rPr>
          <w:rFonts w:ascii="Arial" w:hAnsi="Arial" w:cs="Arial"/>
          <w:sz w:val="22"/>
          <w:szCs w:val="22"/>
          <w:lang w:val="ca-ES"/>
        </w:rPr>
        <w:t xml:space="preserve">els rescabalaments </w:t>
      </w:r>
      <w:r w:rsidR="00E3727C" w:rsidRPr="00874922">
        <w:rPr>
          <w:rFonts w:ascii="Arial" w:hAnsi="Arial" w:cs="Arial"/>
          <w:sz w:val="22"/>
          <w:szCs w:val="22"/>
          <w:lang w:val="ca-ES"/>
        </w:rPr>
        <w:t>no són pagaments salarials</w:t>
      </w:r>
      <w:r w:rsidR="00B24261" w:rsidRPr="00874922">
        <w:rPr>
          <w:rFonts w:ascii="Arial" w:hAnsi="Arial" w:cs="Arial"/>
          <w:sz w:val="22"/>
          <w:szCs w:val="22"/>
          <w:lang w:val="ca-ES"/>
        </w:rPr>
        <w:t>: “</w:t>
      </w:r>
      <w:r w:rsidR="006259A3" w:rsidRPr="00874922">
        <w:rPr>
          <w:rFonts w:ascii="Arial" w:hAnsi="Arial" w:cs="Arial"/>
          <w:sz w:val="22"/>
          <w:szCs w:val="22"/>
          <w:lang w:val="ca-ES"/>
        </w:rPr>
        <w:t xml:space="preserve">(...) </w:t>
      </w:r>
      <w:r w:rsidR="00B24261" w:rsidRPr="00874922">
        <w:rPr>
          <w:rFonts w:ascii="Arial" w:hAnsi="Arial" w:cs="Arial"/>
          <w:i/>
          <w:iCs/>
          <w:sz w:val="22"/>
          <w:szCs w:val="22"/>
          <w:lang w:val="ca-ES"/>
        </w:rPr>
        <w:t>la recurrente no ha intentado siquiera en momento alguno acreditar</w:t>
      </w:r>
      <w:r w:rsidR="00B24261" w:rsidRPr="00874922">
        <w:rPr>
          <w:rFonts w:ascii="Arial" w:hAnsi="Arial" w:cs="Arial"/>
          <w:i/>
          <w:iCs/>
          <w:sz w:val="22"/>
          <w:szCs w:val="22"/>
          <w:lang w:val="es-ES"/>
        </w:rPr>
        <w:t xml:space="preserve"> que las cantidades</w:t>
      </w:r>
      <w:r w:rsidR="00B24261" w:rsidRPr="00A3065A">
        <w:rPr>
          <w:rFonts w:ascii="Arial" w:hAnsi="Arial" w:cs="Arial"/>
          <w:i/>
          <w:iCs/>
          <w:sz w:val="22"/>
          <w:szCs w:val="22"/>
          <w:lang w:val="es-ES"/>
        </w:rPr>
        <w:t xml:space="preserve"> que abona correspondan a tal concepto (</w:t>
      </w:r>
      <w:r w:rsidR="00B24261" w:rsidRPr="00A3065A">
        <w:rPr>
          <w:rFonts w:ascii="Arial" w:hAnsi="Arial" w:cs="Arial"/>
          <w:sz w:val="22"/>
          <w:szCs w:val="22"/>
          <w:lang w:val="ca-ES"/>
        </w:rPr>
        <w:t>despeses prèvies</w:t>
      </w:r>
      <w:r w:rsidR="00B24261" w:rsidRPr="00A3065A">
        <w:rPr>
          <w:rFonts w:ascii="Arial" w:hAnsi="Arial" w:cs="Arial"/>
          <w:i/>
          <w:iCs/>
          <w:sz w:val="22"/>
          <w:szCs w:val="22"/>
          <w:lang w:val="es-ES"/>
        </w:rPr>
        <w:t>), y va en contra de tal calificación el que incluso actividades realizadas con el mismo número de horas son compensades mediante importes en ocasiones muy diferentes</w:t>
      </w:r>
      <w:r w:rsidR="00B24261" w:rsidRPr="00A3065A">
        <w:rPr>
          <w:rFonts w:ascii="Arial" w:hAnsi="Arial" w:cs="Arial"/>
          <w:sz w:val="22"/>
          <w:szCs w:val="22"/>
          <w:lang w:val="es-ES"/>
        </w:rPr>
        <w:t>.” o “(...)</w:t>
      </w:r>
      <w:r w:rsidR="00B24261" w:rsidRPr="00A3065A">
        <w:rPr>
          <w:rFonts w:ascii="Arial" w:hAnsi="Arial" w:cs="Arial"/>
          <w:i/>
          <w:iCs/>
          <w:sz w:val="22"/>
          <w:szCs w:val="22"/>
          <w:lang w:val="es-ES"/>
        </w:rPr>
        <w:t xml:space="preserve"> Nada de todo ello se ha intentado, por lo que en virtud de la presunción establecida en el art. 26.1 del Estatuto de los Trabajadores ha de entenderse, salvo prueba en contrario, que son salario “la totalidad de las percepciones económicas de los trabajadores”</w:t>
      </w:r>
      <w:r w:rsidR="00B24261" w:rsidRPr="00A3065A">
        <w:rPr>
          <w:rFonts w:ascii="Arial" w:hAnsi="Arial" w:cs="Arial"/>
          <w:i/>
          <w:iCs/>
          <w:sz w:val="22"/>
          <w:szCs w:val="22"/>
          <w:lang w:val="ca-ES"/>
        </w:rPr>
        <w:t xml:space="preserve">. </w:t>
      </w:r>
    </w:p>
    <w:p w14:paraId="3F0A3F42" w14:textId="77777777" w:rsidR="00A3065A" w:rsidRPr="00B24261" w:rsidRDefault="00A3065A" w:rsidP="00981506">
      <w:pPr>
        <w:pStyle w:val="Cos"/>
        <w:spacing w:line="360" w:lineRule="auto"/>
        <w:jc w:val="both"/>
        <w:rPr>
          <w:rFonts w:ascii="Arial" w:hAnsi="Arial" w:cs="Arial"/>
          <w:sz w:val="22"/>
          <w:szCs w:val="22"/>
          <w:lang w:val="ca-ES"/>
        </w:rPr>
      </w:pPr>
    </w:p>
    <w:p w14:paraId="688702B4" w14:textId="3509C9E2" w:rsidR="00B24261" w:rsidRDefault="00874922" w:rsidP="005D1AD9">
      <w:pPr>
        <w:pStyle w:val="Cos"/>
        <w:spacing w:line="360" w:lineRule="auto"/>
        <w:jc w:val="both"/>
        <w:rPr>
          <w:rFonts w:ascii="Arial" w:hAnsi="Arial" w:cs="Arial"/>
          <w:sz w:val="22"/>
          <w:szCs w:val="22"/>
          <w:lang w:val="ca-ES"/>
        </w:rPr>
      </w:pPr>
      <w:r>
        <w:rPr>
          <w:rFonts w:ascii="Arial" w:hAnsi="Arial" w:cs="Arial"/>
          <w:sz w:val="22"/>
          <w:szCs w:val="22"/>
          <w:lang w:val="ca-ES"/>
        </w:rPr>
        <w:t>En el mateix sentit s’expressa l</w:t>
      </w:r>
      <w:r w:rsidR="00B24261" w:rsidRPr="00B24261">
        <w:rPr>
          <w:rFonts w:ascii="Arial" w:hAnsi="Arial" w:cs="Arial"/>
          <w:sz w:val="22"/>
          <w:szCs w:val="22"/>
          <w:lang w:val="ca-ES"/>
        </w:rPr>
        <w:t xml:space="preserve">a </w:t>
      </w:r>
      <w:r w:rsidR="00B24261" w:rsidRPr="00027718">
        <w:rPr>
          <w:rFonts w:ascii="Arial" w:hAnsi="Arial" w:cs="Arial"/>
          <w:sz w:val="22"/>
          <w:szCs w:val="22"/>
          <w:lang w:val="ca-ES"/>
        </w:rPr>
        <w:t>STSJC 6526/2018</w:t>
      </w:r>
      <w:r w:rsidR="00B24261" w:rsidRPr="00027718">
        <w:rPr>
          <w:rStyle w:val="Refdenotaalpie"/>
          <w:rFonts w:ascii="Arial" w:hAnsi="Arial" w:cs="Arial"/>
          <w:sz w:val="22"/>
          <w:szCs w:val="22"/>
          <w:lang w:val="ca-ES"/>
        </w:rPr>
        <w:footnoteReference w:id="10"/>
      </w:r>
      <w:r w:rsidR="00363126" w:rsidRPr="00A3065A">
        <w:rPr>
          <w:rFonts w:ascii="Arial" w:hAnsi="Arial" w:cs="Arial"/>
          <w:b/>
          <w:bCs/>
          <w:sz w:val="22"/>
          <w:szCs w:val="22"/>
          <w:lang w:val="ca-ES"/>
        </w:rPr>
        <w:t xml:space="preserve"> </w:t>
      </w:r>
      <w:r w:rsidRPr="00874922">
        <w:rPr>
          <w:rFonts w:ascii="Arial" w:hAnsi="Arial" w:cs="Arial"/>
          <w:sz w:val="22"/>
          <w:szCs w:val="22"/>
          <w:lang w:val="ca-ES"/>
        </w:rPr>
        <w:t xml:space="preserve">quan </w:t>
      </w:r>
      <w:r>
        <w:rPr>
          <w:rFonts w:ascii="Arial" w:hAnsi="Arial" w:cs="Arial"/>
          <w:sz w:val="22"/>
          <w:szCs w:val="22"/>
          <w:lang w:val="ca-ES"/>
        </w:rPr>
        <w:t xml:space="preserve">determina </w:t>
      </w:r>
      <w:r w:rsidR="00EE1BD9">
        <w:rPr>
          <w:rFonts w:ascii="Arial" w:hAnsi="Arial" w:cs="Arial"/>
          <w:sz w:val="22"/>
          <w:szCs w:val="22"/>
          <w:lang w:val="ca-ES"/>
        </w:rPr>
        <w:t>que</w:t>
      </w:r>
      <w:r w:rsidR="00B24261" w:rsidRPr="00B24261">
        <w:rPr>
          <w:rFonts w:ascii="Arial" w:hAnsi="Arial" w:cs="Arial"/>
          <w:sz w:val="22"/>
          <w:szCs w:val="22"/>
          <w:lang w:val="ca-ES"/>
        </w:rPr>
        <w:t xml:space="preserve"> “(...) </w:t>
      </w:r>
      <w:r w:rsidR="00B24261" w:rsidRPr="00B24261">
        <w:rPr>
          <w:rFonts w:ascii="Arial" w:hAnsi="Arial" w:cs="Arial"/>
          <w:i/>
          <w:iCs/>
          <w:sz w:val="22"/>
          <w:szCs w:val="22"/>
          <w:lang w:val="es-ES"/>
        </w:rPr>
        <w:t xml:space="preserve">los jugadores y técnicos percibían una retribución fija mensual, sin que por la Asociación Deportiva Prat se haya acreditado, de conformidad a las normes sobre la carga de la </w:t>
      </w:r>
      <w:r w:rsidR="00B24261" w:rsidRPr="00B24261">
        <w:rPr>
          <w:rFonts w:ascii="Arial" w:hAnsi="Arial" w:cs="Arial"/>
          <w:i/>
          <w:iCs/>
          <w:sz w:val="22"/>
          <w:szCs w:val="22"/>
          <w:lang w:val="es-ES"/>
        </w:rPr>
        <w:lastRenderedPageBreak/>
        <w:t>prueba exartículo 217 de la Ley de Enjuiciamiento Civil, que las cantidades abonades sufragaran los gastos derivados de desplazamientos, dietas, vestimenta, etc., lo que constituye indicio más que suficiente de la naturaleza retributiva salarial ex artículo 26.1 del Estatuto de los Trabajadores</w:t>
      </w:r>
      <w:r>
        <w:rPr>
          <w:rFonts w:ascii="Arial" w:hAnsi="Arial" w:cs="Arial"/>
          <w:i/>
          <w:iCs/>
          <w:sz w:val="22"/>
          <w:szCs w:val="22"/>
          <w:lang w:val="es-ES"/>
        </w:rPr>
        <w:t xml:space="preserve"> (…)”</w:t>
      </w:r>
      <w:r w:rsidR="00B24261" w:rsidRPr="00B24261">
        <w:rPr>
          <w:rFonts w:ascii="Arial" w:hAnsi="Arial" w:cs="Arial"/>
          <w:sz w:val="22"/>
          <w:szCs w:val="22"/>
          <w:lang w:val="ca-ES"/>
        </w:rPr>
        <w:t xml:space="preserve"> </w:t>
      </w:r>
    </w:p>
    <w:p w14:paraId="3741840A" w14:textId="77777777" w:rsidR="006259A3" w:rsidRDefault="006259A3" w:rsidP="006259A3">
      <w:pPr>
        <w:pStyle w:val="Cos"/>
        <w:spacing w:line="360" w:lineRule="auto"/>
        <w:ind w:firstLine="360"/>
        <w:jc w:val="both"/>
        <w:rPr>
          <w:rFonts w:ascii="Arial" w:hAnsi="Arial" w:cs="Arial"/>
          <w:sz w:val="22"/>
          <w:szCs w:val="22"/>
          <w:lang w:val="ca-ES"/>
        </w:rPr>
      </w:pPr>
    </w:p>
    <w:p w14:paraId="2400CF7B" w14:textId="3C54459A" w:rsidR="006E713A" w:rsidRDefault="00850750" w:rsidP="005D1AD9">
      <w:pPr>
        <w:pStyle w:val="Cos"/>
        <w:spacing w:line="360" w:lineRule="auto"/>
        <w:jc w:val="both"/>
        <w:rPr>
          <w:rFonts w:ascii="Arial" w:hAnsi="Arial" w:cs="Arial"/>
          <w:sz w:val="22"/>
          <w:szCs w:val="22"/>
          <w:lang w:val="ca-ES"/>
        </w:rPr>
      </w:pPr>
      <w:r>
        <w:rPr>
          <w:rFonts w:ascii="Arial" w:hAnsi="Arial" w:cs="Arial"/>
          <w:sz w:val="22"/>
          <w:szCs w:val="22"/>
          <w:lang w:val="ca-ES"/>
        </w:rPr>
        <w:t xml:space="preserve">Els </w:t>
      </w:r>
      <w:r w:rsidR="00593089">
        <w:rPr>
          <w:rFonts w:ascii="Arial" w:hAnsi="Arial" w:cs="Arial"/>
          <w:sz w:val="22"/>
          <w:szCs w:val="22"/>
          <w:lang w:val="ca-ES"/>
        </w:rPr>
        <w:t>demanda</w:t>
      </w:r>
      <w:r>
        <w:rPr>
          <w:rFonts w:ascii="Arial" w:hAnsi="Arial" w:cs="Arial"/>
          <w:sz w:val="22"/>
          <w:szCs w:val="22"/>
          <w:lang w:val="ca-ES"/>
        </w:rPr>
        <w:t>ts</w:t>
      </w:r>
      <w:r w:rsidR="00593089">
        <w:rPr>
          <w:rFonts w:ascii="Arial" w:hAnsi="Arial" w:cs="Arial"/>
          <w:sz w:val="22"/>
          <w:szCs w:val="22"/>
          <w:lang w:val="ca-ES"/>
        </w:rPr>
        <w:t xml:space="preserve"> </w:t>
      </w:r>
      <w:r w:rsidR="006259A3">
        <w:rPr>
          <w:rFonts w:ascii="Arial" w:hAnsi="Arial" w:cs="Arial"/>
          <w:sz w:val="22"/>
          <w:szCs w:val="22"/>
          <w:lang w:val="ca-ES"/>
        </w:rPr>
        <w:t xml:space="preserve">acostumen a </w:t>
      </w:r>
      <w:r w:rsidR="00593089">
        <w:rPr>
          <w:rFonts w:ascii="Arial" w:hAnsi="Arial" w:cs="Arial"/>
          <w:sz w:val="22"/>
          <w:szCs w:val="22"/>
          <w:lang w:val="ca-ES"/>
        </w:rPr>
        <w:t>apel·l</w:t>
      </w:r>
      <w:r w:rsidR="006259A3">
        <w:rPr>
          <w:rFonts w:ascii="Arial" w:hAnsi="Arial" w:cs="Arial"/>
          <w:sz w:val="22"/>
          <w:szCs w:val="22"/>
          <w:lang w:val="ca-ES"/>
        </w:rPr>
        <w:t>ar</w:t>
      </w:r>
      <w:r w:rsidR="00593089">
        <w:rPr>
          <w:rFonts w:ascii="Arial" w:hAnsi="Arial" w:cs="Arial"/>
          <w:sz w:val="22"/>
          <w:szCs w:val="22"/>
          <w:lang w:val="ca-ES"/>
        </w:rPr>
        <w:t xml:space="preserve"> a la manca de competència de l’ordre jurisdiccional social, ja que consideren que </w:t>
      </w:r>
      <w:r w:rsidR="00EE1BD9">
        <w:rPr>
          <w:rFonts w:ascii="Arial" w:hAnsi="Arial" w:cs="Arial"/>
          <w:sz w:val="22"/>
          <w:szCs w:val="22"/>
          <w:lang w:val="ca-ES"/>
        </w:rPr>
        <w:t>en</w:t>
      </w:r>
      <w:r w:rsidR="00593089">
        <w:rPr>
          <w:rFonts w:ascii="Arial" w:hAnsi="Arial" w:cs="Arial"/>
          <w:sz w:val="22"/>
          <w:szCs w:val="22"/>
          <w:lang w:val="ca-ES"/>
        </w:rPr>
        <w:t xml:space="preserve"> no haver-hi </w:t>
      </w:r>
      <w:r w:rsidR="00EE1BD9">
        <w:rPr>
          <w:rFonts w:ascii="Arial" w:hAnsi="Arial" w:cs="Arial"/>
          <w:sz w:val="22"/>
          <w:szCs w:val="22"/>
          <w:lang w:val="ca-ES"/>
        </w:rPr>
        <w:t xml:space="preserve">una </w:t>
      </w:r>
      <w:r w:rsidR="00593089">
        <w:rPr>
          <w:rFonts w:ascii="Arial" w:hAnsi="Arial" w:cs="Arial"/>
          <w:sz w:val="22"/>
          <w:szCs w:val="22"/>
          <w:lang w:val="ca-ES"/>
        </w:rPr>
        <w:t>relació laboral</w:t>
      </w:r>
      <w:r w:rsidR="00EE1BD9">
        <w:rPr>
          <w:rFonts w:ascii="Arial" w:hAnsi="Arial" w:cs="Arial"/>
          <w:sz w:val="22"/>
          <w:szCs w:val="22"/>
          <w:lang w:val="ca-ES"/>
        </w:rPr>
        <w:t>,</w:t>
      </w:r>
      <w:r w:rsidR="00593089">
        <w:rPr>
          <w:rFonts w:ascii="Arial" w:hAnsi="Arial" w:cs="Arial"/>
          <w:sz w:val="22"/>
          <w:szCs w:val="22"/>
          <w:lang w:val="ca-ES"/>
        </w:rPr>
        <w:t xml:space="preserve"> el conflicte s’ha de resoldre </w:t>
      </w:r>
      <w:r w:rsidR="00EE1BD9">
        <w:rPr>
          <w:rFonts w:ascii="Arial" w:hAnsi="Arial" w:cs="Arial"/>
          <w:sz w:val="22"/>
          <w:szCs w:val="22"/>
          <w:lang w:val="ca-ES"/>
        </w:rPr>
        <w:t>dins de</w:t>
      </w:r>
      <w:r w:rsidR="00593089">
        <w:rPr>
          <w:rFonts w:ascii="Arial" w:hAnsi="Arial" w:cs="Arial"/>
          <w:sz w:val="22"/>
          <w:szCs w:val="22"/>
          <w:lang w:val="ca-ES"/>
        </w:rPr>
        <w:t xml:space="preserve"> l’ordre civil.</w:t>
      </w:r>
      <w:r>
        <w:rPr>
          <w:rFonts w:ascii="Arial" w:hAnsi="Arial" w:cs="Arial"/>
          <w:sz w:val="22"/>
          <w:szCs w:val="22"/>
          <w:lang w:val="ca-ES"/>
        </w:rPr>
        <w:t xml:space="preserve"> </w:t>
      </w:r>
      <w:r w:rsidR="0088523D">
        <w:rPr>
          <w:rFonts w:ascii="Arial" w:hAnsi="Arial" w:cs="Arial"/>
          <w:sz w:val="22"/>
          <w:szCs w:val="22"/>
          <w:lang w:val="ca-ES"/>
        </w:rPr>
        <w:t xml:space="preserve"> </w:t>
      </w:r>
      <w:r w:rsidR="00731868">
        <w:rPr>
          <w:rFonts w:ascii="Arial" w:hAnsi="Arial" w:cs="Arial"/>
          <w:sz w:val="22"/>
          <w:szCs w:val="22"/>
          <w:lang w:val="ca-ES"/>
        </w:rPr>
        <w:t xml:space="preserve">Els </w:t>
      </w:r>
      <w:r w:rsidR="0088523D">
        <w:rPr>
          <w:rFonts w:ascii="Arial" w:hAnsi="Arial" w:cs="Arial"/>
          <w:sz w:val="22"/>
          <w:szCs w:val="22"/>
          <w:lang w:val="ca-ES"/>
        </w:rPr>
        <w:t xml:space="preserve">tribunals </w:t>
      </w:r>
      <w:r w:rsidR="00731868">
        <w:rPr>
          <w:rFonts w:ascii="Arial" w:hAnsi="Arial" w:cs="Arial"/>
          <w:sz w:val="22"/>
          <w:szCs w:val="22"/>
          <w:lang w:val="ca-ES"/>
        </w:rPr>
        <w:t xml:space="preserve">s’han mostrat a favor o en contra d’aquest raonament en funció de la valoració que hagin realitzat dels fets materials. La STSJC 8282/2010 va refusar la reclamació d’incompetència en els següents termes: </w:t>
      </w:r>
      <w:r w:rsidR="00B24261" w:rsidRPr="00B24261">
        <w:rPr>
          <w:rFonts w:ascii="Arial" w:hAnsi="Arial" w:cs="Arial"/>
          <w:sz w:val="22"/>
          <w:szCs w:val="22"/>
          <w:lang w:val="ca-ES"/>
        </w:rPr>
        <w:t>“</w:t>
      </w:r>
      <w:r w:rsidR="00D6371C">
        <w:rPr>
          <w:rFonts w:ascii="Arial" w:hAnsi="Arial" w:cs="Arial"/>
          <w:sz w:val="22"/>
          <w:szCs w:val="22"/>
          <w:lang w:val="ca-ES"/>
        </w:rPr>
        <w:t>(...)</w:t>
      </w:r>
      <w:r w:rsidR="00B24261" w:rsidRPr="00B24261">
        <w:rPr>
          <w:rFonts w:ascii="Arial" w:hAnsi="Arial" w:cs="Arial"/>
          <w:i/>
          <w:iCs/>
          <w:sz w:val="22"/>
          <w:szCs w:val="22"/>
          <w:lang w:val="ca-ES"/>
        </w:rPr>
        <w:t xml:space="preserve"> la relación que vinculó a las partes se dan las notas definitorias del contrato de trabajo, lo que lleva al decaimiento de la excepción de incompetència de jurisdicción y por ende del recurso en su totalidad, pues siendo laboral dicha relación, la decisión del Club demandado de prescindir de los Servicios de la actora, comunicada verbalmente a esta, constituye despido improcedente de acuerdo con el </w:t>
      </w:r>
      <w:r w:rsidR="00B24261" w:rsidRPr="00A83F6C">
        <w:rPr>
          <w:rFonts w:ascii="Arial" w:hAnsi="Arial" w:cs="Arial"/>
          <w:i/>
          <w:iCs/>
          <w:sz w:val="22"/>
          <w:szCs w:val="22"/>
          <w:lang w:val="ca-ES"/>
        </w:rPr>
        <w:t>articulo 55.4 ET</w:t>
      </w:r>
      <w:r w:rsidR="00F04055">
        <w:rPr>
          <w:rFonts w:ascii="Arial" w:hAnsi="Arial" w:cs="Arial"/>
          <w:i/>
          <w:iCs/>
          <w:sz w:val="22"/>
          <w:szCs w:val="22"/>
          <w:lang w:val="ca-ES"/>
        </w:rPr>
        <w:t>.</w:t>
      </w:r>
      <w:r w:rsidR="00485D40" w:rsidRPr="00027718">
        <w:rPr>
          <w:rStyle w:val="Refdenotaalpie"/>
          <w:rFonts w:ascii="Arial" w:hAnsi="Arial" w:cs="Arial"/>
          <w:b/>
          <w:bCs/>
          <w:sz w:val="22"/>
          <w:szCs w:val="22"/>
          <w:lang w:val="ca-ES"/>
        </w:rPr>
        <w:footnoteReference w:id="11"/>
      </w:r>
      <w:r w:rsidR="00363126" w:rsidRPr="00A83F6C">
        <w:rPr>
          <w:rFonts w:ascii="Arial" w:hAnsi="Arial" w:cs="Arial"/>
          <w:sz w:val="22"/>
          <w:szCs w:val="22"/>
          <w:lang w:val="ca-ES"/>
        </w:rPr>
        <w:t>”</w:t>
      </w:r>
      <w:r w:rsidR="00E318F8">
        <w:rPr>
          <w:rFonts w:ascii="Arial" w:hAnsi="Arial" w:cs="Arial"/>
          <w:sz w:val="22"/>
          <w:szCs w:val="22"/>
          <w:lang w:val="ca-ES"/>
        </w:rPr>
        <w:t xml:space="preserve"> </w:t>
      </w:r>
      <w:r w:rsidR="006E713A">
        <w:rPr>
          <w:rFonts w:ascii="Arial" w:hAnsi="Arial" w:cs="Arial"/>
          <w:sz w:val="22"/>
          <w:szCs w:val="22"/>
          <w:lang w:val="ca-ES"/>
        </w:rPr>
        <w:t>En el mateix sentit es va pronunciar la</w:t>
      </w:r>
      <w:r w:rsidR="006E713A">
        <w:rPr>
          <w:rFonts w:ascii="Arial" w:hAnsi="Arial" w:cs="Arial"/>
          <w:i/>
          <w:iCs/>
          <w:sz w:val="22"/>
          <w:szCs w:val="22"/>
          <w:lang w:val="ca-ES"/>
        </w:rPr>
        <w:t xml:space="preserve"> </w:t>
      </w:r>
      <w:r w:rsidR="00D6371C" w:rsidRPr="00027718">
        <w:rPr>
          <w:rFonts w:ascii="Arial" w:hAnsi="Arial" w:cs="Arial"/>
          <w:sz w:val="22"/>
          <w:szCs w:val="22"/>
          <w:lang w:val="ca-ES"/>
        </w:rPr>
        <w:t>STSJC 2470/2010</w:t>
      </w:r>
      <w:r w:rsidR="00D6371C" w:rsidRPr="00027718">
        <w:rPr>
          <w:rStyle w:val="Refdenotaalpie"/>
          <w:rFonts w:ascii="Arial" w:hAnsi="Arial" w:cs="Arial"/>
          <w:sz w:val="22"/>
          <w:szCs w:val="22"/>
          <w:lang w:val="ca-ES"/>
        </w:rPr>
        <w:footnoteReference w:id="12"/>
      </w:r>
      <w:r w:rsidR="00E318F8" w:rsidRPr="00027718">
        <w:rPr>
          <w:rFonts w:ascii="Arial" w:hAnsi="Arial" w:cs="Arial"/>
          <w:sz w:val="22"/>
          <w:szCs w:val="22"/>
          <w:lang w:val="ca-ES"/>
        </w:rPr>
        <w:t xml:space="preserve"> </w:t>
      </w:r>
    </w:p>
    <w:p w14:paraId="63AD1CE6" w14:textId="77777777" w:rsidR="006E713A" w:rsidRDefault="006E713A" w:rsidP="005D1AD9">
      <w:pPr>
        <w:pStyle w:val="Cos"/>
        <w:spacing w:line="360" w:lineRule="auto"/>
        <w:jc w:val="both"/>
        <w:rPr>
          <w:rFonts w:ascii="Arial" w:hAnsi="Arial" w:cs="Arial"/>
          <w:sz w:val="22"/>
          <w:szCs w:val="22"/>
          <w:lang w:val="ca-ES"/>
        </w:rPr>
      </w:pPr>
    </w:p>
    <w:p w14:paraId="44619963" w14:textId="2D23C2F0" w:rsidR="0014657F" w:rsidRPr="006E713A" w:rsidRDefault="006E713A" w:rsidP="005D1AD9">
      <w:pPr>
        <w:pStyle w:val="Cos"/>
        <w:spacing w:line="360" w:lineRule="auto"/>
        <w:jc w:val="both"/>
        <w:rPr>
          <w:rFonts w:ascii="Arial" w:hAnsi="Arial" w:cs="Arial"/>
          <w:i/>
          <w:iCs/>
          <w:sz w:val="22"/>
          <w:szCs w:val="22"/>
          <w:lang w:val="ca-ES"/>
        </w:rPr>
      </w:pPr>
      <w:r>
        <w:rPr>
          <w:rFonts w:ascii="Arial" w:hAnsi="Arial" w:cs="Arial"/>
          <w:sz w:val="22"/>
          <w:szCs w:val="22"/>
          <w:lang w:val="ca-ES"/>
        </w:rPr>
        <w:t xml:space="preserve">En canvi, a </w:t>
      </w:r>
      <w:r w:rsidR="00B24261" w:rsidRPr="00A83F6C">
        <w:rPr>
          <w:rFonts w:ascii="Arial" w:hAnsi="Arial" w:cs="Arial"/>
          <w:sz w:val="22"/>
          <w:szCs w:val="22"/>
          <w:lang w:val="ca-ES"/>
        </w:rPr>
        <w:t>l</w:t>
      </w:r>
      <w:r w:rsidR="00D6371C" w:rsidRPr="00A83F6C">
        <w:rPr>
          <w:rFonts w:ascii="Arial" w:hAnsi="Arial" w:cs="Arial"/>
          <w:sz w:val="22"/>
          <w:szCs w:val="22"/>
          <w:lang w:val="ca-ES"/>
        </w:rPr>
        <w:t>a</w:t>
      </w:r>
      <w:r w:rsidR="00B24261" w:rsidRPr="00A83F6C">
        <w:rPr>
          <w:rFonts w:ascii="Arial" w:hAnsi="Arial" w:cs="Arial"/>
          <w:sz w:val="22"/>
          <w:szCs w:val="22"/>
          <w:lang w:val="ca-ES"/>
        </w:rPr>
        <w:t xml:space="preserve"> </w:t>
      </w:r>
      <w:r w:rsidR="00D6371C" w:rsidRPr="00027718">
        <w:rPr>
          <w:rFonts w:ascii="Arial" w:hAnsi="Arial" w:cs="Arial"/>
          <w:sz w:val="22"/>
          <w:szCs w:val="22"/>
          <w:lang w:val="ca-ES"/>
        </w:rPr>
        <w:t>S</w:t>
      </w:r>
      <w:r w:rsidR="00B24261" w:rsidRPr="00027718">
        <w:rPr>
          <w:rFonts w:ascii="Arial" w:hAnsi="Arial" w:cs="Arial"/>
          <w:sz w:val="22"/>
          <w:szCs w:val="22"/>
          <w:lang w:val="ca-ES"/>
        </w:rPr>
        <w:t xml:space="preserve">TSJ de Catalunya </w:t>
      </w:r>
      <w:r w:rsidR="00D6371C" w:rsidRPr="00027718">
        <w:rPr>
          <w:rFonts w:ascii="Arial" w:hAnsi="Arial" w:cs="Arial"/>
          <w:sz w:val="22"/>
          <w:szCs w:val="22"/>
          <w:lang w:val="ca-ES"/>
        </w:rPr>
        <w:t xml:space="preserve">nº </w:t>
      </w:r>
      <w:r w:rsidR="00B24261" w:rsidRPr="00027718">
        <w:rPr>
          <w:rFonts w:ascii="Arial" w:hAnsi="Arial" w:cs="Arial"/>
          <w:sz w:val="22"/>
          <w:szCs w:val="22"/>
          <w:lang w:val="ca-ES"/>
        </w:rPr>
        <w:t>7238/2009</w:t>
      </w:r>
      <w:r w:rsidR="00B24261" w:rsidRPr="00027718">
        <w:rPr>
          <w:rStyle w:val="Refdenotaalpie"/>
          <w:rFonts w:ascii="Arial" w:hAnsi="Arial" w:cs="Arial"/>
          <w:sz w:val="22"/>
          <w:szCs w:val="22"/>
          <w:lang w:val="ca-ES"/>
        </w:rPr>
        <w:footnoteReference w:id="13"/>
      </w:r>
      <w:r w:rsidR="00B24261" w:rsidRPr="00A83F6C">
        <w:rPr>
          <w:rFonts w:ascii="Arial" w:hAnsi="Arial" w:cs="Arial"/>
          <w:sz w:val="22"/>
          <w:szCs w:val="22"/>
          <w:lang w:val="ca-ES"/>
        </w:rPr>
        <w:t xml:space="preserve"> </w:t>
      </w:r>
      <w:r>
        <w:rPr>
          <w:rFonts w:ascii="Arial" w:hAnsi="Arial" w:cs="Arial"/>
          <w:sz w:val="22"/>
          <w:szCs w:val="22"/>
          <w:lang w:val="ca-ES"/>
        </w:rPr>
        <w:t xml:space="preserve">es van aplicar els criteris de la doctrina de la STS 2-04-09 i es </w:t>
      </w:r>
      <w:r w:rsidR="00B24261" w:rsidRPr="00A83F6C">
        <w:rPr>
          <w:rFonts w:ascii="Arial" w:hAnsi="Arial" w:cs="Arial"/>
          <w:sz w:val="22"/>
          <w:szCs w:val="22"/>
          <w:lang w:val="ca-ES"/>
        </w:rPr>
        <w:t>va</w:t>
      </w:r>
      <w:r>
        <w:rPr>
          <w:rFonts w:ascii="Arial" w:hAnsi="Arial" w:cs="Arial"/>
          <w:sz w:val="22"/>
          <w:szCs w:val="22"/>
          <w:lang w:val="ca-ES"/>
        </w:rPr>
        <w:t xml:space="preserve"> </w:t>
      </w:r>
      <w:r w:rsidR="00EE1BD9" w:rsidRPr="00A83F6C">
        <w:rPr>
          <w:rFonts w:ascii="Arial" w:hAnsi="Arial" w:cs="Arial"/>
          <w:sz w:val="22"/>
          <w:szCs w:val="22"/>
          <w:lang w:val="ca-ES"/>
        </w:rPr>
        <w:t>considerar</w:t>
      </w:r>
      <w:r w:rsidR="00D6371C" w:rsidRPr="00A83F6C">
        <w:rPr>
          <w:rFonts w:ascii="Arial" w:hAnsi="Arial" w:cs="Arial"/>
          <w:sz w:val="22"/>
          <w:szCs w:val="22"/>
          <w:lang w:val="ca-ES"/>
        </w:rPr>
        <w:t xml:space="preserve"> que no hi havia prou</w:t>
      </w:r>
      <w:r w:rsidR="00B24261" w:rsidRPr="00A83F6C">
        <w:rPr>
          <w:rFonts w:ascii="Arial" w:hAnsi="Arial" w:cs="Arial"/>
          <w:sz w:val="22"/>
          <w:szCs w:val="22"/>
          <w:lang w:val="ca-ES"/>
        </w:rPr>
        <w:t xml:space="preserve"> indicis </w:t>
      </w:r>
      <w:r w:rsidR="00EE1BD9" w:rsidRPr="00A83F6C">
        <w:rPr>
          <w:rFonts w:ascii="Arial" w:hAnsi="Arial" w:cs="Arial"/>
          <w:sz w:val="22"/>
          <w:szCs w:val="22"/>
          <w:lang w:val="ca-ES"/>
        </w:rPr>
        <w:t>que constatessin l’existència</w:t>
      </w:r>
      <w:r w:rsidR="00B24261" w:rsidRPr="00A83F6C">
        <w:rPr>
          <w:rFonts w:ascii="Arial" w:hAnsi="Arial" w:cs="Arial"/>
          <w:sz w:val="22"/>
          <w:szCs w:val="22"/>
          <w:lang w:val="ca-ES"/>
        </w:rPr>
        <w:t xml:space="preserve"> d’una relació laboral entre un entrenador i el Club Deportivo Banyoles. </w:t>
      </w:r>
      <w:r>
        <w:rPr>
          <w:rFonts w:ascii="Arial" w:hAnsi="Arial" w:cs="Arial"/>
          <w:sz w:val="22"/>
          <w:szCs w:val="22"/>
          <w:lang w:val="ca-ES"/>
        </w:rPr>
        <w:t xml:space="preserve">L’entitat va obtenir l’absolució i el tribunal social </w:t>
      </w:r>
      <w:r w:rsidR="00EE1BD9" w:rsidRPr="00A83F6C">
        <w:rPr>
          <w:rFonts w:ascii="Arial" w:hAnsi="Arial" w:cs="Arial"/>
          <w:sz w:val="22"/>
          <w:szCs w:val="22"/>
          <w:lang w:val="ca-ES"/>
        </w:rPr>
        <w:t>va declarar</w:t>
      </w:r>
      <w:r>
        <w:rPr>
          <w:rFonts w:ascii="Arial" w:hAnsi="Arial" w:cs="Arial"/>
          <w:sz w:val="22"/>
          <w:szCs w:val="22"/>
          <w:lang w:val="ca-ES"/>
        </w:rPr>
        <w:t>-se</w:t>
      </w:r>
      <w:r w:rsidR="00B24261" w:rsidRPr="00A83F6C">
        <w:rPr>
          <w:rFonts w:ascii="Arial" w:hAnsi="Arial" w:cs="Arial"/>
          <w:sz w:val="22"/>
          <w:szCs w:val="22"/>
          <w:lang w:val="ca-ES"/>
        </w:rPr>
        <w:t xml:space="preserve"> incompetent per decidir sobre la pretensió de la demanda. Es </w:t>
      </w:r>
      <w:r w:rsidR="00716C91" w:rsidRPr="00A83F6C">
        <w:rPr>
          <w:rFonts w:ascii="Arial" w:hAnsi="Arial" w:cs="Arial"/>
          <w:sz w:val="22"/>
          <w:szCs w:val="22"/>
          <w:lang w:val="ca-ES"/>
        </w:rPr>
        <w:t xml:space="preserve">va considerar </w:t>
      </w:r>
      <w:r w:rsidR="00B24261" w:rsidRPr="00A83F6C">
        <w:rPr>
          <w:rFonts w:ascii="Arial" w:hAnsi="Arial" w:cs="Arial"/>
          <w:sz w:val="22"/>
          <w:szCs w:val="22"/>
          <w:lang w:val="ca-ES"/>
        </w:rPr>
        <w:t>prou acreditat que les quantitats abonades eren producte d’una compensació per rescabalar els desplaçaments</w:t>
      </w:r>
      <w:r w:rsidR="00731868">
        <w:rPr>
          <w:rFonts w:ascii="Arial" w:hAnsi="Arial" w:cs="Arial"/>
          <w:sz w:val="22"/>
          <w:szCs w:val="22"/>
          <w:lang w:val="ca-ES"/>
        </w:rPr>
        <w:t xml:space="preserve"> (amateurisme compensat)</w:t>
      </w:r>
      <w:r w:rsidR="00EE1BD9" w:rsidRPr="00A83F6C">
        <w:rPr>
          <w:rFonts w:ascii="Arial" w:hAnsi="Arial" w:cs="Arial"/>
          <w:sz w:val="22"/>
          <w:szCs w:val="22"/>
          <w:lang w:val="ca-ES"/>
        </w:rPr>
        <w:t xml:space="preserve"> i, </w:t>
      </w:r>
      <w:r w:rsidR="00B24261" w:rsidRPr="00A83F6C">
        <w:rPr>
          <w:rFonts w:ascii="Arial" w:hAnsi="Arial" w:cs="Arial"/>
          <w:sz w:val="22"/>
          <w:szCs w:val="22"/>
          <w:lang w:val="ca-ES"/>
        </w:rPr>
        <w:t>per tant</w:t>
      </w:r>
      <w:r w:rsidR="00EE1BD9" w:rsidRPr="00A83F6C">
        <w:rPr>
          <w:rFonts w:ascii="Arial" w:hAnsi="Arial" w:cs="Arial"/>
          <w:sz w:val="22"/>
          <w:szCs w:val="22"/>
          <w:lang w:val="ca-ES"/>
        </w:rPr>
        <w:t>,</w:t>
      </w:r>
      <w:r w:rsidR="00B24261" w:rsidRPr="00A83F6C">
        <w:rPr>
          <w:rFonts w:ascii="Arial" w:hAnsi="Arial" w:cs="Arial"/>
          <w:sz w:val="22"/>
          <w:szCs w:val="22"/>
          <w:lang w:val="ca-ES"/>
        </w:rPr>
        <w:t xml:space="preserve"> no es podia parlar d’una relació laboral.</w:t>
      </w:r>
      <w:r w:rsidR="00D6371C" w:rsidRPr="00A83F6C">
        <w:rPr>
          <w:rFonts w:ascii="Arial" w:hAnsi="Arial" w:cs="Arial"/>
          <w:sz w:val="22"/>
          <w:szCs w:val="22"/>
          <w:lang w:val="ca-ES"/>
        </w:rPr>
        <w:t xml:space="preserve"> </w:t>
      </w:r>
    </w:p>
    <w:p w14:paraId="4FDFD847" w14:textId="77777777" w:rsidR="00850750" w:rsidRPr="00A83F6C" w:rsidRDefault="00850750" w:rsidP="0014657F">
      <w:pPr>
        <w:pStyle w:val="Cos"/>
        <w:spacing w:line="360" w:lineRule="auto"/>
        <w:ind w:firstLine="360"/>
        <w:jc w:val="both"/>
        <w:rPr>
          <w:rFonts w:ascii="Arial" w:hAnsi="Arial" w:cs="Arial"/>
          <w:sz w:val="22"/>
          <w:szCs w:val="22"/>
          <w:lang w:val="ca-ES"/>
        </w:rPr>
      </w:pPr>
    </w:p>
    <w:p w14:paraId="27D258AC" w14:textId="54F6821D" w:rsidR="00B24261" w:rsidRPr="00B24261" w:rsidRDefault="00B24261" w:rsidP="005D1AD9">
      <w:pPr>
        <w:pStyle w:val="Cos"/>
        <w:spacing w:line="360" w:lineRule="auto"/>
        <w:jc w:val="both"/>
        <w:rPr>
          <w:rFonts w:ascii="Arial" w:hAnsi="Arial" w:cs="Arial"/>
          <w:sz w:val="22"/>
          <w:szCs w:val="22"/>
          <w:lang w:val="ca-ES"/>
        </w:rPr>
      </w:pPr>
      <w:r w:rsidRPr="00A83F6C">
        <w:rPr>
          <w:rFonts w:ascii="Arial" w:hAnsi="Arial" w:cs="Arial"/>
          <w:sz w:val="22"/>
          <w:szCs w:val="22"/>
          <w:lang w:val="ca-ES"/>
        </w:rPr>
        <w:t xml:space="preserve">En </w:t>
      </w:r>
      <w:r w:rsidR="00EE1BD9" w:rsidRPr="00A83F6C">
        <w:rPr>
          <w:rFonts w:ascii="Arial" w:hAnsi="Arial" w:cs="Arial"/>
          <w:sz w:val="22"/>
          <w:szCs w:val="22"/>
          <w:lang w:val="ca-ES"/>
        </w:rPr>
        <w:t>aquest</w:t>
      </w:r>
      <w:r w:rsidRPr="00A83F6C">
        <w:rPr>
          <w:rFonts w:ascii="Arial" w:hAnsi="Arial" w:cs="Arial"/>
          <w:sz w:val="22"/>
          <w:szCs w:val="22"/>
          <w:lang w:val="ca-ES"/>
        </w:rPr>
        <w:t xml:space="preserve"> mateix sentit</w:t>
      </w:r>
      <w:r w:rsidR="00EE1BD9" w:rsidRPr="00A83F6C">
        <w:rPr>
          <w:rFonts w:ascii="Arial" w:hAnsi="Arial" w:cs="Arial"/>
          <w:sz w:val="22"/>
          <w:szCs w:val="22"/>
          <w:lang w:val="ca-ES"/>
        </w:rPr>
        <w:t>,</w:t>
      </w:r>
      <w:r w:rsidRPr="00A83F6C">
        <w:rPr>
          <w:rFonts w:ascii="Arial" w:hAnsi="Arial" w:cs="Arial"/>
          <w:sz w:val="22"/>
          <w:szCs w:val="22"/>
          <w:lang w:val="ca-ES"/>
        </w:rPr>
        <w:t xml:space="preserve"> la </w:t>
      </w:r>
      <w:r w:rsidRPr="00027718">
        <w:rPr>
          <w:rFonts w:ascii="Arial" w:hAnsi="Arial" w:cs="Arial"/>
          <w:sz w:val="22"/>
          <w:szCs w:val="22"/>
          <w:lang w:val="ca-ES"/>
        </w:rPr>
        <w:t xml:space="preserve"> </w:t>
      </w:r>
      <w:r w:rsidR="00363126" w:rsidRPr="00027718">
        <w:rPr>
          <w:rFonts w:ascii="Arial" w:hAnsi="Arial" w:cs="Arial"/>
          <w:sz w:val="22"/>
          <w:szCs w:val="22"/>
          <w:lang w:val="ca-ES"/>
        </w:rPr>
        <w:t>S</w:t>
      </w:r>
      <w:r w:rsidRPr="00027718">
        <w:rPr>
          <w:rFonts w:ascii="Arial" w:hAnsi="Arial" w:cs="Arial"/>
          <w:sz w:val="22"/>
          <w:szCs w:val="22"/>
          <w:lang w:val="ca-ES"/>
        </w:rPr>
        <w:t>TSJC</w:t>
      </w:r>
      <w:r w:rsidR="00363126" w:rsidRPr="00027718">
        <w:rPr>
          <w:rFonts w:ascii="Arial" w:hAnsi="Arial" w:cs="Arial"/>
          <w:sz w:val="22"/>
          <w:szCs w:val="22"/>
          <w:lang w:val="ca-ES"/>
        </w:rPr>
        <w:t xml:space="preserve"> 6765/2009</w:t>
      </w:r>
      <w:r w:rsidRPr="00027718">
        <w:rPr>
          <w:rStyle w:val="Refdenotaalpie"/>
          <w:rFonts w:ascii="Arial" w:hAnsi="Arial" w:cs="Arial"/>
          <w:sz w:val="22"/>
          <w:szCs w:val="22"/>
          <w:lang w:val="ca-ES"/>
        </w:rPr>
        <w:footnoteReference w:id="14"/>
      </w:r>
      <w:r w:rsidRPr="00027718">
        <w:rPr>
          <w:rFonts w:ascii="Arial" w:hAnsi="Arial" w:cs="Arial"/>
          <w:sz w:val="22"/>
          <w:szCs w:val="22"/>
          <w:lang w:val="ca-ES"/>
        </w:rPr>
        <w:t xml:space="preserve"> </w:t>
      </w:r>
      <w:r w:rsidRPr="00A83F6C">
        <w:rPr>
          <w:rFonts w:ascii="Arial" w:hAnsi="Arial" w:cs="Arial"/>
          <w:sz w:val="22"/>
          <w:szCs w:val="22"/>
          <w:lang w:val="ca-ES"/>
        </w:rPr>
        <w:t xml:space="preserve"> va pronunciar-se a favor de</w:t>
      </w:r>
      <w:r w:rsidR="00716C91" w:rsidRPr="00A83F6C">
        <w:rPr>
          <w:rFonts w:ascii="Arial" w:hAnsi="Arial" w:cs="Arial"/>
          <w:sz w:val="22"/>
          <w:szCs w:val="22"/>
          <w:lang w:val="ca-ES"/>
        </w:rPr>
        <w:t xml:space="preserve"> l’Hoquei</w:t>
      </w:r>
      <w:r w:rsidRPr="00A83F6C">
        <w:rPr>
          <w:rFonts w:ascii="Arial" w:hAnsi="Arial" w:cs="Arial"/>
          <w:sz w:val="22"/>
          <w:szCs w:val="22"/>
          <w:lang w:val="ca-ES"/>
        </w:rPr>
        <w:t xml:space="preserve"> Club Piera </w:t>
      </w:r>
      <w:r w:rsidR="00EE1BD9" w:rsidRPr="00A83F6C">
        <w:rPr>
          <w:rFonts w:ascii="Arial" w:hAnsi="Arial" w:cs="Arial"/>
          <w:sz w:val="22"/>
          <w:szCs w:val="22"/>
          <w:lang w:val="ca-ES"/>
        </w:rPr>
        <w:t xml:space="preserve">i va reconèixer </w:t>
      </w:r>
      <w:r w:rsidRPr="00A83F6C">
        <w:rPr>
          <w:rFonts w:ascii="Arial" w:hAnsi="Arial" w:cs="Arial"/>
          <w:sz w:val="22"/>
          <w:szCs w:val="22"/>
          <w:lang w:val="ca-ES"/>
        </w:rPr>
        <w:t xml:space="preserve">que la relació no era </w:t>
      </w:r>
      <w:r w:rsidR="00EE1BD9" w:rsidRPr="00A83F6C">
        <w:rPr>
          <w:rFonts w:ascii="Arial" w:hAnsi="Arial" w:cs="Arial"/>
          <w:sz w:val="22"/>
          <w:szCs w:val="22"/>
          <w:lang w:val="ca-ES"/>
        </w:rPr>
        <w:t>de</w:t>
      </w:r>
      <w:r w:rsidR="00EE1BD9">
        <w:rPr>
          <w:rFonts w:ascii="Arial" w:hAnsi="Arial" w:cs="Arial"/>
          <w:sz w:val="22"/>
          <w:szCs w:val="22"/>
          <w:lang w:val="ca-ES"/>
        </w:rPr>
        <w:t xml:space="preserve"> caràcter </w:t>
      </w:r>
      <w:r w:rsidRPr="00B24261">
        <w:rPr>
          <w:rFonts w:ascii="Arial" w:hAnsi="Arial" w:cs="Arial"/>
          <w:sz w:val="22"/>
          <w:szCs w:val="22"/>
          <w:lang w:val="ca-ES"/>
        </w:rPr>
        <w:t>laboral, un cop aplicats els criteris doctrinals. En aques</w:t>
      </w:r>
      <w:r w:rsidR="00716C91">
        <w:rPr>
          <w:rFonts w:ascii="Arial" w:hAnsi="Arial" w:cs="Arial"/>
          <w:sz w:val="22"/>
          <w:szCs w:val="22"/>
          <w:lang w:val="ca-ES"/>
        </w:rPr>
        <w:t>t cas</w:t>
      </w:r>
      <w:r w:rsidR="00EE1BD9">
        <w:rPr>
          <w:rFonts w:ascii="Arial" w:hAnsi="Arial" w:cs="Arial"/>
          <w:sz w:val="22"/>
          <w:szCs w:val="22"/>
          <w:lang w:val="ca-ES"/>
        </w:rPr>
        <w:t>,</w:t>
      </w:r>
      <w:r w:rsidRPr="00B24261">
        <w:rPr>
          <w:rFonts w:ascii="Arial" w:hAnsi="Arial" w:cs="Arial"/>
          <w:sz w:val="22"/>
          <w:szCs w:val="22"/>
          <w:lang w:val="ca-ES"/>
        </w:rPr>
        <w:t xml:space="preserve"> l’entrenador cobrava 660</w:t>
      </w:r>
      <w:r w:rsidR="00EE1BD9">
        <w:rPr>
          <w:rFonts w:ascii="Arial" w:hAnsi="Arial" w:cs="Arial"/>
          <w:sz w:val="22"/>
          <w:szCs w:val="22"/>
          <w:lang w:val="ca-ES"/>
        </w:rPr>
        <w:t> </w:t>
      </w:r>
      <w:r w:rsidRPr="00B24261">
        <w:rPr>
          <w:rFonts w:ascii="Arial" w:hAnsi="Arial" w:cs="Arial"/>
          <w:sz w:val="22"/>
          <w:szCs w:val="22"/>
          <w:lang w:val="ca-ES"/>
        </w:rPr>
        <w:t xml:space="preserve">€/mes, però el Tribunal va argumentar </w:t>
      </w:r>
      <w:r w:rsidR="00D6371C">
        <w:rPr>
          <w:rFonts w:ascii="Arial" w:hAnsi="Arial" w:cs="Arial"/>
          <w:sz w:val="22"/>
          <w:szCs w:val="22"/>
          <w:lang w:val="ca-ES"/>
        </w:rPr>
        <w:t xml:space="preserve">que: </w:t>
      </w:r>
      <w:r w:rsidRPr="00B24261">
        <w:rPr>
          <w:rFonts w:ascii="Arial" w:hAnsi="Arial" w:cs="Arial"/>
          <w:sz w:val="22"/>
          <w:szCs w:val="22"/>
          <w:lang w:val="ca-ES"/>
        </w:rPr>
        <w:t xml:space="preserve">“(...) </w:t>
      </w:r>
      <w:r w:rsidRPr="00B24261">
        <w:rPr>
          <w:rFonts w:ascii="Arial" w:hAnsi="Arial" w:cs="Arial"/>
          <w:i/>
          <w:iCs/>
          <w:sz w:val="22"/>
          <w:szCs w:val="22"/>
          <w:lang w:val="es-ES"/>
        </w:rPr>
        <w:t xml:space="preserve"> aunque la cantidad que percibía mensualmente era considerable, podríamos indicar en el límite de dicho modulo, también debe entenderse en cuenta que los desplazamientos entre la población de residencia y los del Club Deportivo demandado son importantes</w:t>
      </w:r>
      <w:r w:rsidR="00731868">
        <w:rPr>
          <w:rFonts w:ascii="Arial" w:hAnsi="Arial" w:cs="Arial"/>
          <w:i/>
          <w:iCs/>
          <w:sz w:val="22"/>
          <w:szCs w:val="22"/>
          <w:lang w:val="es-ES"/>
        </w:rPr>
        <w:t>,</w:t>
      </w:r>
      <w:r w:rsidRPr="00B24261">
        <w:rPr>
          <w:rFonts w:ascii="Arial" w:hAnsi="Arial" w:cs="Arial"/>
          <w:i/>
          <w:iCs/>
          <w:sz w:val="22"/>
          <w:szCs w:val="22"/>
          <w:lang w:val="es-ES"/>
        </w:rPr>
        <w:t xml:space="preserve"> sobre 50 kilómetros en cada recorrido</w:t>
      </w:r>
      <w:r w:rsidR="00731868">
        <w:rPr>
          <w:rFonts w:ascii="Arial" w:hAnsi="Arial" w:cs="Arial"/>
          <w:i/>
          <w:iCs/>
          <w:sz w:val="22"/>
          <w:szCs w:val="22"/>
          <w:lang w:val="es-ES"/>
        </w:rPr>
        <w:t xml:space="preserve"> (…)”</w:t>
      </w:r>
      <w:r w:rsidRPr="00B24261">
        <w:rPr>
          <w:rFonts w:ascii="Arial" w:hAnsi="Arial" w:cs="Arial"/>
          <w:sz w:val="22"/>
          <w:szCs w:val="22"/>
          <w:lang w:val="ca-ES"/>
        </w:rPr>
        <w:t xml:space="preserve"> </w:t>
      </w:r>
    </w:p>
    <w:p w14:paraId="13C69DE5" w14:textId="77777777" w:rsidR="00363126" w:rsidRDefault="00363126" w:rsidP="00E67B29">
      <w:pPr>
        <w:pStyle w:val="Cos"/>
        <w:spacing w:line="360" w:lineRule="auto"/>
        <w:ind w:firstLine="284"/>
        <w:jc w:val="both"/>
        <w:rPr>
          <w:rFonts w:ascii="Arial" w:hAnsi="Arial" w:cs="Arial"/>
          <w:color w:val="auto"/>
          <w:sz w:val="22"/>
          <w:szCs w:val="22"/>
          <w:lang w:val="ca-ES"/>
        </w:rPr>
      </w:pPr>
    </w:p>
    <w:p w14:paraId="3480EC25" w14:textId="58A47262" w:rsidR="00E67B29" w:rsidRDefault="00B24261" w:rsidP="005D1AD9">
      <w:pPr>
        <w:pStyle w:val="Cos"/>
        <w:spacing w:line="360" w:lineRule="auto"/>
        <w:jc w:val="both"/>
        <w:rPr>
          <w:rFonts w:ascii="Arial" w:hAnsi="Arial" w:cs="Arial"/>
          <w:color w:val="auto"/>
          <w:sz w:val="22"/>
          <w:szCs w:val="22"/>
          <w:lang w:val="ca-ES"/>
        </w:rPr>
      </w:pPr>
      <w:r w:rsidRPr="00B24261">
        <w:rPr>
          <w:rFonts w:ascii="Arial" w:hAnsi="Arial" w:cs="Arial"/>
          <w:color w:val="auto"/>
          <w:sz w:val="22"/>
          <w:szCs w:val="22"/>
          <w:lang w:val="ca-ES"/>
        </w:rPr>
        <w:lastRenderedPageBreak/>
        <w:t>Sembla que la legislació i la jurisprudència són prou clares a</w:t>
      </w:r>
      <w:r w:rsidR="00EE1BD9">
        <w:rPr>
          <w:rFonts w:ascii="Arial" w:hAnsi="Arial" w:cs="Arial"/>
          <w:color w:val="auto"/>
          <w:sz w:val="22"/>
          <w:szCs w:val="22"/>
          <w:lang w:val="ca-ES"/>
        </w:rPr>
        <w:t xml:space="preserve"> </w:t>
      </w:r>
      <w:r w:rsidRPr="00B24261">
        <w:rPr>
          <w:rFonts w:ascii="Arial" w:hAnsi="Arial" w:cs="Arial"/>
          <w:color w:val="auto"/>
          <w:sz w:val="22"/>
          <w:szCs w:val="22"/>
          <w:lang w:val="ca-ES"/>
        </w:rPr>
        <w:t>l</w:t>
      </w:r>
      <w:r w:rsidR="00EE1BD9">
        <w:rPr>
          <w:rFonts w:ascii="Arial" w:hAnsi="Arial" w:cs="Arial"/>
          <w:color w:val="auto"/>
          <w:sz w:val="22"/>
          <w:szCs w:val="22"/>
          <w:lang w:val="ca-ES"/>
        </w:rPr>
        <w:t>’</w:t>
      </w:r>
      <w:r w:rsidRPr="00B24261">
        <w:rPr>
          <w:rFonts w:ascii="Arial" w:hAnsi="Arial" w:cs="Arial"/>
          <w:color w:val="auto"/>
          <w:sz w:val="22"/>
          <w:szCs w:val="22"/>
          <w:lang w:val="ca-ES"/>
        </w:rPr>
        <w:t>hora d’abordar</w:t>
      </w:r>
      <w:r w:rsidR="0047596B">
        <w:rPr>
          <w:rFonts w:ascii="Arial" w:hAnsi="Arial" w:cs="Arial"/>
          <w:color w:val="auto"/>
          <w:sz w:val="22"/>
          <w:szCs w:val="22"/>
          <w:lang w:val="ca-ES"/>
        </w:rPr>
        <w:t xml:space="preserve"> </w:t>
      </w:r>
      <w:r w:rsidR="00731868">
        <w:rPr>
          <w:rFonts w:ascii="Arial" w:hAnsi="Arial" w:cs="Arial"/>
          <w:color w:val="auto"/>
          <w:sz w:val="22"/>
          <w:szCs w:val="22"/>
          <w:lang w:val="ca-ES"/>
        </w:rPr>
        <w:t>l</w:t>
      </w:r>
      <w:r w:rsidR="0047596B">
        <w:rPr>
          <w:rFonts w:ascii="Arial" w:hAnsi="Arial" w:cs="Arial"/>
          <w:color w:val="auto"/>
          <w:sz w:val="22"/>
          <w:szCs w:val="22"/>
          <w:lang w:val="ca-ES"/>
        </w:rPr>
        <w:t>a problemàtica</w:t>
      </w:r>
      <w:r w:rsidRPr="00B24261">
        <w:rPr>
          <w:rFonts w:ascii="Arial" w:hAnsi="Arial" w:cs="Arial"/>
          <w:color w:val="auto"/>
          <w:sz w:val="22"/>
          <w:szCs w:val="22"/>
          <w:lang w:val="ca-ES"/>
        </w:rPr>
        <w:t>. L’aplicació de la doctrina del S</w:t>
      </w:r>
      <w:r w:rsidR="00634205">
        <w:rPr>
          <w:rFonts w:ascii="Arial" w:hAnsi="Arial" w:cs="Arial"/>
          <w:color w:val="auto"/>
          <w:sz w:val="22"/>
          <w:szCs w:val="22"/>
          <w:lang w:val="ca-ES"/>
        </w:rPr>
        <w:t>uprem de</w:t>
      </w:r>
      <w:r w:rsidRPr="00B24261">
        <w:rPr>
          <w:rFonts w:ascii="Arial" w:hAnsi="Arial" w:cs="Arial"/>
          <w:b/>
          <w:bCs/>
          <w:color w:val="auto"/>
          <w:sz w:val="22"/>
          <w:szCs w:val="22"/>
          <w:lang w:val="ca-ES"/>
        </w:rPr>
        <w:t xml:space="preserve"> </w:t>
      </w:r>
      <w:r w:rsidRPr="00027718">
        <w:rPr>
          <w:rFonts w:ascii="Arial" w:hAnsi="Arial" w:cs="Arial"/>
          <w:color w:val="auto"/>
          <w:sz w:val="22"/>
          <w:szCs w:val="22"/>
          <w:lang w:val="ca-ES"/>
        </w:rPr>
        <w:t>2</w:t>
      </w:r>
      <w:r w:rsidR="00634205" w:rsidRPr="00027718">
        <w:rPr>
          <w:rFonts w:ascii="Arial" w:hAnsi="Arial" w:cs="Arial"/>
          <w:color w:val="auto"/>
          <w:sz w:val="22"/>
          <w:szCs w:val="22"/>
          <w:lang w:val="ca-ES"/>
        </w:rPr>
        <w:t>-04-2</w:t>
      </w:r>
      <w:r w:rsidRPr="00027718">
        <w:rPr>
          <w:rFonts w:ascii="Arial" w:hAnsi="Arial" w:cs="Arial"/>
          <w:color w:val="auto"/>
          <w:sz w:val="22"/>
          <w:szCs w:val="22"/>
          <w:lang w:val="ca-ES"/>
        </w:rPr>
        <w:t>009</w:t>
      </w:r>
      <w:r w:rsidRPr="00B24261">
        <w:rPr>
          <w:rFonts w:ascii="Arial" w:hAnsi="Arial" w:cs="Arial"/>
          <w:color w:val="auto"/>
          <w:sz w:val="22"/>
          <w:szCs w:val="22"/>
          <w:lang w:val="ca-ES"/>
        </w:rPr>
        <w:t xml:space="preserve"> </w:t>
      </w:r>
      <w:r w:rsidR="00634205">
        <w:rPr>
          <w:rFonts w:ascii="Arial" w:hAnsi="Arial" w:cs="Arial"/>
          <w:color w:val="auto"/>
          <w:sz w:val="22"/>
          <w:szCs w:val="22"/>
          <w:lang w:val="ca-ES"/>
        </w:rPr>
        <w:t>indica el</w:t>
      </w:r>
      <w:r w:rsidRPr="00B24261">
        <w:rPr>
          <w:rFonts w:ascii="Arial" w:hAnsi="Arial" w:cs="Arial"/>
          <w:color w:val="auto"/>
          <w:sz w:val="22"/>
          <w:szCs w:val="22"/>
          <w:lang w:val="ca-ES"/>
        </w:rPr>
        <w:t xml:space="preserve"> camí a seguir en cas de plantejar-se </w:t>
      </w:r>
      <w:r w:rsidR="00EE1BD9">
        <w:rPr>
          <w:rFonts w:ascii="Arial" w:hAnsi="Arial" w:cs="Arial"/>
          <w:color w:val="auto"/>
          <w:sz w:val="22"/>
          <w:szCs w:val="22"/>
          <w:lang w:val="ca-ES"/>
        </w:rPr>
        <w:t xml:space="preserve">un </w:t>
      </w:r>
      <w:r w:rsidRPr="00B24261">
        <w:rPr>
          <w:rFonts w:ascii="Arial" w:hAnsi="Arial" w:cs="Arial"/>
          <w:color w:val="auto"/>
          <w:sz w:val="22"/>
          <w:szCs w:val="22"/>
          <w:lang w:val="ca-ES"/>
        </w:rPr>
        <w:t xml:space="preserve">litigi </w:t>
      </w:r>
      <w:r w:rsidR="00EC4F6A">
        <w:rPr>
          <w:rFonts w:ascii="Arial" w:hAnsi="Arial" w:cs="Arial"/>
          <w:color w:val="auto"/>
          <w:sz w:val="22"/>
          <w:szCs w:val="22"/>
          <w:lang w:val="ca-ES"/>
        </w:rPr>
        <w:t xml:space="preserve">sobre </w:t>
      </w:r>
      <w:r w:rsidRPr="00B24261">
        <w:rPr>
          <w:rFonts w:ascii="Arial" w:hAnsi="Arial" w:cs="Arial"/>
          <w:color w:val="auto"/>
          <w:sz w:val="22"/>
          <w:szCs w:val="22"/>
          <w:lang w:val="ca-ES"/>
        </w:rPr>
        <w:t xml:space="preserve">aquesta qüestió. La valoració de les proves en cada </w:t>
      </w:r>
      <w:r w:rsidR="0014657F">
        <w:rPr>
          <w:rFonts w:ascii="Arial" w:hAnsi="Arial" w:cs="Arial"/>
          <w:color w:val="auto"/>
          <w:sz w:val="22"/>
          <w:szCs w:val="22"/>
          <w:lang w:val="ca-ES"/>
        </w:rPr>
        <w:t xml:space="preserve">cas </w:t>
      </w:r>
      <w:r w:rsidRPr="00B24261">
        <w:rPr>
          <w:rFonts w:ascii="Arial" w:hAnsi="Arial" w:cs="Arial"/>
          <w:color w:val="auto"/>
          <w:sz w:val="22"/>
          <w:szCs w:val="22"/>
          <w:lang w:val="ca-ES"/>
        </w:rPr>
        <w:t xml:space="preserve">particular serà </w:t>
      </w:r>
      <w:r w:rsidR="0014657F">
        <w:rPr>
          <w:rFonts w:ascii="Arial" w:hAnsi="Arial" w:cs="Arial"/>
          <w:color w:val="auto"/>
          <w:sz w:val="22"/>
          <w:szCs w:val="22"/>
          <w:lang w:val="ca-ES"/>
        </w:rPr>
        <w:t xml:space="preserve">determinant </w:t>
      </w:r>
      <w:r w:rsidR="00EE1BD9">
        <w:rPr>
          <w:rFonts w:ascii="Arial" w:hAnsi="Arial" w:cs="Arial"/>
          <w:color w:val="auto"/>
          <w:sz w:val="22"/>
          <w:szCs w:val="22"/>
          <w:lang w:val="ca-ES"/>
        </w:rPr>
        <w:t xml:space="preserve">a l’hora </w:t>
      </w:r>
      <w:r w:rsidR="0014657F">
        <w:rPr>
          <w:rFonts w:ascii="Arial" w:hAnsi="Arial" w:cs="Arial"/>
          <w:color w:val="auto"/>
          <w:sz w:val="22"/>
          <w:szCs w:val="22"/>
          <w:lang w:val="ca-ES"/>
        </w:rPr>
        <w:t>de considerar si existeix una relació laboral “encoberta”.</w:t>
      </w:r>
      <w:r w:rsidRPr="00B24261">
        <w:rPr>
          <w:rFonts w:ascii="Arial" w:hAnsi="Arial" w:cs="Arial"/>
          <w:color w:val="auto"/>
          <w:sz w:val="22"/>
          <w:szCs w:val="22"/>
          <w:lang w:val="ca-ES"/>
        </w:rPr>
        <w:t xml:space="preserve"> </w:t>
      </w:r>
      <w:r w:rsidR="00716C91">
        <w:rPr>
          <w:rFonts w:ascii="Arial" w:hAnsi="Arial" w:cs="Arial"/>
          <w:color w:val="auto"/>
          <w:sz w:val="22"/>
          <w:szCs w:val="22"/>
          <w:lang w:val="ca-ES"/>
        </w:rPr>
        <w:t>No obstant això, a</w:t>
      </w:r>
      <w:r w:rsidR="00EE1BD9">
        <w:rPr>
          <w:rFonts w:ascii="Arial" w:hAnsi="Arial" w:cs="Arial"/>
          <w:color w:val="auto"/>
          <w:sz w:val="22"/>
          <w:szCs w:val="22"/>
          <w:lang w:val="ca-ES"/>
        </w:rPr>
        <w:t xml:space="preserve"> </w:t>
      </w:r>
      <w:r w:rsidR="0014657F">
        <w:rPr>
          <w:rFonts w:ascii="Arial" w:hAnsi="Arial" w:cs="Arial"/>
          <w:color w:val="auto"/>
          <w:sz w:val="22"/>
          <w:szCs w:val="22"/>
          <w:lang w:val="ca-ES"/>
        </w:rPr>
        <w:t>vegades</w:t>
      </w:r>
      <w:r w:rsidR="00EE1BD9">
        <w:rPr>
          <w:rFonts w:ascii="Arial" w:hAnsi="Arial" w:cs="Arial"/>
          <w:color w:val="auto"/>
          <w:sz w:val="22"/>
          <w:szCs w:val="22"/>
          <w:lang w:val="ca-ES"/>
        </w:rPr>
        <w:t xml:space="preserve">, establir aquesta distinció resulta complex, </w:t>
      </w:r>
      <w:r w:rsidRPr="00B24261">
        <w:rPr>
          <w:rFonts w:ascii="Arial" w:hAnsi="Arial" w:cs="Arial"/>
          <w:color w:val="auto"/>
          <w:sz w:val="22"/>
          <w:szCs w:val="22"/>
          <w:lang w:val="ca-ES"/>
        </w:rPr>
        <w:t>sobretot quan cal demostrar la finalitat de petites quantitats pagades en efectiu.</w:t>
      </w:r>
      <w:r w:rsidR="003725DC">
        <w:rPr>
          <w:rFonts w:ascii="Arial" w:hAnsi="Arial" w:cs="Arial"/>
          <w:color w:val="auto"/>
          <w:sz w:val="22"/>
          <w:szCs w:val="22"/>
          <w:lang w:val="ca-ES"/>
        </w:rPr>
        <w:t xml:space="preserve"> </w:t>
      </w:r>
    </w:p>
    <w:p w14:paraId="0B1DF55D" w14:textId="1EC38237" w:rsidR="00E67B29" w:rsidRPr="000320BC" w:rsidRDefault="00AA575F" w:rsidP="000320BC">
      <w:pPr>
        <w:pStyle w:val="Ttulo1"/>
        <w:rPr>
          <w:rFonts w:ascii="Arial" w:eastAsia="Arial Unicode MS" w:hAnsi="Arial" w:cs="Arial"/>
          <w:b/>
          <w:bCs/>
          <w:sz w:val="24"/>
          <w:szCs w:val="24"/>
          <w:u w:color="000000"/>
          <w:bdr w:val="nil"/>
          <w14:textOutline w14:w="0" w14:cap="flat" w14:cmpd="sng" w14:algn="ctr">
            <w14:noFill/>
            <w14:prstDash w14:val="solid"/>
            <w14:bevel/>
          </w14:textOutline>
        </w:rPr>
      </w:pPr>
      <w:bookmarkStart w:id="11" w:name="_Toc137727690"/>
      <w:r>
        <w:rPr>
          <w:rFonts w:ascii="Arial" w:hAnsi="Arial" w:cs="Arial"/>
          <w:b/>
          <w:bCs/>
          <w:sz w:val="24"/>
          <w:szCs w:val="24"/>
        </w:rPr>
        <w:t>5</w:t>
      </w:r>
      <w:r w:rsidR="00E67B29" w:rsidRPr="000320BC">
        <w:rPr>
          <w:rFonts w:ascii="Arial" w:hAnsi="Arial" w:cs="Arial"/>
          <w:b/>
          <w:bCs/>
          <w:sz w:val="24"/>
          <w:szCs w:val="24"/>
        </w:rPr>
        <w:t>.-  LES RELACIONS PROFESSIONALS I LABORALS</w:t>
      </w:r>
      <w:bookmarkEnd w:id="11"/>
    </w:p>
    <w:p w14:paraId="1E4EBEED" w14:textId="77777777" w:rsidR="00AF6B5E" w:rsidRDefault="00AF6B5E" w:rsidP="00E67B29">
      <w:pPr>
        <w:pStyle w:val="Cos"/>
        <w:spacing w:line="360" w:lineRule="auto"/>
        <w:ind w:firstLine="284"/>
        <w:jc w:val="both"/>
        <w:rPr>
          <w:rFonts w:ascii="Arial" w:hAnsi="Arial" w:cs="Arial"/>
          <w:sz w:val="22"/>
          <w:szCs w:val="22"/>
          <w:lang w:val="ca-ES"/>
        </w:rPr>
      </w:pPr>
    </w:p>
    <w:p w14:paraId="0DC67436" w14:textId="67B1635D" w:rsidR="00E67B29" w:rsidRPr="00E67B29" w:rsidRDefault="00E67B29" w:rsidP="005D1AD9">
      <w:pPr>
        <w:pStyle w:val="Cos"/>
        <w:spacing w:line="360" w:lineRule="auto"/>
        <w:jc w:val="both"/>
        <w:rPr>
          <w:rFonts w:ascii="Arial" w:hAnsi="Arial" w:cs="Arial"/>
          <w:sz w:val="22"/>
          <w:szCs w:val="22"/>
          <w:lang w:val="ca-ES"/>
        </w:rPr>
      </w:pPr>
      <w:r w:rsidRPr="00E67B29">
        <w:rPr>
          <w:rFonts w:ascii="Arial" w:hAnsi="Arial" w:cs="Arial"/>
          <w:sz w:val="22"/>
          <w:szCs w:val="22"/>
          <w:lang w:val="ca-ES"/>
        </w:rPr>
        <w:t xml:space="preserve">Un cop </w:t>
      </w:r>
      <w:r w:rsidR="00F73311">
        <w:rPr>
          <w:rFonts w:ascii="Arial" w:hAnsi="Arial" w:cs="Arial"/>
          <w:sz w:val="22"/>
          <w:szCs w:val="22"/>
          <w:lang w:val="ca-ES"/>
        </w:rPr>
        <w:t>establert</w:t>
      </w:r>
      <w:r w:rsidRPr="00E67B29">
        <w:rPr>
          <w:rFonts w:ascii="Arial" w:hAnsi="Arial" w:cs="Arial"/>
          <w:sz w:val="22"/>
          <w:szCs w:val="22"/>
          <w:lang w:val="ca-ES"/>
        </w:rPr>
        <w:t xml:space="preserve"> que </w:t>
      </w:r>
      <w:r>
        <w:rPr>
          <w:rFonts w:ascii="Arial" w:hAnsi="Arial" w:cs="Arial"/>
          <w:sz w:val="22"/>
          <w:szCs w:val="22"/>
          <w:lang w:val="ca-ES"/>
        </w:rPr>
        <w:t>l</w:t>
      </w:r>
      <w:r w:rsidRPr="00E67B29">
        <w:rPr>
          <w:rFonts w:ascii="Arial" w:hAnsi="Arial" w:cs="Arial"/>
          <w:sz w:val="22"/>
          <w:szCs w:val="22"/>
          <w:lang w:val="ca-ES"/>
        </w:rPr>
        <w:t>a relació amb les persones que desenvolupen l’activitat</w:t>
      </w:r>
      <w:r>
        <w:rPr>
          <w:rFonts w:ascii="Arial" w:hAnsi="Arial" w:cs="Arial"/>
          <w:sz w:val="22"/>
          <w:szCs w:val="22"/>
          <w:lang w:val="ca-ES"/>
        </w:rPr>
        <w:t xml:space="preserve"> tècnica</w:t>
      </w:r>
      <w:r w:rsidR="00716C91">
        <w:rPr>
          <w:rFonts w:ascii="Arial" w:hAnsi="Arial" w:cs="Arial"/>
          <w:sz w:val="22"/>
          <w:szCs w:val="22"/>
          <w:lang w:val="ca-ES"/>
        </w:rPr>
        <w:t xml:space="preserve"> </w:t>
      </w:r>
      <w:r w:rsidR="009E4577">
        <w:rPr>
          <w:rFonts w:ascii="Arial" w:hAnsi="Arial" w:cs="Arial"/>
          <w:sz w:val="22"/>
          <w:szCs w:val="22"/>
          <w:lang w:val="ca-ES"/>
        </w:rPr>
        <w:t>és</w:t>
      </w:r>
      <w:r>
        <w:rPr>
          <w:rFonts w:ascii="Arial" w:hAnsi="Arial" w:cs="Arial"/>
          <w:sz w:val="22"/>
          <w:szCs w:val="22"/>
          <w:lang w:val="ca-ES"/>
        </w:rPr>
        <w:t xml:space="preserve"> remunerada</w:t>
      </w:r>
      <w:r w:rsidR="00EE1BD9">
        <w:rPr>
          <w:rFonts w:ascii="Arial" w:hAnsi="Arial" w:cs="Arial"/>
          <w:sz w:val="22"/>
          <w:szCs w:val="22"/>
          <w:lang w:val="ca-ES"/>
        </w:rPr>
        <w:t>,</w:t>
      </w:r>
      <w:r w:rsidRPr="00E67B29">
        <w:rPr>
          <w:rFonts w:ascii="Arial" w:hAnsi="Arial" w:cs="Arial"/>
          <w:sz w:val="22"/>
          <w:szCs w:val="22"/>
          <w:lang w:val="ca-ES"/>
        </w:rPr>
        <w:t xml:space="preserve"> cal decidir quina de les tipologies serà la més adient </w:t>
      </w:r>
      <w:r w:rsidR="00EE1BD9">
        <w:rPr>
          <w:rFonts w:ascii="Arial" w:hAnsi="Arial" w:cs="Arial"/>
          <w:sz w:val="22"/>
          <w:szCs w:val="22"/>
          <w:lang w:val="ca-ES"/>
        </w:rPr>
        <w:t xml:space="preserve">d’acord amb </w:t>
      </w:r>
      <w:r w:rsidRPr="00E67B29">
        <w:rPr>
          <w:rFonts w:ascii="Arial" w:hAnsi="Arial" w:cs="Arial"/>
          <w:sz w:val="22"/>
          <w:szCs w:val="22"/>
          <w:lang w:val="ca-ES"/>
        </w:rPr>
        <w:t xml:space="preserve">el marc normatiu existent. </w:t>
      </w:r>
      <w:r>
        <w:rPr>
          <w:rFonts w:ascii="Arial" w:hAnsi="Arial" w:cs="Arial"/>
          <w:sz w:val="22"/>
          <w:szCs w:val="22"/>
          <w:lang w:val="ca-ES"/>
        </w:rPr>
        <w:t>A</w:t>
      </w:r>
      <w:r w:rsidR="00EC4F6A">
        <w:rPr>
          <w:rFonts w:ascii="Arial" w:hAnsi="Arial" w:cs="Arial"/>
          <w:sz w:val="22"/>
          <w:szCs w:val="22"/>
          <w:lang w:val="ca-ES"/>
        </w:rPr>
        <w:t>questa decisió</w:t>
      </w:r>
      <w:r w:rsidR="00473757">
        <w:rPr>
          <w:rFonts w:ascii="Arial" w:hAnsi="Arial" w:cs="Arial"/>
          <w:sz w:val="22"/>
          <w:szCs w:val="22"/>
          <w:lang w:val="ca-ES"/>
        </w:rPr>
        <w:t xml:space="preserve"> </w:t>
      </w:r>
      <w:r w:rsidR="0047596B">
        <w:rPr>
          <w:rFonts w:ascii="Arial" w:hAnsi="Arial" w:cs="Arial"/>
          <w:sz w:val="22"/>
          <w:szCs w:val="22"/>
          <w:lang w:val="ca-ES"/>
        </w:rPr>
        <w:t xml:space="preserve">estableix </w:t>
      </w:r>
      <w:r w:rsidRPr="00E67B29">
        <w:rPr>
          <w:rFonts w:ascii="Arial" w:hAnsi="Arial" w:cs="Arial"/>
          <w:sz w:val="22"/>
          <w:szCs w:val="22"/>
          <w:lang w:val="ca-ES"/>
        </w:rPr>
        <w:t xml:space="preserve">un marc legal </w:t>
      </w:r>
      <w:r>
        <w:rPr>
          <w:rFonts w:ascii="Arial" w:hAnsi="Arial" w:cs="Arial"/>
          <w:sz w:val="22"/>
          <w:szCs w:val="22"/>
          <w:lang w:val="ca-ES"/>
        </w:rPr>
        <w:t xml:space="preserve">concret, fet que </w:t>
      </w:r>
      <w:r w:rsidR="00F3655D">
        <w:rPr>
          <w:rFonts w:ascii="Arial" w:hAnsi="Arial" w:cs="Arial"/>
          <w:sz w:val="22"/>
          <w:szCs w:val="22"/>
          <w:lang w:val="ca-ES"/>
        </w:rPr>
        <w:t xml:space="preserve">influeix </w:t>
      </w:r>
      <w:r w:rsidRPr="00E67B29">
        <w:rPr>
          <w:rFonts w:ascii="Arial" w:hAnsi="Arial" w:cs="Arial"/>
          <w:sz w:val="22"/>
          <w:szCs w:val="22"/>
          <w:lang w:val="ca-ES"/>
        </w:rPr>
        <w:t xml:space="preserve">en aspectes molt </w:t>
      </w:r>
      <w:r w:rsidR="00716C91">
        <w:rPr>
          <w:rFonts w:ascii="Arial" w:hAnsi="Arial" w:cs="Arial"/>
          <w:sz w:val="22"/>
          <w:szCs w:val="22"/>
          <w:lang w:val="ca-ES"/>
        </w:rPr>
        <w:t xml:space="preserve"> concrets </w:t>
      </w:r>
      <w:r w:rsidRPr="00E67B29">
        <w:rPr>
          <w:rFonts w:ascii="Arial" w:hAnsi="Arial" w:cs="Arial"/>
          <w:sz w:val="22"/>
          <w:szCs w:val="22"/>
          <w:lang w:val="ca-ES"/>
        </w:rPr>
        <w:t>de les relacions entre les</w:t>
      </w:r>
      <w:r w:rsidR="0047596B">
        <w:rPr>
          <w:rFonts w:ascii="Arial" w:hAnsi="Arial" w:cs="Arial"/>
          <w:sz w:val="22"/>
          <w:szCs w:val="22"/>
          <w:lang w:val="ca-ES"/>
        </w:rPr>
        <w:t xml:space="preserve"> diferents</w:t>
      </w:r>
      <w:r w:rsidRPr="00E67B29">
        <w:rPr>
          <w:rFonts w:ascii="Arial" w:hAnsi="Arial" w:cs="Arial"/>
          <w:sz w:val="22"/>
          <w:szCs w:val="22"/>
          <w:lang w:val="ca-ES"/>
        </w:rPr>
        <w:t xml:space="preserve"> parts (contractació, acomiadament, descansos, vacances, etc.)</w:t>
      </w:r>
      <w:r w:rsidR="0047596B">
        <w:rPr>
          <w:rFonts w:ascii="Arial" w:hAnsi="Arial" w:cs="Arial"/>
          <w:sz w:val="22"/>
          <w:szCs w:val="22"/>
          <w:lang w:val="ca-ES"/>
        </w:rPr>
        <w:t>.</w:t>
      </w:r>
      <w:r w:rsidRPr="00E67B29">
        <w:rPr>
          <w:rFonts w:ascii="Arial" w:hAnsi="Arial" w:cs="Arial"/>
          <w:sz w:val="22"/>
          <w:szCs w:val="22"/>
          <w:lang w:val="ca-ES"/>
        </w:rPr>
        <w:t xml:space="preserve"> A continuació es </w:t>
      </w:r>
      <w:r w:rsidR="00F3655D">
        <w:rPr>
          <w:rFonts w:ascii="Arial" w:hAnsi="Arial" w:cs="Arial"/>
          <w:sz w:val="22"/>
          <w:szCs w:val="22"/>
          <w:lang w:val="ca-ES"/>
        </w:rPr>
        <w:t>defineixen</w:t>
      </w:r>
      <w:r w:rsidRPr="00E67B29">
        <w:rPr>
          <w:rFonts w:ascii="Arial" w:hAnsi="Arial" w:cs="Arial"/>
          <w:sz w:val="22"/>
          <w:szCs w:val="22"/>
          <w:lang w:val="ca-ES"/>
        </w:rPr>
        <w:t xml:space="preserve"> e</w:t>
      </w:r>
      <w:r>
        <w:rPr>
          <w:rFonts w:ascii="Arial" w:hAnsi="Arial" w:cs="Arial"/>
          <w:sz w:val="22"/>
          <w:szCs w:val="22"/>
          <w:lang w:val="ca-ES"/>
        </w:rPr>
        <w:t>l</w:t>
      </w:r>
      <w:r w:rsidRPr="00E67B29">
        <w:rPr>
          <w:rFonts w:ascii="Arial" w:hAnsi="Arial" w:cs="Arial"/>
          <w:sz w:val="22"/>
          <w:szCs w:val="22"/>
          <w:lang w:val="ca-ES"/>
        </w:rPr>
        <w:t>s divers</w:t>
      </w:r>
      <w:r>
        <w:rPr>
          <w:rFonts w:ascii="Arial" w:hAnsi="Arial" w:cs="Arial"/>
          <w:sz w:val="22"/>
          <w:szCs w:val="22"/>
          <w:lang w:val="ca-ES"/>
        </w:rPr>
        <w:t>o</w:t>
      </w:r>
      <w:r w:rsidRPr="00E67B29">
        <w:rPr>
          <w:rFonts w:ascii="Arial" w:hAnsi="Arial" w:cs="Arial"/>
          <w:sz w:val="22"/>
          <w:szCs w:val="22"/>
          <w:lang w:val="ca-ES"/>
        </w:rPr>
        <w:t xml:space="preserve">s </w:t>
      </w:r>
      <w:r>
        <w:rPr>
          <w:rFonts w:ascii="Arial" w:hAnsi="Arial" w:cs="Arial"/>
          <w:sz w:val="22"/>
          <w:szCs w:val="22"/>
          <w:lang w:val="ca-ES"/>
        </w:rPr>
        <w:t>tipus d’</w:t>
      </w:r>
      <w:r w:rsidRPr="00E67B29">
        <w:rPr>
          <w:rFonts w:ascii="Arial" w:hAnsi="Arial" w:cs="Arial"/>
          <w:sz w:val="22"/>
          <w:szCs w:val="22"/>
          <w:lang w:val="ca-ES"/>
        </w:rPr>
        <w:t xml:space="preserve">opcions, les seves característiques </w:t>
      </w:r>
      <w:r>
        <w:rPr>
          <w:rFonts w:ascii="Arial" w:hAnsi="Arial" w:cs="Arial"/>
          <w:sz w:val="22"/>
          <w:szCs w:val="22"/>
          <w:lang w:val="ca-ES"/>
        </w:rPr>
        <w:t>principals i els</w:t>
      </w:r>
      <w:r w:rsidRPr="00E67B29">
        <w:rPr>
          <w:rFonts w:ascii="Arial" w:hAnsi="Arial" w:cs="Arial"/>
          <w:sz w:val="22"/>
          <w:szCs w:val="22"/>
          <w:lang w:val="ca-ES"/>
        </w:rPr>
        <w:t xml:space="preserve"> possibles avantatges i inconvenients</w:t>
      </w:r>
      <w:r>
        <w:rPr>
          <w:rFonts w:ascii="Arial" w:hAnsi="Arial" w:cs="Arial"/>
          <w:sz w:val="22"/>
          <w:szCs w:val="22"/>
          <w:lang w:val="ca-ES"/>
        </w:rPr>
        <w:t xml:space="preserve"> que comporten</w:t>
      </w:r>
      <w:r w:rsidRPr="00E67B29">
        <w:rPr>
          <w:rFonts w:ascii="Arial" w:hAnsi="Arial" w:cs="Arial"/>
          <w:sz w:val="22"/>
          <w:szCs w:val="22"/>
          <w:lang w:val="ca-ES"/>
        </w:rPr>
        <w:t>.</w:t>
      </w:r>
    </w:p>
    <w:p w14:paraId="278C29A5" w14:textId="6C4F4412" w:rsidR="00850750" w:rsidRPr="00E67B29" w:rsidRDefault="00E67B29" w:rsidP="00E67B29">
      <w:pPr>
        <w:pStyle w:val="Cos"/>
        <w:spacing w:line="360" w:lineRule="auto"/>
        <w:jc w:val="both"/>
        <w:rPr>
          <w:rFonts w:ascii="Arial" w:hAnsi="Arial" w:cs="Arial"/>
          <w:sz w:val="22"/>
          <w:szCs w:val="22"/>
          <w:lang w:val="ca-ES"/>
        </w:rPr>
      </w:pPr>
      <w:r w:rsidRPr="00E67B29">
        <w:rPr>
          <w:rFonts w:ascii="Arial" w:hAnsi="Arial" w:cs="Arial"/>
          <w:sz w:val="22"/>
          <w:szCs w:val="22"/>
          <w:lang w:val="ca-ES"/>
        </w:rPr>
        <w:t xml:space="preserve"> </w:t>
      </w:r>
    </w:p>
    <w:p w14:paraId="67972480" w14:textId="0B8C8BAC" w:rsidR="00E67B29" w:rsidRPr="00517E33" w:rsidRDefault="00AA575F" w:rsidP="00517E33">
      <w:pPr>
        <w:pStyle w:val="Ttulo2"/>
      </w:pPr>
      <w:bookmarkStart w:id="12" w:name="_Toc137727691"/>
      <w:r>
        <w:t>5</w:t>
      </w:r>
      <w:r w:rsidR="00E67B29" w:rsidRPr="00517E33">
        <w:t xml:space="preserve">.1. El treball per </w:t>
      </w:r>
      <w:r w:rsidR="00F3655D">
        <w:t>compte propi</w:t>
      </w:r>
      <w:bookmarkEnd w:id="12"/>
    </w:p>
    <w:p w14:paraId="2C603EBC" w14:textId="77777777" w:rsidR="00E67B29" w:rsidRPr="00E67B29" w:rsidRDefault="00E67B29" w:rsidP="00E67B29">
      <w:pPr>
        <w:pStyle w:val="Cos"/>
        <w:spacing w:line="360" w:lineRule="auto"/>
        <w:jc w:val="both"/>
        <w:rPr>
          <w:rFonts w:ascii="Arial" w:hAnsi="Arial" w:cs="Arial"/>
          <w:sz w:val="22"/>
          <w:szCs w:val="22"/>
          <w:lang w:val="ca-ES"/>
        </w:rPr>
      </w:pPr>
    </w:p>
    <w:p w14:paraId="325FE3FF" w14:textId="0CBD0160" w:rsidR="00E67B29" w:rsidRPr="00E67B29" w:rsidRDefault="00F3655D" w:rsidP="005D1AD9">
      <w:pPr>
        <w:pStyle w:val="Cos"/>
        <w:spacing w:line="360" w:lineRule="auto"/>
        <w:jc w:val="both"/>
        <w:rPr>
          <w:rFonts w:ascii="Arial" w:hAnsi="Arial" w:cs="Arial"/>
          <w:b/>
          <w:bCs/>
          <w:sz w:val="22"/>
          <w:szCs w:val="22"/>
          <w:lang w:val="ca-ES"/>
        </w:rPr>
      </w:pPr>
      <w:r>
        <w:rPr>
          <w:rFonts w:ascii="Arial" w:hAnsi="Arial" w:cs="Arial"/>
          <w:sz w:val="22"/>
          <w:szCs w:val="22"/>
          <w:lang w:val="ca-ES"/>
        </w:rPr>
        <w:t xml:space="preserve">Algunes de les </w:t>
      </w:r>
      <w:r w:rsidR="00E67B29" w:rsidRPr="00E67B29">
        <w:rPr>
          <w:rFonts w:ascii="Arial" w:hAnsi="Arial" w:cs="Arial"/>
          <w:sz w:val="22"/>
          <w:szCs w:val="22"/>
          <w:lang w:val="ca-ES"/>
        </w:rPr>
        <w:t>activitats que</w:t>
      </w:r>
      <w:r>
        <w:rPr>
          <w:rFonts w:ascii="Arial" w:hAnsi="Arial" w:cs="Arial"/>
          <w:sz w:val="22"/>
          <w:szCs w:val="22"/>
          <w:lang w:val="ca-ES"/>
        </w:rPr>
        <w:t xml:space="preserve"> duen a terme les </w:t>
      </w:r>
      <w:r w:rsidR="00E67B29" w:rsidRPr="00E67B29">
        <w:rPr>
          <w:rFonts w:ascii="Arial" w:hAnsi="Arial" w:cs="Arial"/>
          <w:sz w:val="22"/>
          <w:szCs w:val="22"/>
          <w:lang w:val="ca-ES"/>
        </w:rPr>
        <w:t xml:space="preserve">entitats esportives poden ser cobertes per </w:t>
      </w:r>
      <w:r>
        <w:rPr>
          <w:rFonts w:ascii="Arial" w:hAnsi="Arial" w:cs="Arial"/>
          <w:sz w:val="22"/>
          <w:szCs w:val="22"/>
          <w:lang w:val="ca-ES"/>
        </w:rPr>
        <w:t xml:space="preserve">personal </w:t>
      </w:r>
      <w:r w:rsidR="00E67B29" w:rsidRPr="00E67B29">
        <w:rPr>
          <w:rFonts w:ascii="Arial" w:hAnsi="Arial" w:cs="Arial"/>
          <w:sz w:val="22"/>
          <w:szCs w:val="22"/>
          <w:lang w:val="ca-ES"/>
        </w:rPr>
        <w:t>per compte p</w:t>
      </w:r>
      <w:r>
        <w:rPr>
          <w:rFonts w:ascii="Arial" w:hAnsi="Arial" w:cs="Arial"/>
          <w:sz w:val="22"/>
          <w:szCs w:val="22"/>
          <w:lang w:val="ca-ES"/>
        </w:rPr>
        <w:t>ropi que,</w:t>
      </w:r>
      <w:r w:rsidR="00E67B29" w:rsidRPr="00E67B29">
        <w:rPr>
          <w:rFonts w:ascii="Arial" w:hAnsi="Arial" w:cs="Arial"/>
          <w:sz w:val="22"/>
          <w:szCs w:val="22"/>
          <w:lang w:val="ca-ES"/>
        </w:rPr>
        <w:t xml:space="preserve"> en aquest cas</w:t>
      </w:r>
      <w:r>
        <w:rPr>
          <w:rFonts w:ascii="Arial" w:hAnsi="Arial" w:cs="Arial"/>
          <w:sz w:val="22"/>
          <w:szCs w:val="22"/>
          <w:lang w:val="ca-ES"/>
        </w:rPr>
        <w:t>,</w:t>
      </w:r>
      <w:r w:rsidR="00E67B29" w:rsidRPr="00E67B29">
        <w:rPr>
          <w:rFonts w:ascii="Arial" w:hAnsi="Arial" w:cs="Arial"/>
          <w:sz w:val="22"/>
          <w:szCs w:val="22"/>
          <w:lang w:val="ca-ES"/>
        </w:rPr>
        <w:t xml:space="preserve"> no </w:t>
      </w:r>
      <w:r>
        <w:rPr>
          <w:rFonts w:ascii="Arial" w:hAnsi="Arial" w:cs="Arial"/>
          <w:sz w:val="22"/>
          <w:szCs w:val="22"/>
          <w:lang w:val="ca-ES"/>
        </w:rPr>
        <w:t>es tractaria</w:t>
      </w:r>
      <w:r w:rsidR="00E67B29" w:rsidRPr="00E67B29">
        <w:rPr>
          <w:rFonts w:ascii="Arial" w:hAnsi="Arial" w:cs="Arial"/>
          <w:sz w:val="22"/>
          <w:szCs w:val="22"/>
          <w:lang w:val="ca-ES"/>
        </w:rPr>
        <w:t xml:space="preserve"> </w:t>
      </w:r>
      <w:r>
        <w:rPr>
          <w:rFonts w:ascii="Arial" w:hAnsi="Arial" w:cs="Arial"/>
          <w:sz w:val="22"/>
          <w:szCs w:val="22"/>
          <w:lang w:val="ca-ES"/>
        </w:rPr>
        <w:t xml:space="preserve">de </w:t>
      </w:r>
      <w:r w:rsidR="00E67B29" w:rsidRPr="00E67B29">
        <w:rPr>
          <w:rFonts w:ascii="Arial" w:hAnsi="Arial" w:cs="Arial"/>
          <w:sz w:val="22"/>
          <w:szCs w:val="22"/>
          <w:lang w:val="ca-ES"/>
        </w:rPr>
        <w:t>treballador</w:t>
      </w:r>
      <w:r>
        <w:rPr>
          <w:rFonts w:ascii="Arial" w:hAnsi="Arial" w:cs="Arial"/>
          <w:sz w:val="22"/>
          <w:szCs w:val="22"/>
          <w:lang w:val="ca-ES"/>
        </w:rPr>
        <w:t>/e</w:t>
      </w:r>
      <w:r w:rsidR="00E67B29" w:rsidRPr="00E67B29">
        <w:rPr>
          <w:rFonts w:ascii="Arial" w:hAnsi="Arial" w:cs="Arial"/>
          <w:sz w:val="22"/>
          <w:szCs w:val="22"/>
          <w:lang w:val="ca-ES"/>
        </w:rPr>
        <w:t>s de la plantilla del club</w:t>
      </w:r>
      <w:r>
        <w:rPr>
          <w:rFonts w:ascii="Arial" w:hAnsi="Arial" w:cs="Arial"/>
          <w:sz w:val="22"/>
          <w:szCs w:val="22"/>
          <w:lang w:val="ca-ES"/>
        </w:rPr>
        <w:t>,</w:t>
      </w:r>
      <w:r w:rsidR="00E67B29" w:rsidRPr="00E67B29">
        <w:rPr>
          <w:rFonts w:ascii="Arial" w:hAnsi="Arial" w:cs="Arial"/>
          <w:sz w:val="22"/>
          <w:szCs w:val="22"/>
          <w:lang w:val="ca-ES"/>
        </w:rPr>
        <w:t xml:space="preserve"> sinó </w:t>
      </w:r>
      <w:r>
        <w:rPr>
          <w:rFonts w:ascii="Arial" w:hAnsi="Arial" w:cs="Arial"/>
          <w:sz w:val="22"/>
          <w:szCs w:val="22"/>
          <w:lang w:val="ca-ES"/>
        </w:rPr>
        <w:t xml:space="preserve">de treballadors autònoms </w:t>
      </w:r>
      <w:r w:rsidR="0047596B">
        <w:rPr>
          <w:rFonts w:ascii="Arial" w:hAnsi="Arial" w:cs="Arial"/>
          <w:sz w:val="22"/>
          <w:szCs w:val="22"/>
          <w:lang w:val="ca-ES"/>
        </w:rPr>
        <w:t>que facturare</w:t>
      </w:r>
      <w:r w:rsidR="00E67B29" w:rsidRPr="00E67B29">
        <w:rPr>
          <w:rFonts w:ascii="Arial" w:hAnsi="Arial" w:cs="Arial"/>
          <w:sz w:val="22"/>
          <w:szCs w:val="22"/>
          <w:lang w:val="ca-ES"/>
        </w:rPr>
        <w:t>n</w:t>
      </w:r>
      <w:r>
        <w:rPr>
          <w:rFonts w:ascii="Arial" w:hAnsi="Arial" w:cs="Arial"/>
          <w:sz w:val="22"/>
          <w:szCs w:val="22"/>
          <w:lang w:val="ca-ES"/>
        </w:rPr>
        <w:t xml:space="preserve"> a</w:t>
      </w:r>
      <w:r w:rsidR="0047596B">
        <w:rPr>
          <w:rFonts w:ascii="Arial" w:hAnsi="Arial" w:cs="Arial"/>
          <w:sz w:val="22"/>
          <w:szCs w:val="22"/>
          <w:lang w:val="ca-ES"/>
        </w:rPr>
        <w:t xml:space="preserve"> aquestes entitats els serveis que els ofereixen</w:t>
      </w:r>
      <w:r w:rsidR="00E67B29" w:rsidRPr="00E67B29">
        <w:rPr>
          <w:rFonts w:ascii="Arial" w:hAnsi="Arial" w:cs="Arial"/>
          <w:sz w:val="22"/>
          <w:szCs w:val="22"/>
          <w:lang w:val="ca-ES"/>
        </w:rPr>
        <w:t xml:space="preserve">. La </w:t>
      </w:r>
      <w:r w:rsidR="0047596B" w:rsidRPr="00027718">
        <w:rPr>
          <w:rFonts w:ascii="Arial" w:hAnsi="Arial" w:cs="Arial"/>
          <w:sz w:val="22"/>
          <w:szCs w:val="22"/>
          <w:lang w:val="ca-ES"/>
        </w:rPr>
        <w:t>L</w:t>
      </w:r>
      <w:r w:rsidR="00E67B29" w:rsidRPr="00027718">
        <w:rPr>
          <w:rFonts w:ascii="Arial" w:hAnsi="Arial" w:cs="Arial"/>
          <w:sz w:val="22"/>
          <w:szCs w:val="22"/>
          <w:lang w:val="ca-ES"/>
        </w:rPr>
        <w:t>lei de l’Estatut del treballador autònom</w:t>
      </w:r>
      <w:r w:rsidR="00E67B29" w:rsidRPr="00E67B29">
        <w:rPr>
          <w:rFonts w:ascii="Arial" w:hAnsi="Arial" w:cs="Arial"/>
          <w:sz w:val="22"/>
          <w:szCs w:val="22"/>
          <w:lang w:val="ca-ES"/>
        </w:rPr>
        <w:t xml:space="preserve"> entén com a treballador/a per </w:t>
      </w:r>
      <w:r>
        <w:rPr>
          <w:rFonts w:ascii="Arial" w:hAnsi="Arial" w:cs="Arial"/>
          <w:sz w:val="22"/>
          <w:szCs w:val="22"/>
          <w:lang w:val="ca-ES"/>
        </w:rPr>
        <w:t>compte propi</w:t>
      </w:r>
      <w:r w:rsidR="00E67B29" w:rsidRPr="00E67B29">
        <w:rPr>
          <w:rFonts w:ascii="Arial" w:hAnsi="Arial" w:cs="Arial"/>
          <w:sz w:val="22"/>
          <w:szCs w:val="22"/>
          <w:lang w:val="ca-ES"/>
        </w:rPr>
        <w:t xml:space="preserve"> </w:t>
      </w:r>
      <w:r>
        <w:rPr>
          <w:rFonts w:ascii="Arial" w:hAnsi="Arial" w:cs="Arial"/>
          <w:sz w:val="22"/>
          <w:szCs w:val="22"/>
          <w:lang w:val="ca-ES"/>
        </w:rPr>
        <w:t xml:space="preserve">a </w:t>
      </w:r>
      <w:r w:rsidR="00E67B29" w:rsidRPr="00E67B29">
        <w:rPr>
          <w:rFonts w:ascii="Arial" w:hAnsi="Arial" w:cs="Arial"/>
          <w:sz w:val="22"/>
          <w:szCs w:val="22"/>
          <w:lang w:val="ca-ES"/>
        </w:rPr>
        <w:t xml:space="preserve">la persona que </w:t>
      </w:r>
      <w:r>
        <w:rPr>
          <w:rFonts w:ascii="Arial" w:hAnsi="Arial" w:cs="Arial"/>
          <w:sz w:val="22"/>
          <w:szCs w:val="22"/>
          <w:lang w:val="ca-ES"/>
        </w:rPr>
        <w:t>duu a terme</w:t>
      </w:r>
      <w:r w:rsidR="00E67B29" w:rsidRPr="00E67B29">
        <w:rPr>
          <w:rFonts w:ascii="Arial" w:hAnsi="Arial" w:cs="Arial"/>
          <w:sz w:val="22"/>
          <w:szCs w:val="22"/>
          <w:lang w:val="ca-ES"/>
        </w:rPr>
        <w:t xml:space="preserve"> de forma habitual, personal i directa</w:t>
      </w:r>
      <w:r>
        <w:rPr>
          <w:rFonts w:ascii="Arial" w:hAnsi="Arial" w:cs="Arial"/>
          <w:sz w:val="22"/>
          <w:szCs w:val="22"/>
          <w:lang w:val="ca-ES"/>
        </w:rPr>
        <w:t>,</w:t>
      </w:r>
      <w:r w:rsidR="00E67B29" w:rsidRPr="00E67B29">
        <w:rPr>
          <w:rFonts w:ascii="Arial" w:hAnsi="Arial" w:cs="Arial"/>
          <w:sz w:val="22"/>
          <w:szCs w:val="22"/>
          <w:lang w:val="ca-ES"/>
        </w:rPr>
        <w:t xml:space="preserve"> una activitat econòmica a títol lucratiu, sense la subjecció a</w:t>
      </w:r>
      <w:r w:rsidR="0047596B">
        <w:rPr>
          <w:rFonts w:ascii="Arial" w:hAnsi="Arial" w:cs="Arial"/>
          <w:sz w:val="22"/>
          <w:szCs w:val="22"/>
          <w:lang w:val="ca-ES"/>
        </w:rPr>
        <w:t xml:space="preserve"> un</w:t>
      </w:r>
      <w:r w:rsidR="00E67B29" w:rsidRPr="00E67B29">
        <w:rPr>
          <w:rFonts w:ascii="Arial" w:hAnsi="Arial" w:cs="Arial"/>
          <w:sz w:val="22"/>
          <w:szCs w:val="22"/>
          <w:lang w:val="ca-ES"/>
        </w:rPr>
        <w:t xml:space="preserve"> contracte de treball, </w:t>
      </w:r>
      <w:r w:rsidR="0047596B">
        <w:rPr>
          <w:rFonts w:ascii="Arial" w:hAnsi="Arial" w:cs="Arial"/>
          <w:sz w:val="22"/>
          <w:szCs w:val="22"/>
          <w:lang w:val="ca-ES"/>
        </w:rPr>
        <w:t xml:space="preserve">tot i que </w:t>
      </w:r>
      <w:r w:rsidR="00E67B29" w:rsidRPr="00E67B29">
        <w:rPr>
          <w:rFonts w:ascii="Arial" w:hAnsi="Arial" w:cs="Arial"/>
          <w:sz w:val="22"/>
          <w:szCs w:val="22"/>
          <w:lang w:val="ca-ES"/>
        </w:rPr>
        <w:t>utilitzi el servei remunerat d’altres persones, sigui o no titular d’empresa individual o familiar (</w:t>
      </w:r>
      <w:r w:rsidR="00E67B29" w:rsidRPr="00027718">
        <w:rPr>
          <w:rFonts w:ascii="Arial" w:hAnsi="Arial" w:cs="Arial"/>
          <w:sz w:val="22"/>
          <w:szCs w:val="22"/>
          <w:lang w:val="ca-ES"/>
        </w:rPr>
        <w:t>art</w:t>
      </w:r>
      <w:r w:rsidR="00A83F6C" w:rsidRPr="00027718">
        <w:rPr>
          <w:rFonts w:ascii="Arial" w:hAnsi="Arial" w:cs="Arial"/>
          <w:sz w:val="22"/>
          <w:szCs w:val="22"/>
          <w:lang w:val="ca-ES"/>
        </w:rPr>
        <w:t>.</w:t>
      </w:r>
      <w:r w:rsidR="00E67B29" w:rsidRPr="00027718">
        <w:rPr>
          <w:rFonts w:ascii="Arial" w:hAnsi="Arial" w:cs="Arial"/>
          <w:sz w:val="22"/>
          <w:szCs w:val="22"/>
          <w:lang w:val="ca-ES"/>
        </w:rPr>
        <w:t>1.1)</w:t>
      </w:r>
      <w:r w:rsidR="00E67B29" w:rsidRPr="00A83F6C">
        <w:rPr>
          <w:rFonts w:ascii="Arial" w:hAnsi="Arial" w:cs="Arial"/>
          <w:sz w:val="22"/>
          <w:szCs w:val="22"/>
          <w:lang w:val="ca-ES"/>
        </w:rPr>
        <w:t>.</w:t>
      </w:r>
      <w:r w:rsidR="00E67B29" w:rsidRPr="00E67B29">
        <w:rPr>
          <w:rFonts w:ascii="Arial" w:hAnsi="Arial" w:cs="Arial"/>
          <w:sz w:val="22"/>
          <w:szCs w:val="22"/>
          <w:lang w:val="ca-ES"/>
        </w:rPr>
        <w:t xml:space="preserve"> </w:t>
      </w:r>
      <w:r w:rsidR="00E67B29" w:rsidRPr="00E67B29">
        <w:rPr>
          <w:rFonts w:ascii="Arial" w:hAnsi="Arial" w:cs="Arial"/>
          <w:sz w:val="22"/>
          <w:szCs w:val="22"/>
          <w:lang w:val="ca-ES"/>
        </w:rPr>
        <w:tab/>
      </w:r>
    </w:p>
    <w:p w14:paraId="2F08BA04" w14:textId="77777777" w:rsidR="009E4577" w:rsidRDefault="009E4577" w:rsidP="00E67B29">
      <w:pPr>
        <w:pStyle w:val="Cos"/>
        <w:spacing w:line="360" w:lineRule="auto"/>
        <w:ind w:firstLine="284"/>
        <w:jc w:val="both"/>
        <w:rPr>
          <w:rFonts w:ascii="Arial" w:hAnsi="Arial" w:cs="Arial"/>
          <w:sz w:val="22"/>
          <w:szCs w:val="22"/>
          <w:lang w:val="ca-ES"/>
        </w:rPr>
      </w:pPr>
    </w:p>
    <w:p w14:paraId="70EFC005" w14:textId="3000D970" w:rsidR="00203442" w:rsidRDefault="00E67B29" w:rsidP="00B00203">
      <w:pPr>
        <w:pStyle w:val="Cos"/>
        <w:spacing w:line="360" w:lineRule="auto"/>
        <w:jc w:val="both"/>
        <w:rPr>
          <w:rFonts w:ascii="Arial" w:hAnsi="Arial" w:cs="Arial"/>
          <w:sz w:val="22"/>
          <w:szCs w:val="22"/>
          <w:lang w:val="ca-ES"/>
        </w:rPr>
      </w:pPr>
      <w:r w:rsidRPr="00E67B29">
        <w:rPr>
          <w:rFonts w:ascii="Arial" w:hAnsi="Arial" w:cs="Arial"/>
          <w:sz w:val="22"/>
          <w:szCs w:val="22"/>
          <w:lang w:val="ca-ES"/>
        </w:rPr>
        <w:t xml:space="preserve">Els professionals per </w:t>
      </w:r>
      <w:r w:rsidR="00F3655D">
        <w:rPr>
          <w:rFonts w:ascii="Arial" w:hAnsi="Arial" w:cs="Arial"/>
          <w:sz w:val="22"/>
          <w:szCs w:val="22"/>
          <w:lang w:val="ca-ES"/>
        </w:rPr>
        <w:t>compte propi</w:t>
      </w:r>
      <w:r w:rsidRPr="00E67B29">
        <w:rPr>
          <w:rFonts w:ascii="Arial" w:hAnsi="Arial" w:cs="Arial"/>
          <w:sz w:val="22"/>
          <w:szCs w:val="22"/>
          <w:lang w:val="ca-ES"/>
        </w:rPr>
        <w:t xml:space="preserve"> no </w:t>
      </w:r>
      <w:r w:rsidR="00F3655D">
        <w:rPr>
          <w:rFonts w:ascii="Arial" w:hAnsi="Arial" w:cs="Arial"/>
          <w:sz w:val="22"/>
          <w:szCs w:val="22"/>
          <w:lang w:val="ca-ES"/>
        </w:rPr>
        <w:t xml:space="preserve">disposen d’un </w:t>
      </w:r>
      <w:r w:rsidRPr="00E67B29">
        <w:rPr>
          <w:rFonts w:ascii="Arial" w:hAnsi="Arial" w:cs="Arial"/>
          <w:sz w:val="22"/>
          <w:szCs w:val="22"/>
          <w:lang w:val="ca-ES"/>
        </w:rPr>
        <w:t xml:space="preserve">contracte de treball amb l’entitat i </w:t>
      </w:r>
      <w:r w:rsidR="00B00203">
        <w:rPr>
          <w:rFonts w:ascii="Arial" w:hAnsi="Arial" w:cs="Arial"/>
          <w:sz w:val="22"/>
          <w:szCs w:val="22"/>
          <w:lang w:val="ca-ES"/>
        </w:rPr>
        <w:t xml:space="preserve">no formen part de la plantilla del club, </w:t>
      </w:r>
      <w:r w:rsidR="0047596B">
        <w:rPr>
          <w:rFonts w:ascii="Arial" w:hAnsi="Arial" w:cs="Arial"/>
          <w:sz w:val="22"/>
          <w:szCs w:val="22"/>
          <w:lang w:val="ca-ES"/>
        </w:rPr>
        <w:t>sinó que mantenen una relació de tipus mercantil en la qual</w:t>
      </w:r>
      <w:r w:rsidR="00203442">
        <w:rPr>
          <w:rFonts w:ascii="Arial" w:hAnsi="Arial" w:cs="Arial"/>
          <w:sz w:val="22"/>
          <w:szCs w:val="22"/>
          <w:lang w:val="ca-ES"/>
        </w:rPr>
        <w:t xml:space="preserve"> </w:t>
      </w:r>
      <w:r w:rsidR="0047596B">
        <w:rPr>
          <w:rFonts w:ascii="Arial" w:hAnsi="Arial" w:cs="Arial"/>
          <w:sz w:val="22"/>
          <w:szCs w:val="22"/>
          <w:lang w:val="ca-ES"/>
        </w:rPr>
        <w:t>l</w:t>
      </w:r>
      <w:r w:rsidR="00B00203" w:rsidRPr="00E67B29">
        <w:rPr>
          <w:rFonts w:ascii="Arial" w:hAnsi="Arial" w:cs="Arial"/>
          <w:sz w:val="22"/>
          <w:szCs w:val="22"/>
          <w:lang w:val="ca-ES"/>
        </w:rPr>
        <w:t>’entitat</w:t>
      </w:r>
      <w:r w:rsidR="00B00203">
        <w:rPr>
          <w:rFonts w:ascii="Arial" w:hAnsi="Arial" w:cs="Arial"/>
          <w:sz w:val="22"/>
          <w:szCs w:val="22"/>
          <w:lang w:val="ca-ES"/>
        </w:rPr>
        <w:t xml:space="preserve"> es compromet a pagar les factures corresponents als serveis pactats</w:t>
      </w:r>
      <w:r w:rsidR="00B00203" w:rsidRPr="00E67B29">
        <w:rPr>
          <w:rFonts w:ascii="Arial" w:hAnsi="Arial" w:cs="Arial"/>
          <w:sz w:val="22"/>
          <w:szCs w:val="22"/>
          <w:lang w:val="ca-ES"/>
        </w:rPr>
        <w:t xml:space="preserve">, </w:t>
      </w:r>
      <w:r w:rsidR="00B00203">
        <w:rPr>
          <w:rFonts w:ascii="Arial" w:hAnsi="Arial" w:cs="Arial"/>
          <w:sz w:val="22"/>
          <w:szCs w:val="22"/>
          <w:lang w:val="ca-ES"/>
        </w:rPr>
        <w:t>d’acord amb</w:t>
      </w:r>
      <w:r w:rsidR="00B00203" w:rsidRPr="00E67B29">
        <w:rPr>
          <w:rFonts w:ascii="Arial" w:hAnsi="Arial" w:cs="Arial"/>
          <w:sz w:val="22"/>
          <w:szCs w:val="22"/>
          <w:lang w:val="ca-ES"/>
        </w:rPr>
        <w:t xml:space="preserve"> el preu acordat</w:t>
      </w:r>
      <w:r w:rsidR="00B00203">
        <w:rPr>
          <w:rFonts w:ascii="Arial" w:hAnsi="Arial" w:cs="Arial"/>
          <w:sz w:val="22"/>
          <w:szCs w:val="22"/>
          <w:lang w:val="ca-ES"/>
        </w:rPr>
        <w:t xml:space="preserve">. </w:t>
      </w:r>
    </w:p>
    <w:p w14:paraId="3DD8317C" w14:textId="77777777" w:rsidR="00F4131B" w:rsidRDefault="00F4131B" w:rsidP="00B00203">
      <w:pPr>
        <w:pStyle w:val="Cos"/>
        <w:spacing w:line="360" w:lineRule="auto"/>
        <w:jc w:val="both"/>
        <w:rPr>
          <w:rFonts w:ascii="Arial" w:hAnsi="Arial" w:cs="Arial"/>
          <w:sz w:val="22"/>
          <w:szCs w:val="22"/>
          <w:lang w:val="ca-ES"/>
        </w:rPr>
      </w:pPr>
    </w:p>
    <w:p w14:paraId="2F891490" w14:textId="2FA3E6C0" w:rsidR="00B00203" w:rsidRDefault="00B00203" w:rsidP="00B00203">
      <w:pPr>
        <w:pStyle w:val="Cos"/>
        <w:spacing w:line="360" w:lineRule="auto"/>
        <w:jc w:val="both"/>
        <w:rPr>
          <w:rFonts w:ascii="Arial" w:hAnsi="Arial" w:cs="Arial"/>
          <w:sz w:val="22"/>
          <w:szCs w:val="22"/>
          <w:lang w:val="ca-ES"/>
        </w:rPr>
      </w:pPr>
      <w:r w:rsidRPr="00E67B29">
        <w:rPr>
          <w:rFonts w:ascii="Arial" w:hAnsi="Arial" w:cs="Arial"/>
          <w:sz w:val="22"/>
          <w:szCs w:val="22"/>
          <w:lang w:val="ca-ES"/>
        </w:rPr>
        <w:t xml:space="preserve">Aquest tipus de relació implica que l’entitat no </w:t>
      </w:r>
      <w:r w:rsidR="00203442">
        <w:rPr>
          <w:rFonts w:ascii="Arial" w:hAnsi="Arial" w:cs="Arial"/>
          <w:sz w:val="22"/>
          <w:szCs w:val="22"/>
          <w:lang w:val="ca-ES"/>
        </w:rPr>
        <w:t xml:space="preserve">ha </w:t>
      </w:r>
      <w:r>
        <w:rPr>
          <w:rFonts w:ascii="Arial" w:hAnsi="Arial" w:cs="Arial"/>
          <w:sz w:val="22"/>
          <w:szCs w:val="22"/>
          <w:lang w:val="ca-ES"/>
        </w:rPr>
        <w:t xml:space="preserve">de fer-se càrrec de despeses vinculades </w:t>
      </w:r>
      <w:r w:rsidR="00203442">
        <w:rPr>
          <w:rFonts w:ascii="Arial" w:hAnsi="Arial" w:cs="Arial"/>
          <w:sz w:val="22"/>
          <w:szCs w:val="22"/>
          <w:lang w:val="ca-ES"/>
        </w:rPr>
        <w:t xml:space="preserve">a la </w:t>
      </w:r>
      <w:r w:rsidRPr="00E67B29">
        <w:rPr>
          <w:rFonts w:ascii="Arial" w:hAnsi="Arial" w:cs="Arial"/>
          <w:sz w:val="22"/>
          <w:szCs w:val="22"/>
          <w:lang w:val="ca-ES"/>
        </w:rPr>
        <w:t xml:space="preserve">formació, prevenció de riscos laborals, </w:t>
      </w:r>
      <w:r w:rsidR="00203442">
        <w:rPr>
          <w:rFonts w:ascii="Arial" w:hAnsi="Arial" w:cs="Arial"/>
          <w:sz w:val="22"/>
          <w:szCs w:val="22"/>
          <w:lang w:val="ca-ES"/>
        </w:rPr>
        <w:t xml:space="preserve">assegurances socials, </w:t>
      </w:r>
      <w:r w:rsidRPr="00E67B29">
        <w:rPr>
          <w:rFonts w:ascii="Arial" w:hAnsi="Arial" w:cs="Arial"/>
          <w:sz w:val="22"/>
          <w:szCs w:val="22"/>
          <w:lang w:val="ca-ES"/>
        </w:rPr>
        <w:t xml:space="preserve">etc.  </w:t>
      </w:r>
      <w:r>
        <w:rPr>
          <w:rFonts w:ascii="Arial" w:hAnsi="Arial" w:cs="Arial"/>
          <w:sz w:val="22"/>
          <w:szCs w:val="22"/>
          <w:lang w:val="ca-ES"/>
        </w:rPr>
        <w:t xml:space="preserve">És </w:t>
      </w:r>
      <w:r>
        <w:rPr>
          <w:rFonts w:ascii="Arial" w:hAnsi="Arial" w:cs="Arial"/>
          <w:sz w:val="22"/>
          <w:szCs w:val="22"/>
          <w:lang w:val="ca-ES"/>
        </w:rPr>
        <w:lastRenderedPageBreak/>
        <w:t>una opció</w:t>
      </w:r>
      <w:r w:rsidRPr="00E67B29">
        <w:rPr>
          <w:rFonts w:ascii="Arial" w:hAnsi="Arial" w:cs="Arial"/>
          <w:sz w:val="22"/>
          <w:szCs w:val="22"/>
          <w:lang w:val="ca-ES"/>
        </w:rPr>
        <w:t xml:space="preserve"> habitual </w:t>
      </w:r>
      <w:r>
        <w:rPr>
          <w:rFonts w:ascii="Arial" w:hAnsi="Arial" w:cs="Arial"/>
          <w:sz w:val="22"/>
          <w:szCs w:val="22"/>
          <w:lang w:val="ca-ES"/>
        </w:rPr>
        <w:t>a l’hora</w:t>
      </w:r>
      <w:r w:rsidRPr="00E67B29">
        <w:rPr>
          <w:rFonts w:ascii="Arial" w:hAnsi="Arial" w:cs="Arial"/>
          <w:sz w:val="22"/>
          <w:szCs w:val="22"/>
          <w:lang w:val="ca-ES"/>
        </w:rPr>
        <w:t xml:space="preserve"> de cobrir </w:t>
      </w:r>
      <w:r>
        <w:rPr>
          <w:rFonts w:ascii="Arial" w:hAnsi="Arial" w:cs="Arial"/>
          <w:sz w:val="22"/>
          <w:szCs w:val="22"/>
          <w:lang w:val="ca-ES"/>
        </w:rPr>
        <w:t xml:space="preserve">les tasques </w:t>
      </w:r>
      <w:r w:rsidRPr="00E67B29">
        <w:rPr>
          <w:rFonts w:ascii="Arial" w:hAnsi="Arial" w:cs="Arial"/>
          <w:sz w:val="22"/>
          <w:szCs w:val="22"/>
          <w:lang w:val="ca-ES"/>
        </w:rPr>
        <w:t>de personal de suport com</w:t>
      </w:r>
      <w:r>
        <w:rPr>
          <w:rFonts w:ascii="Arial" w:hAnsi="Arial" w:cs="Arial"/>
          <w:sz w:val="22"/>
          <w:szCs w:val="22"/>
          <w:lang w:val="ca-ES"/>
        </w:rPr>
        <w:t xml:space="preserve"> ara</w:t>
      </w:r>
      <w:r w:rsidRPr="00E67B29">
        <w:rPr>
          <w:rFonts w:ascii="Arial" w:hAnsi="Arial" w:cs="Arial"/>
          <w:sz w:val="22"/>
          <w:szCs w:val="22"/>
          <w:lang w:val="ca-ES"/>
        </w:rPr>
        <w:t xml:space="preserve">: fisioterapeutes, </w:t>
      </w:r>
      <w:r>
        <w:rPr>
          <w:rFonts w:ascii="Arial" w:hAnsi="Arial" w:cs="Arial"/>
          <w:sz w:val="22"/>
          <w:szCs w:val="22"/>
          <w:lang w:val="ca-ES"/>
        </w:rPr>
        <w:t>metges/esses, preparadors/es físics/es</w:t>
      </w:r>
      <w:r w:rsidRPr="00E67B29">
        <w:rPr>
          <w:rFonts w:ascii="Arial" w:hAnsi="Arial" w:cs="Arial"/>
          <w:sz w:val="22"/>
          <w:szCs w:val="22"/>
          <w:lang w:val="ca-ES"/>
        </w:rPr>
        <w:t>, etc</w:t>
      </w:r>
      <w:r>
        <w:rPr>
          <w:rFonts w:ascii="Arial" w:hAnsi="Arial" w:cs="Arial"/>
          <w:sz w:val="22"/>
          <w:szCs w:val="22"/>
          <w:lang w:val="ca-ES"/>
        </w:rPr>
        <w:t>.</w:t>
      </w:r>
    </w:p>
    <w:p w14:paraId="619D7CF6" w14:textId="77777777" w:rsidR="00C11C1B" w:rsidRDefault="00C11C1B" w:rsidP="00B00203">
      <w:pPr>
        <w:pStyle w:val="Cos"/>
        <w:spacing w:line="360" w:lineRule="auto"/>
        <w:jc w:val="both"/>
        <w:rPr>
          <w:rFonts w:ascii="Arial" w:hAnsi="Arial" w:cs="Arial"/>
          <w:sz w:val="22"/>
          <w:szCs w:val="22"/>
          <w:lang w:val="ca-ES"/>
        </w:rPr>
      </w:pPr>
    </w:p>
    <w:p w14:paraId="5F96ADA5" w14:textId="49EA89E7" w:rsidR="00E67B29" w:rsidRPr="00517E33" w:rsidRDefault="00AA575F" w:rsidP="00517E33">
      <w:pPr>
        <w:pStyle w:val="Ttulo2"/>
      </w:pPr>
      <w:bookmarkStart w:id="13" w:name="_Toc137727692"/>
      <w:r>
        <w:t>5</w:t>
      </w:r>
      <w:r w:rsidR="00E67B29" w:rsidRPr="00517E33">
        <w:t xml:space="preserve">.2. El </w:t>
      </w:r>
      <w:r w:rsidR="004E325A" w:rsidRPr="00517E33">
        <w:t xml:space="preserve">marc normatiu del </w:t>
      </w:r>
      <w:r w:rsidR="00E67B29" w:rsidRPr="00517E33">
        <w:t xml:space="preserve">treball per compte </w:t>
      </w:r>
      <w:r w:rsidR="00C16155">
        <w:t>d’altri</w:t>
      </w:r>
      <w:bookmarkEnd w:id="13"/>
      <w:r w:rsidR="00E67B29" w:rsidRPr="00517E33">
        <w:t xml:space="preserve"> </w:t>
      </w:r>
    </w:p>
    <w:p w14:paraId="383D9C2B" w14:textId="77777777" w:rsidR="00752A1D" w:rsidRDefault="00752A1D" w:rsidP="00752A1D">
      <w:pPr>
        <w:pStyle w:val="Cos"/>
        <w:spacing w:line="360" w:lineRule="auto"/>
        <w:ind w:firstLine="284"/>
        <w:jc w:val="both"/>
        <w:rPr>
          <w:rFonts w:ascii="Arial" w:hAnsi="Arial" w:cs="Arial"/>
          <w:sz w:val="22"/>
          <w:szCs w:val="22"/>
          <w:lang w:val="ca-ES" w:eastAsia="es-ES"/>
        </w:rPr>
      </w:pPr>
    </w:p>
    <w:p w14:paraId="6936ACA7" w14:textId="68764F7A" w:rsidR="00752A1D" w:rsidRPr="00E67B29" w:rsidRDefault="0047596B" w:rsidP="005D1AD9">
      <w:pPr>
        <w:pStyle w:val="Cos"/>
        <w:spacing w:line="360" w:lineRule="auto"/>
        <w:jc w:val="both"/>
        <w:rPr>
          <w:rFonts w:ascii="Arial" w:hAnsi="Arial" w:cs="Arial"/>
          <w:sz w:val="22"/>
          <w:szCs w:val="22"/>
          <w:lang w:val="ca-ES"/>
        </w:rPr>
      </w:pPr>
      <w:r>
        <w:rPr>
          <w:rFonts w:ascii="Arial" w:hAnsi="Arial" w:cs="Arial"/>
          <w:sz w:val="22"/>
          <w:szCs w:val="22"/>
          <w:lang w:val="ca-ES" w:eastAsia="es-ES"/>
        </w:rPr>
        <w:t xml:space="preserve">Els clubs esportius es consideraran </w:t>
      </w:r>
      <w:r w:rsidR="00752A1D" w:rsidRPr="00E67B29">
        <w:rPr>
          <w:rFonts w:ascii="Arial" w:hAnsi="Arial" w:cs="Arial"/>
          <w:sz w:val="22"/>
          <w:szCs w:val="22"/>
          <w:lang w:val="ca-ES" w:eastAsia="es-ES"/>
        </w:rPr>
        <w:t>oc</w:t>
      </w:r>
      <w:r>
        <w:rPr>
          <w:rFonts w:ascii="Arial" w:hAnsi="Arial" w:cs="Arial"/>
          <w:sz w:val="22"/>
          <w:szCs w:val="22"/>
          <w:lang w:val="ca-ES" w:eastAsia="es-ES"/>
        </w:rPr>
        <w:t>upadors o empresaris pel que fa als</w:t>
      </w:r>
      <w:r w:rsidR="00752A1D" w:rsidRPr="00E67B29">
        <w:rPr>
          <w:rFonts w:ascii="Arial" w:hAnsi="Arial" w:cs="Arial"/>
          <w:sz w:val="22"/>
          <w:szCs w:val="22"/>
          <w:lang w:val="ca-ES" w:eastAsia="es-ES"/>
        </w:rPr>
        <w:t xml:space="preserve"> jugadors i entrenadors professionals que formin part de les seves plantill</w:t>
      </w:r>
      <w:r>
        <w:rPr>
          <w:rFonts w:ascii="Arial" w:hAnsi="Arial" w:cs="Arial"/>
          <w:sz w:val="22"/>
          <w:szCs w:val="22"/>
          <w:lang w:val="ca-ES" w:eastAsia="es-ES"/>
        </w:rPr>
        <w:t>es, fet que</w:t>
      </w:r>
      <w:r w:rsidR="00752A1D" w:rsidRPr="00E67B29">
        <w:rPr>
          <w:rFonts w:ascii="Arial" w:hAnsi="Arial" w:cs="Arial"/>
          <w:sz w:val="22"/>
          <w:szCs w:val="22"/>
          <w:lang w:val="ca-ES" w:eastAsia="es-ES"/>
        </w:rPr>
        <w:t xml:space="preserve"> implica </w:t>
      </w:r>
      <w:r w:rsidR="004324AF">
        <w:rPr>
          <w:rFonts w:ascii="Arial" w:hAnsi="Arial" w:cs="Arial"/>
          <w:sz w:val="22"/>
          <w:szCs w:val="22"/>
          <w:lang w:val="ca-ES" w:eastAsia="es-ES"/>
        </w:rPr>
        <w:t>q</w:t>
      </w:r>
      <w:r w:rsidR="00752A1D" w:rsidRPr="00E67B29">
        <w:rPr>
          <w:rFonts w:ascii="Arial" w:hAnsi="Arial" w:cs="Arial"/>
          <w:sz w:val="22"/>
          <w:szCs w:val="22"/>
          <w:lang w:val="ca-ES" w:eastAsia="es-ES"/>
        </w:rPr>
        <w:t>ue hauran d’assumir les obligacions que d’això se’n derivin (Seguretat Social, Hisenda, etc.)</w:t>
      </w:r>
      <w:r w:rsidR="00D10776">
        <w:rPr>
          <w:rFonts w:ascii="Arial" w:hAnsi="Arial" w:cs="Arial"/>
          <w:sz w:val="22"/>
          <w:szCs w:val="22"/>
          <w:lang w:val="ca-ES" w:eastAsia="es-ES"/>
        </w:rPr>
        <w:t xml:space="preserve"> </w:t>
      </w:r>
      <w:sdt>
        <w:sdtPr>
          <w:rPr>
            <w:rFonts w:ascii="Arial" w:hAnsi="Arial" w:cs="Arial"/>
            <w:sz w:val="22"/>
            <w:szCs w:val="22"/>
            <w:lang w:val="ca-ES" w:eastAsia="es-ES"/>
          </w:rPr>
          <w:id w:val="-1053852551"/>
          <w:citation/>
        </w:sdtPr>
        <w:sdtContent>
          <w:r w:rsidR="00CF54A2">
            <w:rPr>
              <w:rFonts w:ascii="Arial" w:hAnsi="Arial" w:cs="Arial"/>
              <w:sz w:val="22"/>
              <w:szCs w:val="22"/>
              <w:lang w:val="ca-ES" w:eastAsia="es-ES"/>
            </w:rPr>
            <w:fldChar w:fldCharType="begin"/>
          </w:r>
          <w:r w:rsidR="002106FC">
            <w:rPr>
              <w:rFonts w:ascii="Arial" w:hAnsi="Arial" w:cs="Arial"/>
              <w:sz w:val="22"/>
              <w:szCs w:val="22"/>
              <w:lang w:val="es-ES" w:eastAsia="es-ES"/>
            </w:rPr>
            <w:instrText xml:space="preserve">CITATION Iru15 \l 3082 </w:instrText>
          </w:r>
          <w:r w:rsidR="00CF54A2">
            <w:rPr>
              <w:rFonts w:ascii="Arial" w:hAnsi="Arial" w:cs="Arial"/>
              <w:sz w:val="22"/>
              <w:szCs w:val="22"/>
              <w:lang w:val="ca-ES" w:eastAsia="es-ES"/>
            </w:rPr>
            <w:fldChar w:fldCharType="separate"/>
          </w:r>
          <w:r w:rsidR="00FD64B1" w:rsidRPr="00FD64B1">
            <w:rPr>
              <w:rFonts w:ascii="Arial" w:hAnsi="Arial" w:cs="Arial"/>
              <w:noProof/>
              <w:sz w:val="22"/>
              <w:szCs w:val="22"/>
              <w:lang w:val="es-ES" w:eastAsia="es-ES"/>
            </w:rPr>
            <w:t>(IRURZUN UGALDE, 2015)</w:t>
          </w:r>
          <w:r w:rsidR="00CF54A2">
            <w:rPr>
              <w:rFonts w:ascii="Arial" w:hAnsi="Arial" w:cs="Arial"/>
              <w:sz w:val="22"/>
              <w:szCs w:val="22"/>
              <w:lang w:val="ca-ES" w:eastAsia="es-ES"/>
            </w:rPr>
            <w:fldChar w:fldCharType="end"/>
          </w:r>
        </w:sdtContent>
      </w:sdt>
      <w:r w:rsidR="00752A1D">
        <w:rPr>
          <w:rFonts w:ascii="Arial" w:hAnsi="Arial" w:cs="Arial"/>
          <w:sz w:val="22"/>
          <w:szCs w:val="22"/>
          <w:lang w:val="ca-ES" w:eastAsia="es-ES"/>
        </w:rPr>
        <w:t xml:space="preserve"> </w:t>
      </w:r>
    </w:p>
    <w:p w14:paraId="11AB8E65" w14:textId="77777777" w:rsidR="003725DC" w:rsidRDefault="003725DC" w:rsidP="00DD17F2">
      <w:pPr>
        <w:pStyle w:val="Cos"/>
        <w:spacing w:line="360" w:lineRule="auto"/>
        <w:ind w:firstLine="284"/>
        <w:jc w:val="both"/>
        <w:rPr>
          <w:rFonts w:ascii="Arial" w:hAnsi="Arial" w:cs="Arial"/>
          <w:sz w:val="22"/>
          <w:szCs w:val="22"/>
          <w:lang w:val="ca-ES"/>
        </w:rPr>
      </w:pPr>
    </w:p>
    <w:p w14:paraId="37A68A9E" w14:textId="225549A0" w:rsidR="00E67B29" w:rsidRDefault="00DD17F2" w:rsidP="005D1AD9">
      <w:pPr>
        <w:pStyle w:val="Cos"/>
        <w:spacing w:line="360" w:lineRule="auto"/>
        <w:jc w:val="both"/>
        <w:rPr>
          <w:rFonts w:ascii="Arial" w:hAnsi="Arial" w:cs="Arial"/>
          <w:b/>
          <w:bCs/>
          <w:sz w:val="22"/>
          <w:szCs w:val="22"/>
          <w:lang w:val="ca-ES" w:eastAsia="es-ES"/>
        </w:rPr>
      </w:pPr>
      <w:r w:rsidRPr="00E67B29">
        <w:rPr>
          <w:rFonts w:ascii="Arial" w:hAnsi="Arial" w:cs="Arial"/>
          <w:sz w:val="22"/>
          <w:szCs w:val="22"/>
          <w:lang w:val="ca-ES"/>
        </w:rPr>
        <w:t>E</w:t>
      </w:r>
      <w:r>
        <w:rPr>
          <w:rFonts w:ascii="Arial" w:hAnsi="Arial" w:cs="Arial"/>
          <w:sz w:val="22"/>
          <w:szCs w:val="22"/>
          <w:lang w:val="ca-ES"/>
        </w:rPr>
        <w:t>ls clubs que disposin de treballador</w:t>
      </w:r>
      <w:r w:rsidR="0047596B">
        <w:rPr>
          <w:rFonts w:ascii="Arial" w:hAnsi="Arial" w:cs="Arial"/>
          <w:sz w:val="22"/>
          <w:szCs w:val="22"/>
          <w:lang w:val="ca-ES"/>
        </w:rPr>
        <w:t>/es</w:t>
      </w:r>
      <w:r>
        <w:rPr>
          <w:rFonts w:ascii="Arial" w:hAnsi="Arial" w:cs="Arial"/>
          <w:sz w:val="22"/>
          <w:szCs w:val="22"/>
          <w:lang w:val="ca-ES"/>
        </w:rPr>
        <w:t xml:space="preserve"> hauran </w:t>
      </w:r>
      <w:r w:rsidR="004E325A">
        <w:rPr>
          <w:rFonts w:ascii="Arial" w:hAnsi="Arial" w:cs="Arial"/>
          <w:sz w:val="22"/>
          <w:szCs w:val="22"/>
          <w:lang w:val="ca-ES"/>
        </w:rPr>
        <w:t xml:space="preserve">de tenir en compte </w:t>
      </w:r>
      <w:r w:rsidR="00C11C1B">
        <w:rPr>
          <w:rFonts w:ascii="Arial" w:hAnsi="Arial" w:cs="Arial"/>
          <w:sz w:val="22"/>
          <w:szCs w:val="22"/>
          <w:lang w:val="ca-ES"/>
        </w:rPr>
        <w:t xml:space="preserve">el Real Decret Legislatiu 2/2015, text refós de </w:t>
      </w:r>
      <w:r>
        <w:rPr>
          <w:rFonts w:ascii="Arial" w:hAnsi="Arial" w:cs="Arial"/>
          <w:sz w:val="22"/>
          <w:szCs w:val="22"/>
          <w:lang w:val="ca-ES"/>
        </w:rPr>
        <w:t xml:space="preserve">l’Estatut dels Treballadors </w:t>
      </w:r>
      <w:r w:rsidRPr="00C11C1B">
        <w:rPr>
          <w:rFonts w:ascii="Arial" w:hAnsi="Arial" w:cs="Arial"/>
          <w:sz w:val="22"/>
          <w:szCs w:val="22"/>
          <w:lang w:val="ca-ES"/>
        </w:rPr>
        <w:t>(</w:t>
      </w:r>
      <w:r w:rsidR="00A83F6C">
        <w:rPr>
          <w:rFonts w:ascii="Arial" w:hAnsi="Arial" w:cs="Arial"/>
          <w:sz w:val="22"/>
          <w:szCs w:val="22"/>
          <w:lang w:val="ca-ES"/>
        </w:rPr>
        <w:t xml:space="preserve">a partir d’ara </w:t>
      </w:r>
      <w:r w:rsidRPr="00C11C1B">
        <w:rPr>
          <w:rFonts w:ascii="Arial" w:hAnsi="Arial" w:cs="Arial"/>
          <w:sz w:val="22"/>
          <w:szCs w:val="22"/>
          <w:lang w:val="ca-ES"/>
        </w:rPr>
        <w:t>ET)</w:t>
      </w:r>
      <w:r w:rsidR="004E325A">
        <w:rPr>
          <w:rFonts w:ascii="Arial" w:hAnsi="Arial" w:cs="Arial"/>
          <w:b/>
          <w:bCs/>
          <w:sz w:val="22"/>
          <w:szCs w:val="22"/>
          <w:lang w:val="ca-ES"/>
        </w:rPr>
        <w:t xml:space="preserve"> </w:t>
      </w:r>
      <w:r w:rsidR="004E325A">
        <w:rPr>
          <w:rFonts w:ascii="Arial" w:hAnsi="Arial" w:cs="Arial"/>
          <w:sz w:val="22"/>
          <w:szCs w:val="22"/>
          <w:lang w:val="ca-ES"/>
        </w:rPr>
        <w:t>com a principal norma reguladora del treball</w:t>
      </w:r>
      <w:r w:rsidR="004E325A">
        <w:rPr>
          <w:rFonts w:ascii="Arial" w:hAnsi="Arial" w:cs="Arial"/>
          <w:b/>
          <w:bCs/>
          <w:sz w:val="22"/>
          <w:szCs w:val="22"/>
          <w:lang w:val="ca-ES"/>
        </w:rPr>
        <w:t xml:space="preserve"> </w:t>
      </w:r>
      <w:r w:rsidR="004E325A">
        <w:rPr>
          <w:rFonts w:ascii="Arial" w:hAnsi="Arial" w:cs="Arial"/>
          <w:sz w:val="22"/>
          <w:szCs w:val="22"/>
          <w:lang w:val="ca-ES"/>
        </w:rPr>
        <w:t xml:space="preserve">per compte </w:t>
      </w:r>
      <w:r w:rsidR="00C16155">
        <w:rPr>
          <w:rFonts w:ascii="Arial" w:hAnsi="Arial" w:cs="Arial"/>
          <w:sz w:val="22"/>
          <w:szCs w:val="22"/>
          <w:lang w:val="ca-ES"/>
        </w:rPr>
        <w:t>d’altri</w:t>
      </w:r>
      <w:r>
        <w:rPr>
          <w:rFonts w:ascii="Arial" w:hAnsi="Arial" w:cs="Arial"/>
          <w:sz w:val="22"/>
          <w:szCs w:val="22"/>
          <w:lang w:val="ca-ES"/>
        </w:rPr>
        <w:t xml:space="preserve">. </w:t>
      </w:r>
      <w:r w:rsidR="00767E9C">
        <w:rPr>
          <w:rFonts w:ascii="Arial" w:hAnsi="Arial" w:cs="Arial"/>
          <w:sz w:val="22"/>
          <w:szCs w:val="22"/>
          <w:lang w:val="ca-ES"/>
        </w:rPr>
        <w:t xml:space="preserve">D’acord amb </w:t>
      </w:r>
      <w:r w:rsidR="00752A1D">
        <w:rPr>
          <w:rFonts w:ascii="Arial" w:hAnsi="Arial" w:cs="Arial"/>
          <w:sz w:val="22"/>
          <w:szCs w:val="22"/>
          <w:lang w:val="ca-ES"/>
        </w:rPr>
        <w:t>l’art</w:t>
      </w:r>
      <w:r w:rsidR="00C11C1B">
        <w:rPr>
          <w:rFonts w:ascii="Arial" w:hAnsi="Arial" w:cs="Arial"/>
          <w:sz w:val="22"/>
          <w:szCs w:val="22"/>
          <w:lang w:val="ca-ES"/>
        </w:rPr>
        <w:t>.</w:t>
      </w:r>
      <w:r w:rsidR="00752A1D">
        <w:rPr>
          <w:rFonts w:ascii="Arial" w:hAnsi="Arial" w:cs="Arial"/>
          <w:sz w:val="22"/>
          <w:szCs w:val="22"/>
          <w:lang w:val="ca-ES"/>
        </w:rPr>
        <w:t xml:space="preserve"> 1 de</w:t>
      </w:r>
      <w:r w:rsidR="0047596B">
        <w:rPr>
          <w:rFonts w:ascii="Arial" w:hAnsi="Arial" w:cs="Arial"/>
          <w:sz w:val="22"/>
          <w:szCs w:val="22"/>
          <w:lang w:val="ca-ES"/>
        </w:rPr>
        <w:t xml:space="preserve"> l’</w:t>
      </w:r>
      <w:r w:rsidR="00752A1D" w:rsidRPr="00C11C1B">
        <w:rPr>
          <w:rFonts w:ascii="Arial" w:hAnsi="Arial" w:cs="Arial"/>
          <w:sz w:val="22"/>
          <w:szCs w:val="22"/>
          <w:lang w:val="ca-ES"/>
        </w:rPr>
        <w:t>ET</w:t>
      </w:r>
      <w:r w:rsidR="00752A1D">
        <w:rPr>
          <w:rFonts w:ascii="Arial" w:hAnsi="Arial" w:cs="Arial"/>
          <w:sz w:val="22"/>
          <w:szCs w:val="22"/>
          <w:lang w:val="ca-ES"/>
        </w:rPr>
        <w:t xml:space="preserve"> </w:t>
      </w:r>
      <w:r w:rsidR="0047596B">
        <w:rPr>
          <w:rFonts w:ascii="Arial" w:hAnsi="Arial" w:cs="Arial"/>
          <w:sz w:val="22"/>
          <w:szCs w:val="22"/>
          <w:lang w:val="ca-ES"/>
        </w:rPr>
        <w:t xml:space="preserve">es considerarà com treballadores </w:t>
      </w:r>
      <w:r w:rsidR="004E325A">
        <w:rPr>
          <w:rFonts w:ascii="Arial" w:hAnsi="Arial" w:cs="Arial"/>
          <w:sz w:val="22"/>
          <w:szCs w:val="22"/>
          <w:lang w:val="ca-ES"/>
        </w:rPr>
        <w:t>l</w:t>
      </w:r>
      <w:r w:rsidR="0047596B">
        <w:rPr>
          <w:rFonts w:ascii="Arial" w:hAnsi="Arial" w:cs="Arial"/>
          <w:sz w:val="22"/>
          <w:szCs w:val="22"/>
          <w:lang w:val="ca-ES"/>
        </w:rPr>
        <w:t>es</w:t>
      </w:r>
      <w:r w:rsidR="00752A1D">
        <w:rPr>
          <w:rFonts w:ascii="Arial" w:hAnsi="Arial" w:cs="Arial"/>
          <w:sz w:val="22"/>
          <w:szCs w:val="22"/>
          <w:lang w:val="ca-ES"/>
        </w:rPr>
        <w:t xml:space="preserve"> person</w:t>
      </w:r>
      <w:r w:rsidR="0047596B">
        <w:rPr>
          <w:rFonts w:ascii="Arial" w:hAnsi="Arial" w:cs="Arial"/>
          <w:sz w:val="22"/>
          <w:szCs w:val="22"/>
          <w:lang w:val="ca-ES"/>
        </w:rPr>
        <w:t>es</w:t>
      </w:r>
      <w:r w:rsidR="00752A1D">
        <w:rPr>
          <w:rFonts w:ascii="Arial" w:hAnsi="Arial" w:cs="Arial"/>
          <w:sz w:val="22"/>
          <w:szCs w:val="22"/>
          <w:lang w:val="ca-ES"/>
        </w:rPr>
        <w:t xml:space="preserve"> </w:t>
      </w:r>
      <w:r w:rsidR="004E325A">
        <w:rPr>
          <w:rFonts w:ascii="Arial" w:hAnsi="Arial" w:cs="Arial"/>
          <w:sz w:val="22"/>
          <w:szCs w:val="22"/>
          <w:lang w:val="ca-ES"/>
        </w:rPr>
        <w:t xml:space="preserve">que </w:t>
      </w:r>
      <w:r w:rsidR="00752A1D">
        <w:rPr>
          <w:rFonts w:ascii="Arial" w:hAnsi="Arial" w:cs="Arial"/>
          <w:sz w:val="22"/>
          <w:szCs w:val="22"/>
          <w:lang w:val="ca-ES"/>
        </w:rPr>
        <w:t>estableixi</w:t>
      </w:r>
      <w:r w:rsidR="0047596B">
        <w:rPr>
          <w:rFonts w:ascii="Arial" w:hAnsi="Arial" w:cs="Arial"/>
          <w:sz w:val="22"/>
          <w:szCs w:val="22"/>
          <w:lang w:val="ca-ES"/>
        </w:rPr>
        <w:t>n</w:t>
      </w:r>
      <w:r w:rsidR="00752A1D">
        <w:rPr>
          <w:rFonts w:ascii="Arial" w:hAnsi="Arial" w:cs="Arial"/>
          <w:sz w:val="22"/>
          <w:szCs w:val="22"/>
          <w:lang w:val="ca-ES"/>
        </w:rPr>
        <w:t xml:space="preserve"> una relació voluntària (lliure) </w:t>
      </w:r>
      <w:r w:rsidR="0047596B">
        <w:rPr>
          <w:rFonts w:ascii="Arial" w:hAnsi="Arial" w:cs="Arial"/>
          <w:sz w:val="22"/>
          <w:szCs w:val="22"/>
          <w:lang w:val="ca-ES"/>
        </w:rPr>
        <w:t>en base a la qual desenvolupin</w:t>
      </w:r>
      <w:r w:rsidR="00752A1D">
        <w:rPr>
          <w:rFonts w:ascii="Arial" w:hAnsi="Arial" w:cs="Arial"/>
          <w:sz w:val="22"/>
          <w:szCs w:val="22"/>
          <w:lang w:val="ca-ES"/>
        </w:rPr>
        <w:t xml:space="preserve"> </w:t>
      </w:r>
      <w:r w:rsidR="0047596B">
        <w:rPr>
          <w:rFonts w:ascii="Arial" w:hAnsi="Arial" w:cs="Arial"/>
          <w:sz w:val="22"/>
          <w:szCs w:val="22"/>
          <w:lang w:val="ca-ES"/>
        </w:rPr>
        <w:t>diferents tasques</w:t>
      </w:r>
      <w:r w:rsidR="00752A1D">
        <w:rPr>
          <w:rFonts w:ascii="Arial" w:hAnsi="Arial" w:cs="Arial"/>
          <w:sz w:val="22"/>
          <w:szCs w:val="22"/>
          <w:lang w:val="ca-ES"/>
        </w:rPr>
        <w:t xml:space="preserve"> dins de l’àmbit organitzatiu i sota la direcció dels responsables de l’entitat</w:t>
      </w:r>
      <w:r w:rsidR="0047596B">
        <w:rPr>
          <w:rFonts w:ascii="Arial" w:hAnsi="Arial" w:cs="Arial"/>
          <w:sz w:val="22"/>
          <w:szCs w:val="22"/>
          <w:lang w:val="ca-ES"/>
        </w:rPr>
        <w:t>,</w:t>
      </w:r>
      <w:r w:rsidR="00636F2F">
        <w:rPr>
          <w:rFonts w:ascii="Arial" w:hAnsi="Arial" w:cs="Arial"/>
          <w:sz w:val="22"/>
          <w:szCs w:val="22"/>
          <w:lang w:val="ca-ES"/>
        </w:rPr>
        <w:t xml:space="preserve"> de</w:t>
      </w:r>
      <w:r w:rsidR="00752A1D">
        <w:rPr>
          <w:rFonts w:ascii="Arial" w:hAnsi="Arial" w:cs="Arial"/>
          <w:sz w:val="22"/>
          <w:szCs w:val="22"/>
          <w:lang w:val="ca-ES"/>
        </w:rPr>
        <w:t xml:space="preserve"> forma retribuïda (a canvi d’un salari definit a l’</w:t>
      </w:r>
      <w:r w:rsidR="00752A1D" w:rsidRPr="00C11C1B">
        <w:rPr>
          <w:rFonts w:ascii="Arial" w:hAnsi="Arial" w:cs="Arial"/>
          <w:sz w:val="22"/>
          <w:szCs w:val="22"/>
          <w:lang w:val="ca-ES"/>
        </w:rPr>
        <w:t>art</w:t>
      </w:r>
      <w:r w:rsidR="00A83F6C">
        <w:rPr>
          <w:rFonts w:ascii="Arial" w:hAnsi="Arial" w:cs="Arial"/>
          <w:sz w:val="22"/>
          <w:szCs w:val="22"/>
          <w:lang w:val="ca-ES"/>
        </w:rPr>
        <w:t>.</w:t>
      </w:r>
      <w:r w:rsidR="00C11C1B">
        <w:rPr>
          <w:rFonts w:ascii="Arial" w:hAnsi="Arial" w:cs="Arial"/>
          <w:sz w:val="22"/>
          <w:szCs w:val="22"/>
          <w:lang w:val="ca-ES"/>
        </w:rPr>
        <w:t xml:space="preserve"> </w:t>
      </w:r>
      <w:r w:rsidR="00752A1D" w:rsidRPr="00C11C1B">
        <w:rPr>
          <w:rFonts w:ascii="Arial" w:hAnsi="Arial" w:cs="Arial"/>
          <w:sz w:val="22"/>
          <w:szCs w:val="22"/>
          <w:lang w:val="ca-ES"/>
        </w:rPr>
        <w:t>26.1 ET</w:t>
      </w:r>
      <w:r w:rsidR="00752A1D" w:rsidRPr="00A83F6C">
        <w:rPr>
          <w:rFonts w:ascii="Arial" w:hAnsi="Arial" w:cs="Arial"/>
          <w:sz w:val="22"/>
          <w:szCs w:val="22"/>
          <w:lang w:val="ca-ES"/>
        </w:rPr>
        <w:t>)</w:t>
      </w:r>
      <w:r w:rsidR="00752A1D">
        <w:rPr>
          <w:rFonts w:ascii="Arial" w:hAnsi="Arial" w:cs="Arial"/>
          <w:sz w:val="22"/>
          <w:szCs w:val="22"/>
          <w:lang w:val="ca-ES"/>
        </w:rPr>
        <w:t>.</w:t>
      </w:r>
      <w:r w:rsidR="00752A1D" w:rsidRPr="00752A1D">
        <w:rPr>
          <w:rFonts w:ascii="Arial" w:hAnsi="Arial" w:cs="Arial"/>
          <w:sz w:val="22"/>
          <w:szCs w:val="22"/>
          <w:lang w:val="ca-ES"/>
        </w:rPr>
        <w:t xml:space="preserve"> </w:t>
      </w:r>
      <w:r w:rsidR="00636F2F">
        <w:rPr>
          <w:rFonts w:ascii="Arial" w:hAnsi="Arial" w:cs="Arial"/>
          <w:sz w:val="22"/>
          <w:szCs w:val="22"/>
          <w:lang w:val="ca-ES"/>
        </w:rPr>
        <w:t xml:space="preserve">Aquest </w:t>
      </w:r>
      <w:r w:rsidR="00E67B29" w:rsidRPr="00E67B29">
        <w:rPr>
          <w:rFonts w:ascii="Arial" w:hAnsi="Arial" w:cs="Arial"/>
          <w:sz w:val="22"/>
          <w:szCs w:val="22"/>
          <w:lang w:val="ca-ES" w:eastAsia="es-ES"/>
        </w:rPr>
        <w:t>àmbit regulador</w:t>
      </w:r>
      <w:r w:rsidR="00636F2F">
        <w:rPr>
          <w:rFonts w:ascii="Arial" w:hAnsi="Arial" w:cs="Arial"/>
          <w:sz w:val="22"/>
          <w:szCs w:val="22"/>
          <w:lang w:val="ca-ES" w:eastAsia="es-ES"/>
        </w:rPr>
        <w:t xml:space="preserve"> exclou</w:t>
      </w:r>
      <w:r w:rsidR="00E67B29" w:rsidRPr="00E67B29">
        <w:rPr>
          <w:rFonts w:ascii="Arial" w:hAnsi="Arial" w:cs="Arial"/>
          <w:sz w:val="22"/>
          <w:szCs w:val="22"/>
          <w:lang w:val="ca-ES" w:eastAsia="es-ES"/>
        </w:rPr>
        <w:t xml:space="preserve"> </w:t>
      </w:r>
      <w:r w:rsidR="00636F2F">
        <w:rPr>
          <w:rFonts w:ascii="Arial" w:hAnsi="Arial" w:cs="Arial"/>
          <w:sz w:val="22"/>
          <w:szCs w:val="22"/>
          <w:lang w:val="ca-ES" w:eastAsia="es-ES"/>
        </w:rPr>
        <w:t xml:space="preserve">les tasques dutes a terme </w:t>
      </w:r>
      <w:r w:rsidR="00E67B29" w:rsidRPr="00E67B29">
        <w:rPr>
          <w:rFonts w:ascii="Arial" w:hAnsi="Arial" w:cs="Arial"/>
          <w:sz w:val="22"/>
          <w:szCs w:val="22"/>
          <w:lang w:val="ca-ES" w:eastAsia="es-ES"/>
        </w:rPr>
        <w:t xml:space="preserve">a títol d’amistat, benevolència o bon veïnatge </w:t>
      </w:r>
      <w:r w:rsidR="00E67B29" w:rsidRPr="00C11C1B">
        <w:rPr>
          <w:rFonts w:ascii="Arial" w:hAnsi="Arial" w:cs="Arial"/>
          <w:sz w:val="22"/>
          <w:szCs w:val="22"/>
          <w:lang w:val="ca-ES" w:eastAsia="es-ES"/>
        </w:rPr>
        <w:t>(art</w:t>
      </w:r>
      <w:r w:rsidR="00C11C1B">
        <w:rPr>
          <w:rFonts w:ascii="Arial" w:hAnsi="Arial" w:cs="Arial"/>
          <w:sz w:val="22"/>
          <w:szCs w:val="22"/>
          <w:lang w:val="ca-ES" w:eastAsia="es-ES"/>
        </w:rPr>
        <w:t xml:space="preserve">. </w:t>
      </w:r>
      <w:r w:rsidR="00E67B29" w:rsidRPr="00C11C1B">
        <w:rPr>
          <w:rFonts w:ascii="Arial" w:hAnsi="Arial" w:cs="Arial"/>
          <w:sz w:val="22"/>
          <w:szCs w:val="22"/>
          <w:lang w:val="ca-ES" w:eastAsia="es-ES"/>
        </w:rPr>
        <w:t>3.d)</w:t>
      </w:r>
      <w:r w:rsidRPr="00C11C1B">
        <w:rPr>
          <w:rFonts w:ascii="Arial" w:hAnsi="Arial" w:cs="Arial"/>
          <w:sz w:val="22"/>
          <w:szCs w:val="22"/>
          <w:lang w:val="ca-ES" w:eastAsia="es-ES"/>
        </w:rPr>
        <w:t>.</w:t>
      </w:r>
    </w:p>
    <w:p w14:paraId="0417597D" w14:textId="4C2200C5" w:rsidR="00DD17F2" w:rsidRPr="00DD17F2" w:rsidRDefault="00C11C1B" w:rsidP="00DD17F2">
      <w:pPr>
        <w:pStyle w:val="Cos"/>
        <w:spacing w:line="360" w:lineRule="auto"/>
        <w:ind w:firstLine="284"/>
        <w:jc w:val="both"/>
        <w:rPr>
          <w:rFonts w:ascii="Arial" w:hAnsi="Arial" w:cs="Arial"/>
          <w:sz w:val="22"/>
          <w:szCs w:val="22"/>
          <w:lang w:val="ca-ES"/>
        </w:rPr>
      </w:pPr>
      <w:r>
        <w:rPr>
          <w:rFonts w:ascii="Arial" w:hAnsi="Arial" w:cs="Arial"/>
          <w:sz w:val="22"/>
          <w:szCs w:val="22"/>
          <w:lang w:val="ca-ES"/>
        </w:rPr>
        <w:t xml:space="preserve"> </w:t>
      </w:r>
    </w:p>
    <w:p w14:paraId="1EDC7342" w14:textId="08779D9E" w:rsidR="00E67B29" w:rsidRDefault="00DD17F2" w:rsidP="005D1AD9">
      <w:pPr>
        <w:pStyle w:val="Cos"/>
        <w:spacing w:line="360" w:lineRule="auto"/>
        <w:jc w:val="both"/>
        <w:rPr>
          <w:rFonts w:ascii="Arial" w:hAnsi="Arial" w:cs="Arial"/>
          <w:sz w:val="22"/>
          <w:szCs w:val="22"/>
          <w:lang w:val="ca-ES"/>
        </w:rPr>
      </w:pPr>
      <w:r>
        <w:rPr>
          <w:rFonts w:ascii="Arial" w:hAnsi="Arial" w:cs="Arial"/>
          <w:sz w:val="22"/>
          <w:szCs w:val="22"/>
          <w:lang w:val="ca-ES"/>
        </w:rPr>
        <w:t>E</w:t>
      </w:r>
      <w:r w:rsidR="00E67B29" w:rsidRPr="00E67B29">
        <w:rPr>
          <w:rFonts w:ascii="Arial" w:hAnsi="Arial" w:cs="Arial"/>
          <w:sz w:val="22"/>
          <w:szCs w:val="22"/>
          <w:lang w:val="ca-ES"/>
        </w:rPr>
        <w:t>l</w:t>
      </w:r>
      <w:r w:rsidR="004E325A">
        <w:rPr>
          <w:rFonts w:ascii="Arial" w:hAnsi="Arial" w:cs="Arial"/>
          <w:sz w:val="22"/>
          <w:szCs w:val="22"/>
          <w:lang w:val="ca-ES"/>
        </w:rPr>
        <w:t>s clubs esportius ha</w:t>
      </w:r>
      <w:r w:rsidR="00F73311">
        <w:rPr>
          <w:rFonts w:ascii="Arial" w:hAnsi="Arial" w:cs="Arial"/>
          <w:sz w:val="22"/>
          <w:szCs w:val="22"/>
          <w:lang w:val="ca-ES"/>
        </w:rPr>
        <w:t>n</w:t>
      </w:r>
      <w:r w:rsidR="004E325A">
        <w:rPr>
          <w:rFonts w:ascii="Arial" w:hAnsi="Arial" w:cs="Arial"/>
          <w:sz w:val="22"/>
          <w:szCs w:val="22"/>
          <w:lang w:val="ca-ES"/>
        </w:rPr>
        <w:t xml:space="preserve"> de contemplar</w:t>
      </w:r>
      <w:r w:rsidR="00E67B29" w:rsidRPr="00E67B29">
        <w:rPr>
          <w:rFonts w:ascii="Arial" w:hAnsi="Arial" w:cs="Arial"/>
          <w:sz w:val="22"/>
          <w:szCs w:val="22"/>
          <w:lang w:val="ca-ES"/>
        </w:rPr>
        <w:t xml:space="preserve"> </w:t>
      </w:r>
      <w:r w:rsidR="00636F2F">
        <w:rPr>
          <w:rFonts w:ascii="Arial" w:hAnsi="Arial" w:cs="Arial"/>
          <w:sz w:val="22"/>
          <w:szCs w:val="22"/>
          <w:lang w:val="ca-ES"/>
        </w:rPr>
        <w:t xml:space="preserve">allò que estableix </w:t>
      </w:r>
      <w:r w:rsidR="00E67B29" w:rsidRPr="00E67B29">
        <w:rPr>
          <w:rFonts w:ascii="Arial" w:hAnsi="Arial" w:cs="Arial"/>
          <w:sz w:val="22"/>
          <w:szCs w:val="22"/>
          <w:lang w:val="ca-ES"/>
        </w:rPr>
        <w:t>l’</w:t>
      </w:r>
      <w:r w:rsidR="00E67B29" w:rsidRPr="00C11C1B">
        <w:rPr>
          <w:rFonts w:ascii="Arial" w:hAnsi="Arial" w:cs="Arial"/>
          <w:sz w:val="22"/>
          <w:szCs w:val="22"/>
          <w:lang w:val="ca-ES"/>
        </w:rPr>
        <w:t>art</w:t>
      </w:r>
      <w:r w:rsidR="00C11C1B" w:rsidRPr="00C11C1B">
        <w:rPr>
          <w:rFonts w:ascii="Arial" w:hAnsi="Arial" w:cs="Arial"/>
          <w:sz w:val="22"/>
          <w:szCs w:val="22"/>
          <w:lang w:val="ca-ES"/>
        </w:rPr>
        <w:t>.</w:t>
      </w:r>
      <w:r w:rsidR="00C11C1B">
        <w:rPr>
          <w:rFonts w:ascii="Arial" w:hAnsi="Arial" w:cs="Arial"/>
          <w:sz w:val="22"/>
          <w:szCs w:val="22"/>
          <w:lang w:val="ca-ES"/>
        </w:rPr>
        <w:t xml:space="preserve"> </w:t>
      </w:r>
      <w:r w:rsidR="00E67B29" w:rsidRPr="00C11C1B">
        <w:rPr>
          <w:rFonts w:ascii="Arial" w:hAnsi="Arial" w:cs="Arial"/>
          <w:sz w:val="22"/>
          <w:szCs w:val="22"/>
          <w:lang w:val="ca-ES"/>
        </w:rPr>
        <w:t>2.1.d) del</w:t>
      </w:r>
      <w:r w:rsidRPr="00C11C1B">
        <w:rPr>
          <w:rFonts w:ascii="Arial" w:hAnsi="Arial" w:cs="Arial"/>
          <w:sz w:val="22"/>
          <w:szCs w:val="22"/>
          <w:lang w:val="ca-ES"/>
        </w:rPr>
        <w:t xml:space="preserve"> </w:t>
      </w:r>
      <w:r w:rsidR="00E67B29" w:rsidRPr="00C11C1B">
        <w:rPr>
          <w:rFonts w:ascii="Arial" w:hAnsi="Arial" w:cs="Arial"/>
          <w:sz w:val="22"/>
          <w:szCs w:val="22"/>
          <w:lang w:val="ca-ES"/>
        </w:rPr>
        <w:t>ET,</w:t>
      </w:r>
      <w:r w:rsidR="00E67B29" w:rsidRPr="00E67B29">
        <w:rPr>
          <w:rFonts w:ascii="Arial" w:hAnsi="Arial" w:cs="Arial"/>
          <w:sz w:val="22"/>
          <w:szCs w:val="22"/>
          <w:lang w:val="ca-ES"/>
        </w:rPr>
        <w:t xml:space="preserve"> que considera que la relació laboral dels esportistes professionals té particularitats pròpies que la fa</w:t>
      </w:r>
      <w:r w:rsidR="00636F2F">
        <w:rPr>
          <w:rFonts w:ascii="Arial" w:hAnsi="Arial" w:cs="Arial"/>
          <w:sz w:val="22"/>
          <w:szCs w:val="22"/>
          <w:lang w:val="ca-ES"/>
        </w:rPr>
        <w:t>n</w:t>
      </w:r>
      <w:r w:rsidR="00E67B29" w:rsidRPr="00E67B29">
        <w:rPr>
          <w:rFonts w:ascii="Arial" w:hAnsi="Arial" w:cs="Arial"/>
          <w:sz w:val="22"/>
          <w:szCs w:val="22"/>
          <w:lang w:val="ca-ES"/>
        </w:rPr>
        <w:t xml:space="preserve"> mereixedora d’una regulació esp</w:t>
      </w:r>
      <w:r w:rsidR="00636F2F">
        <w:rPr>
          <w:rFonts w:ascii="Arial" w:hAnsi="Arial" w:cs="Arial"/>
          <w:sz w:val="22"/>
          <w:szCs w:val="22"/>
          <w:lang w:val="ca-ES"/>
        </w:rPr>
        <w:t>e</w:t>
      </w:r>
      <w:r w:rsidR="00E67B29" w:rsidRPr="00E67B29">
        <w:rPr>
          <w:rFonts w:ascii="Arial" w:hAnsi="Arial" w:cs="Arial"/>
          <w:sz w:val="22"/>
          <w:szCs w:val="22"/>
          <w:lang w:val="ca-ES"/>
        </w:rPr>
        <w:t xml:space="preserve">cial. El </w:t>
      </w:r>
      <w:r w:rsidR="00E67B29" w:rsidRPr="00C11C1B">
        <w:rPr>
          <w:rFonts w:ascii="Arial" w:hAnsi="Arial" w:cs="Arial"/>
          <w:sz w:val="22"/>
          <w:szCs w:val="22"/>
          <w:lang w:val="ca-ES"/>
        </w:rPr>
        <w:t xml:space="preserve">RD 1006/1985 </w:t>
      </w:r>
      <w:r w:rsidR="00E67B29" w:rsidRPr="00E67B29">
        <w:rPr>
          <w:rFonts w:ascii="Arial" w:hAnsi="Arial" w:cs="Arial"/>
          <w:sz w:val="22"/>
          <w:szCs w:val="22"/>
          <w:lang w:val="ca-ES"/>
        </w:rPr>
        <w:t>és l’instrument legal que adapta la normativa laboral comuna a les característiques de la pràctica esportiva, sense deixar de banda la importància de la negociació col·lectiva</w:t>
      </w:r>
      <w:r w:rsidR="004E325A">
        <w:rPr>
          <w:rFonts w:ascii="Arial" w:hAnsi="Arial" w:cs="Arial"/>
          <w:sz w:val="22"/>
          <w:szCs w:val="22"/>
          <w:lang w:val="ca-ES"/>
        </w:rPr>
        <w:t>.</w:t>
      </w:r>
    </w:p>
    <w:p w14:paraId="06955050" w14:textId="77777777" w:rsidR="00DD17F2" w:rsidRDefault="00DD17F2" w:rsidP="00E67B29">
      <w:pPr>
        <w:pStyle w:val="Cos"/>
        <w:spacing w:line="360" w:lineRule="auto"/>
        <w:ind w:firstLine="284"/>
        <w:jc w:val="both"/>
        <w:rPr>
          <w:rFonts w:ascii="Arial" w:hAnsi="Arial" w:cs="Arial"/>
          <w:sz w:val="22"/>
          <w:szCs w:val="22"/>
          <w:lang w:val="ca-ES"/>
        </w:rPr>
      </w:pPr>
    </w:p>
    <w:p w14:paraId="1B4BC9D0" w14:textId="2DE00EFD" w:rsidR="00636F2F" w:rsidRDefault="00DD17F2" w:rsidP="005D1AD9">
      <w:pPr>
        <w:pStyle w:val="Cos"/>
        <w:spacing w:line="360" w:lineRule="auto"/>
        <w:jc w:val="both"/>
        <w:rPr>
          <w:rFonts w:ascii="Arial" w:hAnsi="Arial" w:cs="Arial"/>
          <w:sz w:val="22"/>
          <w:szCs w:val="22"/>
          <w:lang w:val="ca-ES"/>
        </w:rPr>
      </w:pPr>
      <w:r w:rsidRPr="004E325A">
        <w:rPr>
          <w:rFonts w:ascii="Arial" w:hAnsi="Arial" w:cs="Arial"/>
          <w:sz w:val="22"/>
          <w:szCs w:val="22"/>
          <w:lang w:val="ca-ES"/>
        </w:rPr>
        <w:t>Les fonts de la relació laboral són les disposicions legals i reglamentàries de l’Estat, els convenis col·lectius, els contr</w:t>
      </w:r>
      <w:r w:rsidRPr="00C11C1B">
        <w:rPr>
          <w:rFonts w:ascii="Arial" w:hAnsi="Arial" w:cs="Arial"/>
          <w:sz w:val="22"/>
          <w:szCs w:val="22"/>
          <w:lang w:val="ca-ES"/>
        </w:rPr>
        <w:t>actes i els usos i costums locals</w:t>
      </w:r>
      <w:r w:rsidR="004E325A" w:rsidRPr="00C11C1B">
        <w:rPr>
          <w:rFonts w:ascii="Arial" w:hAnsi="Arial" w:cs="Arial"/>
          <w:sz w:val="22"/>
          <w:szCs w:val="22"/>
          <w:lang w:val="ca-ES"/>
        </w:rPr>
        <w:t xml:space="preserve"> (art</w:t>
      </w:r>
      <w:r w:rsidR="00C11C1B" w:rsidRPr="00C11C1B">
        <w:rPr>
          <w:rFonts w:ascii="Arial" w:hAnsi="Arial" w:cs="Arial"/>
          <w:sz w:val="22"/>
          <w:szCs w:val="22"/>
          <w:lang w:val="ca-ES"/>
        </w:rPr>
        <w:t>.</w:t>
      </w:r>
      <w:r w:rsidR="004E325A" w:rsidRPr="00C11C1B">
        <w:rPr>
          <w:rFonts w:ascii="Arial" w:hAnsi="Arial" w:cs="Arial"/>
          <w:sz w:val="22"/>
          <w:szCs w:val="22"/>
          <w:lang w:val="ca-ES"/>
        </w:rPr>
        <w:t xml:space="preserve"> 3 ET)</w:t>
      </w:r>
      <w:r w:rsidRPr="00C11C1B">
        <w:rPr>
          <w:rFonts w:ascii="Arial" w:hAnsi="Arial" w:cs="Arial"/>
          <w:sz w:val="22"/>
          <w:szCs w:val="22"/>
          <w:lang w:val="ca-ES"/>
        </w:rPr>
        <w:t>.</w:t>
      </w:r>
      <w:r w:rsidR="004E325A" w:rsidRPr="00C11C1B">
        <w:rPr>
          <w:rFonts w:ascii="Arial" w:hAnsi="Arial" w:cs="Arial"/>
          <w:sz w:val="22"/>
          <w:szCs w:val="22"/>
          <w:lang w:val="ca-ES"/>
        </w:rPr>
        <w:t xml:space="preserve"> </w:t>
      </w:r>
      <w:r w:rsidR="00636F2F" w:rsidRPr="00C11C1B">
        <w:rPr>
          <w:rFonts w:ascii="Arial" w:hAnsi="Arial" w:cs="Arial"/>
          <w:sz w:val="22"/>
          <w:szCs w:val="22"/>
          <w:lang w:val="ca-ES"/>
        </w:rPr>
        <w:t xml:space="preserve">Pel que fa </w:t>
      </w:r>
      <w:r w:rsidR="00E67B29" w:rsidRPr="00C11C1B">
        <w:rPr>
          <w:rFonts w:ascii="Arial" w:hAnsi="Arial" w:cs="Arial"/>
          <w:sz w:val="22"/>
          <w:szCs w:val="22"/>
          <w:lang w:val="ca-ES"/>
        </w:rPr>
        <w:t>als convenis</w:t>
      </w:r>
      <w:r w:rsidR="00636F2F" w:rsidRPr="002C18A0">
        <w:rPr>
          <w:rFonts w:ascii="Arial" w:hAnsi="Arial" w:cs="Arial"/>
          <w:sz w:val="22"/>
          <w:szCs w:val="22"/>
          <w:lang w:val="ca-ES"/>
        </w:rPr>
        <w:t>,</w:t>
      </w:r>
      <w:r w:rsidR="00E67B29" w:rsidRPr="00C11C1B">
        <w:rPr>
          <w:rFonts w:ascii="Arial" w:hAnsi="Arial" w:cs="Arial"/>
          <w:sz w:val="22"/>
          <w:szCs w:val="22"/>
          <w:lang w:val="ca-ES"/>
        </w:rPr>
        <w:t xml:space="preserve"> es pot observar que les entitats que gestionen equipaments o serveis públics estan afectes a l’activitat esportiva i de lleure</w:t>
      </w:r>
      <w:r w:rsidR="00636F2F" w:rsidRPr="00C11C1B">
        <w:rPr>
          <w:rFonts w:ascii="Arial" w:hAnsi="Arial" w:cs="Arial"/>
          <w:sz w:val="22"/>
          <w:szCs w:val="22"/>
          <w:lang w:val="ca-ES"/>
        </w:rPr>
        <w:t xml:space="preserve"> disposen</w:t>
      </w:r>
      <w:r w:rsidR="00E67B29" w:rsidRPr="00C11C1B">
        <w:rPr>
          <w:rFonts w:ascii="Arial" w:hAnsi="Arial" w:cs="Arial"/>
          <w:sz w:val="22"/>
          <w:szCs w:val="22"/>
          <w:lang w:val="ca-ES"/>
        </w:rPr>
        <w:t xml:space="preserve"> </w:t>
      </w:r>
      <w:r w:rsidR="00636F2F" w:rsidRPr="00C11C1B">
        <w:rPr>
          <w:rFonts w:ascii="Arial" w:hAnsi="Arial" w:cs="Arial"/>
          <w:sz w:val="22"/>
          <w:szCs w:val="22"/>
          <w:lang w:val="ca-ES"/>
        </w:rPr>
        <w:t>d’</w:t>
      </w:r>
      <w:r w:rsidR="00E67B29" w:rsidRPr="00C11C1B">
        <w:rPr>
          <w:rFonts w:ascii="Arial" w:hAnsi="Arial" w:cs="Arial"/>
          <w:sz w:val="22"/>
          <w:szCs w:val="22"/>
          <w:lang w:val="ca-ES"/>
        </w:rPr>
        <w:t>un conveni autonòmic (codi conveni:</w:t>
      </w:r>
      <w:r w:rsidR="00E67B29" w:rsidRPr="00C11C1B">
        <w:rPr>
          <w:rFonts w:ascii="Arial" w:hAnsi="Arial" w:cs="Arial"/>
          <w:b/>
          <w:bCs/>
          <w:sz w:val="22"/>
          <w:szCs w:val="22"/>
          <w:lang w:val="ca-ES"/>
        </w:rPr>
        <w:t xml:space="preserve"> </w:t>
      </w:r>
      <w:r w:rsidR="00E67B29" w:rsidRPr="005C3BCF">
        <w:rPr>
          <w:rFonts w:ascii="Arial" w:hAnsi="Arial" w:cs="Arial"/>
          <w:lang w:val="ca-ES"/>
        </w:rPr>
        <w:t>79001905012002</w:t>
      </w:r>
      <w:r w:rsidR="00C11C1B">
        <w:rPr>
          <w:rFonts w:ascii="Arial" w:hAnsi="Arial" w:cs="Arial"/>
          <w:sz w:val="22"/>
          <w:szCs w:val="22"/>
          <w:lang w:val="ca-ES"/>
        </w:rPr>
        <w:t>). En la gran majoria de casos del personal contractat quedarà sota el paraigües de l’ET</w:t>
      </w:r>
      <w:r w:rsidR="00EC4F6A">
        <w:rPr>
          <w:rFonts w:ascii="Arial" w:hAnsi="Arial" w:cs="Arial"/>
          <w:sz w:val="22"/>
          <w:szCs w:val="22"/>
          <w:lang w:val="ca-ES"/>
        </w:rPr>
        <w:t>,</w:t>
      </w:r>
      <w:r w:rsidR="00C11C1B">
        <w:rPr>
          <w:rFonts w:ascii="Arial" w:hAnsi="Arial" w:cs="Arial"/>
          <w:sz w:val="22"/>
          <w:szCs w:val="22"/>
          <w:lang w:val="ca-ES"/>
        </w:rPr>
        <w:t xml:space="preserve"> ja que no s’han desenvolupat convenis col·lectius.</w:t>
      </w:r>
    </w:p>
    <w:p w14:paraId="07ABC406" w14:textId="77777777" w:rsidR="00A93ABD" w:rsidRDefault="00A93ABD" w:rsidP="005D1AD9">
      <w:pPr>
        <w:pStyle w:val="Cos"/>
        <w:spacing w:line="360" w:lineRule="auto"/>
        <w:jc w:val="both"/>
        <w:rPr>
          <w:rFonts w:ascii="Arial" w:hAnsi="Arial" w:cs="Arial"/>
          <w:sz w:val="22"/>
          <w:szCs w:val="22"/>
          <w:lang w:val="ca-ES"/>
        </w:rPr>
      </w:pPr>
    </w:p>
    <w:p w14:paraId="0B5D85B0" w14:textId="7109E968" w:rsidR="00E67B29" w:rsidRPr="007674EB" w:rsidRDefault="00AA575F" w:rsidP="00517E33">
      <w:pPr>
        <w:pStyle w:val="Ttulo2"/>
        <w:rPr>
          <w:b w:val="0"/>
          <w:bCs/>
          <w:i/>
          <w:iCs/>
        </w:rPr>
      </w:pPr>
      <w:bookmarkStart w:id="14" w:name="_Toc137727693"/>
      <w:r>
        <w:rPr>
          <w:b w:val="0"/>
          <w:bCs/>
          <w:i/>
          <w:iCs/>
        </w:rPr>
        <w:t>5</w:t>
      </w:r>
      <w:r w:rsidR="00E67B29" w:rsidRPr="007674EB">
        <w:rPr>
          <w:b w:val="0"/>
          <w:bCs/>
          <w:i/>
          <w:iCs/>
        </w:rPr>
        <w:t>.2.</w:t>
      </w:r>
      <w:r w:rsidR="0095621B" w:rsidRPr="007674EB">
        <w:rPr>
          <w:b w:val="0"/>
          <w:bCs/>
          <w:i/>
          <w:iCs/>
        </w:rPr>
        <w:t>1</w:t>
      </w:r>
      <w:r w:rsidR="00E67B29" w:rsidRPr="007674EB">
        <w:rPr>
          <w:b w:val="0"/>
          <w:bCs/>
          <w:i/>
          <w:iCs/>
        </w:rPr>
        <w:t xml:space="preserve">. La </w:t>
      </w:r>
      <w:r w:rsidR="00DD17F2" w:rsidRPr="007674EB">
        <w:rPr>
          <w:b w:val="0"/>
          <w:bCs/>
          <w:i/>
          <w:iCs/>
        </w:rPr>
        <w:t>regulació comuna</w:t>
      </w:r>
      <w:r w:rsidR="00E67B29" w:rsidRPr="007674EB">
        <w:rPr>
          <w:b w:val="0"/>
          <w:bCs/>
          <w:i/>
          <w:iCs/>
        </w:rPr>
        <w:t xml:space="preserve"> (ET)</w:t>
      </w:r>
      <w:bookmarkEnd w:id="14"/>
    </w:p>
    <w:p w14:paraId="1DDE59B3" w14:textId="77777777" w:rsidR="00E67B29" w:rsidRDefault="00E67B29" w:rsidP="00E67B29">
      <w:pPr>
        <w:pStyle w:val="Cos"/>
        <w:spacing w:line="360" w:lineRule="auto"/>
        <w:ind w:firstLine="284"/>
        <w:jc w:val="both"/>
        <w:rPr>
          <w:rFonts w:ascii="Arial" w:hAnsi="Arial" w:cs="Arial"/>
          <w:lang w:val="ca-ES"/>
        </w:rPr>
      </w:pPr>
    </w:p>
    <w:p w14:paraId="7623FAAC" w14:textId="442850A3" w:rsidR="00E67B29" w:rsidRDefault="00636F2F" w:rsidP="005D1AD9">
      <w:pPr>
        <w:pStyle w:val="Cos"/>
        <w:spacing w:line="360" w:lineRule="auto"/>
        <w:jc w:val="both"/>
        <w:rPr>
          <w:rFonts w:ascii="Arial" w:hAnsi="Arial" w:cs="Arial"/>
          <w:sz w:val="22"/>
          <w:szCs w:val="22"/>
          <w:lang w:val="ca-ES"/>
        </w:rPr>
      </w:pPr>
      <w:r>
        <w:rPr>
          <w:rFonts w:ascii="Arial" w:hAnsi="Arial" w:cs="Arial"/>
          <w:sz w:val="22"/>
          <w:szCs w:val="22"/>
          <w:lang w:val="ca-ES"/>
        </w:rPr>
        <w:t xml:space="preserve">Malgrat que la voluntat dels legisladors és </w:t>
      </w:r>
      <w:r w:rsidR="00E67B29" w:rsidRPr="00E67B29">
        <w:rPr>
          <w:rFonts w:ascii="Arial" w:hAnsi="Arial" w:cs="Arial"/>
          <w:sz w:val="22"/>
          <w:szCs w:val="22"/>
          <w:lang w:val="ca-ES"/>
        </w:rPr>
        <w:t>promoure la contractació per</w:t>
      </w:r>
      <w:r>
        <w:rPr>
          <w:rFonts w:ascii="Arial" w:hAnsi="Arial" w:cs="Arial"/>
          <w:sz w:val="22"/>
          <w:szCs w:val="22"/>
          <w:lang w:val="ca-ES"/>
        </w:rPr>
        <w:t xml:space="preserve"> un</w:t>
      </w:r>
      <w:r w:rsidR="00E67B29" w:rsidRPr="00E67B29">
        <w:rPr>
          <w:rFonts w:ascii="Arial" w:hAnsi="Arial" w:cs="Arial"/>
          <w:sz w:val="22"/>
          <w:szCs w:val="22"/>
          <w:lang w:val="ca-ES"/>
        </w:rPr>
        <w:t xml:space="preserve"> temps indeterminat (</w:t>
      </w:r>
      <w:r>
        <w:rPr>
          <w:rFonts w:ascii="Arial" w:hAnsi="Arial" w:cs="Arial"/>
          <w:sz w:val="22"/>
          <w:szCs w:val="22"/>
          <w:lang w:val="ca-ES"/>
        </w:rPr>
        <w:t xml:space="preserve">contractació </w:t>
      </w:r>
      <w:r w:rsidR="00E67B29" w:rsidRPr="00E67B29">
        <w:rPr>
          <w:rFonts w:ascii="Arial" w:hAnsi="Arial" w:cs="Arial"/>
          <w:sz w:val="22"/>
          <w:szCs w:val="22"/>
          <w:lang w:val="ca-ES"/>
        </w:rPr>
        <w:t xml:space="preserve">indefinida) i fer </w:t>
      </w:r>
      <w:r w:rsidR="00F73311">
        <w:rPr>
          <w:rFonts w:ascii="Arial" w:hAnsi="Arial" w:cs="Arial"/>
          <w:sz w:val="22"/>
          <w:szCs w:val="22"/>
          <w:lang w:val="ca-ES"/>
        </w:rPr>
        <w:t>d’</w:t>
      </w:r>
      <w:r w:rsidR="00E67B29" w:rsidRPr="00E67B29">
        <w:rPr>
          <w:rFonts w:ascii="Arial" w:hAnsi="Arial" w:cs="Arial"/>
          <w:sz w:val="22"/>
          <w:szCs w:val="22"/>
          <w:lang w:val="ca-ES"/>
        </w:rPr>
        <w:t xml:space="preserve">aquesta la forma de contractació ordinària </w:t>
      </w:r>
      <w:r w:rsidR="00E67B29" w:rsidRPr="00E67B29">
        <w:rPr>
          <w:rFonts w:ascii="Arial" w:hAnsi="Arial" w:cs="Arial"/>
          <w:sz w:val="22"/>
          <w:szCs w:val="22"/>
          <w:lang w:val="ca-ES"/>
        </w:rPr>
        <w:lastRenderedPageBreak/>
        <w:t>per la gran majoria de sectors i activitats</w:t>
      </w:r>
      <w:r w:rsidR="007574C4">
        <w:rPr>
          <w:rFonts w:ascii="Arial" w:hAnsi="Arial" w:cs="Arial"/>
          <w:sz w:val="22"/>
          <w:szCs w:val="22"/>
          <w:lang w:val="ca-ES"/>
        </w:rPr>
        <w:t xml:space="preserve">, </w:t>
      </w:r>
      <w:r w:rsidR="00E67B29" w:rsidRPr="00E67B29">
        <w:rPr>
          <w:rFonts w:ascii="Arial" w:hAnsi="Arial" w:cs="Arial"/>
          <w:sz w:val="22"/>
          <w:szCs w:val="22"/>
          <w:lang w:val="ca-ES"/>
        </w:rPr>
        <w:t xml:space="preserve">durant un període </w:t>
      </w:r>
      <w:r>
        <w:rPr>
          <w:rFonts w:ascii="Arial" w:hAnsi="Arial" w:cs="Arial"/>
          <w:sz w:val="22"/>
          <w:szCs w:val="22"/>
          <w:lang w:val="ca-ES"/>
        </w:rPr>
        <w:t xml:space="preserve">important de temps </w:t>
      </w:r>
      <w:r w:rsidR="00E67B29" w:rsidRPr="00E67B29">
        <w:rPr>
          <w:rFonts w:ascii="Arial" w:hAnsi="Arial" w:cs="Arial"/>
          <w:sz w:val="22"/>
          <w:szCs w:val="22"/>
          <w:lang w:val="ca-ES"/>
        </w:rPr>
        <w:t xml:space="preserve">s’han permès múltiples fórmules que </w:t>
      </w:r>
      <w:r>
        <w:rPr>
          <w:rFonts w:ascii="Arial" w:hAnsi="Arial" w:cs="Arial"/>
          <w:sz w:val="22"/>
          <w:szCs w:val="22"/>
          <w:lang w:val="ca-ES"/>
        </w:rPr>
        <w:t>han facilitat</w:t>
      </w:r>
      <w:r w:rsidR="00E67B29" w:rsidRPr="00E67B29">
        <w:rPr>
          <w:rFonts w:ascii="Arial" w:hAnsi="Arial" w:cs="Arial"/>
          <w:sz w:val="22"/>
          <w:szCs w:val="22"/>
          <w:lang w:val="ca-ES"/>
        </w:rPr>
        <w:t xml:space="preserve"> la contractació per temps determinat. </w:t>
      </w:r>
      <w:r w:rsidR="007574C4">
        <w:rPr>
          <w:rFonts w:ascii="Arial" w:hAnsi="Arial" w:cs="Arial"/>
          <w:sz w:val="22"/>
          <w:szCs w:val="22"/>
          <w:lang w:val="ca-ES"/>
        </w:rPr>
        <w:t>No obstant això, a</w:t>
      </w:r>
      <w:r w:rsidR="00E67B29" w:rsidRPr="00E67B29">
        <w:rPr>
          <w:rFonts w:ascii="Arial" w:hAnsi="Arial" w:cs="Arial"/>
          <w:sz w:val="22"/>
          <w:szCs w:val="22"/>
          <w:lang w:val="ca-ES"/>
        </w:rPr>
        <w:t xml:space="preserve"> partir de la darrera Reforma laboral</w:t>
      </w:r>
      <w:r>
        <w:rPr>
          <w:rFonts w:ascii="Arial" w:hAnsi="Arial" w:cs="Arial"/>
          <w:sz w:val="22"/>
          <w:szCs w:val="22"/>
          <w:lang w:val="ca-ES"/>
        </w:rPr>
        <w:t>,</w:t>
      </w:r>
      <w:r w:rsidR="00E67B29" w:rsidRPr="00E67B29">
        <w:rPr>
          <w:rFonts w:ascii="Arial" w:hAnsi="Arial" w:cs="Arial"/>
          <w:sz w:val="22"/>
          <w:szCs w:val="22"/>
          <w:lang w:val="ca-ES"/>
        </w:rPr>
        <w:t xml:space="preserve"> </w:t>
      </w:r>
      <w:r>
        <w:rPr>
          <w:rFonts w:ascii="Arial" w:hAnsi="Arial" w:cs="Arial"/>
          <w:sz w:val="22"/>
          <w:szCs w:val="22"/>
          <w:lang w:val="ca-ES"/>
        </w:rPr>
        <w:t>la</w:t>
      </w:r>
      <w:r w:rsidR="00E67B29" w:rsidRPr="00E67B29">
        <w:rPr>
          <w:rFonts w:ascii="Arial" w:hAnsi="Arial" w:cs="Arial"/>
          <w:sz w:val="22"/>
          <w:szCs w:val="22"/>
          <w:lang w:val="ca-ES"/>
        </w:rPr>
        <w:t xml:space="preserve"> contractació temporal s’ha reduït de forma molt substancial. En aquest apartat s’expli</w:t>
      </w:r>
      <w:r>
        <w:rPr>
          <w:rFonts w:ascii="Arial" w:hAnsi="Arial" w:cs="Arial"/>
          <w:sz w:val="22"/>
          <w:szCs w:val="22"/>
          <w:lang w:val="ca-ES"/>
        </w:rPr>
        <w:t>quen</w:t>
      </w:r>
      <w:r w:rsidR="00E67B29" w:rsidRPr="00E67B29">
        <w:rPr>
          <w:rFonts w:ascii="Arial" w:hAnsi="Arial" w:cs="Arial"/>
          <w:sz w:val="22"/>
          <w:szCs w:val="22"/>
          <w:lang w:val="ca-ES"/>
        </w:rPr>
        <w:t xml:space="preserve"> les característiques de la contractació indefinida ordinària, temporal, el contracte fix-discontinu i els contractes de formació.</w:t>
      </w:r>
    </w:p>
    <w:p w14:paraId="5D547FBC" w14:textId="77777777" w:rsidR="00E67B29" w:rsidRPr="00E67B29" w:rsidRDefault="00E67B29" w:rsidP="00027718">
      <w:pPr>
        <w:pStyle w:val="Cos"/>
        <w:spacing w:line="360" w:lineRule="auto"/>
        <w:jc w:val="both"/>
        <w:rPr>
          <w:rFonts w:ascii="Arial" w:hAnsi="Arial" w:cs="Arial"/>
          <w:b/>
          <w:bCs/>
          <w:sz w:val="22"/>
          <w:szCs w:val="22"/>
          <w:lang w:val="ca-ES"/>
        </w:rPr>
      </w:pPr>
    </w:p>
    <w:p w14:paraId="0DB534D4" w14:textId="0271EDE9" w:rsidR="00E67B29" w:rsidRPr="00E67B29" w:rsidRDefault="00E67B29" w:rsidP="00E67B29">
      <w:pPr>
        <w:pStyle w:val="Prrafodelista"/>
        <w:numPr>
          <w:ilvl w:val="0"/>
          <w:numId w:val="19"/>
        </w:numPr>
        <w:spacing w:line="360" w:lineRule="auto"/>
        <w:jc w:val="both"/>
        <w:rPr>
          <w:rFonts w:ascii="Arial" w:hAnsi="Arial" w:cs="Arial"/>
          <w:b/>
          <w:bCs/>
        </w:rPr>
      </w:pPr>
      <w:r w:rsidRPr="00E67B29">
        <w:rPr>
          <w:rFonts w:ascii="Arial" w:hAnsi="Arial" w:cs="Arial"/>
          <w:b/>
          <w:bCs/>
        </w:rPr>
        <w:t>La contractació indefinida i temporal (art</w:t>
      </w:r>
      <w:r w:rsidR="00C11C1B">
        <w:rPr>
          <w:rFonts w:ascii="Arial" w:hAnsi="Arial" w:cs="Arial"/>
          <w:b/>
          <w:bCs/>
        </w:rPr>
        <w:t>.</w:t>
      </w:r>
      <w:r w:rsidRPr="00E67B29">
        <w:rPr>
          <w:rFonts w:ascii="Arial" w:hAnsi="Arial" w:cs="Arial"/>
          <w:b/>
          <w:bCs/>
        </w:rPr>
        <w:t xml:space="preserve"> 15 ET)</w:t>
      </w:r>
    </w:p>
    <w:p w14:paraId="7BB86135" w14:textId="29EF44CE" w:rsidR="00E67B29" w:rsidRPr="00E67B29" w:rsidRDefault="00E67B29" w:rsidP="005D1AD9">
      <w:pPr>
        <w:spacing w:line="360" w:lineRule="auto"/>
        <w:jc w:val="both"/>
        <w:rPr>
          <w:rFonts w:ascii="Arial" w:hAnsi="Arial" w:cs="Arial"/>
        </w:rPr>
      </w:pPr>
      <w:r w:rsidRPr="00E67B29">
        <w:rPr>
          <w:rFonts w:ascii="Arial" w:hAnsi="Arial" w:cs="Arial"/>
        </w:rPr>
        <w:t>Els contractes de treball “ordinari” es conside</w:t>
      </w:r>
      <w:r w:rsidR="007574C4">
        <w:rPr>
          <w:rFonts w:ascii="Arial" w:hAnsi="Arial" w:cs="Arial"/>
        </w:rPr>
        <w:t>ren</w:t>
      </w:r>
      <w:r w:rsidRPr="00E67B29">
        <w:rPr>
          <w:rFonts w:ascii="Arial" w:hAnsi="Arial" w:cs="Arial"/>
        </w:rPr>
        <w:t xml:space="preserve"> concertats per</w:t>
      </w:r>
      <w:r w:rsidR="007574C4">
        <w:rPr>
          <w:rFonts w:ascii="Arial" w:hAnsi="Arial" w:cs="Arial"/>
        </w:rPr>
        <w:t xml:space="preserve"> un</w:t>
      </w:r>
      <w:r w:rsidRPr="00E67B29">
        <w:rPr>
          <w:rFonts w:ascii="Arial" w:hAnsi="Arial" w:cs="Arial"/>
        </w:rPr>
        <w:t xml:space="preserve"> temps indefinit</w:t>
      </w:r>
      <w:r w:rsidRPr="00027718">
        <w:rPr>
          <w:rFonts w:ascii="Arial" w:hAnsi="Arial" w:cs="Arial"/>
        </w:rPr>
        <w:t xml:space="preserve">. </w:t>
      </w:r>
      <w:r w:rsidRPr="00C11C1B">
        <w:rPr>
          <w:rFonts w:ascii="Arial" w:hAnsi="Arial" w:cs="Arial"/>
        </w:rPr>
        <w:t xml:space="preserve">La contractació de </w:t>
      </w:r>
      <w:r w:rsidR="006C303E" w:rsidRPr="00C11C1B">
        <w:rPr>
          <w:rFonts w:ascii="Arial" w:hAnsi="Arial" w:cs="Arial"/>
        </w:rPr>
        <w:t>durada</w:t>
      </w:r>
      <w:r w:rsidRPr="00C11C1B">
        <w:rPr>
          <w:rFonts w:ascii="Arial" w:hAnsi="Arial" w:cs="Arial"/>
        </w:rPr>
        <w:t xml:space="preserve"> determinada no</w:t>
      </w:r>
      <w:r w:rsidRPr="00E67B29">
        <w:rPr>
          <w:rFonts w:ascii="Arial" w:hAnsi="Arial" w:cs="Arial"/>
        </w:rPr>
        <w:t xml:space="preserve">més podrà celebrar-se </w:t>
      </w:r>
      <w:r w:rsidRPr="00C11C1B">
        <w:rPr>
          <w:rFonts w:ascii="Arial" w:hAnsi="Arial" w:cs="Arial"/>
        </w:rPr>
        <w:t xml:space="preserve">per circumstàncies de la producció o per substitució de la persona treballadora. </w:t>
      </w:r>
    </w:p>
    <w:p w14:paraId="5578E1ED" w14:textId="39FFDF7C" w:rsidR="00E67B29" w:rsidRPr="00C11C1B" w:rsidRDefault="00E67B29" w:rsidP="005D1AD9">
      <w:pPr>
        <w:spacing w:line="360" w:lineRule="auto"/>
        <w:jc w:val="both"/>
        <w:rPr>
          <w:rFonts w:ascii="Arial" w:hAnsi="Arial" w:cs="Arial"/>
        </w:rPr>
      </w:pPr>
      <w:r w:rsidRPr="00E67B29">
        <w:rPr>
          <w:rFonts w:ascii="Arial" w:hAnsi="Arial" w:cs="Arial"/>
        </w:rPr>
        <w:t xml:space="preserve">Es podran celebrar contractes de </w:t>
      </w:r>
      <w:r w:rsidR="006C303E">
        <w:rPr>
          <w:rFonts w:ascii="Arial" w:hAnsi="Arial" w:cs="Arial"/>
        </w:rPr>
        <w:t>durada</w:t>
      </w:r>
      <w:r w:rsidRPr="00E67B29">
        <w:rPr>
          <w:rFonts w:ascii="Arial" w:hAnsi="Arial" w:cs="Arial"/>
        </w:rPr>
        <w:t xml:space="preserve"> determinada per</w:t>
      </w:r>
      <w:r w:rsidR="007574C4">
        <w:rPr>
          <w:rFonts w:ascii="Arial" w:hAnsi="Arial" w:cs="Arial"/>
        </w:rPr>
        <w:t xml:space="preserve"> a substituir </w:t>
      </w:r>
      <w:r w:rsidRPr="00E67B29">
        <w:rPr>
          <w:rFonts w:ascii="Arial" w:hAnsi="Arial" w:cs="Arial"/>
        </w:rPr>
        <w:t>un</w:t>
      </w:r>
      <w:r w:rsidR="007574C4">
        <w:rPr>
          <w:rFonts w:ascii="Arial" w:hAnsi="Arial" w:cs="Arial"/>
        </w:rPr>
        <w:t xml:space="preserve"> treballador/a</w:t>
      </w:r>
      <w:r w:rsidRPr="00E67B29">
        <w:rPr>
          <w:rFonts w:ascii="Arial" w:hAnsi="Arial" w:cs="Arial"/>
        </w:rPr>
        <w:t xml:space="preserve"> amb dret a reserva de lloc de treball sempre que s’especifiqui en el contracte el nom de la persona substituïda i la causa de la substitució. </w:t>
      </w:r>
      <w:r w:rsidR="007574C4">
        <w:rPr>
          <w:rFonts w:ascii="Arial" w:hAnsi="Arial" w:cs="Arial"/>
        </w:rPr>
        <w:t xml:space="preserve">Així mateix, també és possible recórrer a aquest tipus de contractes </w:t>
      </w:r>
      <w:r w:rsidRPr="00E67B29">
        <w:rPr>
          <w:rFonts w:ascii="Arial" w:hAnsi="Arial" w:cs="Arial"/>
        </w:rPr>
        <w:t>per</w:t>
      </w:r>
      <w:r w:rsidR="00F73311">
        <w:rPr>
          <w:rFonts w:ascii="Arial" w:hAnsi="Arial" w:cs="Arial"/>
        </w:rPr>
        <w:t xml:space="preserve"> a</w:t>
      </w:r>
      <w:r w:rsidRPr="00E67B29">
        <w:rPr>
          <w:rFonts w:ascii="Arial" w:hAnsi="Arial" w:cs="Arial"/>
        </w:rPr>
        <w:t xml:space="preserve"> cobrir temporalment un lloc de treball durant </w:t>
      </w:r>
      <w:r w:rsidR="007574C4">
        <w:rPr>
          <w:rFonts w:ascii="Arial" w:hAnsi="Arial" w:cs="Arial"/>
        </w:rPr>
        <w:t>un</w:t>
      </w:r>
      <w:r w:rsidRPr="00E67B29">
        <w:rPr>
          <w:rFonts w:ascii="Arial" w:hAnsi="Arial" w:cs="Arial"/>
        </w:rPr>
        <w:t xml:space="preserve"> procés de selecció o promoció </w:t>
      </w:r>
      <w:r w:rsidR="007574C4">
        <w:rPr>
          <w:rFonts w:ascii="Arial" w:hAnsi="Arial" w:cs="Arial"/>
        </w:rPr>
        <w:t xml:space="preserve">fins que la vacant es cobreixi de forma </w:t>
      </w:r>
      <w:r w:rsidRPr="00E67B29">
        <w:rPr>
          <w:rFonts w:ascii="Arial" w:hAnsi="Arial" w:cs="Arial"/>
        </w:rPr>
        <w:t xml:space="preserve">definitiva mitjançant </w:t>
      </w:r>
      <w:r w:rsidR="007574C4">
        <w:rPr>
          <w:rFonts w:ascii="Arial" w:hAnsi="Arial" w:cs="Arial"/>
        </w:rPr>
        <w:t xml:space="preserve">un </w:t>
      </w:r>
      <w:r w:rsidRPr="00E67B29">
        <w:rPr>
          <w:rFonts w:ascii="Arial" w:hAnsi="Arial" w:cs="Arial"/>
        </w:rPr>
        <w:t>contracte fix,</w:t>
      </w:r>
      <w:r w:rsidR="007574C4">
        <w:rPr>
          <w:rFonts w:ascii="Arial" w:hAnsi="Arial" w:cs="Arial"/>
        </w:rPr>
        <w:t xml:space="preserve"> sempre que no tinguin una</w:t>
      </w:r>
      <w:r w:rsidRPr="00E67B29">
        <w:rPr>
          <w:rFonts w:ascii="Arial" w:hAnsi="Arial" w:cs="Arial"/>
        </w:rPr>
        <w:t xml:space="preserve"> du</w:t>
      </w:r>
      <w:r w:rsidR="007574C4">
        <w:rPr>
          <w:rFonts w:ascii="Arial" w:hAnsi="Arial" w:cs="Arial"/>
        </w:rPr>
        <w:t>rada</w:t>
      </w:r>
      <w:r w:rsidRPr="00E67B29">
        <w:rPr>
          <w:rFonts w:ascii="Arial" w:hAnsi="Arial" w:cs="Arial"/>
        </w:rPr>
        <w:t xml:space="preserve"> superior a 3 </w:t>
      </w:r>
      <w:r w:rsidRPr="00C11C1B">
        <w:rPr>
          <w:rFonts w:ascii="Arial" w:hAnsi="Arial" w:cs="Arial"/>
        </w:rPr>
        <w:t xml:space="preserve">mesos, o el termini inferior recollit </w:t>
      </w:r>
      <w:r w:rsidR="007574C4" w:rsidRPr="00C11C1B">
        <w:rPr>
          <w:rFonts w:ascii="Arial" w:hAnsi="Arial" w:cs="Arial"/>
        </w:rPr>
        <w:t>en el</w:t>
      </w:r>
      <w:r w:rsidRPr="00C11C1B">
        <w:rPr>
          <w:rFonts w:ascii="Arial" w:hAnsi="Arial" w:cs="Arial"/>
        </w:rPr>
        <w:t xml:space="preserve"> conveni col·lectiu</w:t>
      </w:r>
      <w:r w:rsidR="007574C4" w:rsidRPr="00C11C1B">
        <w:rPr>
          <w:rFonts w:ascii="Arial" w:hAnsi="Arial" w:cs="Arial"/>
        </w:rPr>
        <w:t>.</w:t>
      </w:r>
      <w:r w:rsidRPr="00C11C1B">
        <w:rPr>
          <w:rFonts w:ascii="Arial" w:hAnsi="Arial" w:cs="Arial"/>
        </w:rPr>
        <w:t xml:space="preserve"> </w:t>
      </w:r>
      <w:r w:rsidRPr="00027718">
        <w:rPr>
          <w:rFonts w:ascii="Arial" w:hAnsi="Arial" w:cs="Arial"/>
        </w:rPr>
        <w:t xml:space="preserve">Les persones contractades incomplint </w:t>
      </w:r>
      <w:r w:rsidR="007574C4" w:rsidRPr="00027718">
        <w:rPr>
          <w:rFonts w:ascii="Arial" w:hAnsi="Arial" w:cs="Arial"/>
        </w:rPr>
        <w:t xml:space="preserve">les disposicions establertes </w:t>
      </w:r>
      <w:r w:rsidRPr="00027718">
        <w:rPr>
          <w:rFonts w:ascii="Arial" w:hAnsi="Arial" w:cs="Arial"/>
        </w:rPr>
        <w:t>en aquest article</w:t>
      </w:r>
      <w:r w:rsidR="007574C4" w:rsidRPr="00027718">
        <w:rPr>
          <w:rFonts w:ascii="Arial" w:hAnsi="Arial" w:cs="Arial"/>
        </w:rPr>
        <w:t xml:space="preserve"> reben la </w:t>
      </w:r>
      <w:r w:rsidRPr="00027718">
        <w:rPr>
          <w:rFonts w:ascii="Arial" w:hAnsi="Arial" w:cs="Arial"/>
        </w:rPr>
        <w:t>condició de fixes.</w:t>
      </w:r>
    </w:p>
    <w:p w14:paraId="657339E1" w14:textId="32C463AB" w:rsidR="00E67B29" w:rsidRPr="00E67B29" w:rsidRDefault="00E67B29" w:rsidP="00E67B29">
      <w:pPr>
        <w:pStyle w:val="Prrafodelista"/>
        <w:numPr>
          <w:ilvl w:val="0"/>
          <w:numId w:val="19"/>
        </w:numPr>
        <w:spacing w:line="360" w:lineRule="auto"/>
        <w:jc w:val="both"/>
        <w:rPr>
          <w:rFonts w:ascii="Arial" w:hAnsi="Arial" w:cs="Arial"/>
          <w:b/>
          <w:bCs/>
        </w:rPr>
      </w:pPr>
      <w:r w:rsidRPr="00E67B29">
        <w:rPr>
          <w:rFonts w:ascii="Arial" w:hAnsi="Arial" w:cs="Arial"/>
          <w:b/>
          <w:bCs/>
        </w:rPr>
        <w:t>El contracte fix-discontinu (art</w:t>
      </w:r>
      <w:r w:rsidR="00C11C1B">
        <w:rPr>
          <w:rFonts w:ascii="Arial" w:hAnsi="Arial" w:cs="Arial"/>
          <w:b/>
          <w:bCs/>
        </w:rPr>
        <w:t>.</w:t>
      </w:r>
      <w:r w:rsidRPr="00E67B29">
        <w:rPr>
          <w:rFonts w:ascii="Arial" w:hAnsi="Arial" w:cs="Arial"/>
          <w:b/>
          <w:bCs/>
        </w:rPr>
        <w:t xml:space="preserve"> 16 ET)</w:t>
      </w:r>
    </w:p>
    <w:p w14:paraId="06015056" w14:textId="3BFC1074" w:rsidR="00A93ABD" w:rsidRDefault="003725DC" w:rsidP="005D1AD9">
      <w:pPr>
        <w:spacing w:line="360" w:lineRule="auto"/>
        <w:jc w:val="both"/>
        <w:rPr>
          <w:rFonts w:ascii="Arial" w:hAnsi="Arial" w:cs="Arial"/>
        </w:rPr>
      </w:pPr>
      <w:r>
        <w:rPr>
          <w:rFonts w:ascii="Arial" w:hAnsi="Arial" w:cs="Arial"/>
        </w:rPr>
        <w:t>C</w:t>
      </w:r>
      <w:r w:rsidR="00E67B29" w:rsidRPr="00E67B29">
        <w:rPr>
          <w:rFonts w:ascii="Arial" w:hAnsi="Arial" w:cs="Arial"/>
        </w:rPr>
        <w:t xml:space="preserve">ontracte per temps indefinit </w:t>
      </w:r>
      <w:r>
        <w:rPr>
          <w:rFonts w:ascii="Arial" w:hAnsi="Arial" w:cs="Arial"/>
        </w:rPr>
        <w:t xml:space="preserve">que </w:t>
      </w:r>
      <w:r w:rsidR="00E67B29" w:rsidRPr="00E67B29">
        <w:rPr>
          <w:rFonts w:ascii="Arial" w:hAnsi="Arial" w:cs="Arial"/>
        </w:rPr>
        <w:t xml:space="preserve">es concerta </w:t>
      </w:r>
      <w:r w:rsidR="007574C4">
        <w:rPr>
          <w:rFonts w:ascii="Arial" w:hAnsi="Arial" w:cs="Arial"/>
        </w:rPr>
        <w:t xml:space="preserve">en feines </w:t>
      </w:r>
      <w:r w:rsidR="00E67B29" w:rsidRPr="00E67B29">
        <w:rPr>
          <w:rFonts w:ascii="Arial" w:hAnsi="Arial" w:cs="Arial"/>
        </w:rPr>
        <w:t>de naturalesa estacional o vincula</w:t>
      </w:r>
      <w:r w:rsidR="007574C4">
        <w:rPr>
          <w:rFonts w:ascii="Arial" w:hAnsi="Arial" w:cs="Arial"/>
        </w:rPr>
        <w:t>des</w:t>
      </w:r>
      <w:r w:rsidR="00E67B29" w:rsidRPr="00E67B29">
        <w:rPr>
          <w:rFonts w:ascii="Arial" w:hAnsi="Arial" w:cs="Arial"/>
        </w:rPr>
        <w:t xml:space="preserve"> a activitats productives de temporada, o </w:t>
      </w:r>
      <w:r w:rsidR="007574C4">
        <w:rPr>
          <w:rFonts w:ascii="Arial" w:hAnsi="Arial" w:cs="Arial"/>
        </w:rPr>
        <w:t>bé en</w:t>
      </w:r>
      <w:r w:rsidR="00E67B29" w:rsidRPr="00E67B29">
        <w:rPr>
          <w:rFonts w:ascii="Arial" w:hAnsi="Arial" w:cs="Arial"/>
        </w:rPr>
        <w:t xml:space="preserve"> feines que</w:t>
      </w:r>
      <w:r w:rsidR="007574C4">
        <w:rPr>
          <w:rFonts w:ascii="Arial" w:hAnsi="Arial" w:cs="Arial"/>
        </w:rPr>
        <w:t xml:space="preserve">, tot i que no tenen una </w:t>
      </w:r>
      <w:r w:rsidR="00F84193">
        <w:rPr>
          <w:rFonts w:ascii="Arial" w:hAnsi="Arial" w:cs="Arial"/>
        </w:rPr>
        <w:t xml:space="preserve">naturalesa estacional, són intermitents </w:t>
      </w:r>
      <w:r w:rsidR="00027718">
        <w:rPr>
          <w:rFonts w:ascii="Arial" w:hAnsi="Arial" w:cs="Arial"/>
        </w:rPr>
        <w:t xml:space="preserve">o </w:t>
      </w:r>
      <w:r w:rsidR="00F84193">
        <w:rPr>
          <w:rFonts w:ascii="Arial" w:hAnsi="Arial" w:cs="Arial"/>
        </w:rPr>
        <w:t>tenen uns</w:t>
      </w:r>
      <w:r w:rsidR="00E67B29" w:rsidRPr="00E67B29">
        <w:rPr>
          <w:rFonts w:ascii="Arial" w:hAnsi="Arial" w:cs="Arial"/>
        </w:rPr>
        <w:t xml:space="preserve"> períodes d’execució previsibles, determinats o indeterminats. També es poden celebrar entre una empresa de treball temporal i una persona contractada per a ser cedida, en els termes previstos en l’art.10.3 de la </w:t>
      </w:r>
      <w:r w:rsidR="00B61419">
        <w:rPr>
          <w:rFonts w:ascii="Arial" w:hAnsi="Arial" w:cs="Arial"/>
        </w:rPr>
        <w:t>L</w:t>
      </w:r>
      <w:r w:rsidR="00E67B29" w:rsidRPr="00E67B29">
        <w:rPr>
          <w:rFonts w:ascii="Arial" w:hAnsi="Arial" w:cs="Arial"/>
        </w:rPr>
        <w:t>lei 14/1994, d’1 de juny, pel qual es regulen les empreses de treball temporal.</w:t>
      </w:r>
    </w:p>
    <w:p w14:paraId="69B9CA55" w14:textId="36BE7EB6" w:rsidR="00E67B29" w:rsidRPr="00E67B29" w:rsidRDefault="00E67B29" w:rsidP="00E67B29">
      <w:pPr>
        <w:pStyle w:val="Prrafodelista"/>
        <w:numPr>
          <w:ilvl w:val="0"/>
          <w:numId w:val="20"/>
        </w:numPr>
        <w:spacing w:line="360" w:lineRule="auto"/>
        <w:jc w:val="both"/>
        <w:rPr>
          <w:rFonts w:ascii="Arial" w:hAnsi="Arial" w:cs="Arial"/>
          <w:b/>
          <w:bCs/>
        </w:rPr>
      </w:pPr>
      <w:r w:rsidRPr="00E67B29">
        <w:rPr>
          <w:rFonts w:ascii="Arial" w:hAnsi="Arial" w:cs="Arial"/>
          <w:b/>
          <w:bCs/>
        </w:rPr>
        <w:t>Contractes formatius (art</w:t>
      </w:r>
      <w:r w:rsidR="00C11C1B">
        <w:rPr>
          <w:rFonts w:ascii="Arial" w:hAnsi="Arial" w:cs="Arial"/>
          <w:b/>
          <w:bCs/>
        </w:rPr>
        <w:t>.</w:t>
      </w:r>
      <w:r w:rsidRPr="00E67B29">
        <w:rPr>
          <w:rFonts w:ascii="Arial" w:hAnsi="Arial" w:cs="Arial"/>
          <w:b/>
          <w:bCs/>
        </w:rPr>
        <w:t xml:space="preserve"> 11)</w:t>
      </w:r>
    </w:p>
    <w:p w14:paraId="2662925B" w14:textId="75FFB784" w:rsidR="00E67B29" w:rsidRPr="00E67B29" w:rsidRDefault="00E67B29" w:rsidP="005D1AD9">
      <w:pPr>
        <w:spacing w:line="360" w:lineRule="auto"/>
        <w:jc w:val="both"/>
        <w:rPr>
          <w:rFonts w:ascii="Arial" w:hAnsi="Arial" w:cs="Arial"/>
          <w:lang w:eastAsia="es-ES"/>
        </w:rPr>
      </w:pPr>
      <w:r w:rsidRPr="00E67B29">
        <w:rPr>
          <w:rFonts w:ascii="Arial" w:hAnsi="Arial" w:cs="Arial"/>
          <w:lang w:eastAsia="es-ES"/>
        </w:rPr>
        <w:t xml:space="preserve">Els </w:t>
      </w:r>
      <w:r w:rsidRPr="00E67B29">
        <w:rPr>
          <w:rFonts w:ascii="Arial" w:hAnsi="Arial" w:cs="Arial"/>
          <w:b/>
          <w:bCs/>
          <w:lang w:eastAsia="es-ES"/>
        </w:rPr>
        <w:t>contractes de formació en alternança</w:t>
      </w:r>
      <w:r w:rsidRPr="00E67B29">
        <w:rPr>
          <w:rFonts w:ascii="Arial" w:hAnsi="Arial" w:cs="Arial"/>
          <w:lang w:eastAsia="es-ES"/>
        </w:rPr>
        <w:t xml:space="preserve">  (art</w:t>
      </w:r>
      <w:r w:rsidR="00C11C1B">
        <w:rPr>
          <w:rFonts w:ascii="Arial" w:hAnsi="Arial" w:cs="Arial"/>
          <w:lang w:eastAsia="es-ES"/>
        </w:rPr>
        <w:t>.</w:t>
      </w:r>
      <w:r w:rsidRPr="00E67B29">
        <w:rPr>
          <w:rFonts w:ascii="Arial" w:hAnsi="Arial" w:cs="Arial"/>
          <w:lang w:eastAsia="es-ES"/>
        </w:rPr>
        <w:t xml:space="preserve"> 11.2) tenen per objecte compatibilitzar l’activitat laboral retribuïda amb els corresponents processos formatius en l’àmbit de la formació professional, els estudis universitaris o el Catàleg d’especialitats formatives del Sistema Nacional d’Ocupació. Aquests contractes </w:t>
      </w:r>
      <w:r w:rsidR="00F84193">
        <w:rPr>
          <w:rFonts w:ascii="Arial" w:hAnsi="Arial" w:cs="Arial"/>
          <w:lang w:eastAsia="es-ES"/>
        </w:rPr>
        <w:t>s’estableixen</w:t>
      </w:r>
      <w:r w:rsidRPr="00E67B29">
        <w:rPr>
          <w:rFonts w:ascii="Arial" w:hAnsi="Arial" w:cs="Arial"/>
          <w:lang w:eastAsia="es-ES"/>
        </w:rPr>
        <w:t xml:space="preserve"> amb estudiants que encara no ha</w:t>
      </w:r>
      <w:r w:rsidR="00F84193">
        <w:rPr>
          <w:rFonts w:ascii="Arial" w:hAnsi="Arial" w:cs="Arial"/>
          <w:lang w:eastAsia="es-ES"/>
        </w:rPr>
        <w:t>n</w:t>
      </w:r>
      <w:r w:rsidRPr="00E67B29">
        <w:rPr>
          <w:rFonts w:ascii="Arial" w:hAnsi="Arial" w:cs="Arial"/>
          <w:lang w:eastAsia="es-ES"/>
        </w:rPr>
        <w:t xml:space="preserve"> obtingut la titulació especialitzada en aquest àmbit (INEFC, Graus Formatius de la Família de les Activitats Físiques i Esportives, etc.) Les especificacions d’aquests contractes venen determinades per l’apartat segon de l’art</w:t>
      </w:r>
      <w:r w:rsidR="00C11C1B">
        <w:rPr>
          <w:rFonts w:ascii="Arial" w:hAnsi="Arial" w:cs="Arial"/>
          <w:lang w:eastAsia="es-ES"/>
        </w:rPr>
        <w:t>.</w:t>
      </w:r>
      <w:r w:rsidRPr="00E67B29">
        <w:rPr>
          <w:rFonts w:ascii="Arial" w:hAnsi="Arial" w:cs="Arial"/>
          <w:lang w:eastAsia="es-ES"/>
        </w:rPr>
        <w:t xml:space="preserve"> 11.</w:t>
      </w:r>
    </w:p>
    <w:p w14:paraId="7A80A334" w14:textId="0A0BB8F3" w:rsidR="004F222F" w:rsidRDefault="00E67B29" w:rsidP="005D1AD9">
      <w:pPr>
        <w:spacing w:line="360" w:lineRule="auto"/>
        <w:jc w:val="both"/>
        <w:rPr>
          <w:rFonts w:ascii="Arial" w:hAnsi="Arial" w:cs="Arial"/>
          <w:lang w:eastAsia="es-ES"/>
        </w:rPr>
      </w:pPr>
      <w:r w:rsidRPr="00E67B29">
        <w:rPr>
          <w:rFonts w:ascii="Arial" w:hAnsi="Arial" w:cs="Arial"/>
          <w:lang w:eastAsia="es-ES"/>
        </w:rPr>
        <w:lastRenderedPageBreak/>
        <w:t xml:space="preserve">Els </w:t>
      </w:r>
      <w:r w:rsidRPr="00E67B29">
        <w:rPr>
          <w:rFonts w:ascii="Arial" w:hAnsi="Arial" w:cs="Arial"/>
          <w:b/>
          <w:bCs/>
          <w:lang w:eastAsia="es-ES"/>
        </w:rPr>
        <w:t>contractes formatius</w:t>
      </w:r>
      <w:r w:rsidRPr="00E67B29">
        <w:rPr>
          <w:rFonts w:ascii="Arial" w:hAnsi="Arial" w:cs="Arial"/>
          <w:lang w:eastAsia="es-ES"/>
        </w:rPr>
        <w:t xml:space="preserve"> </w:t>
      </w:r>
      <w:r w:rsidRPr="00C11C1B">
        <w:rPr>
          <w:rFonts w:ascii="Arial" w:hAnsi="Arial" w:cs="Arial"/>
          <w:lang w:eastAsia="es-ES"/>
        </w:rPr>
        <w:t>per obten</w:t>
      </w:r>
      <w:r w:rsidR="00B61419">
        <w:rPr>
          <w:rFonts w:ascii="Arial" w:hAnsi="Arial" w:cs="Arial"/>
          <w:lang w:eastAsia="es-ES"/>
        </w:rPr>
        <w:t>ir</w:t>
      </w:r>
      <w:r w:rsidRPr="00C11C1B">
        <w:rPr>
          <w:rFonts w:ascii="Arial" w:hAnsi="Arial" w:cs="Arial"/>
          <w:lang w:eastAsia="es-ES"/>
        </w:rPr>
        <w:t xml:space="preserve"> la pràctica professional adequada al nivell d’estudis es concert</w:t>
      </w:r>
      <w:r w:rsidR="00F84193" w:rsidRPr="00C11C1B">
        <w:rPr>
          <w:rFonts w:ascii="Arial" w:hAnsi="Arial" w:cs="Arial"/>
          <w:lang w:eastAsia="es-ES"/>
        </w:rPr>
        <w:t xml:space="preserve">en </w:t>
      </w:r>
      <w:r w:rsidRPr="00C11C1B">
        <w:rPr>
          <w:rFonts w:ascii="Arial" w:hAnsi="Arial" w:cs="Arial"/>
          <w:lang w:eastAsia="es-ES"/>
        </w:rPr>
        <w:t>amb persones que</w:t>
      </w:r>
      <w:r w:rsidR="00F84193" w:rsidRPr="00C11C1B">
        <w:rPr>
          <w:rFonts w:ascii="Arial" w:hAnsi="Arial" w:cs="Arial"/>
          <w:lang w:eastAsia="es-ES"/>
        </w:rPr>
        <w:t xml:space="preserve">, un cop obtinguda </w:t>
      </w:r>
      <w:r w:rsidRPr="00C11C1B">
        <w:rPr>
          <w:rFonts w:ascii="Arial" w:hAnsi="Arial" w:cs="Arial"/>
          <w:lang w:eastAsia="es-ES"/>
        </w:rPr>
        <w:t>una de les titulacions especificades a l’apartat 3</w:t>
      </w:r>
      <w:r w:rsidRPr="00E67B29">
        <w:rPr>
          <w:rFonts w:ascii="Arial" w:hAnsi="Arial" w:cs="Arial"/>
          <w:lang w:eastAsia="es-ES"/>
        </w:rPr>
        <w:t>.a.) de l’article 11 necessit</w:t>
      </w:r>
      <w:r w:rsidR="00F84193">
        <w:rPr>
          <w:rFonts w:ascii="Arial" w:hAnsi="Arial" w:cs="Arial"/>
          <w:lang w:eastAsia="es-ES"/>
        </w:rPr>
        <w:t>en</w:t>
      </w:r>
      <w:r w:rsidRPr="00E67B29">
        <w:rPr>
          <w:rFonts w:ascii="Arial" w:hAnsi="Arial" w:cs="Arial"/>
          <w:lang w:eastAsia="es-ES"/>
        </w:rPr>
        <w:t xml:space="preserve"> adquirir “experiència laboral”. </w:t>
      </w:r>
      <w:r w:rsidR="00F84193">
        <w:rPr>
          <w:rFonts w:ascii="Arial" w:hAnsi="Arial" w:cs="Arial"/>
          <w:lang w:eastAsia="es-ES"/>
        </w:rPr>
        <w:t xml:space="preserve"> </w:t>
      </w:r>
      <w:r w:rsidRPr="00E67B29">
        <w:rPr>
          <w:rFonts w:ascii="Arial" w:hAnsi="Arial" w:cs="Arial"/>
          <w:lang w:eastAsia="es-ES"/>
        </w:rPr>
        <w:t xml:space="preserve">Els contractes han de </w:t>
      </w:r>
      <w:r w:rsidR="00F84193">
        <w:rPr>
          <w:rFonts w:ascii="Arial" w:hAnsi="Arial" w:cs="Arial"/>
          <w:lang w:eastAsia="es-ES"/>
        </w:rPr>
        <w:t>formalitzar-se</w:t>
      </w:r>
      <w:r w:rsidRPr="00E67B29">
        <w:rPr>
          <w:rFonts w:ascii="Arial" w:hAnsi="Arial" w:cs="Arial"/>
          <w:lang w:eastAsia="es-ES"/>
        </w:rPr>
        <w:t xml:space="preserve"> </w:t>
      </w:r>
      <w:r w:rsidR="00F84193">
        <w:rPr>
          <w:rFonts w:ascii="Arial" w:hAnsi="Arial" w:cs="Arial"/>
          <w:lang w:eastAsia="es-ES"/>
        </w:rPr>
        <w:t>en un període</w:t>
      </w:r>
      <w:r w:rsidRPr="00E67B29">
        <w:rPr>
          <w:rFonts w:ascii="Arial" w:hAnsi="Arial" w:cs="Arial"/>
          <w:lang w:eastAsia="es-ES"/>
        </w:rPr>
        <w:t xml:space="preserve"> de 3 anys </w:t>
      </w:r>
      <w:r w:rsidR="00F84193">
        <w:rPr>
          <w:rFonts w:ascii="Arial" w:hAnsi="Arial" w:cs="Arial"/>
          <w:lang w:eastAsia="es-ES"/>
        </w:rPr>
        <w:t>amb posterioritat a</w:t>
      </w:r>
      <w:r w:rsidRPr="00E67B29">
        <w:rPr>
          <w:rFonts w:ascii="Arial" w:hAnsi="Arial" w:cs="Arial"/>
          <w:lang w:eastAsia="es-ES"/>
        </w:rPr>
        <w:t xml:space="preserve"> l’obtenció de la titulació. Les regles específiques es determinen a l’art</w:t>
      </w:r>
      <w:r w:rsidR="00C11C1B">
        <w:rPr>
          <w:rFonts w:ascii="Arial" w:hAnsi="Arial" w:cs="Arial"/>
          <w:lang w:eastAsia="es-ES"/>
        </w:rPr>
        <w:t>.</w:t>
      </w:r>
      <w:r w:rsidRPr="00E67B29">
        <w:rPr>
          <w:rFonts w:ascii="Arial" w:hAnsi="Arial" w:cs="Arial"/>
          <w:lang w:eastAsia="es-ES"/>
        </w:rPr>
        <w:t xml:space="preserve"> 11.3</w:t>
      </w:r>
      <w:r w:rsidR="00112A33">
        <w:rPr>
          <w:rFonts w:ascii="Arial" w:hAnsi="Arial" w:cs="Arial"/>
          <w:lang w:eastAsia="es-ES"/>
        </w:rPr>
        <w:t xml:space="preserve"> </w:t>
      </w:r>
      <w:r w:rsidRPr="00E67B29">
        <w:rPr>
          <w:rFonts w:ascii="Arial" w:hAnsi="Arial" w:cs="Arial"/>
          <w:lang w:eastAsia="es-ES"/>
        </w:rPr>
        <w:t>ET.</w:t>
      </w:r>
    </w:p>
    <w:p w14:paraId="40E7D6AC" w14:textId="29F5D989" w:rsidR="00112A33" w:rsidRPr="0099087D" w:rsidRDefault="00112A33" w:rsidP="005D1AD9">
      <w:pPr>
        <w:pStyle w:val="Cos"/>
        <w:spacing w:line="360" w:lineRule="auto"/>
        <w:jc w:val="both"/>
        <w:rPr>
          <w:rFonts w:ascii="Arial" w:hAnsi="Arial" w:cs="Arial"/>
          <w:color w:val="auto"/>
          <w:sz w:val="22"/>
          <w:szCs w:val="22"/>
          <w:lang w:val="ca-ES"/>
        </w:rPr>
      </w:pPr>
      <w:r w:rsidRPr="0099087D">
        <w:rPr>
          <w:rFonts w:ascii="Arial" w:hAnsi="Arial" w:cs="Arial"/>
          <w:color w:val="auto"/>
          <w:sz w:val="22"/>
          <w:szCs w:val="22"/>
          <w:lang w:val="ca-ES"/>
        </w:rPr>
        <w:t xml:space="preserve">Els defensors </w:t>
      </w:r>
      <w:r w:rsidR="00125D0D">
        <w:rPr>
          <w:rFonts w:ascii="Arial" w:hAnsi="Arial" w:cs="Arial"/>
          <w:color w:val="auto"/>
          <w:sz w:val="22"/>
          <w:szCs w:val="22"/>
          <w:lang w:val="ca-ES"/>
        </w:rPr>
        <w:t>d’establir u</w:t>
      </w:r>
      <w:r w:rsidRPr="0099087D">
        <w:rPr>
          <w:rFonts w:ascii="Arial" w:hAnsi="Arial" w:cs="Arial"/>
          <w:color w:val="auto"/>
          <w:sz w:val="22"/>
          <w:szCs w:val="22"/>
          <w:lang w:val="ca-ES"/>
        </w:rPr>
        <w:t xml:space="preserve">na </w:t>
      </w:r>
      <w:r w:rsidRPr="0099087D">
        <w:rPr>
          <w:rFonts w:ascii="Arial" w:hAnsi="Arial" w:cs="Arial"/>
          <w:b/>
          <w:bCs/>
          <w:color w:val="auto"/>
          <w:sz w:val="22"/>
          <w:szCs w:val="22"/>
          <w:lang w:val="ca-ES"/>
        </w:rPr>
        <w:t>relació laboral comuna</w:t>
      </w:r>
      <w:r w:rsidR="00125D0D">
        <w:rPr>
          <w:rFonts w:ascii="Arial" w:hAnsi="Arial" w:cs="Arial"/>
          <w:color w:val="auto"/>
          <w:sz w:val="22"/>
          <w:szCs w:val="22"/>
          <w:lang w:val="ca-ES"/>
        </w:rPr>
        <w:t xml:space="preserve"> creuen</w:t>
      </w:r>
      <w:r w:rsidRPr="0099087D">
        <w:rPr>
          <w:rFonts w:ascii="Arial" w:hAnsi="Arial" w:cs="Arial"/>
          <w:color w:val="auto"/>
          <w:sz w:val="22"/>
          <w:szCs w:val="22"/>
          <w:lang w:val="ca-ES"/>
        </w:rPr>
        <w:t xml:space="preserve"> que </w:t>
      </w:r>
      <w:r w:rsidR="00A93ABD">
        <w:rPr>
          <w:rFonts w:ascii="Arial" w:hAnsi="Arial" w:cs="Arial"/>
          <w:color w:val="auto"/>
          <w:sz w:val="22"/>
          <w:szCs w:val="22"/>
          <w:lang w:val="ca-ES"/>
        </w:rPr>
        <w:t xml:space="preserve">el personal tècnic no </w:t>
      </w:r>
      <w:r w:rsidR="008E664E">
        <w:rPr>
          <w:rFonts w:ascii="Arial" w:hAnsi="Arial" w:cs="Arial"/>
          <w:color w:val="auto"/>
          <w:sz w:val="22"/>
          <w:szCs w:val="22"/>
          <w:lang w:val="ca-ES"/>
        </w:rPr>
        <w:t>té la consideració de</w:t>
      </w:r>
      <w:r w:rsidR="00A93ABD">
        <w:rPr>
          <w:rFonts w:ascii="Arial" w:hAnsi="Arial" w:cs="Arial"/>
          <w:color w:val="auto"/>
          <w:sz w:val="22"/>
          <w:szCs w:val="22"/>
          <w:lang w:val="ca-ES"/>
        </w:rPr>
        <w:t xml:space="preserve"> personal d’alta direcció</w:t>
      </w:r>
      <w:r w:rsidR="008E664E">
        <w:rPr>
          <w:rFonts w:ascii="Arial" w:hAnsi="Arial" w:cs="Arial"/>
          <w:color w:val="auto"/>
          <w:sz w:val="22"/>
          <w:szCs w:val="22"/>
          <w:lang w:val="ca-ES"/>
        </w:rPr>
        <w:t>, ja que les seves competències i responsabilitats no són equiparables. Tampoc els consideren esportistes professional, perquè no estan inclosos en el RD 1006/1985. L</w:t>
      </w:r>
      <w:r w:rsidRPr="0099087D">
        <w:rPr>
          <w:rFonts w:ascii="Arial" w:hAnsi="Arial" w:cs="Arial"/>
          <w:color w:val="auto"/>
          <w:sz w:val="22"/>
          <w:szCs w:val="22"/>
          <w:lang w:val="ca-ES"/>
        </w:rPr>
        <w:t xml:space="preserve">’opció </w:t>
      </w:r>
      <w:r w:rsidR="008E664E">
        <w:rPr>
          <w:rFonts w:ascii="Arial" w:hAnsi="Arial" w:cs="Arial"/>
          <w:color w:val="auto"/>
          <w:sz w:val="22"/>
          <w:szCs w:val="22"/>
          <w:lang w:val="ca-ES"/>
        </w:rPr>
        <w:t xml:space="preserve">de la relació laboral comuna, és la </w:t>
      </w:r>
      <w:r w:rsidRPr="0099087D">
        <w:rPr>
          <w:rFonts w:ascii="Arial" w:hAnsi="Arial" w:cs="Arial"/>
          <w:color w:val="auto"/>
          <w:sz w:val="22"/>
          <w:szCs w:val="22"/>
          <w:lang w:val="ca-ES"/>
        </w:rPr>
        <w:t>menys defensada tant per la doctrina científica com per la judi</w:t>
      </w:r>
      <w:r w:rsidRPr="00F32696">
        <w:rPr>
          <w:rFonts w:ascii="Arial" w:hAnsi="Arial" w:cs="Arial"/>
          <w:color w:val="auto"/>
          <w:sz w:val="22"/>
          <w:szCs w:val="22"/>
          <w:lang w:val="ca-ES"/>
        </w:rPr>
        <w:t xml:space="preserve">cial, </w:t>
      </w:r>
      <w:r w:rsidR="00125D0D">
        <w:rPr>
          <w:rFonts w:ascii="Arial" w:hAnsi="Arial" w:cs="Arial"/>
          <w:color w:val="auto"/>
          <w:sz w:val="22"/>
          <w:szCs w:val="22"/>
          <w:lang w:val="ca-ES"/>
        </w:rPr>
        <w:t xml:space="preserve">tot i que </w:t>
      </w:r>
      <w:r w:rsidRPr="00F32696">
        <w:rPr>
          <w:rFonts w:ascii="Arial" w:hAnsi="Arial" w:cs="Arial"/>
          <w:color w:val="auto"/>
          <w:sz w:val="22"/>
          <w:szCs w:val="22"/>
          <w:lang w:val="ca-ES"/>
        </w:rPr>
        <w:t>hi ha sentències en aquest sentit (</w:t>
      </w:r>
      <w:r w:rsidRPr="00027718">
        <w:rPr>
          <w:rFonts w:ascii="Arial" w:hAnsi="Arial" w:cs="Arial"/>
          <w:color w:val="auto"/>
          <w:sz w:val="22"/>
          <w:szCs w:val="22"/>
          <w:lang w:val="es-ES"/>
          <w14:textOutline w14:w="0" w14:cap="rnd" w14:cmpd="sng" w14:algn="ctr">
            <w14:noFill/>
            <w14:prstDash w14:val="solid"/>
            <w14:bevel/>
          </w14:textOutline>
        </w:rPr>
        <w:t>STS 16</w:t>
      </w:r>
      <w:r w:rsidR="00B342DA">
        <w:rPr>
          <w:rFonts w:ascii="Arial" w:hAnsi="Arial" w:cs="Arial"/>
          <w:color w:val="auto"/>
          <w:sz w:val="22"/>
          <w:szCs w:val="22"/>
          <w:lang w:val="es-ES"/>
          <w14:textOutline w14:w="0" w14:cap="rnd" w14:cmpd="sng" w14:algn="ctr">
            <w14:noFill/>
            <w14:prstDash w14:val="solid"/>
            <w14:bevel/>
          </w14:textOutline>
        </w:rPr>
        <w:t>-06-</w:t>
      </w:r>
      <w:r w:rsidRPr="00027718">
        <w:rPr>
          <w:rFonts w:ascii="Arial" w:hAnsi="Arial" w:cs="Arial"/>
          <w:color w:val="auto"/>
          <w:sz w:val="22"/>
          <w:szCs w:val="22"/>
          <w:lang w:val="es-ES"/>
          <w14:textOutline w14:w="0" w14:cap="rnd" w14:cmpd="sng" w14:algn="ctr">
            <w14:noFill/>
            <w14:prstDash w14:val="solid"/>
            <w14:bevel/>
          </w14:textOutline>
        </w:rPr>
        <w:t>1970, STS 27</w:t>
      </w:r>
      <w:r w:rsidR="00B342DA">
        <w:rPr>
          <w:rFonts w:ascii="Arial" w:hAnsi="Arial" w:cs="Arial"/>
          <w:color w:val="auto"/>
          <w:sz w:val="22"/>
          <w:szCs w:val="22"/>
          <w:lang w:val="es-ES"/>
          <w14:textOutline w14:w="0" w14:cap="rnd" w14:cmpd="sng" w14:algn="ctr">
            <w14:noFill/>
            <w14:prstDash w14:val="solid"/>
            <w14:bevel/>
          </w14:textOutline>
        </w:rPr>
        <w:t>-02-</w:t>
      </w:r>
      <w:r w:rsidRPr="00027718">
        <w:rPr>
          <w:rFonts w:ascii="Arial" w:hAnsi="Arial" w:cs="Arial"/>
          <w:color w:val="auto"/>
          <w:sz w:val="22"/>
          <w:szCs w:val="22"/>
          <w:lang w:val="es-ES"/>
          <w14:textOutline w14:w="0" w14:cap="rnd" w14:cmpd="sng" w14:algn="ctr">
            <w14:noFill/>
            <w14:prstDash w14:val="solid"/>
            <w14:bevel/>
          </w14:textOutline>
        </w:rPr>
        <w:t>1976 (RJ 1976)</w:t>
      </w:r>
      <w:r w:rsidR="00FD64B1">
        <w:rPr>
          <w:rFonts w:ascii="Arial" w:hAnsi="Arial" w:cs="Arial"/>
          <w:color w:val="auto"/>
          <w:sz w:val="22"/>
          <w:szCs w:val="22"/>
          <w:lang w:val="es-ES"/>
          <w14:textOutline w14:w="0" w14:cap="rnd" w14:cmpd="sng" w14:algn="ctr">
            <w14:noFill/>
            <w14:prstDash w14:val="solid"/>
            <w14:bevel/>
          </w14:textOutline>
        </w:rPr>
        <w:t>)</w:t>
      </w:r>
      <w:r w:rsidRPr="00F32696">
        <w:rPr>
          <w:rFonts w:ascii="Arial" w:hAnsi="Arial" w:cs="Arial"/>
          <w:color w:val="auto"/>
          <w:sz w:val="22"/>
          <w:szCs w:val="22"/>
          <w:lang w:val="ca-ES"/>
        </w:rPr>
        <w:t xml:space="preserve">. </w:t>
      </w:r>
    </w:p>
    <w:p w14:paraId="3286D213" w14:textId="77777777" w:rsidR="006C03E8" w:rsidRPr="0099087D" w:rsidRDefault="006C03E8" w:rsidP="00F4131B">
      <w:pPr>
        <w:pStyle w:val="Cos"/>
        <w:spacing w:line="360" w:lineRule="auto"/>
        <w:jc w:val="both"/>
        <w:rPr>
          <w:rFonts w:ascii="Arial" w:hAnsi="Arial" w:cs="Arial"/>
          <w:color w:val="auto"/>
          <w:sz w:val="22"/>
          <w:szCs w:val="22"/>
          <w:lang w:val="ca-ES"/>
        </w:rPr>
      </w:pPr>
    </w:p>
    <w:p w14:paraId="673356D3" w14:textId="291339F8" w:rsidR="004F222F" w:rsidRPr="007674EB" w:rsidRDefault="00AA575F" w:rsidP="00517E33">
      <w:pPr>
        <w:pStyle w:val="Ttulo2"/>
        <w:rPr>
          <w:b w:val="0"/>
          <w:bCs/>
          <w:i/>
          <w:iCs/>
        </w:rPr>
      </w:pPr>
      <w:bookmarkStart w:id="15" w:name="_Toc137727694"/>
      <w:r>
        <w:rPr>
          <w:b w:val="0"/>
          <w:bCs/>
          <w:i/>
          <w:iCs/>
        </w:rPr>
        <w:t>5</w:t>
      </w:r>
      <w:r w:rsidR="004F222F" w:rsidRPr="007674EB">
        <w:rPr>
          <w:b w:val="0"/>
          <w:bCs/>
          <w:i/>
          <w:iCs/>
        </w:rPr>
        <w:t>.2.</w:t>
      </w:r>
      <w:r w:rsidR="0095621B" w:rsidRPr="007674EB">
        <w:rPr>
          <w:b w:val="0"/>
          <w:bCs/>
          <w:i/>
          <w:iCs/>
        </w:rPr>
        <w:t>2</w:t>
      </w:r>
      <w:r w:rsidR="004F222F" w:rsidRPr="007674EB">
        <w:rPr>
          <w:b w:val="0"/>
          <w:bCs/>
          <w:i/>
          <w:iCs/>
        </w:rPr>
        <w:t>. Treball a temps complet i a temps parcial</w:t>
      </w:r>
      <w:bookmarkEnd w:id="15"/>
    </w:p>
    <w:p w14:paraId="2B2C1AA5" w14:textId="77777777" w:rsidR="004F222F" w:rsidRPr="004F222F" w:rsidRDefault="004F222F" w:rsidP="004F222F">
      <w:pPr>
        <w:pStyle w:val="Cos"/>
        <w:spacing w:line="360" w:lineRule="auto"/>
        <w:jc w:val="both"/>
        <w:rPr>
          <w:rFonts w:ascii="Arial" w:hAnsi="Arial" w:cs="Arial"/>
          <w:b/>
          <w:bCs/>
          <w:sz w:val="22"/>
          <w:szCs w:val="22"/>
          <w:lang w:val="ca-ES"/>
        </w:rPr>
      </w:pPr>
    </w:p>
    <w:p w14:paraId="30B4F9F7" w14:textId="77777777" w:rsidR="004F222F" w:rsidRPr="004F222F" w:rsidRDefault="004F222F" w:rsidP="005D1AD9">
      <w:pPr>
        <w:pStyle w:val="z-Principiodelformulario"/>
        <w:spacing w:line="360" w:lineRule="auto"/>
        <w:jc w:val="both"/>
        <w:rPr>
          <w:sz w:val="22"/>
          <w:szCs w:val="22"/>
          <w:lang w:val="ca-ES"/>
        </w:rPr>
      </w:pPr>
      <w:r w:rsidRPr="004F222F">
        <w:rPr>
          <w:sz w:val="22"/>
          <w:szCs w:val="22"/>
          <w:lang w:val="ca-ES"/>
        </w:rPr>
        <w:t>Inici del formulari</w:t>
      </w:r>
    </w:p>
    <w:p w14:paraId="036DA30D" w14:textId="47D90732" w:rsidR="004F222F" w:rsidRPr="005C3BCF" w:rsidRDefault="004F222F" w:rsidP="00AD0FC3">
      <w:pPr>
        <w:spacing w:line="360" w:lineRule="auto"/>
        <w:jc w:val="both"/>
        <w:rPr>
          <w:rStyle w:val="fuera"/>
          <w:rFonts w:ascii="Arial" w:hAnsi="Arial" w:cs="Arial"/>
          <w:vanish/>
          <w:color w:val="000000"/>
          <w:sz w:val="16"/>
          <w:szCs w:val="16"/>
          <w:lang w:eastAsia="es-ES"/>
        </w:rPr>
      </w:pPr>
      <w:r w:rsidRPr="004F222F">
        <w:rPr>
          <w:rStyle w:val="fuera"/>
          <w:rFonts w:ascii="Arial" w:hAnsi="Arial" w:cs="Arial"/>
          <w:color w:val="000000"/>
        </w:rPr>
        <w:t xml:space="preserve">La </w:t>
      </w:r>
      <w:r w:rsidR="006C303E">
        <w:rPr>
          <w:rStyle w:val="fuera"/>
          <w:rFonts w:ascii="Arial" w:hAnsi="Arial" w:cs="Arial"/>
          <w:color w:val="000000"/>
        </w:rPr>
        <w:t xml:space="preserve">durada </w:t>
      </w:r>
      <w:r w:rsidRPr="004F222F">
        <w:rPr>
          <w:rStyle w:val="fuera"/>
          <w:rFonts w:ascii="Arial" w:hAnsi="Arial" w:cs="Arial"/>
          <w:color w:val="000000"/>
        </w:rPr>
        <w:t xml:space="preserve">de la jornada </w:t>
      </w:r>
      <w:r w:rsidR="006C303E">
        <w:rPr>
          <w:rStyle w:val="fuera"/>
          <w:rFonts w:ascii="Arial" w:hAnsi="Arial" w:cs="Arial"/>
          <w:color w:val="000000"/>
        </w:rPr>
        <w:t xml:space="preserve">laboral correspon a </w:t>
      </w:r>
      <w:r w:rsidRPr="004F222F">
        <w:rPr>
          <w:rStyle w:val="fuera"/>
          <w:rFonts w:ascii="Arial" w:hAnsi="Arial" w:cs="Arial"/>
          <w:color w:val="000000"/>
        </w:rPr>
        <w:t xml:space="preserve"> la pactada en els convenis col·lectius o contractes. La </w:t>
      </w:r>
      <w:r w:rsidR="006C303E">
        <w:rPr>
          <w:rStyle w:val="fuera"/>
          <w:rFonts w:ascii="Arial" w:hAnsi="Arial" w:cs="Arial"/>
          <w:color w:val="000000"/>
        </w:rPr>
        <w:t>durada</w:t>
      </w:r>
      <w:r w:rsidRPr="004F222F">
        <w:rPr>
          <w:rStyle w:val="fuera"/>
          <w:rFonts w:ascii="Arial" w:hAnsi="Arial" w:cs="Arial"/>
          <w:color w:val="000000"/>
        </w:rPr>
        <w:t xml:space="preserve"> màxima </w:t>
      </w:r>
      <w:r w:rsidR="00125D0D">
        <w:rPr>
          <w:rStyle w:val="fuera"/>
          <w:rFonts w:ascii="Arial" w:hAnsi="Arial" w:cs="Arial"/>
          <w:color w:val="000000"/>
        </w:rPr>
        <w:t xml:space="preserve">és de </w:t>
      </w:r>
      <w:r w:rsidRPr="004F222F">
        <w:rPr>
          <w:rStyle w:val="fuera"/>
          <w:rFonts w:ascii="Arial" w:hAnsi="Arial" w:cs="Arial"/>
          <w:color w:val="000000"/>
        </w:rPr>
        <w:t>40 hores setmanals de treball efectiu de mitjana en còmput anual (</w:t>
      </w:r>
      <w:r w:rsidRPr="00027718">
        <w:rPr>
          <w:rStyle w:val="fuera"/>
          <w:rFonts w:ascii="Arial" w:hAnsi="Arial" w:cs="Arial"/>
          <w:color w:val="000000"/>
        </w:rPr>
        <w:t>art</w:t>
      </w:r>
      <w:r w:rsidR="00F32696">
        <w:rPr>
          <w:rStyle w:val="fuera"/>
          <w:rFonts w:ascii="Arial" w:hAnsi="Arial" w:cs="Arial"/>
          <w:color w:val="000000"/>
        </w:rPr>
        <w:t>.</w:t>
      </w:r>
      <w:r w:rsidRPr="00027718">
        <w:rPr>
          <w:rStyle w:val="fuera"/>
          <w:rFonts w:ascii="Arial" w:hAnsi="Arial" w:cs="Arial"/>
          <w:color w:val="000000"/>
        </w:rPr>
        <w:t xml:space="preserve"> 34 ET</w:t>
      </w:r>
      <w:r w:rsidRPr="004F222F">
        <w:rPr>
          <w:rStyle w:val="fuera"/>
          <w:rFonts w:ascii="Arial" w:hAnsi="Arial" w:cs="Arial"/>
          <w:color w:val="000000"/>
        </w:rPr>
        <w:t xml:space="preserve">). Quan els contractes s’estableixin pel total de la jornada </w:t>
      </w:r>
      <w:r w:rsidR="00125D0D">
        <w:rPr>
          <w:rStyle w:val="fuera"/>
          <w:rFonts w:ascii="Arial" w:hAnsi="Arial" w:cs="Arial"/>
          <w:color w:val="000000"/>
        </w:rPr>
        <w:t>es considere</w:t>
      </w:r>
      <w:r w:rsidR="00330111">
        <w:rPr>
          <w:rStyle w:val="fuera"/>
          <w:rFonts w:ascii="Arial" w:hAnsi="Arial" w:cs="Arial"/>
          <w:color w:val="000000"/>
        </w:rPr>
        <w:t>n</w:t>
      </w:r>
      <w:r w:rsidR="006C303E">
        <w:rPr>
          <w:rStyle w:val="fuera"/>
          <w:rFonts w:ascii="Arial" w:hAnsi="Arial" w:cs="Arial"/>
          <w:color w:val="000000"/>
        </w:rPr>
        <w:t xml:space="preserve"> </w:t>
      </w:r>
      <w:r w:rsidRPr="004F222F">
        <w:rPr>
          <w:rStyle w:val="fuera"/>
          <w:rFonts w:ascii="Arial" w:hAnsi="Arial" w:cs="Arial"/>
          <w:color w:val="000000"/>
        </w:rPr>
        <w:t xml:space="preserve"> contractes a temps complet.</w:t>
      </w:r>
      <w:r w:rsidR="00F32696">
        <w:rPr>
          <w:rStyle w:val="fuera"/>
          <w:rFonts w:ascii="Arial" w:hAnsi="Arial" w:cs="Arial"/>
          <w:color w:val="000000"/>
        </w:rPr>
        <w:t xml:space="preserve"> </w:t>
      </w:r>
    </w:p>
    <w:p w14:paraId="67650632" w14:textId="3E0FB7B1" w:rsidR="00F73311" w:rsidRPr="00027718" w:rsidRDefault="006C303E" w:rsidP="005D1AD9">
      <w:pPr>
        <w:spacing w:line="360" w:lineRule="auto"/>
        <w:jc w:val="both"/>
        <w:rPr>
          <w:rStyle w:val="fuera"/>
          <w:rFonts w:ascii="Arial" w:hAnsi="Arial" w:cs="Arial"/>
          <w:color w:val="000000"/>
        </w:rPr>
      </w:pPr>
      <w:r>
        <w:rPr>
          <w:rStyle w:val="fuera"/>
          <w:rFonts w:ascii="Arial" w:hAnsi="Arial" w:cs="Arial"/>
          <w:color w:val="000000"/>
        </w:rPr>
        <w:t xml:space="preserve">Els </w:t>
      </w:r>
      <w:r w:rsidR="004F222F" w:rsidRPr="004F222F">
        <w:rPr>
          <w:rStyle w:val="fuera"/>
          <w:rFonts w:ascii="Arial" w:hAnsi="Arial" w:cs="Arial"/>
          <w:color w:val="000000"/>
        </w:rPr>
        <w:t>contractes celebrats per prestar els serveis durant un</w:t>
      </w:r>
      <w:r w:rsidR="0026170B">
        <w:rPr>
          <w:rStyle w:val="fuera"/>
          <w:rFonts w:ascii="Arial" w:hAnsi="Arial" w:cs="Arial"/>
          <w:color w:val="000000"/>
        </w:rPr>
        <w:t xml:space="preserve"> </w:t>
      </w:r>
      <w:r w:rsidR="004F222F" w:rsidRPr="004F222F">
        <w:rPr>
          <w:rStyle w:val="fuera"/>
          <w:rFonts w:ascii="Arial" w:hAnsi="Arial" w:cs="Arial"/>
          <w:color w:val="000000"/>
        </w:rPr>
        <w:t xml:space="preserve">número d’hores al dia, la setmana, el mes o l’any, inferior a la jornada de treball d’un treballador a temps complet comparable, </w:t>
      </w:r>
      <w:r>
        <w:rPr>
          <w:rStyle w:val="fuera"/>
          <w:rFonts w:ascii="Arial" w:hAnsi="Arial" w:cs="Arial"/>
          <w:color w:val="000000"/>
        </w:rPr>
        <w:t xml:space="preserve">es consideren </w:t>
      </w:r>
      <w:r w:rsidR="004F222F" w:rsidRPr="004F222F">
        <w:rPr>
          <w:rStyle w:val="fuera"/>
          <w:rFonts w:ascii="Arial" w:hAnsi="Arial" w:cs="Arial"/>
          <w:color w:val="000000"/>
        </w:rPr>
        <w:t xml:space="preserve"> contractes a temps parcial </w:t>
      </w:r>
      <w:r w:rsidR="004F222F" w:rsidRPr="00F32696">
        <w:rPr>
          <w:rStyle w:val="fuera"/>
          <w:rFonts w:ascii="Arial" w:hAnsi="Arial" w:cs="Arial"/>
          <w:color w:val="000000"/>
        </w:rPr>
        <w:t>(</w:t>
      </w:r>
      <w:r w:rsidR="004F222F" w:rsidRPr="00027718">
        <w:rPr>
          <w:rStyle w:val="fuera"/>
          <w:rFonts w:ascii="Arial" w:hAnsi="Arial" w:cs="Arial"/>
          <w:color w:val="000000"/>
        </w:rPr>
        <w:t>art</w:t>
      </w:r>
      <w:r w:rsidR="00F32696">
        <w:rPr>
          <w:rStyle w:val="fuera"/>
          <w:rFonts w:ascii="Arial" w:hAnsi="Arial" w:cs="Arial"/>
          <w:color w:val="000000"/>
        </w:rPr>
        <w:t>.</w:t>
      </w:r>
      <w:r w:rsidR="004F222F" w:rsidRPr="00027718">
        <w:rPr>
          <w:rStyle w:val="fuera"/>
          <w:rFonts w:ascii="Arial" w:hAnsi="Arial" w:cs="Arial"/>
          <w:color w:val="000000"/>
        </w:rPr>
        <w:t>12.1 ET</w:t>
      </w:r>
      <w:r w:rsidR="004F222F" w:rsidRPr="00F32696">
        <w:rPr>
          <w:rStyle w:val="fuera"/>
          <w:rFonts w:ascii="Arial" w:hAnsi="Arial" w:cs="Arial"/>
          <w:color w:val="000000"/>
        </w:rPr>
        <w:t>). Els contractes a temps parcial es reg</w:t>
      </w:r>
      <w:r w:rsidRPr="00F32696">
        <w:rPr>
          <w:rStyle w:val="fuera"/>
          <w:rFonts w:ascii="Arial" w:hAnsi="Arial" w:cs="Arial"/>
          <w:color w:val="000000"/>
        </w:rPr>
        <w:t>eixen</w:t>
      </w:r>
      <w:r w:rsidR="004F222F" w:rsidRPr="00F32696">
        <w:rPr>
          <w:rStyle w:val="fuera"/>
          <w:rFonts w:ascii="Arial" w:hAnsi="Arial" w:cs="Arial"/>
          <w:color w:val="000000"/>
        </w:rPr>
        <w:t xml:space="preserve"> per les </w:t>
      </w:r>
      <w:r w:rsidRPr="00F32696">
        <w:rPr>
          <w:rStyle w:val="fuera"/>
          <w:rFonts w:ascii="Arial" w:hAnsi="Arial" w:cs="Arial"/>
          <w:color w:val="000000"/>
        </w:rPr>
        <w:t xml:space="preserve">disposicions establertes a </w:t>
      </w:r>
      <w:r w:rsidR="004F222F" w:rsidRPr="00F32696">
        <w:rPr>
          <w:rStyle w:val="fuera"/>
          <w:rFonts w:ascii="Arial" w:hAnsi="Arial" w:cs="Arial"/>
          <w:color w:val="000000"/>
        </w:rPr>
        <w:t>l’</w:t>
      </w:r>
      <w:r w:rsidR="004F222F" w:rsidRPr="00027718">
        <w:rPr>
          <w:rStyle w:val="fuera"/>
          <w:rFonts w:ascii="Arial" w:hAnsi="Arial" w:cs="Arial"/>
          <w:color w:val="000000"/>
        </w:rPr>
        <w:t>art</w:t>
      </w:r>
      <w:r w:rsidR="00F32696">
        <w:rPr>
          <w:rStyle w:val="fuera"/>
          <w:rFonts w:ascii="Arial" w:hAnsi="Arial" w:cs="Arial"/>
          <w:color w:val="000000"/>
        </w:rPr>
        <w:t>.</w:t>
      </w:r>
      <w:r w:rsidR="004F222F" w:rsidRPr="00027718">
        <w:rPr>
          <w:rStyle w:val="fuera"/>
          <w:rFonts w:ascii="Arial" w:hAnsi="Arial" w:cs="Arial"/>
          <w:color w:val="000000"/>
        </w:rPr>
        <w:t>12.4.</w:t>
      </w:r>
    </w:p>
    <w:p w14:paraId="23757135" w14:textId="5C06245D" w:rsidR="004F222F" w:rsidRPr="007674EB" w:rsidRDefault="00AA575F" w:rsidP="00F73311">
      <w:pPr>
        <w:pStyle w:val="Ttulo2"/>
        <w:rPr>
          <w:b w:val="0"/>
          <w:bCs/>
          <w:i/>
          <w:iCs/>
        </w:rPr>
      </w:pPr>
      <w:bookmarkStart w:id="16" w:name="_Toc137727695"/>
      <w:r>
        <w:rPr>
          <w:b w:val="0"/>
          <w:bCs/>
          <w:i/>
          <w:iCs/>
        </w:rPr>
        <w:t>5</w:t>
      </w:r>
      <w:r w:rsidR="004F222F" w:rsidRPr="007674EB">
        <w:rPr>
          <w:b w:val="0"/>
          <w:bCs/>
          <w:i/>
          <w:iCs/>
        </w:rPr>
        <w:t>.2.3. El règim especial dels esportistes professionals</w:t>
      </w:r>
      <w:bookmarkEnd w:id="16"/>
    </w:p>
    <w:p w14:paraId="6B84C429" w14:textId="77777777" w:rsidR="004F222F" w:rsidRDefault="004F222F" w:rsidP="004F222F">
      <w:pPr>
        <w:jc w:val="both"/>
        <w:rPr>
          <w:rFonts w:ascii="Arial" w:hAnsi="Arial" w:cs="Arial"/>
          <w:sz w:val="20"/>
          <w:szCs w:val="20"/>
          <w:lang w:eastAsia="es-ES"/>
        </w:rPr>
      </w:pPr>
      <w:r>
        <w:rPr>
          <w:rFonts w:ascii="Arial" w:hAnsi="Arial" w:cs="Arial"/>
          <w:sz w:val="20"/>
          <w:szCs w:val="20"/>
          <w:lang w:eastAsia="es-ES"/>
        </w:rPr>
        <w:tab/>
      </w:r>
    </w:p>
    <w:p w14:paraId="7169E8CC" w14:textId="0F2BB39C" w:rsidR="004F222F" w:rsidRPr="00027718" w:rsidRDefault="004F222F" w:rsidP="005D1AD9">
      <w:pPr>
        <w:spacing w:line="360" w:lineRule="auto"/>
        <w:jc w:val="both"/>
        <w:rPr>
          <w:rFonts w:ascii="Arial" w:hAnsi="Arial" w:cs="Arial"/>
          <w:u w:val="single"/>
        </w:rPr>
      </w:pPr>
      <w:r w:rsidRPr="004F222F">
        <w:rPr>
          <w:rFonts w:ascii="Arial" w:hAnsi="Arial" w:cs="Arial"/>
          <w:lang w:eastAsia="es-ES"/>
        </w:rPr>
        <w:t xml:space="preserve">El </w:t>
      </w:r>
      <w:r w:rsidRPr="00027718">
        <w:rPr>
          <w:rFonts w:ascii="Arial" w:hAnsi="Arial" w:cs="Arial"/>
          <w:lang w:eastAsia="es-ES"/>
        </w:rPr>
        <w:t>RD 1006/1985</w:t>
      </w:r>
      <w:r w:rsidRPr="004F222F">
        <w:rPr>
          <w:rFonts w:ascii="Arial" w:hAnsi="Arial" w:cs="Arial"/>
          <w:lang w:eastAsia="es-ES"/>
        </w:rPr>
        <w:t xml:space="preserve"> regula la relació </w:t>
      </w:r>
      <w:r w:rsidR="006C303E">
        <w:rPr>
          <w:rFonts w:ascii="Arial" w:hAnsi="Arial" w:cs="Arial"/>
          <w:lang w:eastAsia="es-ES"/>
        </w:rPr>
        <w:t xml:space="preserve">laboral </w:t>
      </w:r>
      <w:r w:rsidRPr="004F222F">
        <w:rPr>
          <w:rFonts w:ascii="Arial" w:hAnsi="Arial" w:cs="Arial"/>
          <w:lang w:eastAsia="es-ES"/>
        </w:rPr>
        <w:t xml:space="preserve">dels esportistes professionals. </w:t>
      </w:r>
      <w:r w:rsidR="006C303E">
        <w:rPr>
          <w:rFonts w:ascii="Arial" w:hAnsi="Arial" w:cs="Arial"/>
          <w:lang w:eastAsia="es-ES"/>
        </w:rPr>
        <w:t xml:space="preserve">Es </w:t>
      </w:r>
      <w:r w:rsidR="0077676B">
        <w:rPr>
          <w:rFonts w:ascii="Arial" w:hAnsi="Arial" w:cs="Arial"/>
          <w:lang w:eastAsia="es-ES"/>
        </w:rPr>
        <w:t>considera</w:t>
      </w:r>
      <w:r w:rsidR="006C303E">
        <w:rPr>
          <w:rFonts w:ascii="Arial" w:hAnsi="Arial" w:cs="Arial"/>
          <w:lang w:eastAsia="es-ES"/>
        </w:rPr>
        <w:t xml:space="preserve"> </w:t>
      </w:r>
      <w:r w:rsidRPr="004F222F">
        <w:rPr>
          <w:rFonts w:ascii="Arial" w:hAnsi="Arial" w:cs="Arial"/>
        </w:rPr>
        <w:t>esportistes professionals</w:t>
      </w:r>
      <w:r w:rsidR="006C303E">
        <w:rPr>
          <w:rFonts w:ascii="Arial" w:hAnsi="Arial" w:cs="Arial"/>
        </w:rPr>
        <w:t xml:space="preserve"> a</w:t>
      </w:r>
      <w:r w:rsidRPr="004F222F">
        <w:rPr>
          <w:rFonts w:ascii="Arial" w:hAnsi="Arial" w:cs="Arial"/>
        </w:rPr>
        <w:t xml:space="preserve"> les persones que</w:t>
      </w:r>
      <w:r w:rsidR="006C303E">
        <w:rPr>
          <w:rFonts w:ascii="Arial" w:hAnsi="Arial" w:cs="Arial"/>
        </w:rPr>
        <w:t>,</w:t>
      </w:r>
      <w:r w:rsidRPr="004F222F">
        <w:rPr>
          <w:rFonts w:ascii="Arial" w:hAnsi="Arial" w:cs="Arial"/>
        </w:rPr>
        <w:t xml:space="preserve"> de forma regular, i voluntària, es dediquen a la pràctica de l’esport de forma retribuïda dins de l’àmbit organitzatiu i de la direcció d’un club o entitat esportiva. </w:t>
      </w:r>
      <w:r w:rsidR="006C303E">
        <w:rPr>
          <w:rFonts w:ascii="Arial" w:hAnsi="Arial" w:cs="Arial"/>
        </w:rPr>
        <w:t xml:space="preserve">Les persones que </w:t>
      </w:r>
      <w:r w:rsidRPr="004F222F">
        <w:rPr>
          <w:rFonts w:ascii="Arial" w:hAnsi="Arial" w:cs="Arial"/>
        </w:rPr>
        <w:t>només reb</w:t>
      </w:r>
      <w:r w:rsidR="006C303E">
        <w:rPr>
          <w:rFonts w:ascii="Arial" w:hAnsi="Arial" w:cs="Arial"/>
        </w:rPr>
        <w:t>e</w:t>
      </w:r>
      <w:r w:rsidRPr="004F222F">
        <w:rPr>
          <w:rFonts w:ascii="Arial" w:hAnsi="Arial" w:cs="Arial"/>
        </w:rPr>
        <w:t>n</w:t>
      </w:r>
      <w:r w:rsidR="006C303E">
        <w:rPr>
          <w:rFonts w:ascii="Arial" w:hAnsi="Arial" w:cs="Arial"/>
        </w:rPr>
        <w:t xml:space="preserve"> una</w:t>
      </w:r>
      <w:r w:rsidRPr="004F222F">
        <w:rPr>
          <w:rFonts w:ascii="Arial" w:hAnsi="Arial" w:cs="Arial"/>
        </w:rPr>
        <w:t xml:space="preserve"> compensació </w:t>
      </w:r>
      <w:r w:rsidR="006C303E">
        <w:rPr>
          <w:rFonts w:ascii="Arial" w:hAnsi="Arial" w:cs="Arial"/>
        </w:rPr>
        <w:t>per les</w:t>
      </w:r>
      <w:r w:rsidRPr="004F222F">
        <w:rPr>
          <w:rFonts w:ascii="Arial" w:hAnsi="Arial" w:cs="Arial"/>
        </w:rPr>
        <w:t xml:space="preserve"> despeses</w:t>
      </w:r>
      <w:r w:rsidR="006C303E">
        <w:rPr>
          <w:rFonts w:ascii="Arial" w:hAnsi="Arial" w:cs="Arial"/>
        </w:rPr>
        <w:t xml:space="preserve"> que hagi originat la </w:t>
      </w:r>
      <w:r w:rsidRPr="004F222F">
        <w:rPr>
          <w:rFonts w:ascii="Arial" w:hAnsi="Arial" w:cs="Arial"/>
        </w:rPr>
        <w:t>pràctica esportiva</w:t>
      </w:r>
      <w:r w:rsidR="006C303E">
        <w:rPr>
          <w:rFonts w:ascii="Arial" w:hAnsi="Arial" w:cs="Arial"/>
        </w:rPr>
        <w:t xml:space="preserve"> queden exclose</w:t>
      </w:r>
      <w:r w:rsidR="006C303E" w:rsidRPr="004F222F">
        <w:rPr>
          <w:rFonts w:ascii="Arial" w:hAnsi="Arial" w:cs="Arial"/>
        </w:rPr>
        <w:t>s d’aquest àmbit</w:t>
      </w:r>
      <w:r w:rsidRPr="004F222F">
        <w:rPr>
          <w:rFonts w:ascii="Arial" w:hAnsi="Arial" w:cs="Arial"/>
        </w:rPr>
        <w:t xml:space="preserve"> </w:t>
      </w:r>
      <w:r w:rsidRPr="00F32696">
        <w:rPr>
          <w:rFonts w:ascii="Arial" w:hAnsi="Arial" w:cs="Arial"/>
        </w:rPr>
        <w:t>(</w:t>
      </w:r>
      <w:r w:rsidR="00F32696">
        <w:rPr>
          <w:rFonts w:ascii="Arial" w:hAnsi="Arial" w:cs="Arial"/>
        </w:rPr>
        <w:t>art.</w:t>
      </w:r>
      <w:r w:rsidRPr="00027718">
        <w:rPr>
          <w:rFonts w:ascii="Arial" w:hAnsi="Arial" w:cs="Arial"/>
        </w:rPr>
        <w:t>1.2</w:t>
      </w:r>
      <w:r w:rsidRPr="00F32696">
        <w:rPr>
          <w:rFonts w:ascii="Arial" w:hAnsi="Arial" w:cs="Arial"/>
        </w:rPr>
        <w:t>)</w:t>
      </w:r>
      <w:r w:rsidR="006C303E">
        <w:rPr>
          <w:rFonts w:ascii="Arial" w:hAnsi="Arial" w:cs="Arial"/>
        </w:rPr>
        <w:t>.</w:t>
      </w:r>
    </w:p>
    <w:p w14:paraId="23D960D8" w14:textId="5F8E6C19" w:rsidR="00AB0D6D" w:rsidRPr="0095621B" w:rsidRDefault="00AB0D6D" w:rsidP="005D1AD9">
      <w:pPr>
        <w:spacing w:line="360" w:lineRule="auto"/>
        <w:jc w:val="both"/>
        <w:rPr>
          <w:rStyle w:val="fuera"/>
          <w:rFonts w:ascii="Arial" w:hAnsi="Arial" w:cs="Arial"/>
        </w:rPr>
      </w:pPr>
      <w:r w:rsidRPr="004F222F">
        <w:rPr>
          <w:rFonts w:ascii="Arial" w:hAnsi="Arial" w:cs="Arial"/>
        </w:rPr>
        <w:t xml:space="preserve">Els contractes d’esportistes i entrenadors/es professionals sempre seran de </w:t>
      </w:r>
      <w:r w:rsidR="006C303E">
        <w:rPr>
          <w:rFonts w:ascii="Arial" w:hAnsi="Arial" w:cs="Arial"/>
        </w:rPr>
        <w:t>durada</w:t>
      </w:r>
      <w:r w:rsidRPr="004F222F">
        <w:rPr>
          <w:rFonts w:ascii="Arial" w:hAnsi="Arial" w:cs="Arial"/>
        </w:rPr>
        <w:t xml:space="preserve"> determinada </w:t>
      </w:r>
      <w:r w:rsidRPr="00F32696">
        <w:rPr>
          <w:rFonts w:ascii="Arial" w:hAnsi="Arial" w:cs="Arial"/>
        </w:rPr>
        <w:t>(</w:t>
      </w:r>
      <w:r w:rsidRPr="00027718">
        <w:rPr>
          <w:rFonts w:ascii="Arial" w:hAnsi="Arial" w:cs="Arial"/>
        </w:rPr>
        <w:t>art</w:t>
      </w:r>
      <w:r w:rsidR="00F32696">
        <w:rPr>
          <w:rFonts w:ascii="Arial" w:hAnsi="Arial" w:cs="Arial"/>
        </w:rPr>
        <w:t>.</w:t>
      </w:r>
      <w:r w:rsidRPr="00027718">
        <w:rPr>
          <w:rFonts w:ascii="Arial" w:hAnsi="Arial" w:cs="Arial"/>
        </w:rPr>
        <w:t>6</w:t>
      </w:r>
      <w:r w:rsidRPr="00F32696">
        <w:rPr>
          <w:rFonts w:ascii="Arial" w:hAnsi="Arial" w:cs="Arial"/>
        </w:rPr>
        <w:t xml:space="preserve">), </w:t>
      </w:r>
      <w:r w:rsidR="006C303E" w:rsidRPr="00F32696">
        <w:rPr>
          <w:rFonts w:ascii="Arial" w:hAnsi="Arial" w:cs="Arial"/>
        </w:rPr>
        <w:t>fet que estableix</w:t>
      </w:r>
      <w:r w:rsidRPr="00F32696">
        <w:rPr>
          <w:rFonts w:ascii="Arial" w:hAnsi="Arial" w:cs="Arial"/>
        </w:rPr>
        <w:t xml:space="preserve"> una clara distinció amb la norma general. Les particularitats en l’extinció dels contractes </w:t>
      </w:r>
      <w:r w:rsidRPr="00027718">
        <w:rPr>
          <w:rFonts w:ascii="Arial" w:hAnsi="Arial" w:cs="Arial"/>
        </w:rPr>
        <w:t>(art</w:t>
      </w:r>
      <w:r w:rsidR="00F32696">
        <w:rPr>
          <w:rFonts w:ascii="Arial" w:hAnsi="Arial" w:cs="Arial"/>
        </w:rPr>
        <w:t>.</w:t>
      </w:r>
      <w:r w:rsidRPr="00027718">
        <w:rPr>
          <w:rFonts w:ascii="Arial" w:hAnsi="Arial" w:cs="Arial"/>
        </w:rPr>
        <w:t>13)</w:t>
      </w:r>
      <w:r w:rsidRPr="00F32696">
        <w:rPr>
          <w:rFonts w:ascii="Arial" w:hAnsi="Arial" w:cs="Arial"/>
        </w:rPr>
        <w:t xml:space="preserve">, les jornades </w:t>
      </w:r>
      <w:r w:rsidRPr="00027718">
        <w:rPr>
          <w:rFonts w:ascii="Arial" w:hAnsi="Arial" w:cs="Arial"/>
        </w:rPr>
        <w:t>(art</w:t>
      </w:r>
      <w:r w:rsidR="00F32696">
        <w:rPr>
          <w:rFonts w:ascii="Arial" w:hAnsi="Arial" w:cs="Arial"/>
        </w:rPr>
        <w:t>.</w:t>
      </w:r>
      <w:r w:rsidRPr="00027718">
        <w:rPr>
          <w:rFonts w:ascii="Arial" w:hAnsi="Arial" w:cs="Arial"/>
        </w:rPr>
        <w:t>7)</w:t>
      </w:r>
      <w:r w:rsidRPr="00F32696">
        <w:rPr>
          <w:rFonts w:ascii="Arial" w:hAnsi="Arial" w:cs="Arial"/>
        </w:rPr>
        <w:t>, les faltes i sancions (</w:t>
      </w:r>
      <w:r w:rsidRPr="00027718">
        <w:rPr>
          <w:rFonts w:ascii="Arial" w:hAnsi="Arial" w:cs="Arial"/>
        </w:rPr>
        <w:t>art</w:t>
      </w:r>
      <w:r w:rsidR="00F32696">
        <w:rPr>
          <w:rFonts w:ascii="Arial" w:hAnsi="Arial" w:cs="Arial"/>
        </w:rPr>
        <w:t>.</w:t>
      </w:r>
      <w:r w:rsidRPr="00027718">
        <w:rPr>
          <w:rFonts w:ascii="Arial" w:hAnsi="Arial" w:cs="Arial"/>
        </w:rPr>
        <w:t>17)</w:t>
      </w:r>
      <w:r w:rsidRPr="00F32696">
        <w:rPr>
          <w:rFonts w:ascii="Arial" w:hAnsi="Arial" w:cs="Arial"/>
        </w:rPr>
        <w:t xml:space="preserve"> són els aspectes</w:t>
      </w:r>
      <w:r w:rsidR="006C303E" w:rsidRPr="00F32696">
        <w:rPr>
          <w:rFonts w:ascii="Arial" w:hAnsi="Arial" w:cs="Arial"/>
        </w:rPr>
        <w:t xml:space="preserve"> que presenten unes</w:t>
      </w:r>
      <w:r w:rsidRPr="00F32696">
        <w:rPr>
          <w:rFonts w:ascii="Arial" w:hAnsi="Arial" w:cs="Arial"/>
        </w:rPr>
        <w:t xml:space="preserve"> diferències més notables </w:t>
      </w:r>
      <w:r w:rsidR="006C303E" w:rsidRPr="00F32696">
        <w:rPr>
          <w:rFonts w:ascii="Arial" w:hAnsi="Arial" w:cs="Arial"/>
        </w:rPr>
        <w:t>en relació a</w:t>
      </w:r>
      <w:r w:rsidRPr="00F32696">
        <w:rPr>
          <w:rFonts w:ascii="Arial" w:hAnsi="Arial" w:cs="Arial"/>
        </w:rPr>
        <w:t xml:space="preserve"> la re</w:t>
      </w:r>
      <w:r w:rsidRPr="004F222F">
        <w:rPr>
          <w:rFonts w:ascii="Arial" w:hAnsi="Arial" w:cs="Arial"/>
        </w:rPr>
        <w:t xml:space="preserve">gulació laboral comuna. </w:t>
      </w:r>
    </w:p>
    <w:p w14:paraId="14833073" w14:textId="4E08A682" w:rsidR="004822CC" w:rsidRDefault="00896539" w:rsidP="00DE63DB">
      <w:pPr>
        <w:spacing w:line="360" w:lineRule="auto"/>
        <w:jc w:val="both"/>
        <w:rPr>
          <w:rFonts w:ascii="Verdana" w:hAnsi="Verdana"/>
          <w:color w:val="333333"/>
          <w:sz w:val="21"/>
          <w:szCs w:val="21"/>
        </w:rPr>
      </w:pPr>
      <w:r>
        <w:rPr>
          <w:rFonts w:ascii="Arial" w:hAnsi="Arial" w:cs="Arial"/>
        </w:rPr>
        <w:lastRenderedPageBreak/>
        <w:t xml:space="preserve">El </w:t>
      </w:r>
      <w:r w:rsidRPr="00027718">
        <w:rPr>
          <w:rFonts w:ascii="Arial" w:hAnsi="Arial" w:cs="Arial"/>
        </w:rPr>
        <w:t>RD 1006/1985</w:t>
      </w:r>
      <w:r w:rsidR="004324AF">
        <w:rPr>
          <w:rFonts w:ascii="Arial" w:hAnsi="Arial" w:cs="Arial"/>
        </w:rPr>
        <w:t xml:space="preserve"> no </w:t>
      </w:r>
      <w:r>
        <w:rPr>
          <w:rFonts w:ascii="Arial" w:hAnsi="Arial" w:cs="Arial"/>
        </w:rPr>
        <w:t>inclou</w:t>
      </w:r>
      <w:r w:rsidR="004324AF">
        <w:rPr>
          <w:rFonts w:ascii="Arial" w:hAnsi="Arial" w:cs="Arial"/>
        </w:rPr>
        <w:t xml:space="preserve"> directament </w:t>
      </w:r>
      <w:r w:rsidR="006C303E">
        <w:rPr>
          <w:rFonts w:ascii="Arial" w:hAnsi="Arial" w:cs="Arial"/>
        </w:rPr>
        <w:t>e</w:t>
      </w:r>
      <w:r w:rsidR="004324AF">
        <w:rPr>
          <w:rFonts w:ascii="Arial" w:hAnsi="Arial" w:cs="Arial"/>
        </w:rPr>
        <w:t>ls tècnics esportius</w:t>
      </w:r>
      <w:r w:rsidR="006C303E">
        <w:rPr>
          <w:rFonts w:ascii="Arial" w:hAnsi="Arial" w:cs="Arial"/>
        </w:rPr>
        <w:t>. No obstant això,</w:t>
      </w:r>
      <w:r w:rsidR="004324AF">
        <w:rPr>
          <w:rFonts w:ascii="Arial" w:hAnsi="Arial" w:cs="Arial"/>
        </w:rPr>
        <w:t xml:space="preserve"> e</w:t>
      </w:r>
      <w:r w:rsidR="004F222F" w:rsidRPr="004F222F">
        <w:rPr>
          <w:rFonts w:ascii="Arial" w:hAnsi="Arial" w:cs="Arial"/>
        </w:rPr>
        <w:t xml:space="preserve">l Tribunal Suprem va dictaminar que </w:t>
      </w:r>
      <w:r w:rsidR="004324AF">
        <w:rPr>
          <w:rFonts w:ascii="Arial" w:hAnsi="Arial" w:cs="Arial"/>
        </w:rPr>
        <w:t xml:space="preserve">havien de </w:t>
      </w:r>
      <w:r w:rsidR="006C303E">
        <w:rPr>
          <w:rFonts w:ascii="Arial" w:hAnsi="Arial" w:cs="Arial"/>
        </w:rPr>
        <w:t>rebre</w:t>
      </w:r>
      <w:r w:rsidR="004324AF">
        <w:rPr>
          <w:rFonts w:ascii="Arial" w:hAnsi="Arial" w:cs="Arial"/>
        </w:rPr>
        <w:t xml:space="preserve"> la mateixa consideració: </w:t>
      </w:r>
      <w:r w:rsidR="004F222F" w:rsidRPr="004F222F">
        <w:rPr>
          <w:rFonts w:ascii="Arial" w:hAnsi="Arial" w:cs="Arial"/>
        </w:rPr>
        <w:t>“</w:t>
      </w:r>
      <w:r w:rsidR="007C484A" w:rsidRPr="007C484A">
        <w:rPr>
          <w:rFonts w:ascii="Arial" w:hAnsi="Arial" w:cs="Arial"/>
          <w:i/>
          <w:iCs/>
          <w:color w:val="000000"/>
          <w:lang w:val="es-ES"/>
        </w:rPr>
        <w:t>ha de resolverse que a los técnicos y entrenadores es aplicable la normativa reglamentaria en vigor para los deportistas profesionales.</w:t>
      </w:r>
      <w:r w:rsidR="007C484A">
        <w:rPr>
          <w:rFonts w:ascii="Arial" w:hAnsi="Arial" w:cs="Arial"/>
          <w:i/>
          <w:iCs/>
          <w:color w:val="000000"/>
          <w:lang w:val="es-ES"/>
        </w:rPr>
        <w:t>”</w:t>
      </w:r>
      <w:r w:rsidR="00125D0D" w:rsidRPr="00125D0D">
        <w:rPr>
          <w:rFonts w:ascii="Arial" w:hAnsi="Arial" w:cs="Arial"/>
          <w:i/>
          <w:iCs/>
          <w:color w:val="000000"/>
          <w:vertAlign w:val="superscript"/>
          <w:lang w:val="es-ES"/>
        </w:rPr>
        <w:t>19</w:t>
      </w:r>
      <w:r w:rsidR="00125D0D">
        <w:rPr>
          <w:rFonts w:ascii="Arial" w:hAnsi="Arial" w:cs="Arial"/>
          <w:i/>
          <w:iCs/>
          <w:color w:val="000000"/>
          <w:vertAlign w:val="superscript"/>
          <w:lang w:val="es-ES"/>
        </w:rPr>
        <w:t xml:space="preserve"> </w:t>
      </w:r>
      <w:proofErr w:type="gramStart"/>
      <w:r w:rsidR="00FB5AAB" w:rsidRPr="009132E8">
        <w:rPr>
          <w:rFonts w:ascii="Arial" w:hAnsi="Arial" w:cs="Arial"/>
          <w:color w:val="000000"/>
        </w:rPr>
        <w:t>En</w:t>
      </w:r>
      <w:proofErr w:type="gramEnd"/>
      <w:r w:rsidR="00FB5AAB" w:rsidRPr="009132E8">
        <w:rPr>
          <w:rFonts w:ascii="Arial" w:hAnsi="Arial" w:cs="Arial"/>
          <w:color w:val="000000"/>
        </w:rPr>
        <w:t xml:space="preserve"> l</w:t>
      </w:r>
      <w:r w:rsidR="009132E8">
        <w:rPr>
          <w:rFonts w:ascii="Arial" w:hAnsi="Arial" w:cs="Arial"/>
          <w:color w:val="000000"/>
        </w:rPr>
        <w:t>a</w:t>
      </w:r>
      <w:r w:rsidR="00FB5AAB" w:rsidRPr="009132E8">
        <w:rPr>
          <w:rFonts w:ascii="Arial" w:hAnsi="Arial" w:cs="Arial"/>
          <w:color w:val="000000"/>
        </w:rPr>
        <w:t xml:space="preserve"> mateix</w:t>
      </w:r>
      <w:r w:rsidR="009132E8">
        <w:rPr>
          <w:rFonts w:ascii="Arial" w:hAnsi="Arial" w:cs="Arial"/>
          <w:color w:val="000000"/>
        </w:rPr>
        <w:t>a línia es situa</w:t>
      </w:r>
      <w:r w:rsidR="00FB5AAB" w:rsidRPr="009132E8">
        <w:rPr>
          <w:rFonts w:ascii="Arial" w:hAnsi="Arial" w:cs="Arial"/>
          <w:color w:val="000000"/>
        </w:rPr>
        <w:t xml:space="preserve"> el següent pronunciament: </w:t>
      </w:r>
      <w:r w:rsidR="0084667A" w:rsidRPr="009132E8">
        <w:rPr>
          <w:rFonts w:ascii="Arial" w:hAnsi="Arial" w:cs="Arial"/>
          <w:color w:val="000000"/>
        </w:rPr>
        <w:t>“</w:t>
      </w:r>
      <w:r w:rsidR="0084667A" w:rsidRPr="009132E8">
        <w:rPr>
          <w:rFonts w:ascii="Arial" w:hAnsi="Arial" w:cs="Arial"/>
          <w:i/>
          <w:iCs/>
          <w:color w:val="000000"/>
        </w:rPr>
        <w:t xml:space="preserve">El </w:t>
      </w:r>
      <w:r w:rsidR="0084667A" w:rsidRPr="009132E8">
        <w:rPr>
          <w:rFonts w:ascii="Arial" w:hAnsi="Arial" w:cs="Arial"/>
          <w:i/>
          <w:iCs/>
          <w:color w:val="333333"/>
        </w:rPr>
        <w:t>Tribunal Suprem en sentències de</w:t>
      </w:r>
      <w:r w:rsidR="0084667A" w:rsidRPr="0099087D">
        <w:rPr>
          <w:rFonts w:ascii="Arial" w:hAnsi="Arial" w:cs="Arial"/>
          <w:i/>
          <w:iCs/>
          <w:color w:val="333333"/>
        </w:rPr>
        <w:t xml:space="preserve"> 29-5-90 y 2-3-94 entre d’altres, ha assenyalat que els entrenadors son conc</w:t>
      </w:r>
      <w:r w:rsidR="009132E8">
        <w:rPr>
          <w:rFonts w:ascii="Arial" w:hAnsi="Arial" w:cs="Arial"/>
          <w:i/>
          <w:iCs/>
          <w:color w:val="333333"/>
        </w:rPr>
        <w:t>e</w:t>
      </w:r>
      <w:r w:rsidR="0084667A" w:rsidRPr="0099087D">
        <w:rPr>
          <w:rFonts w:ascii="Arial" w:hAnsi="Arial" w:cs="Arial"/>
          <w:i/>
          <w:iCs/>
          <w:color w:val="333333"/>
        </w:rPr>
        <w:t>ptuats tan esportistes professionals com els jugadors per ser els directors i responsables de la prestació material esportiva que aquests desenvolupen sobre el terreny i per no ser possible, en l’ àmbit d’un club de futbol, la pràctica de l’esport pels jugadors sense un entrenador</w:t>
      </w:r>
      <w:r w:rsidR="0084667A" w:rsidRPr="0084667A">
        <w:rPr>
          <w:rFonts w:ascii="Verdana" w:hAnsi="Verdana"/>
          <w:i/>
          <w:iCs/>
          <w:color w:val="333333"/>
          <w:sz w:val="21"/>
          <w:szCs w:val="21"/>
        </w:rPr>
        <w:t>.</w:t>
      </w:r>
      <w:r w:rsidR="0084667A">
        <w:rPr>
          <w:rFonts w:ascii="Verdana" w:hAnsi="Verdana"/>
          <w:color w:val="333333"/>
          <w:sz w:val="21"/>
          <w:szCs w:val="21"/>
        </w:rPr>
        <w:t>”</w:t>
      </w:r>
      <w:r w:rsidR="00525449">
        <w:rPr>
          <w:rStyle w:val="Refdenotaalpie"/>
          <w:rFonts w:ascii="Arial" w:hAnsi="Arial" w:cs="Arial"/>
          <w:i/>
          <w:iCs/>
          <w:color w:val="000000"/>
          <w:lang w:val="es-ES"/>
        </w:rPr>
        <w:footnoteReference w:id="15"/>
      </w:r>
    </w:p>
    <w:p w14:paraId="66F82721" w14:textId="77777777" w:rsidR="00525449" w:rsidRPr="00FB5AAB" w:rsidRDefault="00525449" w:rsidP="00203442">
      <w:pPr>
        <w:spacing w:line="360" w:lineRule="auto"/>
        <w:jc w:val="both"/>
        <w:rPr>
          <w:rFonts w:ascii="Arial" w:hAnsi="Arial" w:cs="Arial"/>
          <w:i/>
          <w:iCs/>
          <w:color w:val="000000"/>
          <w:lang w:val="es-ES"/>
        </w:rPr>
      </w:pPr>
    </w:p>
    <w:p w14:paraId="0169CB4A" w14:textId="483635AA" w:rsidR="004F222F" w:rsidRDefault="00AA575F" w:rsidP="00517E33">
      <w:pPr>
        <w:pStyle w:val="Ttulo2"/>
        <w:rPr>
          <w:rStyle w:val="fuera"/>
        </w:rPr>
      </w:pPr>
      <w:bookmarkStart w:id="17" w:name="_Toc137727696"/>
      <w:r>
        <w:rPr>
          <w:rStyle w:val="fuera"/>
        </w:rPr>
        <w:t>5</w:t>
      </w:r>
      <w:r w:rsidR="004F222F" w:rsidRPr="00AB0D6D">
        <w:rPr>
          <w:rStyle w:val="fuera"/>
        </w:rPr>
        <w:t>.</w:t>
      </w:r>
      <w:r w:rsidR="0095621B" w:rsidRPr="00AB0D6D">
        <w:rPr>
          <w:rStyle w:val="fuera"/>
        </w:rPr>
        <w:t>3.</w:t>
      </w:r>
      <w:r w:rsidR="004F222F" w:rsidRPr="00AB0D6D">
        <w:rPr>
          <w:rStyle w:val="fuera"/>
        </w:rPr>
        <w:t xml:space="preserve">  </w:t>
      </w:r>
      <w:r w:rsidR="00896539">
        <w:rPr>
          <w:rStyle w:val="fuera"/>
        </w:rPr>
        <w:t>El dilema sobre la regulació comuna o l</w:t>
      </w:r>
      <w:r w:rsidR="00AC3865">
        <w:rPr>
          <w:rStyle w:val="fuera"/>
        </w:rPr>
        <w:t>es relacions espe</w:t>
      </w:r>
      <w:r w:rsidR="00896539">
        <w:rPr>
          <w:rStyle w:val="fuera"/>
        </w:rPr>
        <w:t>cials</w:t>
      </w:r>
      <w:bookmarkEnd w:id="17"/>
    </w:p>
    <w:p w14:paraId="62B5A3F5" w14:textId="6D5FC8BD" w:rsidR="00F4131B" w:rsidRDefault="00F4131B" w:rsidP="00F4131B"/>
    <w:p w14:paraId="36922944" w14:textId="1BFF2E17" w:rsidR="004F222F" w:rsidRDefault="004F222F" w:rsidP="005D1AD9">
      <w:pPr>
        <w:pStyle w:val="Cos"/>
        <w:spacing w:line="360" w:lineRule="auto"/>
        <w:jc w:val="both"/>
        <w:rPr>
          <w:rFonts w:ascii="Arial" w:hAnsi="Arial" w:cs="Arial"/>
          <w:color w:val="auto"/>
          <w:sz w:val="22"/>
          <w:szCs w:val="22"/>
          <w:lang w:val="ca-ES"/>
        </w:rPr>
      </w:pPr>
      <w:r w:rsidRPr="00CF3EA0">
        <w:rPr>
          <w:rFonts w:ascii="Arial" w:hAnsi="Arial" w:cs="Arial"/>
          <w:color w:val="auto"/>
          <w:sz w:val="22"/>
          <w:szCs w:val="22"/>
          <w:lang w:val="ca-ES"/>
        </w:rPr>
        <w:t xml:space="preserve">El </w:t>
      </w:r>
      <w:r w:rsidR="0095621B" w:rsidRPr="00CF3EA0">
        <w:rPr>
          <w:rFonts w:ascii="Arial" w:hAnsi="Arial" w:cs="Arial"/>
          <w:color w:val="auto"/>
          <w:sz w:val="22"/>
          <w:szCs w:val="22"/>
          <w:lang w:val="ca-ES"/>
        </w:rPr>
        <w:t>debat so</w:t>
      </w:r>
      <w:r w:rsidR="0095621B" w:rsidRPr="0099087D">
        <w:rPr>
          <w:rFonts w:ascii="Arial" w:hAnsi="Arial" w:cs="Arial"/>
          <w:color w:val="auto"/>
          <w:sz w:val="22"/>
          <w:szCs w:val="22"/>
          <w:lang w:val="ca-ES"/>
        </w:rPr>
        <w:t xml:space="preserve">bre </w:t>
      </w:r>
      <w:r w:rsidR="00D67F06" w:rsidRPr="0099087D">
        <w:rPr>
          <w:rFonts w:ascii="Arial" w:hAnsi="Arial" w:cs="Arial"/>
          <w:color w:val="auto"/>
          <w:sz w:val="22"/>
          <w:szCs w:val="22"/>
          <w:lang w:val="ca-ES"/>
        </w:rPr>
        <w:t xml:space="preserve">el marc </w:t>
      </w:r>
      <w:r w:rsidR="00CF3EA0">
        <w:rPr>
          <w:rFonts w:ascii="Arial" w:hAnsi="Arial" w:cs="Arial"/>
          <w:color w:val="auto"/>
          <w:sz w:val="22"/>
          <w:szCs w:val="22"/>
          <w:lang w:val="ca-ES"/>
        </w:rPr>
        <w:t xml:space="preserve">regulador </w:t>
      </w:r>
      <w:r w:rsidR="006C303E">
        <w:rPr>
          <w:rFonts w:ascii="Arial" w:hAnsi="Arial" w:cs="Arial"/>
          <w:color w:val="auto"/>
          <w:sz w:val="22"/>
          <w:szCs w:val="22"/>
          <w:lang w:val="ca-ES"/>
        </w:rPr>
        <w:t>se</w:t>
      </w:r>
      <w:r w:rsidR="00CF3EA0">
        <w:rPr>
          <w:rFonts w:ascii="Arial" w:hAnsi="Arial" w:cs="Arial"/>
          <w:color w:val="auto"/>
          <w:sz w:val="22"/>
          <w:szCs w:val="22"/>
          <w:lang w:val="ca-ES"/>
        </w:rPr>
        <w:t xml:space="preserve"> centra en la dificultat per qualificar la relació</w:t>
      </w:r>
      <w:r w:rsidR="006C303E">
        <w:rPr>
          <w:rFonts w:ascii="Arial" w:hAnsi="Arial" w:cs="Arial"/>
          <w:color w:val="auto"/>
          <w:sz w:val="22"/>
          <w:szCs w:val="22"/>
          <w:lang w:val="ca-ES"/>
        </w:rPr>
        <w:t xml:space="preserve"> existent entre les entitats esportives i els seus treballadors/es</w:t>
      </w:r>
      <w:r w:rsidR="00CF3EA0">
        <w:rPr>
          <w:rFonts w:ascii="Arial" w:hAnsi="Arial" w:cs="Arial"/>
          <w:color w:val="auto"/>
          <w:sz w:val="22"/>
          <w:szCs w:val="22"/>
          <w:lang w:val="ca-ES"/>
        </w:rPr>
        <w:t xml:space="preserve">, ja que les tres tipologies laborals utilitzades plategen aspectes rellevants per </w:t>
      </w:r>
      <w:r w:rsidR="00D41859">
        <w:rPr>
          <w:rFonts w:ascii="Arial" w:hAnsi="Arial" w:cs="Arial"/>
          <w:color w:val="auto"/>
          <w:sz w:val="22"/>
          <w:szCs w:val="22"/>
          <w:lang w:val="ca-ES"/>
        </w:rPr>
        <w:t>descartar-les</w:t>
      </w:r>
      <w:r w:rsidR="00CF3EA0">
        <w:rPr>
          <w:rFonts w:ascii="Arial" w:hAnsi="Arial" w:cs="Arial"/>
          <w:color w:val="auto"/>
          <w:sz w:val="22"/>
          <w:szCs w:val="22"/>
          <w:lang w:val="ca-ES"/>
        </w:rPr>
        <w:t xml:space="preserve">.  </w:t>
      </w:r>
      <w:r w:rsidR="006C303E">
        <w:rPr>
          <w:rFonts w:ascii="Arial" w:hAnsi="Arial" w:cs="Arial"/>
          <w:color w:val="auto"/>
          <w:sz w:val="22"/>
          <w:szCs w:val="22"/>
          <w:lang w:val="ca-ES"/>
        </w:rPr>
        <w:t xml:space="preserve">Així doncs, cal establir </w:t>
      </w:r>
      <w:r w:rsidR="0077676B">
        <w:rPr>
          <w:rFonts w:ascii="Arial" w:hAnsi="Arial" w:cs="Arial"/>
          <w:color w:val="auto"/>
          <w:sz w:val="22"/>
          <w:szCs w:val="22"/>
          <w:lang w:val="ca-ES"/>
        </w:rPr>
        <w:t xml:space="preserve">si </w:t>
      </w:r>
      <w:r w:rsidR="006C303E">
        <w:rPr>
          <w:rFonts w:ascii="Arial" w:hAnsi="Arial" w:cs="Arial"/>
          <w:color w:val="auto"/>
          <w:sz w:val="22"/>
          <w:szCs w:val="22"/>
          <w:lang w:val="ca-ES"/>
        </w:rPr>
        <w:t xml:space="preserve">és necessari regular aquesta relació de forma especial </w:t>
      </w:r>
      <w:r w:rsidR="0077676B">
        <w:rPr>
          <w:rFonts w:ascii="Arial" w:hAnsi="Arial" w:cs="Arial"/>
          <w:color w:val="auto"/>
          <w:sz w:val="22"/>
          <w:szCs w:val="22"/>
          <w:lang w:val="ca-ES"/>
        </w:rPr>
        <w:t xml:space="preserve">o </w:t>
      </w:r>
      <w:r w:rsidR="00C41A01" w:rsidRPr="0099087D">
        <w:rPr>
          <w:rFonts w:ascii="Arial" w:hAnsi="Arial" w:cs="Arial"/>
          <w:color w:val="auto"/>
          <w:sz w:val="22"/>
          <w:szCs w:val="22"/>
          <w:lang w:val="ca-ES"/>
        </w:rPr>
        <w:t>no, i</w:t>
      </w:r>
      <w:r w:rsidR="006C303E">
        <w:rPr>
          <w:rFonts w:ascii="Arial" w:hAnsi="Arial" w:cs="Arial"/>
          <w:color w:val="auto"/>
          <w:sz w:val="22"/>
          <w:szCs w:val="22"/>
          <w:lang w:val="ca-ES"/>
        </w:rPr>
        <w:t xml:space="preserve"> de ser així,</w:t>
      </w:r>
      <w:r w:rsidR="00C41A01" w:rsidRPr="0099087D">
        <w:rPr>
          <w:rFonts w:ascii="Arial" w:hAnsi="Arial" w:cs="Arial"/>
          <w:color w:val="auto"/>
          <w:sz w:val="22"/>
          <w:szCs w:val="22"/>
          <w:lang w:val="ca-ES"/>
        </w:rPr>
        <w:t xml:space="preserve"> en quin tipus.</w:t>
      </w:r>
      <w:r w:rsidR="00D41859">
        <w:rPr>
          <w:rFonts w:ascii="Arial" w:hAnsi="Arial" w:cs="Arial"/>
          <w:color w:val="auto"/>
          <w:sz w:val="22"/>
          <w:szCs w:val="22"/>
          <w:lang w:val="ca-ES"/>
        </w:rPr>
        <w:t xml:space="preserve"> </w:t>
      </w:r>
      <w:r w:rsidR="00D41859" w:rsidRPr="00CF3EA0">
        <w:rPr>
          <w:rFonts w:ascii="Arial" w:hAnsi="Arial" w:cs="Arial"/>
          <w:color w:val="auto"/>
          <w:sz w:val="22"/>
          <w:szCs w:val="22"/>
          <w:lang w:val="ca-ES"/>
        </w:rPr>
        <w:t>L’enquadrament</w:t>
      </w:r>
      <w:r w:rsidR="006C303E">
        <w:rPr>
          <w:rFonts w:ascii="Arial" w:hAnsi="Arial" w:cs="Arial"/>
          <w:color w:val="auto"/>
          <w:sz w:val="22"/>
          <w:szCs w:val="22"/>
          <w:lang w:val="ca-ES"/>
        </w:rPr>
        <w:t xml:space="preserve"> d’aquesta relació</w:t>
      </w:r>
      <w:r w:rsidR="00D41859" w:rsidRPr="00CF3EA0">
        <w:rPr>
          <w:rFonts w:ascii="Arial" w:hAnsi="Arial" w:cs="Arial"/>
          <w:color w:val="auto"/>
          <w:sz w:val="22"/>
          <w:szCs w:val="22"/>
          <w:lang w:val="ca-ES"/>
        </w:rPr>
        <w:t xml:space="preserve"> és un aspecte fonamental </w:t>
      </w:r>
      <w:r w:rsidR="00371E96">
        <w:rPr>
          <w:rFonts w:ascii="Arial" w:hAnsi="Arial" w:cs="Arial"/>
          <w:color w:val="auto"/>
          <w:sz w:val="22"/>
          <w:szCs w:val="22"/>
          <w:lang w:val="ca-ES"/>
        </w:rPr>
        <w:t>a l’hora</w:t>
      </w:r>
      <w:r w:rsidR="00D41859" w:rsidRPr="00CF3EA0">
        <w:rPr>
          <w:rFonts w:ascii="Arial" w:hAnsi="Arial" w:cs="Arial"/>
          <w:color w:val="auto"/>
          <w:sz w:val="22"/>
          <w:szCs w:val="22"/>
          <w:lang w:val="ca-ES"/>
        </w:rPr>
        <w:t xml:space="preserve"> d’aplicar uns o altres drets, sobretot </w:t>
      </w:r>
      <w:r w:rsidR="006C303E">
        <w:rPr>
          <w:rFonts w:ascii="Arial" w:hAnsi="Arial" w:cs="Arial"/>
          <w:color w:val="auto"/>
          <w:sz w:val="22"/>
          <w:szCs w:val="22"/>
          <w:lang w:val="ca-ES"/>
        </w:rPr>
        <w:t xml:space="preserve">pel que fa a </w:t>
      </w:r>
      <w:r w:rsidR="00D41859" w:rsidRPr="00CF3EA0">
        <w:rPr>
          <w:rFonts w:ascii="Arial" w:hAnsi="Arial" w:cs="Arial"/>
          <w:color w:val="auto"/>
          <w:sz w:val="22"/>
          <w:szCs w:val="22"/>
          <w:lang w:val="ca-ES"/>
        </w:rPr>
        <w:t xml:space="preserve"> l’extinció del contracte</w:t>
      </w:r>
      <w:r w:rsidR="00135415">
        <w:rPr>
          <w:rFonts w:ascii="Arial" w:hAnsi="Arial" w:cs="Arial"/>
          <w:color w:val="auto"/>
          <w:sz w:val="22"/>
          <w:szCs w:val="22"/>
          <w:lang w:val="ca-ES"/>
        </w:rPr>
        <w:t xml:space="preserve"> </w:t>
      </w:r>
      <w:sdt>
        <w:sdtPr>
          <w:rPr>
            <w:rFonts w:ascii="Arial" w:hAnsi="Arial" w:cs="Arial"/>
            <w:color w:val="auto"/>
            <w:sz w:val="22"/>
            <w:szCs w:val="22"/>
            <w:lang w:val="ca-ES"/>
          </w:rPr>
          <w:id w:val="-1343856546"/>
          <w:citation/>
        </w:sdtPr>
        <w:sdtContent>
          <w:r w:rsidR="00D10776">
            <w:rPr>
              <w:rFonts w:ascii="Arial" w:hAnsi="Arial" w:cs="Arial"/>
              <w:color w:val="auto"/>
              <w:sz w:val="22"/>
              <w:szCs w:val="22"/>
              <w:lang w:val="ca-ES"/>
            </w:rPr>
            <w:fldChar w:fldCharType="begin"/>
          </w:r>
          <w:r w:rsidR="002106FC">
            <w:rPr>
              <w:rFonts w:ascii="Arial" w:hAnsi="Arial" w:cs="Arial"/>
              <w:color w:val="auto"/>
              <w:sz w:val="22"/>
              <w:szCs w:val="22"/>
              <w:lang w:val="es-ES"/>
            </w:rPr>
            <w:instrText xml:space="preserve">CITATION Fer12 \l 3082 </w:instrText>
          </w:r>
          <w:r w:rsidR="00D10776">
            <w:rPr>
              <w:rFonts w:ascii="Arial" w:hAnsi="Arial" w:cs="Arial"/>
              <w:color w:val="auto"/>
              <w:sz w:val="22"/>
              <w:szCs w:val="22"/>
              <w:lang w:val="ca-ES"/>
            </w:rPr>
            <w:fldChar w:fldCharType="separate"/>
          </w:r>
          <w:r w:rsidR="00FD64B1" w:rsidRPr="00FD64B1">
            <w:rPr>
              <w:rFonts w:ascii="Arial" w:hAnsi="Arial" w:cs="Arial"/>
              <w:noProof/>
              <w:color w:val="auto"/>
              <w:sz w:val="22"/>
              <w:szCs w:val="22"/>
              <w:lang w:val="es-ES"/>
            </w:rPr>
            <w:t>(Calificación de la relación laboral del personal técnico de un club o Sociedad Anónima Deportiva, 2012)</w:t>
          </w:r>
          <w:r w:rsidR="00D10776">
            <w:rPr>
              <w:rFonts w:ascii="Arial" w:hAnsi="Arial" w:cs="Arial"/>
              <w:color w:val="auto"/>
              <w:sz w:val="22"/>
              <w:szCs w:val="22"/>
              <w:lang w:val="ca-ES"/>
            </w:rPr>
            <w:fldChar w:fldCharType="end"/>
          </w:r>
        </w:sdtContent>
      </w:sdt>
      <w:r w:rsidR="00135415">
        <w:rPr>
          <w:rFonts w:ascii="Arial" w:hAnsi="Arial" w:cs="Arial"/>
          <w:color w:val="auto"/>
          <w:sz w:val="22"/>
          <w:szCs w:val="22"/>
          <w:lang w:val="ca-ES"/>
        </w:rPr>
        <w:t xml:space="preserve"> </w:t>
      </w:r>
      <w:r w:rsidR="00D41859" w:rsidRPr="00CF3EA0">
        <w:rPr>
          <w:rFonts w:ascii="Arial" w:hAnsi="Arial" w:cs="Arial"/>
          <w:color w:val="auto"/>
          <w:sz w:val="22"/>
          <w:szCs w:val="22"/>
          <w:lang w:val="ca-ES"/>
        </w:rPr>
        <w:t>(F</w:t>
      </w:r>
      <w:r w:rsidR="00525449">
        <w:rPr>
          <w:rFonts w:ascii="Arial" w:hAnsi="Arial" w:cs="Arial"/>
          <w:color w:val="auto"/>
          <w:sz w:val="22"/>
          <w:szCs w:val="22"/>
          <w:lang w:val="ca-ES"/>
        </w:rPr>
        <w:t>ernández</w:t>
      </w:r>
      <w:r w:rsidR="00D41859" w:rsidRPr="00CF3EA0">
        <w:rPr>
          <w:rFonts w:ascii="Arial" w:hAnsi="Arial" w:cs="Arial"/>
          <w:color w:val="auto"/>
          <w:sz w:val="22"/>
          <w:szCs w:val="22"/>
          <w:lang w:val="ca-ES"/>
        </w:rPr>
        <w:t>, José A)</w:t>
      </w:r>
      <w:r w:rsidR="006C303E">
        <w:rPr>
          <w:rFonts w:ascii="Arial" w:hAnsi="Arial" w:cs="Arial"/>
          <w:color w:val="auto"/>
          <w:sz w:val="22"/>
          <w:szCs w:val="22"/>
          <w:lang w:val="ca-ES"/>
        </w:rPr>
        <w:t>.</w:t>
      </w:r>
    </w:p>
    <w:p w14:paraId="6555D183" w14:textId="28537159" w:rsidR="00F4131B" w:rsidRDefault="00F4131B" w:rsidP="005D1AD9">
      <w:pPr>
        <w:pStyle w:val="Cos"/>
        <w:spacing w:line="360" w:lineRule="auto"/>
        <w:jc w:val="both"/>
        <w:rPr>
          <w:rFonts w:ascii="Arial" w:hAnsi="Arial" w:cs="Arial"/>
          <w:color w:val="auto"/>
          <w:sz w:val="22"/>
          <w:szCs w:val="22"/>
          <w:lang w:val="ca-ES"/>
        </w:rPr>
      </w:pPr>
    </w:p>
    <w:p w14:paraId="01B4DF56" w14:textId="372531CF" w:rsidR="00F4131B" w:rsidRDefault="00F4131B" w:rsidP="005D1AD9">
      <w:pPr>
        <w:pStyle w:val="Cos"/>
        <w:spacing w:line="360" w:lineRule="auto"/>
        <w:jc w:val="both"/>
        <w:rPr>
          <w:rFonts w:ascii="Arial" w:hAnsi="Arial" w:cs="Arial"/>
          <w:color w:val="auto"/>
          <w:sz w:val="22"/>
          <w:szCs w:val="22"/>
          <w:lang w:val="ca-ES"/>
        </w:rPr>
      </w:pPr>
      <w:r w:rsidRPr="00F4131B">
        <w:rPr>
          <w:rFonts w:ascii="Arial" w:hAnsi="Arial" w:cs="Arial"/>
          <w:color w:val="auto"/>
          <w:sz w:val="22"/>
          <w:szCs w:val="22"/>
          <w:lang w:val="ca-ES"/>
        </w:rPr>
        <w:t xml:space="preserve">Els </w:t>
      </w:r>
      <w:r>
        <w:rPr>
          <w:rFonts w:ascii="Arial" w:hAnsi="Arial" w:cs="Arial"/>
          <w:color w:val="auto"/>
          <w:sz w:val="22"/>
          <w:szCs w:val="22"/>
          <w:lang w:val="ca-ES"/>
        </w:rPr>
        <w:t>detractors</w:t>
      </w:r>
      <w:r w:rsidRPr="00F4131B">
        <w:rPr>
          <w:rFonts w:ascii="Arial" w:hAnsi="Arial" w:cs="Arial"/>
          <w:color w:val="auto"/>
          <w:sz w:val="22"/>
          <w:szCs w:val="22"/>
          <w:lang w:val="ca-ES"/>
        </w:rPr>
        <w:t xml:space="preserve"> d’establir una relació comuna refusen la idoneïtat de realitzar contractes indefinits, ja que la naturalesa de la pròpia relació entre entrenadors/es i clubs està presidida per la limitació en el temps (projectes esportius basats en temporades) i, actualment, la restricció dels contractes temporals és molt gran</w:t>
      </w:r>
      <w:r w:rsidR="001173E7">
        <w:rPr>
          <w:rFonts w:ascii="Arial" w:hAnsi="Arial" w:cs="Arial"/>
          <w:color w:val="auto"/>
          <w:sz w:val="22"/>
          <w:szCs w:val="22"/>
          <w:lang w:val="ca-ES"/>
        </w:rPr>
        <w:t xml:space="preserve">. </w:t>
      </w:r>
      <w:r w:rsidRPr="00F4131B">
        <w:rPr>
          <w:rFonts w:ascii="Arial" w:hAnsi="Arial" w:cs="Arial"/>
          <w:color w:val="auto"/>
          <w:sz w:val="22"/>
          <w:szCs w:val="22"/>
          <w:lang w:val="ca-ES"/>
        </w:rPr>
        <w:t>La jurisprudència ha valorat la necessitat d’establir una relació temporal al posicionar-se en contra de la regulació comuna i decidir-se a favor dels règims especials.</w:t>
      </w:r>
    </w:p>
    <w:p w14:paraId="4B98C2E7" w14:textId="77777777" w:rsidR="00135415" w:rsidRDefault="00135415" w:rsidP="005D1AD9">
      <w:pPr>
        <w:pStyle w:val="Cos"/>
        <w:spacing w:line="360" w:lineRule="auto"/>
        <w:jc w:val="both"/>
        <w:rPr>
          <w:rFonts w:ascii="Arial" w:hAnsi="Arial" w:cs="Arial"/>
          <w:color w:val="auto"/>
          <w:sz w:val="22"/>
          <w:szCs w:val="22"/>
          <w:lang w:val="ca-ES"/>
        </w:rPr>
      </w:pPr>
    </w:p>
    <w:p w14:paraId="52502895" w14:textId="26F920DC" w:rsidR="002D2FF7" w:rsidRDefault="002D2FF7" w:rsidP="005D1AD9">
      <w:pPr>
        <w:pStyle w:val="Cos"/>
        <w:spacing w:line="360" w:lineRule="auto"/>
        <w:jc w:val="both"/>
        <w:rPr>
          <w:rFonts w:ascii="Arial" w:hAnsi="Arial" w:cs="Arial"/>
          <w:color w:val="auto"/>
          <w:sz w:val="22"/>
          <w:szCs w:val="22"/>
          <w:lang w:val="ca-ES"/>
        </w:rPr>
      </w:pPr>
      <w:r>
        <w:rPr>
          <w:rFonts w:ascii="Arial" w:hAnsi="Arial" w:cs="Arial"/>
          <w:color w:val="auto"/>
          <w:sz w:val="22"/>
          <w:szCs w:val="22"/>
          <w:lang w:val="ca-ES"/>
        </w:rPr>
        <w:t>En un primer moment es va optar per qualificar la relació dins del sistema especial del personal d’alta direcció</w:t>
      </w:r>
      <w:r w:rsidR="004A14C1">
        <w:rPr>
          <w:rFonts w:ascii="Arial" w:hAnsi="Arial" w:cs="Arial"/>
          <w:color w:val="auto"/>
          <w:sz w:val="22"/>
          <w:szCs w:val="22"/>
          <w:lang w:val="ca-ES"/>
        </w:rPr>
        <w:t xml:space="preserve"> </w:t>
      </w:r>
      <w:r w:rsidR="004A14C1" w:rsidRPr="00F32696">
        <w:rPr>
          <w:rFonts w:ascii="Arial" w:hAnsi="Arial" w:cs="Arial"/>
          <w:color w:val="auto"/>
          <w:sz w:val="22"/>
          <w:szCs w:val="22"/>
          <w:lang w:val="ca-ES"/>
        </w:rPr>
        <w:t>(</w:t>
      </w:r>
      <w:r w:rsidR="004A14C1" w:rsidRPr="00027718">
        <w:rPr>
          <w:rFonts w:ascii="Arial" w:hAnsi="Arial" w:cs="Arial"/>
          <w:color w:val="auto"/>
          <w:sz w:val="22"/>
          <w:szCs w:val="22"/>
          <w:lang w:val="ca-ES"/>
        </w:rPr>
        <w:t>RD 1382/1985</w:t>
      </w:r>
      <w:r w:rsidR="004A14C1" w:rsidRPr="00F32696">
        <w:rPr>
          <w:rFonts w:ascii="Arial" w:hAnsi="Arial" w:cs="Arial"/>
          <w:color w:val="auto"/>
          <w:sz w:val="22"/>
          <w:szCs w:val="22"/>
          <w:lang w:val="ca-ES"/>
        </w:rPr>
        <w:t>)</w:t>
      </w:r>
      <w:r w:rsidRPr="00F32696">
        <w:rPr>
          <w:rFonts w:ascii="Arial" w:hAnsi="Arial" w:cs="Arial"/>
          <w:color w:val="auto"/>
          <w:sz w:val="22"/>
          <w:szCs w:val="22"/>
          <w:lang w:val="ca-ES"/>
        </w:rPr>
        <w:t xml:space="preserve">. </w:t>
      </w:r>
      <w:r w:rsidR="004F222F" w:rsidRPr="00F32696">
        <w:rPr>
          <w:rFonts w:ascii="Arial" w:hAnsi="Arial" w:cs="Arial"/>
          <w:i/>
          <w:iCs/>
          <w:color w:val="auto"/>
          <w:sz w:val="22"/>
          <w:szCs w:val="22"/>
          <w:lang w:val="ca-ES"/>
        </w:rPr>
        <w:t>La jurisprudència va qualificar als entrenadors com a alts càrrecs entre maig de 1975 i</w:t>
      </w:r>
      <w:r w:rsidR="004F222F" w:rsidRPr="004F222F">
        <w:rPr>
          <w:rFonts w:ascii="Arial" w:hAnsi="Arial" w:cs="Arial"/>
          <w:i/>
          <w:iCs/>
          <w:color w:val="auto"/>
          <w:sz w:val="22"/>
          <w:szCs w:val="22"/>
          <w:lang w:val="ca-ES"/>
        </w:rPr>
        <w:t xml:space="preserve"> abril 1985, abans de l’entrada en vigor del Decret 1382/1985, pel qual es regula la relació laboral del personal d’alta direcció</w:t>
      </w:r>
      <w:r w:rsidR="004F222F" w:rsidRPr="004F222F">
        <w:rPr>
          <w:rFonts w:ascii="Arial" w:hAnsi="Arial" w:cs="Arial"/>
          <w:color w:val="auto"/>
          <w:sz w:val="22"/>
          <w:szCs w:val="22"/>
          <w:lang w:val="ca-ES"/>
        </w:rPr>
        <w:t>.</w:t>
      </w:r>
      <w:sdt>
        <w:sdtPr>
          <w:rPr>
            <w:rFonts w:ascii="Arial" w:hAnsi="Arial" w:cs="Arial"/>
            <w:color w:val="auto"/>
            <w:sz w:val="22"/>
            <w:szCs w:val="22"/>
            <w:lang w:val="ca-ES"/>
          </w:rPr>
          <w:id w:val="1228957849"/>
          <w:citation/>
        </w:sdtPr>
        <w:sdtContent>
          <w:r w:rsidR="00135415">
            <w:rPr>
              <w:rFonts w:ascii="Arial" w:hAnsi="Arial" w:cs="Arial"/>
              <w:color w:val="auto"/>
              <w:sz w:val="22"/>
              <w:szCs w:val="22"/>
              <w:lang w:val="ca-ES"/>
            </w:rPr>
            <w:fldChar w:fldCharType="begin"/>
          </w:r>
          <w:r w:rsidR="00FD64B1">
            <w:rPr>
              <w:rFonts w:ascii="Arial" w:hAnsi="Arial" w:cs="Arial"/>
              <w:color w:val="auto"/>
              <w:sz w:val="22"/>
              <w:szCs w:val="22"/>
              <w:lang w:val="es-ES"/>
            </w:rPr>
            <w:instrText xml:space="preserve">CITATION Car01 \l 3082 </w:instrText>
          </w:r>
          <w:r w:rsidR="00135415">
            <w:rPr>
              <w:rFonts w:ascii="Arial" w:hAnsi="Arial" w:cs="Arial"/>
              <w:color w:val="auto"/>
              <w:sz w:val="22"/>
              <w:szCs w:val="22"/>
              <w:lang w:val="ca-ES"/>
            </w:rPr>
            <w:fldChar w:fldCharType="separate"/>
          </w:r>
          <w:r w:rsidR="00FD64B1">
            <w:rPr>
              <w:rFonts w:ascii="Arial" w:hAnsi="Arial" w:cs="Arial"/>
              <w:noProof/>
              <w:color w:val="auto"/>
              <w:sz w:val="22"/>
              <w:szCs w:val="22"/>
              <w:lang w:val="es-ES"/>
            </w:rPr>
            <w:t xml:space="preserve"> </w:t>
          </w:r>
          <w:r w:rsidR="00FD64B1" w:rsidRPr="00FD64B1">
            <w:rPr>
              <w:rFonts w:ascii="Arial" w:hAnsi="Arial" w:cs="Arial"/>
              <w:noProof/>
              <w:color w:val="auto"/>
              <w:sz w:val="22"/>
              <w:szCs w:val="22"/>
              <w:lang w:val="es-ES"/>
            </w:rPr>
            <w:t>(ALONSO MARTÍNEZ, 2001)</w:t>
          </w:r>
          <w:r w:rsidR="00135415">
            <w:rPr>
              <w:rFonts w:ascii="Arial" w:hAnsi="Arial" w:cs="Arial"/>
              <w:color w:val="auto"/>
              <w:sz w:val="22"/>
              <w:szCs w:val="22"/>
              <w:lang w:val="ca-ES"/>
            </w:rPr>
            <w:fldChar w:fldCharType="end"/>
          </w:r>
        </w:sdtContent>
      </w:sdt>
      <w:r w:rsidRPr="00525449">
        <w:rPr>
          <w:rFonts w:ascii="Arial" w:hAnsi="Arial" w:cs="Arial"/>
          <w:color w:val="auto"/>
          <w:sz w:val="22"/>
          <w:szCs w:val="22"/>
          <w:lang w:val="ca-ES"/>
        </w:rPr>
        <w:t>.</w:t>
      </w:r>
      <w:r w:rsidR="00135415" w:rsidRPr="00525449">
        <w:rPr>
          <w:rFonts w:ascii="Arial" w:hAnsi="Arial" w:cs="Arial"/>
          <w:color w:val="auto"/>
          <w:sz w:val="22"/>
          <w:szCs w:val="22"/>
          <w:lang w:val="ca-ES"/>
        </w:rPr>
        <w:t xml:space="preserve"> </w:t>
      </w:r>
      <w:r w:rsidR="004F222F" w:rsidRPr="00525449">
        <w:rPr>
          <w:rFonts w:ascii="Arial" w:hAnsi="Arial" w:cs="Arial"/>
          <w:color w:val="auto"/>
          <w:sz w:val="22"/>
          <w:szCs w:val="22"/>
          <w:lang w:val="ca-ES"/>
        </w:rPr>
        <w:t>L</w:t>
      </w:r>
      <w:r w:rsidRPr="00525449">
        <w:rPr>
          <w:rFonts w:ascii="Arial" w:hAnsi="Arial" w:cs="Arial"/>
          <w:color w:val="auto"/>
          <w:sz w:val="22"/>
          <w:szCs w:val="22"/>
          <w:lang w:val="ca-ES"/>
        </w:rPr>
        <w:t>a</w:t>
      </w:r>
      <w:r w:rsidR="004F222F" w:rsidRPr="004F222F">
        <w:rPr>
          <w:rFonts w:ascii="Arial" w:hAnsi="Arial" w:cs="Arial"/>
          <w:color w:val="auto"/>
          <w:sz w:val="22"/>
          <w:szCs w:val="22"/>
          <w:lang w:val="ca-ES"/>
        </w:rPr>
        <w:t xml:space="preserve"> sentènci</w:t>
      </w:r>
      <w:r>
        <w:rPr>
          <w:rFonts w:ascii="Arial" w:hAnsi="Arial" w:cs="Arial"/>
          <w:color w:val="auto"/>
          <w:sz w:val="22"/>
          <w:szCs w:val="22"/>
          <w:lang w:val="ca-ES"/>
        </w:rPr>
        <w:t>a</w:t>
      </w:r>
      <w:r w:rsidR="004F222F" w:rsidRPr="004F222F">
        <w:rPr>
          <w:rFonts w:ascii="Arial" w:hAnsi="Arial" w:cs="Arial"/>
          <w:color w:val="auto"/>
          <w:sz w:val="22"/>
          <w:szCs w:val="22"/>
          <w:lang w:val="ca-ES"/>
        </w:rPr>
        <w:t xml:space="preserve"> del </w:t>
      </w:r>
      <w:r w:rsidR="004F222F" w:rsidRPr="00027718">
        <w:rPr>
          <w:rFonts w:ascii="Arial" w:hAnsi="Arial" w:cs="Arial"/>
          <w:color w:val="auto"/>
          <w:sz w:val="22"/>
          <w:szCs w:val="22"/>
          <w:lang w:val="ca-ES"/>
        </w:rPr>
        <w:t xml:space="preserve">Suprem 16 de maig de </w:t>
      </w:r>
      <w:r w:rsidR="004F222F" w:rsidRPr="00525449">
        <w:rPr>
          <w:rFonts w:ascii="Arial" w:hAnsi="Arial" w:cs="Arial"/>
          <w:color w:val="auto"/>
          <w:sz w:val="22"/>
          <w:szCs w:val="22"/>
          <w:lang w:val="ca-ES"/>
        </w:rPr>
        <w:t>1975</w:t>
      </w:r>
      <w:r w:rsidR="004F222F" w:rsidRPr="00525449">
        <w:rPr>
          <w:rStyle w:val="Refdenotaalpie"/>
          <w:rFonts w:ascii="Arial" w:hAnsi="Arial" w:cs="Arial"/>
          <w:color w:val="auto"/>
          <w:sz w:val="22"/>
          <w:szCs w:val="22"/>
          <w:lang w:val="ca-ES"/>
        </w:rPr>
        <w:footnoteReference w:id="16"/>
      </w:r>
      <w:r w:rsidRPr="00525449">
        <w:rPr>
          <w:rFonts w:ascii="Arial" w:hAnsi="Arial" w:cs="Arial"/>
          <w:color w:val="auto"/>
          <w:sz w:val="22"/>
          <w:szCs w:val="22"/>
          <w:lang w:val="ca-ES"/>
        </w:rPr>
        <w:t xml:space="preserve"> considerava</w:t>
      </w:r>
      <w:r w:rsidRPr="00F32696">
        <w:rPr>
          <w:rFonts w:ascii="Arial" w:hAnsi="Arial" w:cs="Arial"/>
          <w:color w:val="auto"/>
          <w:sz w:val="22"/>
          <w:szCs w:val="22"/>
          <w:lang w:val="ca-ES"/>
        </w:rPr>
        <w:t xml:space="preserve"> que les </w:t>
      </w:r>
      <w:r w:rsidRPr="00F32696">
        <w:rPr>
          <w:rFonts w:ascii="Arial" w:hAnsi="Arial" w:cs="Arial"/>
          <w:color w:val="auto"/>
          <w:sz w:val="22"/>
          <w:szCs w:val="22"/>
          <w:lang w:val="ca-ES"/>
        </w:rPr>
        <w:lastRenderedPageBreak/>
        <w:t>funcions d’entrenadors/es constituï</w:t>
      </w:r>
      <w:r w:rsidR="00D41859" w:rsidRPr="00F32696">
        <w:rPr>
          <w:rFonts w:ascii="Arial" w:hAnsi="Arial" w:cs="Arial"/>
          <w:color w:val="auto"/>
          <w:sz w:val="22"/>
          <w:szCs w:val="22"/>
          <w:lang w:val="ca-ES"/>
        </w:rPr>
        <w:t>en</w:t>
      </w:r>
      <w:r w:rsidRPr="00F32696">
        <w:rPr>
          <w:rFonts w:ascii="Arial" w:hAnsi="Arial" w:cs="Arial"/>
          <w:color w:val="auto"/>
          <w:sz w:val="22"/>
          <w:szCs w:val="22"/>
          <w:lang w:val="ca-ES"/>
        </w:rPr>
        <w:t xml:space="preserve"> “facultats privatives de l’empresari</w:t>
      </w:r>
      <w:r>
        <w:rPr>
          <w:rFonts w:ascii="Arial" w:hAnsi="Arial" w:cs="Arial"/>
          <w:color w:val="auto"/>
          <w:sz w:val="22"/>
          <w:szCs w:val="22"/>
          <w:lang w:val="ca-ES"/>
        </w:rPr>
        <w:t xml:space="preserve"> i totes elles de màxima </w:t>
      </w:r>
      <w:r w:rsidRPr="00346D5E">
        <w:rPr>
          <w:rFonts w:ascii="Arial" w:hAnsi="Arial" w:cs="Arial"/>
          <w:color w:val="auto"/>
          <w:sz w:val="22"/>
          <w:szCs w:val="22"/>
          <w:lang w:val="ca-ES"/>
        </w:rPr>
        <w:t>importància</w:t>
      </w:r>
      <w:r w:rsidR="00B61419">
        <w:rPr>
          <w:rFonts w:ascii="Arial" w:hAnsi="Arial" w:cs="Arial"/>
          <w:color w:val="auto"/>
          <w:sz w:val="22"/>
          <w:szCs w:val="22"/>
          <w:lang w:val="ca-ES"/>
        </w:rPr>
        <w:t>.</w:t>
      </w:r>
      <w:r w:rsidRPr="00346D5E">
        <w:rPr>
          <w:rFonts w:ascii="Arial" w:hAnsi="Arial" w:cs="Arial"/>
          <w:color w:val="auto"/>
          <w:sz w:val="22"/>
          <w:szCs w:val="22"/>
          <w:lang w:val="ca-ES"/>
        </w:rPr>
        <w:t>”</w:t>
      </w:r>
      <w:r>
        <w:rPr>
          <w:rFonts w:ascii="Arial" w:hAnsi="Arial" w:cs="Arial"/>
          <w:color w:val="auto"/>
          <w:sz w:val="22"/>
          <w:szCs w:val="22"/>
          <w:lang w:val="ca-ES"/>
        </w:rPr>
        <w:t xml:space="preserve"> </w:t>
      </w:r>
      <w:sdt>
        <w:sdtPr>
          <w:rPr>
            <w:rFonts w:ascii="Arial" w:hAnsi="Arial" w:cs="Arial"/>
            <w:color w:val="auto"/>
            <w:sz w:val="22"/>
            <w:szCs w:val="22"/>
            <w:lang w:val="ca-ES"/>
          </w:rPr>
          <w:id w:val="-806631927"/>
          <w:citation/>
        </w:sdtPr>
        <w:sdtContent>
          <w:r w:rsidR="00144365">
            <w:rPr>
              <w:rFonts w:ascii="Arial" w:hAnsi="Arial" w:cs="Arial"/>
              <w:color w:val="auto"/>
              <w:sz w:val="22"/>
              <w:szCs w:val="22"/>
              <w:lang w:val="ca-ES"/>
            </w:rPr>
            <w:fldChar w:fldCharType="begin"/>
          </w:r>
          <w:r w:rsidR="00FD64B1">
            <w:rPr>
              <w:rFonts w:ascii="Arial" w:hAnsi="Arial" w:cs="Arial"/>
              <w:color w:val="auto"/>
              <w:sz w:val="22"/>
              <w:szCs w:val="22"/>
              <w:lang w:val="es-ES"/>
            </w:rPr>
            <w:instrText xml:space="preserve">CITATION Rub18 \l 3082 </w:instrText>
          </w:r>
          <w:r w:rsidR="00144365">
            <w:rPr>
              <w:rFonts w:ascii="Arial" w:hAnsi="Arial" w:cs="Arial"/>
              <w:color w:val="auto"/>
              <w:sz w:val="22"/>
              <w:szCs w:val="22"/>
              <w:lang w:val="ca-ES"/>
            </w:rPr>
            <w:fldChar w:fldCharType="separate"/>
          </w:r>
          <w:r w:rsidR="00FD64B1" w:rsidRPr="00FD64B1">
            <w:rPr>
              <w:rFonts w:ascii="Arial" w:hAnsi="Arial" w:cs="Arial"/>
              <w:noProof/>
              <w:color w:val="auto"/>
              <w:sz w:val="22"/>
              <w:szCs w:val="22"/>
              <w:lang w:val="es-ES"/>
            </w:rPr>
            <w:t>(RUBIO SÁNCHEZ, 2018)</w:t>
          </w:r>
          <w:r w:rsidR="00144365">
            <w:rPr>
              <w:rFonts w:ascii="Arial" w:hAnsi="Arial" w:cs="Arial"/>
              <w:color w:val="auto"/>
              <w:sz w:val="22"/>
              <w:szCs w:val="22"/>
              <w:lang w:val="ca-ES"/>
            </w:rPr>
            <w:fldChar w:fldCharType="end"/>
          </w:r>
        </w:sdtContent>
      </w:sdt>
    </w:p>
    <w:p w14:paraId="798BBBB1" w14:textId="77777777" w:rsidR="002D2FF7" w:rsidRDefault="002D2FF7" w:rsidP="002D2FF7">
      <w:pPr>
        <w:pStyle w:val="Cos"/>
        <w:spacing w:line="360" w:lineRule="auto"/>
        <w:ind w:firstLine="284"/>
        <w:jc w:val="both"/>
        <w:rPr>
          <w:rFonts w:ascii="Arial" w:hAnsi="Arial" w:cs="Arial"/>
          <w:b/>
          <w:bCs/>
          <w:color w:val="auto"/>
          <w:sz w:val="22"/>
          <w:szCs w:val="22"/>
          <w:lang w:val="ca-ES"/>
        </w:rPr>
      </w:pPr>
    </w:p>
    <w:p w14:paraId="54C38563" w14:textId="121D8925" w:rsidR="004F222F" w:rsidRPr="004F222F" w:rsidRDefault="002D2FF7" w:rsidP="0077676B">
      <w:pPr>
        <w:pStyle w:val="Cos"/>
        <w:spacing w:line="360" w:lineRule="auto"/>
        <w:jc w:val="both"/>
        <w:rPr>
          <w:rFonts w:ascii="Arial" w:hAnsi="Arial" w:cs="Arial"/>
          <w:color w:val="auto"/>
          <w:sz w:val="22"/>
          <w:szCs w:val="22"/>
          <w:lang w:val="ca-ES"/>
        </w:rPr>
      </w:pPr>
      <w:r>
        <w:rPr>
          <w:rFonts w:ascii="Arial" w:hAnsi="Arial" w:cs="Arial"/>
          <w:color w:val="auto"/>
          <w:sz w:val="22"/>
          <w:szCs w:val="22"/>
          <w:lang w:val="ca-ES"/>
        </w:rPr>
        <w:t>Aquesta doctrina v</w:t>
      </w:r>
      <w:r w:rsidR="004F222F" w:rsidRPr="004F222F">
        <w:rPr>
          <w:rFonts w:ascii="Arial" w:hAnsi="Arial" w:cs="Arial"/>
          <w:color w:val="auto"/>
          <w:sz w:val="22"/>
          <w:szCs w:val="22"/>
          <w:lang w:val="ca-ES"/>
        </w:rPr>
        <w:t>a tenir una forta acollida en el Tribunal Central del Treball, que va mantenir aquesta tendència fins que va</w:t>
      </w:r>
      <w:r w:rsidR="00115DF5">
        <w:rPr>
          <w:rFonts w:ascii="Arial" w:hAnsi="Arial" w:cs="Arial"/>
          <w:color w:val="auto"/>
          <w:sz w:val="22"/>
          <w:szCs w:val="22"/>
          <w:lang w:val="ca-ES"/>
        </w:rPr>
        <w:t xml:space="preserve"> finalitzar la seva activitat. </w:t>
      </w:r>
      <w:r w:rsidR="004F222F" w:rsidRPr="004F222F">
        <w:rPr>
          <w:rFonts w:ascii="Arial" w:hAnsi="Arial" w:cs="Arial"/>
          <w:color w:val="auto"/>
          <w:sz w:val="22"/>
          <w:szCs w:val="22"/>
          <w:lang w:val="ca-ES"/>
        </w:rPr>
        <w:t>Les sentències d</w:t>
      </w:r>
      <w:r w:rsidR="004858DC">
        <w:rPr>
          <w:rFonts w:ascii="Arial" w:hAnsi="Arial" w:cs="Arial"/>
          <w:color w:val="auto"/>
          <w:sz w:val="22"/>
          <w:szCs w:val="22"/>
          <w:lang w:val="ca-ES"/>
        </w:rPr>
        <w:t>el T</w:t>
      </w:r>
      <w:r w:rsidR="004F222F" w:rsidRPr="004F222F">
        <w:rPr>
          <w:rFonts w:ascii="Arial" w:hAnsi="Arial" w:cs="Arial"/>
          <w:color w:val="auto"/>
          <w:sz w:val="22"/>
          <w:szCs w:val="22"/>
          <w:lang w:val="ca-ES"/>
        </w:rPr>
        <w:t>ribunal</w:t>
      </w:r>
      <w:r w:rsidR="004858DC">
        <w:rPr>
          <w:rFonts w:ascii="Arial" w:hAnsi="Arial" w:cs="Arial"/>
          <w:color w:val="auto"/>
          <w:sz w:val="22"/>
          <w:szCs w:val="22"/>
          <w:lang w:val="ca-ES"/>
        </w:rPr>
        <w:t xml:space="preserve"> Central del Treball</w:t>
      </w:r>
      <w:r w:rsidR="004F222F" w:rsidRPr="004F222F">
        <w:rPr>
          <w:rFonts w:ascii="Arial" w:hAnsi="Arial" w:cs="Arial"/>
          <w:color w:val="auto"/>
          <w:sz w:val="22"/>
          <w:szCs w:val="22"/>
          <w:lang w:val="ca-ES"/>
        </w:rPr>
        <w:t xml:space="preserve"> de </w:t>
      </w:r>
      <w:r w:rsidR="004F222F" w:rsidRPr="00027718">
        <w:rPr>
          <w:rFonts w:ascii="Arial" w:hAnsi="Arial" w:cs="Arial"/>
          <w:color w:val="auto"/>
          <w:sz w:val="22"/>
          <w:szCs w:val="22"/>
          <w:lang w:val="ca-ES"/>
        </w:rPr>
        <w:t>2 de desembre de 1975</w:t>
      </w:r>
      <w:r w:rsidR="004F222F" w:rsidRPr="00F32696">
        <w:rPr>
          <w:rFonts w:ascii="Arial" w:hAnsi="Arial" w:cs="Arial"/>
          <w:color w:val="auto"/>
          <w:sz w:val="22"/>
          <w:szCs w:val="22"/>
          <w:lang w:val="ca-ES"/>
        </w:rPr>
        <w:t xml:space="preserve"> i de </w:t>
      </w:r>
      <w:r w:rsidR="004F222F" w:rsidRPr="00027718">
        <w:rPr>
          <w:rFonts w:ascii="Arial" w:hAnsi="Arial" w:cs="Arial"/>
          <w:color w:val="auto"/>
          <w:sz w:val="22"/>
          <w:szCs w:val="22"/>
          <w:lang w:val="ca-ES"/>
        </w:rPr>
        <w:t>7 de novembre de 1977</w:t>
      </w:r>
      <w:r w:rsidR="004F222F" w:rsidRPr="00F32696">
        <w:rPr>
          <w:rFonts w:ascii="Arial" w:hAnsi="Arial" w:cs="Arial"/>
          <w:color w:val="auto"/>
          <w:sz w:val="22"/>
          <w:szCs w:val="22"/>
          <w:lang w:val="ca-ES"/>
        </w:rPr>
        <w:t>, reproduïen el següent raonam</w:t>
      </w:r>
      <w:r w:rsidR="004F222F" w:rsidRPr="004F222F">
        <w:rPr>
          <w:rFonts w:ascii="Arial" w:hAnsi="Arial" w:cs="Arial"/>
          <w:color w:val="auto"/>
          <w:sz w:val="22"/>
          <w:szCs w:val="22"/>
          <w:lang w:val="ca-ES"/>
        </w:rPr>
        <w:t>ent: “</w:t>
      </w:r>
      <w:r w:rsidR="004F222F" w:rsidRPr="004F222F">
        <w:rPr>
          <w:rFonts w:ascii="Arial" w:hAnsi="Arial" w:cs="Arial"/>
          <w:i/>
          <w:iCs/>
          <w:color w:val="auto"/>
          <w:sz w:val="22"/>
          <w:szCs w:val="22"/>
          <w:lang w:val="ca-ES"/>
        </w:rPr>
        <w:t xml:space="preserve">constituyen actuacions transcendentes de modo </w:t>
      </w:r>
      <w:r w:rsidR="00D41859">
        <w:rPr>
          <w:rFonts w:ascii="Arial" w:hAnsi="Arial" w:cs="Arial"/>
          <w:i/>
          <w:iCs/>
          <w:color w:val="auto"/>
          <w:sz w:val="22"/>
          <w:szCs w:val="22"/>
          <w:lang w:val="ca-ES"/>
        </w:rPr>
        <w:t>s</w:t>
      </w:r>
      <w:r w:rsidR="004F222F" w:rsidRPr="004F222F">
        <w:rPr>
          <w:rFonts w:ascii="Arial" w:hAnsi="Arial" w:cs="Arial"/>
          <w:i/>
          <w:iCs/>
          <w:color w:val="auto"/>
          <w:sz w:val="22"/>
          <w:szCs w:val="22"/>
          <w:lang w:val="ca-ES"/>
        </w:rPr>
        <w:t xml:space="preserve">ubstancial para el club, el que dejaba a su exclusiva iniciativa y autoridad actividades que constituyen facultades privatives del </w:t>
      </w:r>
      <w:r w:rsidR="004F222F" w:rsidRPr="00525449">
        <w:rPr>
          <w:rFonts w:ascii="Arial" w:hAnsi="Arial" w:cs="Arial"/>
          <w:i/>
          <w:iCs/>
          <w:color w:val="auto"/>
          <w:sz w:val="22"/>
          <w:szCs w:val="22"/>
          <w:lang w:val="ca-ES"/>
        </w:rPr>
        <w:t>empresario.</w:t>
      </w:r>
      <w:r w:rsidR="00F32696" w:rsidRPr="00525449">
        <w:rPr>
          <w:rFonts w:ascii="Arial" w:hAnsi="Arial" w:cs="Arial"/>
          <w:i/>
          <w:iCs/>
          <w:color w:val="auto"/>
          <w:sz w:val="22"/>
          <w:szCs w:val="22"/>
          <w:lang w:val="ca-ES"/>
        </w:rPr>
        <w:t>”</w:t>
      </w:r>
      <w:r w:rsidRPr="00525449">
        <w:rPr>
          <w:rFonts w:ascii="Arial" w:hAnsi="Arial" w:cs="Arial"/>
          <w:i/>
          <w:iCs/>
          <w:color w:val="auto"/>
          <w:sz w:val="22"/>
          <w:szCs w:val="22"/>
          <w:lang w:val="ca-ES"/>
        </w:rPr>
        <w:t xml:space="preserve"> </w:t>
      </w:r>
      <w:r w:rsidR="00D41859" w:rsidRPr="00525449">
        <w:rPr>
          <w:rFonts w:ascii="Arial" w:hAnsi="Arial" w:cs="Arial"/>
          <w:i/>
          <w:iCs/>
          <w:color w:val="auto"/>
          <w:sz w:val="22"/>
          <w:szCs w:val="22"/>
          <w:lang w:val="ca-ES"/>
        </w:rPr>
        <w:t>(</w:t>
      </w:r>
      <w:r w:rsidR="00D41859" w:rsidRPr="00525449">
        <w:rPr>
          <w:rFonts w:ascii="Arial" w:hAnsi="Arial" w:cs="Arial"/>
          <w:color w:val="auto"/>
          <w:sz w:val="22"/>
          <w:szCs w:val="22"/>
          <w:lang w:val="ca-ES"/>
        </w:rPr>
        <w:t>R</w:t>
      </w:r>
      <w:r w:rsidR="00FD64B1">
        <w:rPr>
          <w:rFonts w:ascii="Arial" w:hAnsi="Arial" w:cs="Arial"/>
          <w:color w:val="auto"/>
          <w:sz w:val="22"/>
          <w:szCs w:val="22"/>
          <w:lang w:val="ca-ES"/>
        </w:rPr>
        <w:t>UBIO</w:t>
      </w:r>
      <w:r w:rsidR="00D41859" w:rsidRPr="00144365">
        <w:rPr>
          <w:rFonts w:ascii="Arial" w:hAnsi="Arial" w:cs="Arial"/>
          <w:color w:val="auto"/>
          <w:sz w:val="22"/>
          <w:szCs w:val="22"/>
          <w:lang w:val="ca-ES"/>
        </w:rPr>
        <w:t xml:space="preserve"> </w:t>
      </w:r>
      <w:r w:rsidR="00144365" w:rsidRPr="00144365">
        <w:rPr>
          <w:rFonts w:ascii="Arial" w:hAnsi="Arial" w:cs="Arial"/>
          <w:color w:val="auto"/>
          <w:sz w:val="22"/>
          <w:szCs w:val="22"/>
          <w:lang w:val="ca-ES"/>
        </w:rPr>
        <w:t>S</w:t>
      </w:r>
      <w:r w:rsidR="00FD64B1">
        <w:rPr>
          <w:rFonts w:ascii="Arial" w:hAnsi="Arial" w:cs="Arial"/>
          <w:color w:val="auto"/>
          <w:sz w:val="22"/>
          <w:szCs w:val="22"/>
          <w:lang w:val="ca-ES"/>
        </w:rPr>
        <w:t>ÁNCHEZ</w:t>
      </w:r>
      <w:r w:rsidR="00144365" w:rsidRPr="00144365">
        <w:rPr>
          <w:rFonts w:ascii="Arial" w:hAnsi="Arial" w:cs="Arial"/>
          <w:color w:val="auto"/>
          <w:sz w:val="22"/>
          <w:szCs w:val="22"/>
          <w:lang w:val="ca-ES"/>
        </w:rPr>
        <w:t>, 2018</w:t>
      </w:r>
      <w:r>
        <w:rPr>
          <w:rFonts w:ascii="Arial" w:hAnsi="Arial" w:cs="Arial"/>
          <w:i/>
          <w:iCs/>
          <w:color w:val="auto"/>
          <w:sz w:val="22"/>
          <w:szCs w:val="22"/>
          <w:lang w:val="ca-ES"/>
        </w:rPr>
        <w:t>)</w:t>
      </w:r>
    </w:p>
    <w:p w14:paraId="71C03FC0" w14:textId="77777777" w:rsidR="00D41859" w:rsidRDefault="00D41859" w:rsidP="004F222F">
      <w:pPr>
        <w:pStyle w:val="Cos"/>
        <w:spacing w:line="360" w:lineRule="auto"/>
        <w:ind w:firstLine="284"/>
        <w:jc w:val="both"/>
        <w:rPr>
          <w:rFonts w:ascii="Arial" w:hAnsi="Arial" w:cs="Arial"/>
          <w:color w:val="auto"/>
          <w:sz w:val="22"/>
          <w:szCs w:val="22"/>
          <w:lang w:val="ca-ES"/>
        </w:rPr>
      </w:pPr>
    </w:p>
    <w:p w14:paraId="099BFD2C" w14:textId="5C9B7D2F" w:rsidR="00A035B1" w:rsidRDefault="00115DF5" w:rsidP="005D1AD9">
      <w:pPr>
        <w:pStyle w:val="Cos"/>
        <w:spacing w:line="360" w:lineRule="auto"/>
        <w:jc w:val="both"/>
        <w:rPr>
          <w:rFonts w:ascii="Arial" w:hAnsi="Arial" w:cs="Arial"/>
          <w:color w:val="auto"/>
          <w:sz w:val="22"/>
          <w:szCs w:val="22"/>
          <w:lang w:val="ca-ES"/>
        </w:rPr>
      </w:pPr>
      <w:r>
        <w:rPr>
          <w:rFonts w:ascii="Arial" w:hAnsi="Arial" w:cs="Arial"/>
          <w:color w:val="auto"/>
          <w:sz w:val="22"/>
          <w:szCs w:val="22"/>
          <w:lang w:val="ca-ES"/>
        </w:rPr>
        <w:t xml:space="preserve">Les veus crítiques </w:t>
      </w:r>
      <w:r w:rsidR="004F222F" w:rsidRPr="004F222F">
        <w:rPr>
          <w:rFonts w:ascii="Arial" w:hAnsi="Arial" w:cs="Arial"/>
          <w:color w:val="auto"/>
          <w:sz w:val="22"/>
          <w:szCs w:val="22"/>
          <w:lang w:val="ca-ES"/>
        </w:rPr>
        <w:t xml:space="preserve">amb aquest posicionament </w:t>
      </w:r>
      <w:r>
        <w:rPr>
          <w:rFonts w:ascii="Arial" w:hAnsi="Arial" w:cs="Arial"/>
          <w:color w:val="auto"/>
          <w:sz w:val="22"/>
          <w:szCs w:val="22"/>
          <w:lang w:val="ca-ES"/>
        </w:rPr>
        <w:t xml:space="preserve">defensen </w:t>
      </w:r>
      <w:r w:rsidR="004F222F" w:rsidRPr="004F222F">
        <w:rPr>
          <w:rFonts w:ascii="Arial" w:hAnsi="Arial" w:cs="Arial"/>
          <w:color w:val="auto"/>
          <w:sz w:val="22"/>
          <w:szCs w:val="22"/>
          <w:lang w:val="ca-ES"/>
        </w:rPr>
        <w:t>que</w:t>
      </w:r>
      <w:r w:rsidR="002D2FF7">
        <w:rPr>
          <w:rFonts w:ascii="Arial" w:hAnsi="Arial" w:cs="Arial"/>
          <w:color w:val="auto"/>
          <w:sz w:val="22"/>
          <w:szCs w:val="22"/>
          <w:lang w:val="ca-ES"/>
        </w:rPr>
        <w:t xml:space="preserve"> cap de les facultats enumerades a la resolució </w:t>
      </w:r>
      <w:r w:rsidR="004A14C1">
        <w:rPr>
          <w:rFonts w:ascii="Arial" w:hAnsi="Arial" w:cs="Arial"/>
          <w:color w:val="auto"/>
          <w:sz w:val="22"/>
          <w:szCs w:val="22"/>
          <w:lang w:val="ca-ES"/>
        </w:rPr>
        <w:t>comporta un “poder” directiu i organitzatiu m</w:t>
      </w:r>
      <w:r w:rsidR="00125D0D">
        <w:rPr>
          <w:rFonts w:ascii="Arial" w:hAnsi="Arial" w:cs="Arial"/>
          <w:color w:val="auto"/>
          <w:sz w:val="22"/>
          <w:szCs w:val="22"/>
          <w:lang w:val="ca-ES"/>
        </w:rPr>
        <w:t xml:space="preserve">és enllà del terreny de joc o dels </w:t>
      </w:r>
      <w:r w:rsidR="004A14C1">
        <w:rPr>
          <w:rFonts w:ascii="Arial" w:hAnsi="Arial" w:cs="Arial"/>
          <w:color w:val="auto"/>
          <w:sz w:val="22"/>
          <w:szCs w:val="22"/>
          <w:lang w:val="ca-ES"/>
        </w:rPr>
        <w:t>entrenaments</w:t>
      </w:r>
      <w:r>
        <w:rPr>
          <w:rFonts w:ascii="Arial" w:hAnsi="Arial" w:cs="Arial"/>
          <w:color w:val="auto"/>
          <w:sz w:val="22"/>
          <w:szCs w:val="22"/>
          <w:lang w:val="ca-ES"/>
        </w:rPr>
        <w:t xml:space="preserve"> i, a la vegada, atorguen </w:t>
      </w:r>
      <w:r w:rsidR="004A14C1">
        <w:rPr>
          <w:rFonts w:ascii="Arial" w:hAnsi="Arial" w:cs="Arial"/>
          <w:color w:val="auto"/>
          <w:sz w:val="22"/>
          <w:szCs w:val="22"/>
          <w:lang w:val="ca-ES"/>
        </w:rPr>
        <w:t>rellevància a l’alt grau de dependència existent  per part dels tècnics respecte del club.</w:t>
      </w:r>
      <w:r w:rsidR="00AC3865">
        <w:rPr>
          <w:rFonts w:ascii="Arial" w:hAnsi="Arial" w:cs="Arial"/>
          <w:color w:val="auto"/>
          <w:sz w:val="22"/>
          <w:szCs w:val="22"/>
          <w:lang w:val="ca-ES"/>
        </w:rPr>
        <w:t xml:space="preserve"> </w:t>
      </w:r>
      <w:r w:rsidR="0077676B">
        <w:rPr>
          <w:rFonts w:ascii="Arial" w:hAnsi="Arial" w:cs="Arial"/>
          <w:color w:val="auto"/>
          <w:sz w:val="22"/>
          <w:szCs w:val="22"/>
          <w:lang w:val="ca-ES"/>
        </w:rPr>
        <w:t xml:space="preserve"> Aquells </w:t>
      </w:r>
      <w:r>
        <w:rPr>
          <w:rFonts w:ascii="Arial" w:hAnsi="Arial" w:cs="Arial"/>
          <w:color w:val="auto"/>
          <w:sz w:val="22"/>
          <w:szCs w:val="22"/>
          <w:lang w:val="ca-ES"/>
        </w:rPr>
        <w:t xml:space="preserve">que </w:t>
      </w:r>
      <w:r w:rsidR="00CE1279" w:rsidRPr="004F222F">
        <w:rPr>
          <w:rFonts w:ascii="Arial" w:hAnsi="Arial" w:cs="Arial"/>
          <w:color w:val="auto"/>
          <w:sz w:val="22"/>
          <w:szCs w:val="22"/>
          <w:lang w:val="ca-ES"/>
        </w:rPr>
        <w:t xml:space="preserve">consideren </w:t>
      </w:r>
      <w:r w:rsidR="00CE1279">
        <w:rPr>
          <w:rFonts w:ascii="Arial" w:hAnsi="Arial" w:cs="Arial"/>
          <w:color w:val="auto"/>
          <w:sz w:val="22"/>
          <w:szCs w:val="22"/>
          <w:lang w:val="ca-ES"/>
        </w:rPr>
        <w:t>la necessitat d’integrar</w:t>
      </w:r>
      <w:r w:rsidR="00CE1279" w:rsidRPr="004F222F">
        <w:rPr>
          <w:rFonts w:ascii="Arial" w:hAnsi="Arial" w:cs="Arial"/>
          <w:color w:val="auto"/>
          <w:sz w:val="22"/>
          <w:szCs w:val="22"/>
          <w:lang w:val="ca-ES"/>
        </w:rPr>
        <w:t xml:space="preserve"> aquesta relació laboral </w:t>
      </w:r>
      <w:r w:rsidR="00CE1279">
        <w:rPr>
          <w:rFonts w:ascii="Arial" w:hAnsi="Arial" w:cs="Arial"/>
          <w:color w:val="auto"/>
          <w:sz w:val="22"/>
          <w:szCs w:val="22"/>
          <w:lang w:val="ca-ES"/>
        </w:rPr>
        <w:t>e</w:t>
      </w:r>
      <w:r w:rsidR="00CE1279" w:rsidRPr="004F222F">
        <w:rPr>
          <w:rFonts w:ascii="Arial" w:hAnsi="Arial" w:cs="Arial"/>
          <w:color w:val="auto"/>
          <w:sz w:val="22"/>
          <w:szCs w:val="22"/>
          <w:lang w:val="ca-ES"/>
        </w:rPr>
        <w:t xml:space="preserve">n el marc del </w:t>
      </w:r>
      <w:r w:rsidR="00CE1279" w:rsidRPr="00027718">
        <w:rPr>
          <w:rFonts w:ascii="Arial" w:hAnsi="Arial" w:cs="Arial"/>
          <w:color w:val="auto"/>
          <w:sz w:val="22"/>
          <w:szCs w:val="22"/>
          <w:lang w:val="ca-ES"/>
        </w:rPr>
        <w:t>RD 1006/1985</w:t>
      </w:r>
      <w:r w:rsidR="00CE1279" w:rsidRPr="004F222F">
        <w:rPr>
          <w:rFonts w:ascii="Arial" w:hAnsi="Arial" w:cs="Arial"/>
          <w:color w:val="auto"/>
          <w:sz w:val="22"/>
          <w:szCs w:val="22"/>
          <w:lang w:val="ca-ES"/>
        </w:rPr>
        <w:t xml:space="preserve"> ho justifiquen basant-se en els següent criteris:</w:t>
      </w:r>
    </w:p>
    <w:p w14:paraId="1DFEEA9F" w14:textId="77777777" w:rsidR="0077676B" w:rsidRDefault="0077676B" w:rsidP="00525449">
      <w:pPr>
        <w:pStyle w:val="Cos"/>
        <w:spacing w:line="276" w:lineRule="auto"/>
        <w:jc w:val="both"/>
        <w:rPr>
          <w:rFonts w:ascii="Arial" w:hAnsi="Arial" w:cs="Arial"/>
          <w:color w:val="auto"/>
          <w:sz w:val="22"/>
          <w:szCs w:val="22"/>
          <w:lang w:val="ca-ES"/>
        </w:rPr>
      </w:pPr>
    </w:p>
    <w:p w14:paraId="029ADC12" w14:textId="16D96A91" w:rsidR="00CE1279" w:rsidRDefault="00813F94" w:rsidP="00CE1279">
      <w:pPr>
        <w:pStyle w:val="Cos"/>
        <w:spacing w:line="360" w:lineRule="auto"/>
        <w:ind w:firstLine="284"/>
        <w:jc w:val="both"/>
        <w:rPr>
          <w:rFonts w:ascii="Arial" w:hAnsi="Arial" w:cs="Arial"/>
          <w:color w:val="auto"/>
          <w:sz w:val="22"/>
          <w:szCs w:val="22"/>
          <w:lang w:val="ca-ES"/>
        </w:rPr>
      </w:pPr>
      <w:r>
        <w:rPr>
          <w:rFonts w:ascii="Arial" w:hAnsi="Arial" w:cs="Arial"/>
          <w:color w:val="auto"/>
          <w:sz w:val="22"/>
          <w:szCs w:val="22"/>
          <w:lang w:val="ca-ES"/>
        </w:rPr>
        <w:t>1</w:t>
      </w:r>
      <w:r w:rsidR="00CE1279" w:rsidRPr="004F222F">
        <w:rPr>
          <w:rFonts w:ascii="Arial" w:hAnsi="Arial" w:cs="Arial"/>
          <w:color w:val="auto"/>
          <w:sz w:val="22"/>
          <w:szCs w:val="22"/>
          <w:lang w:val="ca-ES"/>
        </w:rPr>
        <w:t xml:space="preserve">/ La </w:t>
      </w:r>
      <w:r w:rsidR="00CE1279" w:rsidRPr="00027718">
        <w:rPr>
          <w:rFonts w:ascii="Arial" w:hAnsi="Arial" w:cs="Arial"/>
          <w:color w:val="auto"/>
          <w:sz w:val="22"/>
          <w:szCs w:val="22"/>
          <w:lang w:val="ca-ES"/>
        </w:rPr>
        <w:t>Llei de l’Esport de 1980</w:t>
      </w:r>
      <w:r w:rsidR="00CE1279" w:rsidRPr="004F222F">
        <w:rPr>
          <w:rFonts w:ascii="Arial" w:hAnsi="Arial" w:cs="Arial"/>
          <w:color w:val="auto"/>
          <w:sz w:val="22"/>
          <w:szCs w:val="22"/>
          <w:lang w:val="ca-ES"/>
        </w:rPr>
        <w:t xml:space="preserve"> disposa que les relacions laborals dels esportistes, tècnics i entrenadors </w:t>
      </w:r>
      <w:r w:rsidR="00115DF5">
        <w:rPr>
          <w:rFonts w:ascii="Arial" w:hAnsi="Arial" w:cs="Arial"/>
          <w:color w:val="auto"/>
          <w:sz w:val="22"/>
          <w:szCs w:val="22"/>
          <w:lang w:val="ca-ES"/>
        </w:rPr>
        <w:t>han d’estar</w:t>
      </w:r>
      <w:r w:rsidR="00CE1279" w:rsidRPr="004F222F">
        <w:rPr>
          <w:rFonts w:ascii="Arial" w:hAnsi="Arial" w:cs="Arial"/>
          <w:color w:val="auto"/>
          <w:sz w:val="22"/>
          <w:szCs w:val="22"/>
          <w:lang w:val="ca-ES"/>
        </w:rPr>
        <w:t xml:space="preserve"> regulades </w:t>
      </w:r>
      <w:r w:rsidR="00115DF5">
        <w:rPr>
          <w:rFonts w:ascii="Arial" w:hAnsi="Arial" w:cs="Arial"/>
          <w:color w:val="auto"/>
          <w:sz w:val="22"/>
          <w:szCs w:val="22"/>
          <w:lang w:val="ca-ES"/>
        </w:rPr>
        <w:t>d’una</w:t>
      </w:r>
      <w:r w:rsidR="00CE1279" w:rsidRPr="004F222F">
        <w:rPr>
          <w:rFonts w:ascii="Arial" w:hAnsi="Arial" w:cs="Arial"/>
          <w:color w:val="auto"/>
          <w:sz w:val="22"/>
          <w:szCs w:val="22"/>
          <w:lang w:val="ca-ES"/>
        </w:rPr>
        <w:t xml:space="preserve"> manera especial. </w:t>
      </w:r>
    </w:p>
    <w:p w14:paraId="784CBBC2" w14:textId="77777777" w:rsidR="00AC3865" w:rsidRPr="004F222F" w:rsidRDefault="00AC3865" w:rsidP="00027718">
      <w:pPr>
        <w:pStyle w:val="Cos"/>
        <w:spacing w:line="276" w:lineRule="auto"/>
        <w:ind w:firstLine="284"/>
        <w:jc w:val="both"/>
        <w:rPr>
          <w:rFonts w:ascii="Arial" w:hAnsi="Arial" w:cs="Arial"/>
          <w:color w:val="auto"/>
          <w:sz w:val="22"/>
          <w:szCs w:val="22"/>
          <w:lang w:val="ca-ES"/>
        </w:rPr>
      </w:pPr>
    </w:p>
    <w:p w14:paraId="09F95CCF" w14:textId="6AC1358F" w:rsidR="00CE1279" w:rsidRDefault="00CE1279" w:rsidP="00CE1279">
      <w:pPr>
        <w:pStyle w:val="Cos"/>
        <w:spacing w:line="360" w:lineRule="auto"/>
        <w:ind w:firstLine="284"/>
        <w:jc w:val="both"/>
        <w:rPr>
          <w:rFonts w:ascii="Arial" w:hAnsi="Arial" w:cs="Arial"/>
          <w:color w:val="auto"/>
          <w:sz w:val="22"/>
          <w:szCs w:val="22"/>
          <w:lang w:val="ca-ES"/>
        </w:rPr>
      </w:pPr>
      <w:r w:rsidRPr="004F222F">
        <w:rPr>
          <w:rFonts w:ascii="Arial" w:hAnsi="Arial" w:cs="Arial"/>
          <w:color w:val="auto"/>
          <w:sz w:val="22"/>
          <w:szCs w:val="22"/>
          <w:lang w:val="ca-ES"/>
        </w:rPr>
        <w:t xml:space="preserve">2/ La relació laboral dels entrenadors ha de ser temporal perquè aquests han de gaudir de la confiança dels jugadors i del club, això seria incompatible amb la </w:t>
      </w:r>
      <w:r w:rsidR="006C303E">
        <w:rPr>
          <w:rFonts w:ascii="Arial" w:hAnsi="Arial" w:cs="Arial"/>
          <w:color w:val="auto"/>
          <w:sz w:val="22"/>
          <w:szCs w:val="22"/>
          <w:lang w:val="ca-ES"/>
        </w:rPr>
        <w:t>durada</w:t>
      </w:r>
      <w:r w:rsidRPr="004F222F">
        <w:rPr>
          <w:rFonts w:ascii="Arial" w:hAnsi="Arial" w:cs="Arial"/>
          <w:color w:val="auto"/>
          <w:sz w:val="22"/>
          <w:szCs w:val="22"/>
          <w:lang w:val="ca-ES"/>
        </w:rPr>
        <w:t xml:space="preserve"> indefinida pròpia de la relació laboral comuna.</w:t>
      </w:r>
    </w:p>
    <w:p w14:paraId="3E6A2281" w14:textId="77777777" w:rsidR="00CE1279" w:rsidRPr="004F222F" w:rsidRDefault="00CE1279" w:rsidP="00027718">
      <w:pPr>
        <w:pStyle w:val="Cos"/>
        <w:spacing w:line="276" w:lineRule="auto"/>
        <w:ind w:firstLine="284"/>
        <w:jc w:val="both"/>
        <w:rPr>
          <w:rFonts w:ascii="Arial" w:hAnsi="Arial" w:cs="Arial"/>
          <w:color w:val="auto"/>
          <w:sz w:val="22"/>
          <w:szCs w:val="22"/>
          <w:lang w:val="ca-ES"/>
        </w:rPr>
      </w:pPr>
    </w:p>
    <w:p w14:paraId="1AA21A8B" w14:textId="5BBFCB92" w:rsidR="00CE1279" w:rsidRDefault="00115DF5" w:rsidP="00027718">
      <w:pPr>
        <w:pStyle w:val="Cos"/>
        <w:spacing w:line="276" w:lineRule="auto"/>
        <w:jc w:val="both"/>
        <w:rPr>
          <w:rFonts w:ascii="Arial" w:hAnsi="Arial" w:cs="Arial"/>
          <w:color w:val="auto"/>
          <w:sz w:val="22"/>
          <w:szCs w:val="22"/>
          <w:lang w:val="ca-ES"/>
        </w:rPr>
      </w:pPr>
      <w:r>
        <w:rPr>
          <w:rFonts w:ascii="Arial" w:hAnsi="Arial" w:cs="Arial"/>
          <w:color w:val="auto"/>
          <w:sz w:val="22"/>
          <w:szCs w:val="22"/>
          <w:lang w:val="ca-ES"/>
        </w:rPr>
        <w:t xml:space="preserve">   </w:t>
      </w:r>
      <w:r w:rsidR="00CE1279" w:rsidRPr="004F222F">
        <w:rPr>
          <w:rFonts w:ascii="Arial" w:hAnsi="Arial" w:cs="Arial"/>
          <w:color w:val="auto"/>
          <w:sz w:val="22"/>
          <w:szCs w:val="22"/>
          <w:lang w:val="ca-ES"/>
        </w:rPr>
        <w:t xml:space="preserve">3/ El </w:t>
      </w:r>
      <w:r w:rsidR="00CE1279" w:rsidRPr="00027718">
        <w:rPr>
          <w:rFonts w:ascii="Arial" w:hAnsi="Arial" w:cs="Arial"/>
          <w:color w:val="auto"/>
          <w:sz w:val="22"/>
          <w:szCs w:val="22"/>
          <w:lang w:val="ca-ES"/>
        </w:rPr>
        <w:t>Decret 1435/1985</w:t>
      </w:r>
      <w:r w:rsidR="00CE1279" w:rsidRPr="00F32696">
        <w:rPr>
          <w:rFonts w:ascii="Arial" w:hAnsi="Arial" w:cs="Arial"/>
          <w:color w:val="auto"/>
          <w:sz w:val="22"/>
          <w:szCs w:val="22"/>
          <w:lang w:val="ca-ES"/>
        </w:rPr>
        <w:t xml:space="preserve"> </w:t>
      </w:r>
      <w:r w:rsidR="00C10524">
        <w:rPr>
          <w:rFonts w:ascii="Arial" w:hAnsi="Arial" w:cs="Arial"/>
          <w:color w:val="auto"/>
          <w:sz w:val="22"/>
          <w:szCs w:val="22"/>
          <w:lang w:val="ca-ES"/>
        </w:rPr>
        <w:t>d’aplicació</w:t>
      </w:r>
      <w:r w:rsidR="00CE1279" w:rsidRPr="004F222F">
        <w:rPr>
          <w:rFonts w:ascii="Arial" w:hAnsi="Arial" w:cs="Arial"/>
          <w:color w:val="auto"/>
          <w:sz w:val="22"/>
          <w:szCs w:val="22"/>
          <w:lang w:val="ca-ES"/>
        </w:rPr>
        <w:t xml:space="preserve"> als artistes en espectacles públics </w:t>
      </w:r>
      <w:r>
        <w:rPr>
          <w:rFonts w:ascii="Arial" w:hAnsi="Arial" w:cs="Arial"/>
          <w:color w:val="auto"/>
          <w:sz w:val="22"/>
          <w:szCs w:val="22"/>
          <w:lang w:val="ca-ES"/>
        </w:rPr>
        <w:t xml:space="preserve">exclou </w:t>
      </w:r>
      <w:r w:rsidR="00CE1279" w:rsidRPr="004F222F">
        <w:rPr>
          <w:rFonts w:ascii="Arial" w:hAnsi="Arial" w:cs="Arial"/>
          <w:color w:val="auto"/>
          <w:sz w:val="22"/>
          <w:szCs w:val="22"/>
          <w:lang w:val="ca-ES"/>
        </w:rPr>
        <w:t xml:space="preserve">expressament </w:t>
      </w:r>
      <w:r>
        <w:rPr>
          <w:rFonts w:ascii="Arial" w:hAnsi="Arial" w:cs="Arial"/>
          <w:color w:val="auto"/>
          <w:sz w:val="22"/>
          <w:szCs w:val="22"/>
          <w:lang w:val="ca-ES"/>
        </w:rPr>
        <w:t xml:space="preserve"> </w:t>
      </w:r>
      <w:r w:rsidR="00CE1279" w:rsidRPr="004F222F">
        <w:rPr>
          <w:rFonts w:ascii="Arial" w:hAnsi="Arial" w:cs="Arial"/>
          <w:color w:val="auto"/>
          <w:sz w:val="22"/>
          <w:szCs w:val="22"/>
          <w:lang w:val="ca-ES"/>
        </w:rPr>
        <w:t>al personal tècnic i auxiliar que col·labora amb la</w:t>
      </w:r>
      <w:r w:rsidR="00CE1279">
        <w:rPr>
          <w:rFonts w:ascii="Arial" w:hAnsi="Arial" w:cs="Arial"/>
          <w:color w:val="auto"/>
          <w:sz w:val="22"/>
          <w:szCs w:val="22"/>
          <w:lang w:val="ca-ES"/>
        </w:rPr>
        <w:t xml:space="preserve"> </w:t>
      </w:r>
      <w:r w:rsidR="00C10524">
        <w:rPr>
          <w:rFonts w:ascii="Arial" w:hAnsi="Arial" w:cs="Arial"/>
          <w:color w:val="auto"/>
          <w:sz w:val="22"/>
          <w:szCs w:val="22"/>
          <w:lang w:val="ca-ES"/>
        </w:rPr>
        <w:t>p</w:t>
      </w:r>
      <w:r w:rsidR="00CE1279" w:rsidRPr="004F222F">
        <w:rPr>
          <w:rFonts w:ascii="Arial" w:hAnsi="Arial" w:cs="Arial"/>
          <w:color w:val="auto"/>
          <w:sz w:val="22"/>
          <w:szCs w:val="22"/>
          <w:lang w:val="ca-ES"/>
        </w:rPr>
        <w:t>roducció</w:t>
      </w:r>
      <w:r w:rsidR="00C10524">
        <w:rPr>
          <w:rFonts w:ascii="Arial" w:hAnsi="Arial" w:cs="Arial"/>
          <w:color w:val="auto"/>
          <w:sz w:val="22"/>
          <w:szCs w:val="22"/>
          <w:lang w:val="ca-ES"/>
        </w:rPr>
        <w:t xml:space="preserve"> de la seva regulació</w:t>
      </w:r>
      <w:r w:rsidR="00CE1279" w:rsidRPr="004F222F">
        <w:rPr>
          <w:rFonts w:ascii="Arial" w:hAnsi="Arial" w:cs="Arial"/>
          <w:color w:val="auto"/>
          <w:sz w:val="22"/>
          <w:szCs w:val="22"/>
          <w:lang w:val="ca-ES"/>
        </w:rPr>
        <w:t>,</w:t>
      </w:r>
      <w:r>
        <w:rPr>
          <w:rFonts w:ascii="Arial" w:hAnsi="Arial" w:cs="Arial"/>
          <w:color w:val="auto"/>
          <w:sz w:val="22"/>
          <w:szCs w:val="22"/>
          <w:lang w:val="ca-ES"/>
        </w:rPr>
        <w:t xml:space="preserve"> si bé,</w:t>
      </w:r>
      <w:r w:rsidR="00CE1279" w:rsidRPr="004F222F">
        <w:rPr>
          <w:rFonts w:ascii="Arial" w:hAnsi="Arial" w:cs="Arial"/>
          <w:color w:val="auto"/>
          <w:sz w:val="22"/>
          <w:szCs w:val="22"/>
          <w:lang w:val="ca-ES"/>
        </w:rPr>
        <w:t xml:space="preserve"> en canvi</w:t>
      </w:r>
      <w:r>
        <w:rPr>
          <w:rFonts w:ascii="Arial" w:hAnsi="Arial" w:cs="Arial"/>
          <w:color w:val="auto"/>
          <w:sz w:val="22"/>
          <w:szCs w:val="22"/>
          <w:lang w:val="ca-ES"/>
        </w:rPr>
        <w:t>,</w:t>
      </w:r>
      <w:r w:rsidR="00CE1279" w:rsidRPr="004F222F">
        <w:rPr>
          <w:rFonts w:ascii="Arial" w:hAnsi="Arial" w:cs="Arial"/>
          <w:color w:val="auto"/>
          <w:sz w:val="22"/>
          <w:szCs w:val="22"/>
          <w:lang w:val="ca-ES"/>
        </w:rPr>
        <w:t xml:space="preserve"> el </w:t>
      </w:r>
      <w:r w:rsidR="00CE1279" w:rsidRPr="00027718">
        <w:rPr>
          <w:rFonts w:ascii="Arial" w:hAnsi="Arial" w:cs="Arial"/>
          <w:color w:val="auto"/>
          <w:sz w:val="22"/>
          <w:szCs w:val="22"/>
          <w:lang w:val="ca-ES"/>
        </w:rPr>
        <w:t>RD 1006/1985</w:t>
      </w:r>
      <w:r w:rsidR="00CE1279" w:rsidRPr="004F222F">
        <w:rPr>
          <w:rFonts w:ascii="Arial" w:hAnsi="Arial" w:cs="Arial"/>
          <w:color w:val="auto"/>
          <w:sz w:val="22"/>
          <w:szCs w:val="22"/>
          <w:lang w:val="ca-ES"/>
        </w:rPr>
        <w:t xml:space="preserve"> no </w:t>
      </w:r>
      <w:r w:rsidR="00C10524">
        <w:rPr>
          <w:rFonts w:ascii="Arial" w:hAnsi="Arial" w:cs="Arial"/>
          <w:color w:val="auto"/>
          <w:sz w:val="22"/>
          <w:szCs w:val="22"/>
          <w:lang w:val="ca-ES"/>
        </w:rPr>
        <w:t xml:space="preserve"> fa el mateixa amb el personal tècnic</w:t>
      </w:r>
      <w:r w:rsidR="00CE1279" w:rsidRPr="004F222F">
        <w:rPr>
          <w:rFonts w:ascii="Arial" w:hAnsi="Arial" w:cs="Arial"/>
          <w:color w:val="auto"/>
          <w:sz w:val="22"/>
          <w:szCs w:val="22"/>
          <w:lang w:val="ca-ES"/>
        </w:rPr>
        <w:t xml:space="preserve">. </w:t>
      </w:r>
      <w:r w:rsidR="0077676B">
        <w:rPr>
          <w:rFonts w:ascii="Arial" w:hAnsi="Arial" w:cs="Arial"/>
          <w:color w:val="auto"/>
          <w:sz w:val="22"/>
          <w:szCs w:val="22"/>
          <w:lang w:val="ca-ES"/>
        </w:rPr>
        <w:t xml:space="preserve">Es pot interpretar que </w:t>
      </w:r>
      <w:r w:rsidR="00C10524">
        <w:rPr>
          <w:rFonts w:ascii="Arial" w:hAnsi="Arial" w:cs="Arial"/>
          <w:color w:val="auto"/>
          <w:sz w:val="22"/>
          <w:szCs w:val="22"/>
          <w:lang w:val="ca-ES"/>
        </w:rPr>
        <w:t xml:space="preserve">es </w:t>
      </w:r>
      <w:r w:rsidR="0077676B">
        <w:rPr>
          <w:rFonts w:ascii="Arial" w:hAnsi="Arial" w:cs="Arial"/>
          <w:color w:val="auto"/>
          <w:sz w:val="22"/>
          <w:szCs w:val="22"/>
          <w:lang w:val="ca-ES"/>
        </w:rPr>
        <w:t xml:space="preserve"> va voler </w:t>
      </w:r>
      <w:r w:rsidR="00C10524">
        <w:rPr>
          <w:rFonts w:ascii="Arial" w:hAnsi="Arial" w:cs="Arial"/>
          <w:color w:val="auto"/>
          <w:sz w:val="22"/>
          <w:szCs w:val="22"/>
          <w:lang w:val="ca-ES"/>
        </w:rPr>
        <w:t>incloure al personal tècnic en</w:t>
      </w:r>
      <w:r w:rsidR="0077676B">
        <w:rPr>
          <w:rFonts w:ascii="Arial" w:hAnsi="Arial" w:cs="Arial"/>
          <w:color w:val="auto"/>
          <w:sz w:val="22"/>
          <w:szCs w:val="22"/>
          <w:lang w:val="ca-ES"/>
        </w:rPr>
        <w:t xml:space="preserve"> la norma</w:t>
      </w:r>
      <w:r w:rsidR="00C10524">
        <w:rPr>
          <w:rFonts w:ascii="Arial" w:hAnsi="Arial" w:cs="Arial"/>
          <w:color w:val="auto"/>
          <w:sz w:val="22"/>
          <w:szCs w:val="22"/>
          <w:lang w:val="ca-ES"/>
        </w:rPr>
        <w:t xml:space="preserve"> no excloent-lo</w:t>
      </w:r>
      <w:r w:rsidR="0077676B">
        <w:rPr>
          <w:rFonts w:ascii="Arial" w:hAnsi="Arial" w:cs="Arial"/>
          <w:color w:val="auto"/>
          <w:sz w:val="22"/>
          <w:szCs w:val="22"/>
          <w:lang w:val="ca-ES"/>
        </w:rPr>
        <w:t>.</w:t>
      </w:r>
      <w:r>
        <w:rPr>
          <w:rFonts w:ascii="Arial" w:hAnsi="Arial" w:cs="Arial"/>
          <w:color w:val="auto"/>
          <w:sz w:val="22"/>
          <w:szCs w:val="22"/>
          <w:lang w:val="ca-ES"/>
        </w:rPr>
        <w:tab/>
      </w:r>
      <w:r>
        <w:rPr>
          <w:rFonts w:ascii="Arial" w:hAnsi="Arial" w:cs="Arial"/>
          <w:color w:val="auto"/>
          <w:sz w:val="22"/>
          <w:szCs w:val="22"/>
          <w:lang w:val="ca-ES"/>
        </w:rPr>
        <w:tab/>
      </w:r>
    </w:p>
    <w:p w14:paraId="47634AAE" w14:textId="5C9982C1" w:rsidR="00CE1279" w:rsidRPr="00813F94" w:rsidRDefault="00CE1279" w:rsidP="00CE1279">
      <w:pPr>
        <w:pStyle w:val="Cos"/>
        <w:spacing w:line="360" w:lineRule="auto"/>
        <w:ind w:firstLine="284"/>
        <w:jc w:val="both"/>
        <w:rPr>
          <w:rFonts w:ascii="Arial" w:hAnsi="Arial" w:cs="Arial"/>
          <w:color w:val="auto"/>
          <w:sz w:val="22"/>
          <w:szCs w:val="22"/>
          <w:lang w:val="ca-ES"/>
        </w:rPr>
      </w:pPr>
      <w:r w:rsidRPr="004F222F">
        <w:rPr>
          <w:rFonts w:ascii="Arial" w:hAnsi="Arial" w:cs="Arial"/>
          <w:color w:val="auto"/>
          <w:sz w:val="22"/>
          <w:szCs w:val="22"/>
          <w:lang w:val="ca-ES"/>
        </w:rPr>
        <w:t xml:space="preserve">4/ L’exclusió del personal tècnic del règim especial provoca un greuge </w:t>
      </w:r>
      <w:r w:rsidR="00115DF5">
        <w:rPr>
          <w:rFonts w:ascii="Arial" w:hAnsi="Arial" w:cs="Arial"/>
          <w:color w:val="auto"/>
          <w:sz w:val="22"/>
          <w:szCs w:val="22"/>
          <w:lang w:val="ca-ES"/>
        </w:rPr>
        <w:t xml:space="preserve">en relació a la </w:t>
      </w:r>
      <w:r w:rsidRPr="004F222F">
        <w:rPr>
          <w:rFonts w:ascii="Arial" w:hAnsi="Arial" w:cs="Arial"/>
          <w:color w:val="auto"/>
          <w:sz w:val="22"/>
          <w:szCs w:val="22"/>
          <w:lang w:val="ca-ES"/>
        </w:rPr>
        <w:t>normativa més favorable en cas d’acomiadament</w:t>
      </w:r>
      <w:r w:rsidR="00115DF5">
        <w:rPr>
          <w:rFonts w:ascii="Arial" w:hAnsi="Arial" w:cs="Arial"/>
          <w:color w:val="auto"/>
          <w:sz w:val="22"/>
          <w:szCs w:val="22"/>
          <w:lang w:val="ca-ES"/>
        </w:rPr>
        <w:t>.</w:t>
      </w:r>
    </w:p>
    <w:p w14:paraId="197C6EAA" w14:textId="57E1158B" w:rsidR="00CE1279" w:rsidRPr="00813F94" w:rsidRDefault="00CE1279" w:rsidP="00525449">
      <w:pPr>
        <w:pStyle w:val="Cos"/>
        <w:spacing w:line="276" w:lineRule="auto"/>
        <w:ind w:firstLine="284"/>
        <w:jc w:val="both"/>
        <w:rPr>
          <w:rFonts w:ascii="Arial" w:hAnsi="Arial" w:cs="Arial"/>
          <w:color w:val="auto"/>
          <w:sz w:val="22"/>
          <w:szCs w:val="22"/>
          <w:lang w:val="ca-ES"/>
        </w:rPr>
      </w:pPr>
    </w:p>
    <w:p w14:paraId="3BA160DF" w14:textId="5B1FBF15" w:rsidR="004F222F" w:rsidRDefault="004F222F" w:rsidP="001173E7">
      <w:pPr>
        <w:pStyle w:val="Cos"/>
        <w:spacing w:line="360" w:lineRule="auto"/>
        <w:jc w:val="both"/>
        <w:rPr>
          <w:rFonts w:ascii="Arial" w:hAnsi="Arial" w:cs="Arial"/>
          <w:color w:val="auto"/>
          <w:sz w:val="22"/>
          <w:szCs w:val="22"/>
          <w:lang w:val="es-ES"/>
        </w:rPr>
      </w:pPr>
      <w:r w:rsidRPr="00813F94">
        <w:rPr>
          <w:rFonts w:ascii="Arial" w:hAnsi="Arial" w:cs="Arial"/>
          <w:color w:val="auto"/>
          <w:sz w:val="22"/>
          <w:szCs w:val="22"/>
          <w:lang w:val="ca-ES"/>
        </w:rPr>
        <w:t xml:space="preserve">A partir de la </w:t>
      </w:r>
      <w:r w:rsidRPr="00027718">
        <w:rPr>
          <w:rFonts w:ascii="Arial" w:hAnsi="Arial" w:cs="Arial"/>
          <w:color w:val="auto"/>
          <w:sz w:val="22"/>
          <w:szCs w:val="22"/>
          <w:lang w:val="ca-ES"/>
        </w:rPr>
        <w:t>STS de 14 de maig de 1985</w:t>
      </w:r>
      <w:r w:rsidRPr="00027718">
        <w:rPr>
          <w:rStyle w:val="Refdenotaalpie"/>
          <w:rFonts w:ascii="Arial" w:hAnsi="Arial" w:cs="Arial"/>
          <w:color w:val="auto"/>
          <w:sz w:val="22"/>
          <w:szCs w:val="22"/>
          <w:lang w:val="ca-ES"/>
        </w:rPr>
        <w:footnoteReference w:id="17"/>
      </w:r>
      <w:r w:rsidR="00813F94" w:rsidRPr="00813F94">
        <w:rPr>
          <w:rFonts w:ascii="Arial" w:hAnsi="Arial" w:cs="Arial"/>
          <w:color w:val="auto"/>
          <w:sz w:val="22"/>
          <w:szCs w:val="22"/>
          <w:lang w:val="ca-ES"/>
        </w:rPr>
        <w:t xml:space="preserve"> es va optar per qu</w:t>
      </w:r>
      <w:r w:rsidRPr="00813F94">
        <w:rPr>
          <w:rFonts w:ascii="Arial" w:hAnsi="Arial" w:cs="Arial"/>
          <w:color w:val="auto"/>
          <w:sz w:val="22"/>
          <w:szCs w:val="22"/>
          <w:lang w:val="ca-ES"/>
        </w:rPr>
        <w:t xml:space="preserve">alificar </w:t>
      </w:r>
      <w:r w:rsidR="00813F94" w:rsidRPr="00813F94">
        <w:rPr>
          <w:rFonts w:ascii="Arial" w:hAnsi="Arial" w:cs="Arial"/>
          <w:color w:val="auto"/>
          <w:sz w:val="22"/>
          <w:szCs w:val="22"/>
          <w:lang w:val="ca-ES"/>
        </w:rPr>
        <w:t>e</w:t>
      </w:r>
      <w:r w:rsidRPr="00813F94">
        <w:rPr>
          <w:rFonts w:ascii="Arial" w:hAnsi="Arial" w:cs="Arial"/>
          <w:color w:val="auto"/>
          <w:sz w:val="22"/>
          <w:szCs w:val="22"/>
          <w:lang w:val="ca-ES"/>
        </w:rPr>
        <w:t>l personal tècnic com a “esportistes professionals”</w:t>
      </w:r>
      <w:r w:rsidR="00B61419">
        <w:rPr>
          <w:rFonts w:ascii="Arial" w:hAnsi="Arial" w:cs="Arial"/>
          <w:color w:val="auto"/>
          <w:sz w:val="22"/>
          <w:szCs w:val="22"/>
          <w:lang w:val="ca-ES"/>
        </w:rPr>
        <w:t xml:space="preserve"> </w:t>
      </w:r>
      <w:r w:rsidRPr="00813F94">
        <w:rPr>
          <w:rFonts w:ascii="Arial" w:hAnsi="Arial" w:cs="Arial"/>
          <w:color w:val="auto"/>
          <w:sz w:val="22"/>
          <w:szCs w:val="22"/>
          <w:lang w:val="ca-ES"/>
        </w:rPr>
        <w:t xml:space="preserve">i </w:t>
      </w:r>
      <w:r w:rsidR="0058739C">
        <w:rPr>
          <w:rFonts w:ascii="Arial" w:hAnsi="Arial" w:cs="Arial"/>
          <w:color w:val="auto"/>
          <w:sz w:val="22"/>
          <w:szCs w:val="22"/>
          <w:lang w:val="ca-ES"/>
        </w:rPr>
        <w:t xml:space="preserve">enquadrar-los en </w:t>
      </w:r>
      <w:r w:rsidRPr="00813F94">
        <w:rPr>
          <w:rFonts w:ascii="Arial" w:hAnsi="Arial" w:cs="Arial"/>
          <w:color w:val="auto"/>
          <w:sz w:val="22"/>
          <w:szCs w:val="22"/>
          <w:lang w:val="ca-ES"/>
        </w:rPr>
        <w:t>el</w:t>
      </w:r>
      <w:r w:rsidRPr="00F32696">
        <w:rPr>
          <w:rFonts w:ascii="Arial" w:hAnsi="Arial" w:cs="Arial"/>
          <w:color w:val="auto"/>
          <w:sz w:val="22"/>
          <w:szCs w:val="22"/>
          <w:lang w:val="ca-ES"/>
        </w:rPr>
        <w:t xml:space="preserve"> </w:t>
      </w:r>
      <w:r w:rsidRPr="00027718">
        <w:rPr>
          <w:rFonts w:ascii="Arial" w:hAnsi="Arial" w:cs="Arial"/>
          <w:color w:val="auto"/>
          <w:sz w:val="22"/>
          <w:szCs w:val="22"/>
          <w:lang w:val="ca-ES"/>
        </w:rPr>
        <w:t>RD 1006/1985</w:t>
      </w:r>
      <w:r w:rsidRPr="00813F94">
        <w:rPr>
          <w:rFonts w:ascii="Arial" w:hAnsi="Arial" w:cs="Arial"/>
          <w:color w:val="auto"/>
          <w:sz w:val="22"/>
          <w:szCs w:val="22"/>
          <w:lang w:val="ca-ES"/>
        </w:rPr>
        <w:t xml:space="preserve">. </w:t>
      </w:r>
      <w:r w:rsidR="00055F34">
        <w:rPr>
          <w:rFonts w:ascii="Arial" w:hAnsi="Arial" w:cs="Arial"/>
          <w:color w:val="auto"/>
          <w:sz w:val="22"/>
          <w:szCs w:val="22"/>
          <w:lang w:val="ca-ES"/>
        </w:rPr>
        <w:t>El</w:t>
      </w:r>
      <w:r w:rsidR="002A09CD" w:rsidRPr="00813F94">
        <w:rPr>
          <w:rFonts w:ascii="Arial" w:hAnsi="Arial" w:cs="Arial"/>
          <w:color w:val="auto"/>
          <w:sz w:val="22"/>
          <w:szCs w:val="22"/>
          <w:lang w:val="ca-ES"/>
        </w:rPr>
        <w:t xml:space="preserve"> personal tècnic esportiu </w:t>
      </w:r>
      <w:r w:rsidR="00813F94" w:rsidRPr="00813F94">
        <w:rPr>
          <w:rFonts w:ascii="Arial" w:hAnsi="Arial" w:cs="Arial"/>
          <w:color w:val="auto"/>
          <w:sz w:val="22"/>
          <w:szCs w:val="22"/>
          <w:lang w:val="ca-ES"/>
        </w:rPr>
        <w:t xml:space="preserve">i </w:t>
      </w:r>
      <w:r w:rsidR="00115DF5">
        <w:rPr>
          <w:rFonts w:ascii="Arial" w:hAnsi="Arial" w:cs="Arial"/>
          <w:color w:val="auto"/>
          <w:sz w:val="22"/>
          <w:szCs w:val="22"/>
          <w:lang w:val="ca-ES"/>
        </w:rPr>
        <w:t xml:space="preserve">el </w:t>
      </w:r>
      <w:r w:rsidR="00813F94" w:rsidRPr="00813F94">
        <w:rPr>
          <w:rFonts w:ascii="Arial" w:hAnsi="Arial" w:cs="Arial"/>
          <w:color w:val="auto"/>
          <w:sz w:val="22"/>
          <w:szCs w:val="22"/>
          <w:lang w:val="ca-ES"/>
        </w:rPr>
        <w:t>club manten</w:t>
      </w:r>
      <w:r w:rsidR="00055F34">
        <w:rPr>
          <w:rFonts w:ascii="Arial" w:hAnsi="Arial" w:cs="Arial"/>
          <w:color w:val="auto"/>
          <w:sz w:val="22"/>
          <w:szCs w:val="22"/>
          <w:lang w:val="ca-ES"/>
        </w:rPr>
        <w:t>en</w:t>
      </w:r>
      <w:r w:rsidR="00813F94" w:rsidRPr="00813F94">
        <w:rPr>
          <w:rFonts w:ascii="Arial" w:hAnsi="Arial" w:cs="Arial"/>
          <w:color w:val="auto"/>
          <w:sz w:val="22"/>
          <w:szCs w:val="22"/>
          <w:lang w:val="ca-ES"/>
        </w:rPr>
        <w:t xml:space="preserve"> una relació basada en la confiança que </w:t>
      </w:r>
      <w:r w:rsidR="00115DF5">
        <w:rPr>
          <w:rFonts w:ascii="Arial" w:hAnsi="Arial" w:cs="Arial"/>
          <w:color w:val="auto"/>
          <w:sz w:val="22"/>
          <w:szCs w:val="22"/>
          <w:lang w:val="ca-ES"/>
        </w:rPr>
        <w:t>constitueix</w:t>
      </w:r>
      <w:r w:rsidR="002A09CD" w:rsidRPr="00813F94">
        <w:rPr>
          <w:rFonts w:ascii="Arial" w:hAnsi="Arial" w:cs="Arial"/>
          <w:color w:val="auto"/>
          <w:sz w:val="22"/>
          <w:szCs w:val="22"/>
          <w:lang w:val="ca-ES"/>
        </w:rPr>
        <w:t xml:space="preserve"> </w:t>
      </w:r>
      <w:r w:rsidRPr="00813F94">
        <w:rPr>
          <w:rFonts w:ascii="Arial" w:hAnsi="Arial" w:cs="Arial"/>
          <w:color w:val="auto"/>
          <w:sz w:val="22"/>
          <w:szCs w:val="22"/>
          <w:lang w:val="ca-ES"/>
        </w:rPr>
        <w:t>“</w:t>
      </w:r>
      <w:r w:rsidR="002A09CD" w:rsidRPr="00813F94">
        <w:rPr>
          <w:rFonts w:ascii="Arial" w:hAnsi="Arial" w:cs="Arial"/>
          <w:i/>
          <w:iCs/>
          <w:color w:val="auto"/>
          <w:sz w:val="22"/>
          <w:szCs w:val="22"/>
          <w:lang w:val="es-ES"/>
        </w:rPr>
        <w:t>(…) una</w:t>
      </w:r>
      <w:r w:rsidRPr="00813F94">
        <w:rPr>
          <w:rFonts w:ascii="Arial" w:hAnsi="Arial" w:cs="Arial"/>
          <w:i/>
          <w:iCs/>
          <w:color w:val="auto"/>
          <w:sz w:val="22"/>
          <w:szCs w:val="22"/>
          <w:lang w:val="es-ES"/>
        </w:rPr>
        <w:t xml:space="preserve"> singularidad característica no compatible con la </w:t>
      </w:r>
      <w:r w:rsidR="00C10524">
        <w:rPr>
          <w:rFonts w:ascii="Arial" w:hAnsi="Arial" w:cs="Arial"/>
          <w:i/>
          <w:iCs/>
          <w:color w:val="auto"/>
          <w:sz w:val="22"/>
          <w:szCs w:val="22"/>
          <w:lang w:val="es-ES"/>
        </w:rPr>
        <w:t>duración</w:t>
      </w:r>
      <w:r w:rsidR="00C10524" w:rsidRPr="00813F94">
        <w:rPr>
          <w:rFonts w:ascii="Arial" w:hAnsi="Arial" w:cs="Arial"/>
          <w:i/>
          <w:iCs/>
          <w:color w:val="auto"/>
          <w:sz w:val="22"/>
          <w:szCs w:val="22"/>
          <w:lang w:val="es-ES"/>
        </w:rPr>
        <w:t xml:space="preserve"> indefinida</w:t>
      </w:r>
      <w:r w:rsidRPr="00813F94">
        <w:rPr>
          <w:rFonts w:ascii="Arial" w:hAnsi="Arial" w:cs="Arial"/>
          <w:i/>
          <w:iCs/>
          <w:color w:val="auto"/>
          <w:sz w:val="22"/>
          <w:szCs w:val="22"/>
          <w:lang w:val="es-ES"/>
        </w:rPr>
        <w:t xml:space="preserve"> de su relación laboral (...)</w:t>
      </w:r>
      <w:r w:rsidRPr="00813F94">
        <w:rPr>
          <w:rFonts w:ascii="Arial" w:hAnsi="Arial" w:cs="Arial"/>
          <w:color w:val="auto"/>
          <w:sz w:val="22"/>
          <w:szCs w:val="22"/>
          <w:lang w:val="es-ES"/>
        </w:rPr>
        <w:t>”</w:t>
      </w:r>
      <w:r w:rsidRPr="004F222F">
        <w:rPr>
          <w:rFonts w:ascii="Arial" w:hAnsi="Arial" w:cs="Arial"/>
          <w:color w:val="auto"/>
          <w:sz w:val="22"/>
          <w:szCs w:val="22"/>
          <w:lang w:val="es-ES"/>
        </w:rPr>
        <w:t xml:space="preserve"> </w:t>
      </w:r>
      <w:r w:rsidRPr="00306933">
        <w:rPr>
          <w:rFonts w:ascii="Arial" w:hAnsi="Arial" w:cs="Arial"/>
          <w:color w:val="auto"/>
          <w:sz w:val="22"/>
          <w:szCs w:val="22"/>
          <w:lang w:val="ca-ES"/>
        </w:rPr>
        <w:t xml:space="preserve">Els criteris de la sentència segueixen vigents i es té en compte que l’activitat </w:t>
      </w:r>
      <w:r w:rsidRPr="00306933">
        <w:rPr>
          <w:rFonts w:ascii="Arial" w:hAnsi="Arial" w:cs="Arial"/>
          <w:color w:val="auto"/>
          <w:sz w:val="22"/>
          <w:szCs w:val="22"/>
          <w:lang w:val="ca-ES"/>
        </w:rPr>
        <w:lastRenderedPageBreak/>
        <w:t>del personal tècnic esportiu està íntimament lligada al que es denomina com a “projecte esportiu” dels clubs</w:t>
      </w:r>
      <w:r w:rsidR="00813F94" w:rsidRPr="00306933">
        <w:rPr>
          <w:rFonts w:ascii="Arial" w:hAnsi="Arial" w:cs="Arial"/>
          <w:color w:val="auto"/>
          <w:sz w:val="22"/>
          <w:szCs w:val="22"/>
          <w:lang w:val="ca-ES"/>
        </w:rPr>
        <w:t>.</w:t>
      </w:r>
      <w:r w:rsidR="00055F34" w:rsidRPr="00306933">
        <w:rPr>
          <w:rFonts w:ascii="Arial" w:hAnsi="Arial" w:cs="Arial"/>
          <w:color w:val="auto"/>
          <w:sz w:val="22"/>
          <w:szCs w:val="22"/>
          <w:lang w:val="ca-ES"/>
        </w:rPr>
        <w:t xml:space="preserve"> </w:t>
      </w:r>
      <w:r w:rsidRPr="00306933">
        <w:rPr>
          <w:rFonts w:ascii="Arial" w:hAnsi="Arial" w:cs="Arial"/>
          <w:sz w:val="22"/>
          <w:szCs w:val="22"/>
          <w:lang w:val="ca-ES"/>
        </w:rPr>
        <w:t xml:space="preserve">Les següents sentències </w:t>
      </w:r>
      <w:r w:rsidR="00B1344E" w:rsidRPr="00306933">
        <w:rPr>
          <w:rFonts w:ascii="Arial" w:hAnsi="Arial" w:cs="Arial"/>
          <w:sz w:val="22"/>
          <w:szCs w:val="22"/>
          <w:lang w:val="ca-ES"/>
        </w:rPr>
        <w:t xml:space="preserve">del Suprem </w:t>
      </w:r>
      <w:r w:rsidRPr="00306933">
        <w:rPr>
          <w:rFonts w:ascii="Arial" w:hAnsi="Arial" w:cs="Arial"/>
          <w:sz w:val="22"/>
          <w:szCs w:val="22"/>
          <w:lang w:val="ca-ES"/>
        </w:rPr>
        <w:t>defensen aquesta</w:t>
      </w:r>
      <w:r w:rsidR="00115DF5">
        <w:rPr>
          <w:rFonts w:ascii="Arial" w:hAnsi="Arial" w:cs="Arial"/>
          <w:sz w:val="22"/>
          <w:szCs w:val="22"/>
          <w:lang w:val="ca-ES"/>
        </w:rPr>
        <w:t xml:space="preserve"> posició</w:t>
      </w:r>
      <w:r w:rsidRPr="00306933">
        <w:rPr>
          <w:rFonts w:ascii="Arial" w:hAnsi="Arial" w:cs="Arial"/>
          <w:sz w:val="22"/>
          <w:szCs w:val="22"/>
          <w:lang w:val="ca-ES"/>
        </w:rPr>
        <w:t>:</w:t>
      </w:r>
      <w:r w:rsidRPr="00306933">
        <w:rPr>
          <w:rFonts w:ascii="Arial" w:hAnsi="Arial" w:cs="Arial"/>
          <w:color w:val="0000FF"/>
          <w:sz w:val="22"/>
          <w:szCs w:val="22"/>
          <w:lang w:val="ca-ES"/>
        </w:rPr>
        <w:t xml:space="preserve"> </w:t>
      </w:r>
      <w:r w:rsidR="00055F34" w:rsidRPr="00306933">
        <w:rPr>
          <w:rFonts w:ascii="Arial" w:hAnsi="Arial" w:cs="Arial"/>
          <w:color w:val="auto"/>
          <w:sz w:val="22"/>
          <w:szCs w:val="22"/>
          <w:lang w:val="ca-ES"/>
        </w:rPr>
        <w:t xml:space="preserve">STS de </w:t>
      </w:r>
      <w:r w:rsidRPr="00306933">
        <w:rPr>
          <w:rFonts w:ascii="Arial" w:hAnsi="Arial" w:cs="Arial"/>
          <w:color w:val="auto"/>
          <w:sz w:val="22"/>
          <w:szCs w:val="22"/>
          <w:lang w:val="ca-ES"/>
        </w:rPr>
        <w:t>20.9.1988</w:t>
      </w:r>
      <w:r w:rsidR="00055F34" w:rsidRPr="00306933">
        <w:rPr>
          <w:rFonts w:ascii="Arial" w:hAnsi="Arial" w:cs="Arial"/>
          <w:color w:val="auto"/>
          <w:sz w:val="22"/>
          <w:szCs w:val="22"/>
          <w:lang w:val="ca-ES"/>
        </w:rPr>
        <w:t xml:space="preserve"> (RJ\1988\9102)</w:t>
      </w:r>
      <w:r w:rsidRPr="00306933">
        <w:rPr>
          <w:rFonts w:ascii="Arial" w:hAnsi="Arial" w:cs="Arial"/>
          <w:color w:val="auto"/>
          <w:sz w:val="22"/>
          <w:szCs w:val="22"/>
          <w:lang w:val="ca-ES"/>
        </w:rPr>
        <w:t>, 22.12.198</w:t>
      </w:r>
      <w:r w:rsidR="00055F34" w:rsidRPr="00306933">
        <w:rPr>
          <w:rFonts w:ascii="Arial" w:hAnsi="Arial" w:cs="Arial"/>
          <w:color w:val="auto"/>
          <w:sz w:val="22"/>
          <w:szCs w:val="22"/>
          <w:lang w:val="ca-ES"/>
        </w:rPr>
        <w:t>9 (RJ\1989\9074)</w:t>
      </w:r>
      <w:r w:rsidRPr="00306933">
        <w:rPr>
          <w:rFonts w:ascii="Arial" w:hAnsi="Arial" w:cs="Arial"/>
          <w:color w:val="auto"/>
          <w:sz w:val="22"/>
          <w:szCs w:val="22"/>
          <w:lang w:val="ca-ES"/>
        </w:rPr>
        <w:t>, 28.5.1990</w:t>
      </w:r>
      <w:r w:rsidR="00055F34" w:rsidRPr="00306933">
        <w:rPr>
          <w:rFonts w:ascii="Arial" w:hAnsi="Arial" w:cs="Arial"/>
          <w:color w:val="auto"/>
          <w:sz w:val="22"/>
          <w:szCs w:val="22"/>
          <w:lang w:val="ca-ES"/>
        </w:rPr>
        <w:t xml:space="preserve"> (RJ\1990\4506)</w:t>
      </w:r>
      <w:r w:rsidRPr="00306933">
        <w:rPr>
          <w:rFonts w:ascii="Arial" w:hAnsi="Arial" w:cs="Arial"/>
          <w:color w:val="auto"/>
          <w:sz w:val="22"/>
          <w:szCs w:val="22"/>
          <w:lang w:val="ca-ES"/>
        </w:rPr>
        <w:t>, 14.2.1990</w:t>
      </w:r>
      <w:r w:rsidR="00055F34" w:rsidRPr="00306933">
        <w:rPr>
          <w:rFonts w:ascii="Arial" w:hAnsi="Arial" w:cs="Arial"/>
          <w:color w:val="auto"/>
          <w:sz w:val="22"/>
          <w:szCs w:val="22"/>
          <w:lang w:val="ca-ES"/>
        </w:rPr>
        <w:t xml:space="preserve"> (RJ\1990\1087)</w:t>
      </w:r>
      <w:r w:rsidR="00B1344E" w:rsidRPr="00306933">
        <w:rPr>
          <w:rFonts w:ascii="Arial" w:hAnsi="Arial" w:cs="Arial"/>
          <w:color w:val="auto"/>
          <w:sz w:val="22"/>
          <w:szCs w:val="22"/>
          <w:lang w:val="es-ES"/>
        </w:rPr>
        <w:t>.</w:t>
      </w:r>
    </w:p>
    <w:p w14:paraId="042539C3" w14:textId="77777777" w:rsidR="00130F42" w:rsidRPr="00027718" w:rsidRDefault="00130F42" w:rsidP="00F4131B">
      <w:pPr>
        <w:pStyle w:val="Cos"/>
        <w:spacing w:line="276" w:lineRule="auto"/>
        <w:jc w:val="both"/>
        <w:rPr>
          <w:rFonts w:ascii="Arial" w:hAnsi="Arial" w:cs="Arial"/>
          <w:color w:val="auto"/>
          <w:sz w:val="22"/>
          <w:szCs w:val="22"/>
          <w:highlight w:val="cyan"/>
          <w:lang w:val="es-ES"/>
        </w:rPr>
      </w:pPr>
    </w:p>
    <w:p w14:paraId="007E8557" w14:textId="7876CC0E" w:rsidR="003E68DC" w:rsidRDefault="004F222F" w:rsidP="005D1AD9">
      <w:pPr>
        <w:pStyle w:val="Cos"/>
        <w:spacing w:line="360" w:lineRule="auto"/>
        <w:jc w:val="both"/>
        <w:rPr>
          <w:rFonts w:ascii="Arial" w:hAnsi="Arial" w:cs="Arial"/>
          <w:i/>
          <w:iCs/>
          <w:color w:val="auto"/>
          <w:sz w:val="22"/>
          <w:szCs w:val="22"/>
          <w:lang w:val="ca-ES"/>
        </w:rPr>
      </w:pPr>
      <w:r w:rsidRPr="00027718">
        <w:rPr>
          <w:rFonts w:ascii="Arial" w:hAnsi="Arial" w:cs="Arial"/>
          <w:color w:val="auto"/>
          <w:sz w:val="22"/>
          <w:szCs w:val="22"/>
          <w:lang w:val="ca-ES"/>
        </w:rPr>
        <w:t xml:space="preserve">Francisco Rubio conclou el seu article “(...) </w:t>
      </w:r>
      <w:r w:rsidRPr="00027718">
        <w:rPr>
          <w:rFonts w:ascii="Arial" w:hAnsi="Arial" w:cs="Arial"/>
          <w:i/>
          <w:iCs/>
          <w:color w:val="auto"/>
          <w:sz w:val="22"/>
          <w:szCs w:val="22"/>
          <w:lang w:val="ca-ES"/>
        </w:rPr>
        <w:t>ante la falta de homogeneidad de los diversos supuestos que se presentan en la pràctica no podemos determinar una calificación unívoca para la generalidad de las relaciones laborales que surgen entre los entrenadores y técnicos y sus respectives clubes o entidades Deportivas.”</w:t>
      </w:r>
      <w:r w:rsidR="00144365" w:rsidRPr="00144365">
        <w:rPr>
          <w:rFonts w:ascii="Arial" w:hAnsi="Arial" w:cs="Arial"/>
          <w:i/>
          <w:iCs/>
          <w:color w:val="auto"/>
          <w:sz w:val="22"/>
          <w:szCs w:val="22"/>
          <w:lang w:val="ca-ES"/>
        </w:rPr>
        <w:t xml:space="preserve"> </w:t>
      </w:r>
      <w:r w:rsidR="00144365" w:rsidRPr="00525449">
        <w:rPr>
          <w:rFonts w:ascii="Arial" w:hAnsi="Arial" w:cs="Arial"/>
          <w:i/>
          <w:iCs/>
          <w:color w:val="auto"/>
          <w:sz w:val="22"/>
          <w:szCs w:val="22"/>
          <w:lang w:val="ca-ES"/>
        </w:rPr>
        <w:t>(</w:t>
      </w:r>
      <w:r w:rsidR="00144365" w:rsidRPr="00525449">
        <w:rPr>
          <w:rFonts w:ascii="Arial" w:hAnsi="Arial" w:cs="Arial"/>
          <w:color w:val="auto"/>
          <w:sz w:val="22"/>
          <w:szCs w:val="22"/>
          <w:lang w:val="ca-ES"/>
        </w:rPr>
        <w:t>R</w:t>
      </w:r>
      <w:r w:rsidR="00FD64B1">
        <w:rPr>
          <w:rFonts w:ascii="Arial" w:hAnsi="Arial" w:cs="Arial"/>
          <w:color w:val="auto"/>
          <w:sz w:val="22"/>
          <w:szCs w:val="22"/>
          <w:lang w:val="ca-ES"/>
        </w:rPr>
        <w:t>UBIO SÁNCHEZ</w:t>
      </w:r>
      <w:r w:rsidR="00144365" w:rsidRPr="00144365">
        <w:rPr>
          <w:rFonts w:ascii="Arial" w:hAnsi="Arial" w:cs="Arial"/>
          <w:color w:val="auto"/>
          <w:sz w:val="22"/>
          <w:szCs w:val="22"/>
          <w:lang w:val="ca-ES"/>
        </w:rPr>
        <w:t>, 2018</w:t>
      </w:r>
      <w:r w:rsidR="00144365">
        <w:rPr>
          <w:rFonts w:ascii="Arial" w:hAnsi="Arial" w:cs="Arial"/>
          <w:i/>
          <w:iCs/>
          <w:color w:val="auto"/>
          <w:sz w:val="22"/>
          <w:szCs w:val="22"/>
          <w:lang w:val="ca-ES"/>
        </w:rPr>
        <w:t>)</w:t>
      </w:r>
    </w:p>
    <w:p w14:paraId="5BD9C43A" w14:textId="231D93DF" w:rsidR="0095621B" w:rsidRPr="00AC3865" w:rsidRDefault="00AA575F" w:rsidP="00AC3865">
      <w:pPr>
        <w:pStyle w:val="Ttulo1"/>
        <w:rPr>
          <w:rFonts w:ascii="Arial" w:hAnsi="Arial" w:cs="Arial"/>
          <w:b/>
          <w:bCs/>
          <w:i/>
          <w:iCs/>
          <w:sz w:val="24"/>
          <w:szCs w:val="24"/>
        </w:rPr>
      </w:pPr>
      <w:bookmarkStart w:id="18" w:name="_Toc137727697"/>
      <w:r>
        <w:rPr>
          <w:rFonts w:ascii="Arial" w:hAnsi="Arial" w:cs="Arial"/>
          <w:b/>
          <w:bCs/>
          <w:sz w:val="24"/>
          <w:szCs w:val="24"/>
        </w:rPr>
        <w:t>6</w:t>
      </w:r>
      <w:r w:rsidR="0095621B" w:rsidRPr="005C5409">
        <w:rPr>
          <w:rFonts w:ascii="Arial" w:hAnsi="Arial" w:cs="Arial"/>
          <w:b/>
          <w:bCs/>
          <w:sz w:val="24"/>
          <w:szCs w:val="24"/>
        </w:rPr>
        <w:t>. TREBALL DE CAMP</w:t>
      </w:r>
      <w:bookmarkEnd w:id="18"/>
    </w:p>
    <w:p w14:paraId="5604DDED" w14:textId="77777777" w:rsidR="004822CC" w:rsidRDefault="004822CC" w:rsidP="002A1946">
      <w:pPr>
        <w:pStyle w:val="Cos"/>
        <w:ind w:firstLine="284"/>
        <w:jc w:val="both"/>
        <w:rPr>
          <w:rFonts w:ascii="Arial" w:hAnsi="Arial" w:cs="Arial"/>
          <w:sz w:val="22"/>
          <w:szCs w:val="22"/>
          <w:lang w:val="ca-ES"/>
        </w:rPr>
      </w:pPr>
    </w:p>
    <w:p w14:paraId="4D4D12AD" w14:textId="458D791B" w:rsidR="0058739C" w:rsidRDefault="00AB647A" w:rsidP="005D1AD9">
      <w:pPr>
        <w:pStyle w:val="Cos"/>
        <w:spacing w:line="360" w:lineRule="auto"/>
        <w:jc w:val="both"/>
        <w:rPr>
          <w:rFonts w:ascii="Arial" w:hAnsi="Arial" w:cs="Arial"/>
          <w:sz w:val="22"/>
          <w:szCs w:val="22"/>
          <w:lang w:val="ca-ES"/>
        </w:rPr>
      </w:pPr>
      <w:r>
        <w:rPr>
          <w:rFonts w:ascii="Arial" w:hAnsi="Arial" w:cs="Arial"/>
          <w:sz w:val="22"/>
          <w:szCs w:val="22"/>
          <w:lang w:val="ca-ES"/>
        </w:rPr>
        <w:t xml:space="preserve">A continuació s’exposen els resultats </w:t>
      </w:r>
      <w:r w:rsidR="002A1946">
        <w:rPr>
          <w:rFonts w:ascii="Arial" w:hAnsi="Arial" w:cs="Arial"/>
          <w:sz w:val="22"/>
          <w:szCs w:val="22"/>
          <w:lang w:val="ca-ES"/>
        </w:rPr>
        <w:t>de</w:t>
      </w:r>
      <w:r>
        <w:rPr>
          <w:rFonts w:ascii="Arial" w:hAnsi="Arial" w:cs="Arial"/>
          <w:sz w:val="22"/>
          <w:szCs w:val="22"/>
          <w:lang w:val="ca-ES"/>
        </w:rPr>
        <w:t xml:space="preserve"> l</w:t>
      </w:r>
      <w:r w:rsidR="00335391">
        <w:rPr>
          <w:rFonts w:ascii="Arial" w:hAnsi="Arial" w:cs="Arial"/>
          <w:sz w:val="22"/>
          <w:szCs w:val="22"/>
          <w:lang w:val="ca-ES"/>
        </w:rPr>
        <w:t>es</w:t>
      </w:r>
      <w:r w:rsidR="004B20FC">
        <w:rPr>
          <w:rFonts w:ascii="Arial" w:hAnsi="Arial" w:cs="Arial"/>
          <w:sz w:val="22"/>
          <w:szCs w:val="22"/>
          <w:lang w:val="ca-ES"/>
        </w:rPr>
        <w:t xml:space="preserve"> </w:t>
      </w:r>
      <w:r w:rsidR="0095621B" w:rsidRPr="0095621B">
        <w:rPr>
          <w:rFonts w:ascii="Arial" w:hAnsi="Arial" w:cs="Arial"/>
          <w:sz w:val="22"/>
          <w:szCs w:val="22"/>
          <w:lang w:val="ca-ES"/>
        </w:rPr>
        <w:t>enquest</w:t>
      </w:r>
      <w:r w:rsidR="00335391">
        <w:rPr>
          <w:rFonts w:ascii="Arial" w:hAnsi="Arial" w:cs="Arial"/>
          <w:sz w:val="22"/>
          <w:szCs w:val="22"/>
          <w:lang w:val="ca-ES"/>
        </w:rPr>
        <w:t>es</w:t>
      </w:r>
      <w:r w:rsidR="0095621B">
        <w:rPr>
          <w:rFonts w:ascii="Arial" w:hAnsi="Arial" w:cs="Arial"/>
          <w:sz w:val="22"/>
          <w:szCs w:val="22"/>
          <w:lang w:val="ca-ES"/>
        </w:rPr>
        <w:t xml:space="preserve"> </w:t>
      </w:r>
      <w:r w:rsidR="00115DF5">
        <w:rPr>
          <w:rFonts w:ascii="Arial" w:hAnsi="Arial" w:cs="Arial"/>
          <w:sz w:val="22"/>
          <w:szCs w:val="22"/>
          <w:lang w:val="ca-ES"/>
        </w:rPr>
        <w:t xml:space="preserve">dutes a terme a </w:t>
      </w:r>
      <w:r w:rsidR="00AC3865">
        <w:rPr>
          <w:rFonts w:ascii="Arial" w:hAnsi="Arial" w:cs="Arial"/>
          <w:sz w:val="22"/>
          <w:szCs w:val="22"/>
          <w:lang w:val="ca-ES"/>
        </w:rPr>
        <w:t>di</w:t>
      </w:r>
      <w:r w:rsidR="00335391">
        <w:rPr>
          <w:rFonts w:ascii="Arial" w:hAnsi="Arial" w:cs="Arial"/>
          <w:sz w:val="22"/>
          <w:szCs w:val="22"/>
          <w:lang w:val="ca-ES"/>
        </w:rPr>
        <w:t>verse</w:t>
      </w:r>
      <w:r w:rsidR="00AC3865">
        <w:rPr>
          <w:rFonts w:ascii="Arial" w:hAnsi="Arial" w:cs="Arial"/>
          <w:sz w:val="22"/>
          <w:szCs w:val="22"/>
          <w:lang w:val="ca-ES"/>
        </w:rPr>
        <w:t xml:space="preserve">s </w:t>
      </w:r>
      <w:r w:rsidR="0095621B">
        <w:rPr>
          <w:rFonts w:ascii="Arial" w:hAnsi="Arial" w:cs="Arial"/>
          <w:sz w:val="22"/>
          <w:szCs w:val="22"/>
          <w:lang w:val="ca-ES"/>
        </w:rPr>
        <w:t>e</w:t>
      </w:r>
      <w:r>
        <w:rPr>
          <w:rFonts w:ascii="Arial" w:hAnsi="Arial" w:cs="Arial"/>
          <w:sz w:val="22"/>
          <w:szCs w:val="22"/>
          <w:lang w:val="ca-ES"/>
        </w:rPr>
        <w:t>ntitats esportives</w:t>
      </w:r>
      <w:r w:rsidR="00115DF5">
        <w:rPr>
          <w:rFonts w:ascii="Arial" w:hAnsi="Arial" w:cs="Arial"/>
          <w:sz w:val="22"/>
          <w:szCs w:val="22"/>
          <w:lang w:val="ca-ES"/>
        </w:rPr>
        <w:t xml:space="preserve"> </w:t>
      </w:r>
      <w:r w:rsidR="00AC3865">
        <w:rPr>
          <w:rFonts w:ascii="Arial" w:hAnsi="Arial" w:cs="Arial"/>
          <w:sz w:val="22"/>
          <w:szCs w:val="22"/>
          <w:lang w:val="ca-ES"/>
        </w:rPr>
        <w:t>(</w:t>
      </w:r>
      <w:r w:rsidR="004B20FC">
        <w:rPr>
          <w:rFonts w:ascii="Arial" w:hAnsi="Arial" w:cs="Arial"/>
          <w:sz w:val="22"/>
          <w:szCs w:val="22"/>
          <w:lang w:val="ca-ES"/>
        </w:rPr>
        <w:t>l</w:t>
      </w:r>
      <w:r w:rsidR="004C15D5">
        <w:rPr>
          <w:rFonts w:ascii="Arial" w:hAnsi="Arial" w:cs="Arial"/>
          <w:sz w:val="22"/>
          <w:szCs w:val="22"/>
          <w:lang w:val="ca-ES"/>
        </w:rPr>
        <w:t xml:space="preserve">a </w:t>
      </w:r>
      <w:r w:rsidR="0095621B" w:rsidRPr="0095621B">
        <w:rPr>
          <w:rFonts w:ascii="Arial" w:hAnsi="Arial" w:cs="Arial"/>
          <w:sz w:val="22"/>
          <w:szCs w:val="22"/>
          <w:lang w:val="ca-ES"/>
        </w:rPr>
        <w:t>fitx</w:t>
      </w:r>
      <w:r w:rsidR="004C15D5">
        <w:rPr>
          <w:rFonts w:ascii="Arial" w:hAnsi="Arial" w:cs="Arial"/>
          <w:sz w:val="22"/>
          <w:szCs w:val="22"/>
          <w:lang w:val="ca-ES"/>
        </w:rPr>
        <w:t>a</w:t>
      </w:r>
      <w:r w:rsidR="0095621B" w:rsidRPr="0095621B">
        <w:rPr>
          <w:rFonts w:ascii="Arial" w:hAnsi="Arial" w:cs="Arial"/>
          <w:sz w:val="22"/>
          <w:szCs w:val="22"/>
          <w:lang w:val="ca-ES"/>
        </w:rPr>
        <w:t xml:space="preserve"> de recollida de dades</w:t>
      </w:r>
      <w:r w:rsidR="00115DF5">
        <w:rPr>
          <w:rFonts w:ascii="Arial" w:hAnsi="Arial" w:cs="Arial"/>
          <w:sz w:val="22"/>
          <w:szCs w:val="22"/>
          <w:lang w:val="ca-ES"/>
        </w:rPr>
        <w:t xml:space="preserve"> s’inclou a</w:t>
      </w:r>
      <w:r w:rsidR="004B20FC">
        <w:rPr>
          <w:rFonts w:ascii="Arial" w:hAnsi="Arial" w:cs="Arial"/>
          <w:sz w:val="22"/>
          <w:szCs w:val="22"/>
          <w:lang w:val="ca-ES"/>
        </w:rPr>
        <w:t xml:space="preserve"> </w:t>
      </w:r>
      <w:r w:rsidR="004B20FC" w:rsidRPr="00027718">
        <w:rPr>
          <w:rFonts w:ascii="Arial" w:hAnsi="Arial" w:cs="Arial"/>
          <w:sz w:val="22"/>
          <w:szCs w:val="22"/>
          <w:lang w:val="ca-ES"/>
        </w:rPr>
        <w:t>l’</w:t>
      </w:r>
      <w:r w:rsidR="0095621B" w:rsidRPr="00027718">
        <w:rPr>
          <w:rFonts w:ascii="Arial" w:hAnsi="Arial" w:cs="Arial"/>
          <w:sz w:val="22"/>
          <w:szCs w:val="22"/>
          <w:lang w:val="ca-ES"/>
        </w:rPr>
        <w:t>annex III</w:t>
      </w:r>
      <w:r w:rsidR="00AC3865" w:rsidRPr="00F32696">
        <w:rPr>
          <w:rFonts w:ascii="Arial" w:hAnsi="Arial" w:cs="Arial"/>
          <w:sz w:val="22"/>
          <w:szCs w:val="22"/>
          <w:lang w:val="ca-ES"/>
        </w:rPr>
        <w:t>)</w:t>
      </w:r>
      <w:r w:rsidRPr="00F32696">
        <w:rPr>
          <w:rFonts w:ascii="Arial" w:hAnsi="Arial" w:cs="Arial"/>
          <w:sz w:val="22"/>
          <w:szCs w:val="22"/>
          <w:lang w:val="ca-ES"/>
        </w:rPr>
        <w:t>.</w:t>
      </w:r>
      <w:r>
        <w:rPr>
          <w:rFonts w:ascii="Arial" w:hAnsi="Arial" w:cs="Arial"/>
          <w:sz w:val="22"/>
          <w:szCs w:val="22"/>
          <w:lang w:val="ca-ES"/>
        </w:rPr>
        <w:t xml:space="preserve"> En </w:t>
      </w:r>
      <w:r w:rsidR="002A1946">
        <w:rPr>
          <w:rFonts w:ascii="Arial" w:hAnsi="Arial" w:cs="Arial"/>
          <w:sz w:val="22"/>
          <w:szCs w:val="22"/>
          <w:lang w:val="ca-ES"/>
        </w:rPr>
        <w:t>l</w:t>
      </w:r>
      <w:r>
        <w:rPr>
          <w:rFonts w:ascii="Arial" w:hAnsi="Arial" w:cs="Arial"/>
          <w:sz w:val="22"/>
          <w:szCs w:val="22"/>
          <w:lang w:val="ca-ES"/>
        </w:rPr>
        <w:t>es enquestes s’ha preguntat als membres de les entitats esportives</w:t>
      </w:r>
      <w:r w:rsidR="004B20FC">
        <w:rPr>
          <w:rFonts w:ascii="Arial" w:hAnsi="Arial" w:cs="Arial"/>
          <w:sz w:val="22"/>
          <w:szCs w:val="22"/>
          <w:lang w:val="ca-ES"/>
        </w:rPr>
        <w:t xml:space="preserve"> </w:t>
      </w:r>
      <w:r>
        <w:rPr>
          <w:rFonts w:ascii="Arial" w:hAnsi="Arial" w:cs="Arial"/>
          <w:sz w:val="22"/>
          <w:szCs w:val="22"/>
          <w:lang w:val="ca-ES"/>
        </w:rPr>
        <w:t xml:space="preserve"> quina </w:t>
      </w:r>
      <w:r w:rsidR="00C86E5C">
        <w:rPr>
          <w:rFonts w:ascii="Arial" w:hAnsi="Arial" w:cs="Arial"/>
          <w:sz w:val="22"/>
          <w:szCs w:val="22"/>
          <w:lang w:val="ca-ES"/>
        </w:rPr>
        <w:t>configuració</w:t>
      </w:r>
      <w:r>
        <w:rPr>
          <w:rFonts w:ascii="Arial" w:hAnsi="Arial" w:cs="Arial"/>
          <w:sz w:val="22"/>
          <w:szCs w:val="22"/>
          <w:lang w:val="ca-ES"/>
        </w:rPr>
        <w:t xml:space="preserve"> segueix la seva </w:t>
      </w:r>
      <w:r w:rsidR="004B20FC">
        <w:rPr>
          <w:rFonts w:ascii="Arial" w:hAnsi="Arial" w:cs="Arial"/>
          <w:sz w:val="22"/>
          <w:szCs w:val="22"/>
          <w:lang w:val="ca-ES"/>
        </w:rPr>
        <w:t>entitat (esports,</w:t>
      </w:r>
      <w:r>
        <w:rPr>
          <w:rFonts w:ascii="Arial" w:hAnsi="Arial" w:cs="Arial"/>
          <w:sz w:val="22"/>
          <w:szCs w:val="22"/>
          <w:lang w:val="ca-ES"/>
        </w:rPr>
        <w:t xml:space="preserve"> nombre</w:t>
      </w:r>
      <w:r w:rsidR="004B20FC">
        <w:rPr>
          <w:rFonts w:ascii="Arial" w:hAnsi="Arial" w:cs="Arial"/>
          <w:sz w:val="22"/>
          <w:szCs w:val="22"/>
          <w:lang w:val="ca-ES"/>
        </w:rPr>
        <w:t xml:space="preserve"> </w:t>
      </w:r>
      <w:r>
        <w:rPr>
          <w:rFonts w:ascii="Arial" w:hAnsi="Arial" w:cs="Arial"/>
          <w:sz w:val="22"/>
          <w:szCs w:val="22"/>
          <w:lang w:val="ca-ES"/>
        </w:rPr>
        <w:t>d’</w:t>
      </w:r>
      <w:r w:rsidR="004B20FC">
        <w:rPr>
          <w:rFonts w:ascii="Arial" w:hAnsi="Arial" w:cs="Arial"/>
          <w:sz w:val="22"/>
          <w:szCs w:val="22"/>
          <w:lang w:val="ca-ES"/>
        </w:rPr>
        <w:t>equips i socis, etc</w:t>
      </w:r>
      <w:r w:rsidR="00110A7F">
        <w:rPr>
          <w:rFonts w:ascii="Arial" w:hAnsi="Arial" w:cs="Arial"/>
          <w:sz w:val="22"/>
          <w:szCs w:val="22"/>
          <w:lang w:val="ca-ES"/>
        </w:rPr>
        <w:t>.</w:t>
      </w:r>
      <w:r w:rsidR="004B20FC">
        <w:rPr>
          <w:rFonts w:ascii="Arial" w:hAnsi="Arial" w:cs="Arial"/>
          <w:sz w:val="22"/>
          <w:szCs w:val="22"/>
          <w:lang w:val="ca-ES"/>
        </w:rPr>
        <w:t xml:space="preserve">), les </w:t>
      </w:r>
      <w:r w:rsidR="004C15D5">
        <w:rPr>
          <w:rFonts w:ascii="Arial" w:hAnsi="Arial" w:cs="Arial"/>
          <w:sz w:val="22"/>
          <w:szCs w:val="22"/>
          <w:lang w:val="ca-ES"/>
        </w:rPr>
        <w:t>relacions</w:t>
      </w:r>
      <w:r>
        <w:rPr>
          <w:rFonts w:ascii="Arial" w:hAnsi="Arial" w:cs="Arial"/>
          <w:sz w:val="22"/>
          <w:szCs w:val="22"/>
          <w:lang w:val="ca-ES"/>
        </w:rPr>
        <w:t xml:space="preserve"> que mantenen en matèria de</w:t>
      </w:r>
      <w:r w:rsidR="00C86E5C">
        <w:rPr>
          <w:rFonts w:ascii="Arial" w:hAnsi="Arial" w:cs="Arial"/>
          <w:sz w:val="22"/>
          <w:szCs w:val="22"/>
          <w:lang w:val="ca-ES"/>
        </w:rPr>
        <w:t xml:space="preserve"> recursos humans</w:t>
      </w:r>
      <w:r w:rsidR="004B20FC">
        <w:rPr>
          <w:rFonts w:ascii="Arial" w:hAnsi="Arial" w:cs="Arial"/>
          <w:sz w:val="22"/>
          <w:szCs w:val="22"/>
          <w:lang w:val="ca-ES"/>
        </w:rPr>
        <w:t xml:space="preserve"> (voluntariat/contractació),</w:t>
      </w:r>
      <w:r>
        <w:rPr>
          <w:rFonts w:ascii="Arial" w:hAnsi="Arial" w:cs="Arial"/>
          <w:sz w:val="22"/>
          <w:szCs w:val="22"/>
          <w:lang w:val="ca-ES"/>
        </w:rPr>
        <w:t xml:space="preserve"> les</w:t>
      </w:r>
      <w:r w:rsidR="004B20FC">
        <w:rPr>
          <w:rFonts w:ascii="Arial" w:hAnsi="Arial" w:cs="Arial"/>
          <w:sz w:val="22"/>
          <w:szCs w:val="22"/>
          <w:lang w:val="ca-ES"/>
        </w:rPr>
        <w:t xml:space="preserve"> exigències </w:t>
      </w:r>
      <w:r w:rsidR="00C86E5C">
        <w:rPr>
          <w:rFonts w:ascii="Arial" w:hAnsi="Arial" w:cs="Arial"/>
          <w:sz w:val="22"/>
          <w:szCs w:val="22"/>
          <w:lang w:val="ca-ES"/>
        </w:rPr>
        <w:t>formals</w:t>
      </w:r>
      <w:r w:rsidR="004B20FC">
        <w:rPr>
          <w:rFonts w:ascii="Arial" w:hAnsi="Arial" w:cs="Arial"/>
          <w:sz w:val="22"/>
          <w:szCs w:val="22"/>
          <w:lang w:val="ca-ES"/>
        </w:rPr>
        <w:t xml:space="preserve"> (registre/formació/</w:t>
      </w:r>
      <w:r w:rsidR="002A1946">
        <w:rPr>
          <w:rFonts w:ascii="Arial" w:hAnsi="Arial" w:cs="Arial"/>
          <w:sz w:val="22"/>
          <w:szCs w:val="22"/>
          <w:lang w:val="ca-ES"/>
        </w:rPr>
        <w:t xml:space="preserve"> </w:t>
      </w:r>
      <w:r w:rsidR="004B20FC">
        <w:rPr>
          <w:rFonts w:ascii="Arial" w:hAnsi="Arial" w:cs="Arial"/>
          <w:sz w:val="22"/>
          <w:szCs w:val="22"/>
          <w:lang w:val="ca-ES"/>
        </w:rPr>
        <w:t>penals, etc.)</w:t>
      </w:r>
      <w:r w:rsidR="002A1946">
        <w:rPr>
          <w:rFonts w:ascii="Arial" w:hAnsi="Arial" w:cs="Arial"/>
          <w:sz w:val="22"/>
          <w:szCs w:val="22"/>
          <w:lang w:val="ca-ES"/>
        </w:rPr>
        <w:t xml:space="preserve"> i</w:t>
      </w:r>
      <w:r w:rsidR="004C15D5">
        <w:rPr>
          <w:rFonts w:ascii="Arial" w:hAnsi="Arial" w:cs="Arial"/>
          <w:sz w:val="22"/>
          <w:szCs w:val="22"/>
          <w:lang w:val="ca-ES"/>
        </w:rPr>
        <w:t xml:space="preserve"> </w:t>
      </w:r>
      <w:r w:rsidR="004B20FC">
        <w:rPr>
          <w:rFonts w:ascii="Arial" w:hAnsi="Arial" w:cs="Arial"/>
          <w:sz w:val="22"/>
          <w:szCs w:val="22"/>
          <w:lang w:val="ca-ES"/>
        </w:rPr>
        <w:t>el tipus de pagament</w:t>
      </w:r>
      <w:r w:rsidR="002A1946">
        <w:rPr>
          <w:rFonts w:ascii="Arial" w:hAnsi="Arial" w:cs="Arial"/>
          <w:sz w:val="22"/>
          <w:szCs w:val="22"/>
          <w:lang w:val="ca-ES"/>
        </w:rPr>
        <w:t>s que realitzen</w:t>
      </w:r>
      <w:r w:rsidR="004C15D5">
        <w:rPr>
          <w:rFonts w:ascii="Arial" w:hAnsi="Arial" w:cs="Arial"/>
          <w:sz w:val="22"/>
          <w:szCs w:val="22"/>
          <w:lang w:val="ca-ES"/>
        </w:rPr>
        <w:t>.</w:t>
      </w:r>
      <w:r w:rsidR="005054B3">
        <w:rPr>
          <w:rFonts w:ascii="Arial" w:hAnsi="Arial" w:cs="Arial"/>
          <w:sz w:val="22"/>
          <w:szCs w:val="22"/>
          <w:lang w:val="ca-ES"/>
        </w:rPr>
        <w:t xml:space="preserve"> </w:t>
      </w:r>
      <w:r w:rsidR="00C94C8A">
        <w:rPr>
          <w:rFonts w:ascii="Arial" w:hAnsi="Arial" w:cs="Arial"/>
          <w:sz w:val="22"/>
          <w:szCs w:val="22"/>
          <w:lang w:val="ca-ES"/>
        </w:rPr>
        <w:t>El</w:t>
      </w:r>
      <w:r w:rsidR="00637AD5">
        <w:rPr>
          <w:rFonts w:ascii="Arial" w:hAnsi="Arial" w:cs="Arial"/>
          <w:sz w:val="22"/>
          <w:szCs w:val="22"/>
          <w:lang w:val="ca-ES"/>
        </w:rPr>
        <w:t xml:space="preserve"> següent </w:t>
      </w:r>
      <w:r w:rsidR="00C94C8A">
        <w:rPr>
          <w:rFonts w:ascii="Arial" w:hAnsi="Arial" w:cs="Arial"/>
          <w:sz w:val="22"/>
          <w:szCs w:val="22"/>
          <w:lang w:val="ca-ES"/>
        </w:rPr>
        <w:t>gràfic</w:t>
      </w:r>
      <w:r w:rsidR="00637AD5">
        <w:rPr>
          <w:rFonts w:ascii="Arial" w:hAnsi="Arial" w:cs="Arial"/>
          <w:sz w:val="22"/>
          <w:szCs w:val="22"/>
          <w:lang w:val="ca-ES"/>
        </w:rPr>
        <w:t xml:space="preserve"> mostra </w:t>
      </w:r>
      <w:r w:rsidR="002A1946">
        <w:rPr>
          <w:rFonts w:ascii="Arial" w:hAnsi="Arial" w:cs="Arial"/>
          <w:sz w:val="22"/>
          <w:szCs w:val="22"/>
          <w:lang w:val="ca-ES"/>
        </w:rPr>
        <w:t>els esports que es practiquen a</w:t>
      </w:r>
      <w:r>
        <w:rPr>
          <w:rFonts w:ascii="Arial" w:hAnsi="Arial" w:cs="Arial"/>
          <w:sz w:val="22"/>
          <w:szCs w:val="22"/>
          <w:lang w:val="ca-ES"/>
        </w:rPr>
        <w:t xml:space="preserve"> le</w:t>
      </w:r>
      <w:r w:rsidR="0058739C">
        <w:rPr>
          <w:rFonts w:ascii="Arial" w:hAnsi="Arial" w:cs="Arial"/>
          <w:sz w:val="22"/>
          <w:szCs w:val="22"/>
          <w:lang w:val="ca-ES"/>
        </w:rPr>
        <w:t xml:space="preserve">s entitats avaluades. Com </w:t>
      </w:r>
      <w:r>
        <w:rPr>
          <w:rFonts w:ascii="Arial" w:hAnsi="Arial" w:cs="Arial"/>
          <w:sz w:val="22"/>
          <w:szCs w:val="22"/>
          <w:lang w:val="ca-ES"/>
        </w:rPr>
        <w:t xml:space="preserve">a </w:t>
      </w:r>
      <w:r w:rsidR="008B779A">
        <w:rPr>
          <w:rFonts w:ascii="Arial" w:hAnsi="Arial" w:cs="Arial"/>
          <w:sz w:val="22"/>
          <w:szCs w:val="22"/>
          <w:lang w:val="ca-ES"/>
        </w:rPr>
        <w:t xml:space="preserve">esports aquàtics </w:t>
      </w:r>
      <w:r w:rsidR="0058739C">
        <w:rPr>
          <w:rFonts w:ascii="Arial" w:hAnsi="Arial" w:cs="Arial"/>
          <w:sz w:val="22"/>
          <w:szCs w:val="22"/>
          <w:lang w:val="ca-ES"/>
        </w:rPr>
        <w:t xml:space="preserve">es consideren </w:t>
      </w:r>
      <w:r w:rsidR="008B779A">
        <w:rPr>
          <w:rFonts w:ascii="Arial" w:hAnsi="Arial" w:cs="Arial"/>
          <w:sz w:val="22"/>
          <w:szCs w:val="22"/>
          <w:lang w:val="ca-ES"/>
        </w:rPr>
        <w:t xml:space="preserve">els </w:t>
      </w:r>
      <w:r>
        <w:rPr>
          <w:rFonts w:ascii="Arial" w:hAnsi="Arial" w:cs="Arial"/>
          <w:sz w:val="22"/>
          <w:szCs w:val="22"/>
          <w:lang w:val="ca-ES"/>
        </w:rPr>
        <w:t>esports que es practiquen</w:t>
      </w:r>
      <w:r w:rsidR="008B779A">
        <w:rPr>
          <w:rFonts w:ascii="Arial" w:hAnsi="Arial" w:cs="Arial"/>
          <w:sz w:val="22"/>
          <w:szCs w:val="22"/>
          <w:lang w:val="ca-ES"/>
        </w:rPr>
        <w:t xml:space="preserve"> </w:t>
      </w:r>
      <w:r>
        <w:rPr>
          <w:rFonts w:ascii="Arial" w:hAnsi="Arial" w:cs="Arial"/>
          <w:sz w:val="22"/>
          <w:szCs w:val="22"/>
          <w:lang w:val="ca-ES"/>
        </w:rPr>
        <w:t>en</w:t>
      </w:r>
      <w:r w:rsidR="008B779A">
        <w:rPr>
          <w:rFonts w:ascii="Arial" w:hAnsi="Arial" w:cs="Arial"/>
          <w:sz w:val="22"/>
          <w:szCs w:val="22"/>
          <w:lang w:val="ca-ES"/>
        </w:rPr>
        <w:t xml:space="preserve"> una piscina (natació, waterpolo,</w:t>
      </w:r>
      <w:r>
        <w:rPr>
          <w:rFonts w:ascii="Arial" w:hAnsi="Arial" w:cs="Arial"/>
          <w:sz w:val="22"/>
          <w:szCs w:val="22"/>
          <w:lang w:val="ca-ES"/>
        </w:rPr>
        <w:t xml:space="preserve"> natació</w:t>
      </w:r>
      <w:r w:rsidR="0058739C">
        <w:rPr>
          <w:rFonts w:ascii="Arial" w:hAnsi="Arial" w:cs="Arial"/>
          <w:sz w:val="22"/>
          <w:szCs w:val="22"/>
          <w:lang w:val="ca-ES"/>
        </w:rPr>
        <w:t xml:space="preserve"> sincronitzada).</w:t>
      </w:r>
    </w:p>
    <w:p w14:paraId="518B6A31" w14:textId="77777777" w:rsidR="001173E7" w:rsidRDefault="001173E7" w:rsidP="005D1AD9">
      <w:pPr>
        <w:pStyle w:val="Cos"/>
        <w:spacing w:line="360" w:lineRule="auto"/>
        <w:jc w:val="both"/>
        <w:rPr>
          <w:rFonts w:ascii="Arial" w:hAnsi="Arial" w:cs="Arial"/>
          <w:sz w:val="22"/>
          <w:szCs w:val="22"/>
          <w:lang w:val="ca-ES"/>
        </w:rPr>
      </w:pPr>
    </w:p>
    <w:p w14:paraId="31275372" w14:textId="2AA31443" w:rsidR="00CE1279" w:rsidRDefault="00C94C8A" w:rsidP="005D1AD9">
      <w:pPr>
        <w:pStyle w:val="Cos"/>
        <w:spacing w:line="360" w:lineRule="auto"/>
        <w:jc w:val="both"/>
        <w:rPr>
          <w:rFonts w:ascii="Arial" w:hAnsi="Arial" w:cs="Arial"/>
          <w:sz w:val="22"/>
          <w:szCs w:val="22"/>
          <w:lang w:val="ca-ES"/>
        </w:rPr>
      </w:pPr>
      <w:r>
        <w:rPr>
          <w:rFonts w:ascii="Arial" w:hAnsi="Arial" w:cs="Arial"/>
          <w:b/>
          <w:bCs/>
          <w:sz w:val="22"/>
          <w:szCs w:val="22"/>
          <w:lang w:val="ca-ES"/>
        </w:rPr>
        <w:t>Gràfic</w:t>
      </w:r>
      <w:r w:rsidR="00637AD5" w:rsidRPr="00637AD5">
        <w:rPr>
          <w:rFonts w:ascii="Arial" w:hAnsi="Arial" w:cs="Arial"/>
          <w:b/>
          <w:bCs/>
          <w:sz w:val="22"/>
          <w:szCs w:val="22"/>
          <w:lang w:val="ca-ES"/>
        </w:rPr>
        <w:t xml:space="preserve"> </w:t>
      </w:r>
      <w:r w:rsidR="003E68DC" w:rsidRPr="00637AD5">
        <w:rPr>
          <w:rFonts w:ascii="Arial" w:hAnsi="Arial" w:cs="Arial"/>
          <w:b/>
          <w:bCs/>
          <w:sz w:val="22"/>
          <w:szCs w:val="22"/>
          <w:lang w:val="ca-ES"/>
        </w:rPr>
        <w:t>1</w:t>
      </w:r>
      <w:r w:rsidR="00AB647A">
        <w:rPr>
          <w:rFonts w:ascii="Arial" w:hAnsi="Arial" w:cs="Arial"/>
          <w:b/>
          <w:bCs/>
          <w:sz w:val="22"/>
          <w:szCs w:val="22"/>
          <w:lang w:val="ca-ES"/>
        </w:rPr>
        <w:t>:</w:t>
      </w:r>
      <w:r w:rsidR="00C731E5" w:rsidRPr="00C731E5">
        <w:rPr>
          <w:rFonts w:ascii="Arial" w:hAnsi="Arial" w:cs="Arial"/>
          <w:sz w:val="22"/>
          <w:szCs w:val="22"/>
          <w:lang w:val="ca-ES"/>
        </w:rPr>
        <w:t xml:space="preserve"> </w:t>
      </w:r>
      <w:r w:rsidR="009B0E88">
        <w:rPr>
          <w:rFonts w:ascii="Arial" w:hAnsi="Arial" w:cs="Arial"/>
          <w:sz w:val="22"/>
          <w:szCs w:val="22"/>
          <w:lang w:val="ca-ES"/>
        </w:rPr>
        <w:t>Esports “principals” de l</w:t>
      </w:r>
      <w:r w:rsidR="00637AD5">
        <w:rPr>
          <w:rFonts w:ascii="Arial" w:hAnsi="Arial" w:cs="Arial"/>
          <w:sz w:val="22"/>
          <w:szCs w:val="22"/>
          <w:lang w:val="ca-ES"/>
        </w:rPr>
        <w:t>es entitats enquestades</w:t>
      </w:r>
      <w:r w:rsidR="009B0E88">
        <w:rPr>
          <w:rFonts w:ascii="Arial" w:hAnsi="Arial" w:cs="Arial"/>
          <w:sz w:val="22"/>
          <w:szCs w:val="22"/>
          <w:lang w:val="ca-ES"/>
        </w:rPr>
        <w:t>.</w:t>
      </w:r>
    </w:p>
    <w:p w14:paraId="12091D2F" w14:textId="77777777" w:rsidR="00AC3865" w:rsidRDefault="00AC3865" w:rsidP="00C731E5">
      <w:pPr>
        <w:pStyle w:val="Cos"/>
        <w:spacing w:line="360" w:lineRule="auto"/>
        <w:ind w:firstLine="284"/>
        <w:jc w:val="both"/>
        <w:rPr>
          <w:rFonts w:ascii="Arial" w:hAnsi="Arial" w:cs="Arial"/>
          <w:sz w:val="16"/>
          <w:szCs w:val="16"/>
          <w:lang w:val="ca-ES"/>
        </w:rPr>
      </w:pPr>
      <w:r>
        <w:rPr>
          <w:noProof/>
          <w:lang w:val="es-ES" w:eastAsia="es-ES"/>
        </w:rPr>
        <w:drawing>
          <wp:anchor distT="0" distB="0" distL="114300" distR="114300" simplePos="0" relativeHeight="251658240" behindDoc="0" locked="0" layoutInCell="1" allowOverlap="1" wp14:anchorId="055ECCA8" wp14:editId="2A80671E">
            <wp:simplePos x="0" y="0"/>
            <wp:positionH relativeFrom="column">
              <wp:posOffset>-3810</wp:posOffset>
            </wp:positionH>
            <wp:positionV relativeFrom="paragraph">
              <wp:posOffset>5715</wp:posOffset>
            </wp:positionV>
            <wp:extent cx="4200525" cy="1924050"/>
            <wp:effectExtent l="0" t="0" r="9525" b="0"/>
            <wp:wrapSquare wrapText="bothSides"/>
            <wp:docPr id="247681580" name="Gràfic 1">
              <a:extLst xmlns:a="http://schemas.openxmlformats.org/drawingml/2006/main">
                <a:ext uri="{FF2B5EF4-FFF2-40B4-BE49-F238E27FC236}">
                  <a16:creationId xmlns:a16="http://schemas.microsoft.com/office/drawing/2014/main" id="{77D82E48-446F-C943-1EFA-7E83760BB71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margin">
              <wp14:pctWidth>0</wp14:pctWidth>
            </wp14:sizeRelH>
            <wp14:sizeRelV relativeFrom="margin">
              <wp14:pctHeight>0</wp14:pctHeight>
            </wp14:sizeRelV>
          </wp:anchor>
        </w:drawing>
      </w:r>
    </w:p>
    <w:p w14:paraId="6990B5AC" w14:textId="77777777" w:rsidR="00AC3865" w:rsidRDefault="00AC3865" w:rsidP="00C731E5">
      <w:pPr>
        <w:pStyle w:val="Cos"/>
        <w:spacing w:line="360" w:lineRule="auto"/>
        <w:ind w:firstLine="284"/>
        <w:jc w:val="both"/>
        <w:rPr>
          <w:rFonts w:ascii="Arial" w:hAnsi="Arial" w:cs="Arial"/>
          <w:sz w:val="16"/>
          <w:szCs w:val="16"/>
          <w:lang w:val="ca-ES"/>
        </w:rPr>
      </w:pPr>
    </w:p>
    <w:p w14:paraId="7A764F6A" w14:textId="77777777" w:rsidR="00AC3865" w:rsidRDefault="00AC3865" w:rsidP="00C731E5">
      <w:pPr>
        <w:pStyle w:val="Cos"/>
        <w:spacing w:line="360" w:lineRule="auto"/>
        <w:ind w:firstLine="284"/>
        <w:jc w:val="both"/>
        <w:rPr>
          <w:rFonts w:ascii="Arial" w:hAnsi="Arial" w:cs="Arial"/>
          <w:sz w:val="16"/>
          <w:szCs w:val="16"/>
          <w:lang w:val="ca-ES"/>
        </w:rPr>
      </w:pPr>
    </w:p>
    <w:p w14:paraId="2D8EC2B2" w14:textId="77777777" w:rsidR="00AC3865" w:rsidRDefault="00AC3865" w:rsidP="00C731E5">
      <w:pPr>
        <w:pStyle w:val="Cos"/>
        <w:spacing w:line="360" w:lineRule="auto"/>
        <w:ind w:firstLine="284"/>
        <w:jc w:val="both"/>
        <w:rPr>
          <w:rFonts w:ascii="Arial" w:hAnsi="Arial" w:cs="Arial"/>
          <w:sz w:val="16"/>
          <w:szCs w:val="16"/>
          <w:lang w:val="ca-ES"/>
        </w:rPr>
      </w:pPr>
    </w:p>
    <w:p w14:paraId="3ADBF2A3" w14:textId="77777777" w:rsidR="00AC3865" w:rsidRDefault="00AC3865" w:rsidP="00C731E5">
      <w:pPr>
        <w:pStyle w:val="Cos"/>
        <w:spacing w:line="360" w:lineRule="auto"/>
        <w:ind w:firstLine="284"/>
        <w:jc w:val="both"/>
        <w:rPr>
          <w:rFonts w:ascii="Arial" w:hAnsi="Arial" w:cs="Arial"/>
          <w:sz w:val="16"/>
          <w:szCs w:val="16"/>
          <w:lang w:val="ca-ES"/>
        </w:rPr>
      </w:pPr>
    </w:p>
    <w:p w14:paraId="244E30FA" w14:textId="77777777" w:rsidR="00AC3865" w:rsidRDefault="00AC3865" w:rsidP="00C731E5">
      <w:pPr>
        <w:pStyle w:val="Cos"/>
        <w:spacing w:line="360" w:lineRule="auto"/>
        <w:ind w:firstLine="284"/>
        <w:jc w:val="both"/>
        <w:rPr>
          <w:rFonts w:ascii="Arial" w:hAnsi="Arial" w:cs="Arial"/>
          <w:sz w:val="16"/>
          <w:szCs w:val="16"/>
          <w:lang w:val="ca-ES"/>
        </w:rPr>
      </w:pPr>
    </w:p>
    <w:p w14:paraId="7EC20955" w14:textId="77777777" w:rsidR="00AC3865" w:rsidRDefault="00AC3865" w:rsidP="00C731E5">
      <w:pPr>
        <w:pStyle w:val="Cos"/>
        <w:spacing w:line="360" w:lineRule="auto"/>
        <w:ind w:firstLine="284"/>
        <w:jc w:val="both"/>
        <w:rPr>
          <w:rFonts w:ascii="Arial" w:hAnsi="Arial" w:cs="Arial"/>
          <w:sz w:val="16"/>
          <w:szCs w:val="16"/>
          <w:lang w:val="ca-ES"/>
        </w:rPr>
      </w:pPr>
    </w:p>
    <w:p w14:paraId="40C6B036" w14:textId="77777777" w:rsidR="00AC3865" w:rsidRDefault="00AC3865" w:rsidP="00C731E5">
      <w:pPr>
        <w:pStyle w:val="Cos"/>
        <w:spacing w:line="360" w:lineRule="auto"/>
        <w:ind w:firstLine="284"/>
        <w:jc w:val="both"/>
        <w:rPr>
          <w:rFonts w:ascii="Arial" w:hAnsi="Arial" w:cs="Arial"/>
          <w:sz w:val="16"/>
          <w:szCs w:val="16"/>
          <w:lang w:val="ca-ES"/>
        </w:rPr>
      </w:pPr>
    </w:p>
    <w:p w14:paraId="6781AD6B" w14:textId="77777777" w:rsidR="00AC3865" w:rsidRDefault="00AC3865" w:rsidP="00C731E5">
      <w:pPr>
        <w:pStyle w:val="Cos"/>
        <w:spacing w:line="360" w:lineRule="auto"/>
        <w:ind w:firstLine="284"/>
        <w:jc w:val="both"/>
        <w:rPr>
          <w:rFonts w:ascii="Arial" w:hAnsi="Arial" w:cs="Arial"/>
          <w:sz w:val="16"/>
          <w:szCs w:val="16"/>
          <w:lang w:val="ca-ES"/>
        </w:rPr>
      </w:pPr>
    </w:p>
    <w:p w14:paraId="55682802" w14:textId="77777777" w:rsidR="00AC3865" w:rsidRDefault="00AC3865" w:rsidP="00C731E5">
      <w:pPr>
        <w:pStyle w:val="Cos"/>
        <w:spacing w:line="360" w:lineRule="auto"/>
        <w:ind w:firstLine="284"/>
        <w:jc w:val="both"/>
        <w:rPr>
          <w:rFonts w:ascii="Arial" w:hAnsi="Arial" w:cs="Arial"/>
          <w:sz w:val="16"/>
          <w:szCs w:val="16"/>
          <w:lang w:val="ca-ES"/>
        </w:rPr>
      </w:pPr>
    </w:p>
    <w:p w14:paraId="06A443DF" w14:textId="77777777" w:rsidR="002A1946" w:rsidRDefault="002A1946" w:rsidP="002A1946">
      <w:pPr>
        <w:pStyle w:val="Cos"/>
        <w:spacing w:line="360" w:lineRule="auto"/>
        <w:jc w:val="both"/>
        <w:rPr>
          <w:rFonts w:ascii="Arial" w:hAnsi="Arial" w:cs="Arial"/>
          <w:sz w:val="16"/>
          <w:szCs w:val="16"/>
          <w:lang w:val="ca-ES"/>
        </w:rPr>
      </w:pPr>
    </w:p>
    <w:p w14:paraId="4D3708E9" w14:textId="77777777" w:rsidR="002A1946" w:rsidRDefault="002A1946" w:rsidP="002A1946">
      <w:pPr>
        <w:pStyle w:val="Cos"/>
        <w:spacing w:line="360" w:lineRule="auto"/>
        <w:jc w:val="both"/>
        <w:rPr>
          <w:rFonts w:ascii="Arial" w:hAnsi="Arial" w:cs="Arial"/>
          <w:sz w:val="16"/>
          <w:szCs w:val="16"/>
          <w:lang w:val="ca-ES"/>
        </w:rPr>
      </w:pPr>
    </w:p>
    <w:p w14:paraId="682A9303" w14:textId="66CC787C" w:rsidR="00C731E5" w:rsidRPr="008B779A" w:rsidRDefault="008B779A" w:rsidP="002A1946">
      <w:pPr>
        <w:pStyle w:val="Cos"/>
        <w:spacing w:line="360" w:lineRule="auto"/>
        <w:jc w:val="both"/>
        <w:rPr>
          <w:rFonts w:ascii="Arial" w:hAnsi="Arial" w:cs="Arial"/>
          <w:sz w:val="16"/>
          <w:szCs w:val="16"/>
          <w:lang w:val="ca-ES"/>
        </w:rPr>
      </w:pPr>
      <w:r w:rsidRPr="008B779A">
        <w:rPr>
          <w:rFonts w:ascii="Arial" w:hAnsi="Arial" w:cs="Arial"/>
          <w:sz w:val="16"/>
          <w:szCs w:val="16"/>
          <w:lang w:val="ca-ES"/>
        </w:rPr>
        <w:t xml:space="preserve">Font: Dades pròpies obtingudes </w:t>
      </w:r>
      <w:r>
        <w:rPr>
          <w:rFonts w:ascii="Arial" w:hAnsi="Arial" w:cs="Arial"/>
          <w:sz w:val="16"/>
          <w:szCs w:val="16"/>
          <w:lang w:val="ca-ES"/>
        </w:rPr>
        <w:t>de</w:t>
      </w:r>
      <w:r w:rsidRPr="008B779A">
        <w:rPr>
          <w:rFonts w:ascii="Arial" w:hAnsi="Arial" w:cs="Arial"/>
          <w:sz w:val="16"/>
          <w:szCs w:val="16"/>
          <w:lang w:val="ca-ES"/>
        </w:rPr>
        <w:t xml:space="preserve"> l’enquesta</w:t>
      </w:r>
    </w:p>
    <w:p w14:paraId="5B977D56" w14:textId="77777777" w:rsidR="000320BC" w:rsidRDefault="000320BC" w:rsidP="002A1946">
      <w:pPr>
        <w:pStyle w:val="Cos"/>
        <w:ind w:firstLine="284"/>
        <w:jc w:val="both"/>
        <w:rPr>
          <w:rFonts w:ascii="Arial" w:hAnsi="Arial" w:cs="Arial"/>
          <w:sz w:val="22"/>
          <w:szCs w:val="22"/>
          <w:lang w:val="ca-ES"/>
        </w:rPr>
      </w:pPr>
    </w:p>
    <w:p w14:paraId="34A8D484" w14:textId="3DAC15D9" w:rsidR="00637AD5" w:rsidRDefault="00637AD5" w:rsidP="005D1AD9">
      <w:pPr>
        <w:pStyle w:val="Cos"/>
        <w:spacing w:line="360" w:lineRule="auto"/>
        <w:jc w:val="both"/>
        <w:rPr>
          <w:rFonts w:ascii="Arial" w:hAnsi="Arial" w:cs="Arial"/>
          <w:sz w:val="22"/>
          <w:szCs w:val="22"/>
          <w:lang w:val="ca-ES"/>
        </w:rPr>
      </w:pPr>
      <w:r>
        <w:rPr>
          <w:rFonts w:ascii="Arial" w:hAnsi="Arial" w:cs="Arial"/>
          <w:sz w:val="22"/>
          <w:szCs w:val="22"/>
          <w:lang w:val="ca-ES"/>
        </w:rPr>
        <w:t xml:space="preserve">Les dades del </w:t>
      </w:r>
      <w:r w:rsidRPr="00027718">
        <w:rPr>
          <w:rFonts w:ascii="Arial" w:hAnsi="Arial" w:cs="Arial"/>
          <w:sz w:val="22"/>
          <w:szCs w:val="22"/>
          <w:lang w:val="ca-ES"/>
        </w:rPr>
        <w:t xml:space="preserve">gràfic </w:t>
      </w:r>
      <w:r w:rsidR="00C94C8A" w:rsidRPr="00027718">
        <w:rPr>
          <w:rFonts w:ascii="Arial" w:hAnsi="Arial" w:cs="Arial"/>
          <w:sz w:val="22"/>
          <w:szCs w:val="22"/>
          <w:lang w:val="ca-ES"/>
        </w:rPr>
        <w:t>2</w:t>
      </w:r>
      <w:r>
        <w:rPr>
          <w:rFonts w:ascii="Arial" w:hAnsi="Arial" w:cs="Arial"/>
          <w:sz w:val="22"/>
          <w:szCs w:val="22"/>
          <w:lang w:val="ca-ES"/>
        </w:rPr>
        <w:t xml:space="preserve"> mostr</w:t>
      </w:r>
      <w:r w:rsidR="00AB647A">
        <w:rPr>
          <w:rFonts w:ascii="Arial" w:hAnsi="Arial" w:cs="Arial"/>
          <w:sz w:val="22"/>
          <w:szCs w:val="22"/>
          <w:lang w:val="ca-ES"/>
        </w:rPr>
        <w:t>en</w:t>
      </w:r>
      <w:r>
        <w:rPr>
          <w:rFonts w:ascii="Arial" w:hAnsi="Arial" w:cs="Arial"/>
          <w:sz w:val="22"/>
          <w:szCs w:val="22"/>
          <w:lang w:val="ca-ES"/>
        </w:rPr>
        <w:t xml:space="preserve"> com el </w:t>
      </w:r>
      <w:r w:rsidRPr="005054B3">
        <w:rPr>
          <w:rFonts w:ascii="Arial" w:hAnsi="Arial" w:cs="Arial"/>
          <w:sz w:val="22"/>
          <w:szCs w:val="22"/>
          <w:lang w:val="ca-ES"/>
        </w:rPr>
        <w:t>53,9</w:t>
      </w:r>
      <w:r w:rsidR="00AB647A">
        <w:rPr>
          <w:rFonts w:ascii="Arial" w:hAnsi="Arial" w:cs="Arial"/>
          <w:sz w:val="22"/>
          <w:szCs w:val="22"/>
          <w:lang w:val="ca-ES"/>
        </w:rPr>
        <w:t> </w:t>
      </w:r>
      <w:r w:rsidRPr="005054B3">
        <w:rPr>
          <w:rFonts w:ascii="Arial" w:hAnsi="Arial" w:cs="Arial"/>
          <w:sz w:val="22"/>
          <w:szCs w:val="22"/>
          <w:lang w:val="ca-ES"/>
        </w:rPr>
        <w:t>%</w:t>
      </w:r>
      <w:r>
        <w:rPr>
          <w:rFonts w:ascii="Arial" w:hAnsi="Arial" w:cs="Arial"/>
          <w:sz w:val="22"/>
          <w:szCs w:val="22"/>
          <w:lang w:val="ca-ES"/>
        </w:rPr>
        <w:t xml:space="preserve"> de les entitats compten </w:t>
      </w:r>
      <w:r w:rsidRPr="005054B3">
        <w:rPr>
          <w:rFonts w:ascii="Arial" w:hAnsi="Arial" w:cs="Arial"/>
          <w:sz w:val="22"/>
          <w:szCs w:val="22"/>
          <w:lang w:val="ca-ES"/>
        </w:rPr>
        <w:t>amb personal voluntari</w:t>
      </w:r>
      <w:r w:rsidR="00987799">
        <w:rPr>
          <w:rFonts w:ascii="Arial" w:hAnsi="Arial" w:cs="Arial"/>
          <w:sz w:val="22"/>
          <w:szCs w:val="22"/>
          <w:lang w:val="ca-ES"/>
        </w:rPr>
        <w:t>.</w:t>
      </w:r>
      <w:r w:rsidRPr="005054B3">
        <w:rPr>
          <w:rFonts w:ascii="Arial" w:hAnsi="Arial" w:cs="Arial"/>
          <w:sz w:val="22"/>
          <w:szCs w:val="22"/>
          <w:lang w:val="ca-ES"/>
        </w:rPr>
        <w:t xml:space="preserve"> </w:t>
      </w:r>
      <w:r w:rsidR="00987799">
        <w:rPr>
          <w:rFonts w:ascii="Arial" w:hAnsi="Arial" w:cs="Arial"/>
          <w:sz w:val="22"/>
          <w:szCs w:val="22"/>
          <w:lang w:val="ca-ES"/>
        </w:rPr>
        <w:t>T</w:t>
      </w:r>
      <w:r w:rsidRPr="005054B3">
        <w:rPr>
          <w:rFonts w:ascii="Arial" w:hAnsi="Arial" w:cs="Arial"/>
          <w:sz w:val="22"/>
          <w:szCs w:val="22"/>
          <w:lang w:val="ca-ES"/>
        </w:rPr>
        <w:t xml:space="preserve">ots els </w:t>
      </w:r>
      <w:r w:rsidR="00987799">
        <w:rPr>
          <w:rFonts w:ascii="Arial" w:hAnsi="Arial" w:cs="Arial"/>
          <w:sz w:val="22"/>
          <w:szCs w:val="22"/>
          <w:lang w:val="ca-ES"/>
        </w:rPr>
        <w:t xml:space="preserve">clubs amb voluntariat </w:t>
      </w:r>
      <w:r w:rsidRPr="005054B3">
        <w:rPr>
          <w:rFonts w:ascii="Arial" w:hAnsi="Arial" w:cs="Arial"/>
          <w:sz w:val="22"/>
          <w:szCs w:val="22"/>
          <w:lang w:val="ca-ES"/>
        </w:rPr>
        <w:t xml:space="preserve">rescabalen despeses, </w:t>
      </w:r>
      <w:r w:rsidR="00AB647A">
        <w:rPr>
          <w:rFonts w:ascii="Arial" w:hAnsi="Arial" w:cs="Arial"/>
          <w:sz w:val="22"/>
          <w:szCs w:val="22"/>
          <w:lang w:val="ca-ES"/>
        </w:rPr>
        <w:t>si bé</w:t>
      </w:r>
      <w:r w:rsidRPr="005054B3">
        <w:rPr>
          <w:rFonts w:ascii="Arial" w:hAnsi="Arial" w:cs="Arial"/>
          <w:sz w:val="22"/>
          <w:szCs w:val="22"/>
          <w:lang w:val="ca-ES"/>
        </w:rPr>
        <w:t xml:space="preserve"> </w:t>
      </w:r>
      <w:r>
        <w:rPr>
          <w:rFonts w:ascii="Arial" w:hAnsi="Arial" w:cs="Arial"/>
          <w:sz w:val="22"/>
          <w:szCs w:val="22"/>
          <w:lang w:val="ca-ES"/>
        </w:rPr>
        <w:t>dos</w:t>
      </w:r>
      <w:r w:rsidRPr="005054B3">
        <w:rPr>
          <w:rFonts w:ascii="Arial" w:hAnsi="Arial" w:cs="Arial"/>
          <w:sz w:val="22"/>
          <w:szCs w:val="22"/>
          <w:lang w:val="ca-ES"/>
        </w:rPr>
        <w:t xml:space="preserve"> </w:t>
      </w:r>
      <w:r w:rsidR="00AB647A">
        <w:rPr>
          <w:rFonts w:ascii="Arial" w:hAnsi="Arial" w:cs="Arial"/>
          <w:sz w:val="22"/>
          <w:szCs w:val="22"/>
          <w:lang w:val="ca-ES"/>
        </w:rPr>
        <w:t>(el 28,6</w:t>
      </w:r>
      <w:r w:rsidR="001D3D2B">
        <w:rPr>
          <w:rFonts w:ascii="Arial" w:hAnsi="Arial" w:cs="Arial"/>
          <w:sz w:val="22"/>
          <w:szCs w:val="22"/>
          <w:lang w:val="ca-ES"/>
        </w:rPr>
        <w:t> </w:t>
      </w:r>
      <w:r w:rsidR="00AB647A">
        <w:rPr>
          <w:rFonts w:ascii="Arial" w:hAnsi="Arial" w:cs="Arial"/>
          <w:sz w:val="22"/>
          <w:szCs w:val="22"/>
          <w:lang w:val="ca-ES"/>
        </w:rPr>
        <w:t>%) no s’adhereixen</w:t>
      </w:r>
      <w:r w:rsidRPr="005054B3">
        <w:rPr>
          <w:rFonts w:ascii="Arial" w:hAnsi="Arial" w:cs="Arial"/>
          <w:sz w:val="22"/>
          <w:szCs w:val="22"/>
          <w:lang w:val="ca-ES"/>
        </w:rPr>
        <w:t xml:space="preserve"> </w:t>
      </w:r>
      <w:r w:rsidR="00AB647A">
        <w:rPr>
          <w:rFonts w:ascii="Arial" w:hAnsi="Arial" w:cs="Arial"/>
          <w:sz w:val="22"/>
          <w:szCs w:val="22"/>
          <w:lang w:val="ca-ES"/>
        </w:rPr>
        <w:t>a</w:t>
      </w:r>
      <w:r w:rsidR="00987799">
        <w:rPr>
          <w:rFonts w:ascii="Arial" w:hAnsi="Arial" w:cs="Arial"/>
          <w:sz w:val="22"/>
          <w:szCs w:val="22"/>
          <w:lang w:val="ca-ES"/>
        </w:rPr>
        <w:t xml:space="preserve">l </w:t>
      </w:r>
      <w:r w:rsidRPr="005054B3">
        <w:rPr>
          <w:rFonts w:ascii="Arial" w:hAnsi="Arial" w:cs="Arial"/>
          <w:sz w:val="22"/>
          <w:szCs w:val="22"/>
          <w:lang w:val="ca-ES"/>
        </w:rPr>
        <w:t xml:space="preserve">conveni </w:t>
      </w:r>
      <w:r w:rsidR="00987799">
        <w:rPr>
          <w:rFonts w:ascii="Arial" w:hAnsi="Arial" w:cs="Arial"/>
          <w:sz w:val="22"/>
          <w:szCs w:val="22"/>
          <w:lang w:val="ca-ES"/>
        </w:rPr>
        <w:t xml:space="preserve">de </w:t>
      </w:r>
      <w:r w:rsidRPr="005054B3">
        <w:rPr>
          <w:rFonts w:ascii="Arial" w:hAnsi="Arial" w:cs="Arial"/>
          <w:sz w:val="22"/>
          <w:szCs w:val="22"/>
          <w:lang w:val="ca-ES"/>
        </w:rPr>
        <w:t>voluntariat</w:t>
      </w:r>
      <w:r w:rsidR="00AB647A">
        <w:rPr>
          <w:rFonts w:ascii="Arial" w:hAnsi="Arial" w:cs="Arial"/>
          <w:sz w:val="22"/>
          <w:szCs w:val="22"/>
          <w:lang w:val="ca-ES"/>
        </w:rPr>
        <w:t xml:space="preserve">. </w:t>
      </w:r>
      <w:r w:rsidRPr="005054B3">
        <w:rPr>
          <w:rFonts w:ascii="Arial" w:hAnsi="Arial" w:cs="Arial"/>
          <w:sz w:val="22"/>
          <w:szCs w:val="22"/>
          <w:lang w:val="ca-ES"/>
        </w:rPr>
        <w:t xml:space="preserve">Aquesta dada </w:t>
      </w:r>
      <w:r w:rsidR="00AB647A">
        <w:rPr>
          <w:rFonts w:ascii="Arial" w:hAnsi="Arial" w:cs="Arial"/>
          <w:sz w:val="22"/>
          <w:szCs w:val="22"/>
          <w:lang w:val="ca-ES"/>
        </w:rPr>
        <w:t xml:space="preserve">posa de manifest </w:t>
      </w:r>
      <w:r w:rsidRPr="005054B3">
        <w:rPr>
          <w:rFonts w:ascii="Arial" w:hAnsi="Arial" w:cs="Arial"/>
          <w:sz w:val="22"/>
          <w:szCs w:val="22"/>
          <w:lang w:val="ca-ES"/>
        </w:rPr>
        <w:t>que hi ha entitats</w:t>
      </w:r>
      <w:r w:rsidR="00144365">
        <w:rPr>
          <w:rFonts w:ascii="Arial" w:hAnsi="Arial" w:cs="Arial"/>
          <w:sz w:val="22"/>
          <w:szCs w:val="22"/>
          <w:lang w:val="ca-ES"/>
        </w:rPr>
        <w:t xml:space="preserve"> </w:t>
      </w:r>
      <w:r w:rsidRPr="005054B3">
        <w:rPr>
          <w:rFonts w:ascii="Arial" w:hAnsi="Arial" w:cs="Arial"/>
          <w:sz w:val="22"/>
          <w:szCs w:val="22"/>
          <w:lang w:val="ca-ES"/>
        </w:rPr>
        <w:lastRenderedPageBreak/>
        <w:t>que</w:t>
      </w:r>
      <w:r w:rsidR="00AB647A">
        <w:rPr>
          <w:rFonts w:ascii="Arial" w:hAnsi="Arial" w:cs="Arial"/>
          <w:sz w:val="22"/>
          <w:szCs w:val="22"/>
          <w:lang w:val="ca-ES"/>
        </w:rPr>
        <w:t>,</w:t>
      </w:r>
      <w:r w:rsidRPr="005054B3">
        <w:rPr>
          <w:rFonts w:ascii="Arial" w:hAnsi="Arial" w:cs="Arial"/>
          <w:sz w:val="22"/>
          <w:szCs w:val="22"/>
          <w:lang w:val="ca-ES"/>
        </w:rPr>
        <w:t xml:space="preserve"> ja de “</w:t>
      </w:r>
      <w:r w:rsidRPr="005054B3">
        <w:rPr>
          <w:rFonts w:ascii="Arial" w:hAnsi="Arial" w:cs="Arial"/>
          <w:i/>
          <w:iCs/>
          <w:sz w:val="22"/>
          <w:szCs w:val="22"/>
          <w:lang w:val="ca-ES"/>
        </w:rPr>
        <w:t>per se</w:t>
      </w:r>
      <w:r w:rsidRPr="005054B3">
        <w:rPr>
          <w:rFonts w:ascii="Arial" w:hAnsi="Arial" w:cs="Arial"/>
          <w:sz w:val="22"/>
          <w:szCs w:val="22"/>
          <w:lang w:val="ca-ES"/>
        </w:rPr>
        <w:t>”</w:t>
      </w:r>
      <w:r w:rsidR="00AB647A">
        <w:rPr>
          <w:rFonts w:ascii="Arial" w:hAnsi="Arial" w:cs="Arial"/>
          <w:sz w:val="22"/>
          <w:szCs w:val="22"/>
          <w:lang w:val="ca-ES"/>
        </w:rPr>
        <w:t>,</w:t>
      </w:r>
      <w:r w:rsidRPr="005054B3">
        <w:rPr>
          <w:rFonts w:ascii="Arial" w:hAnsi="Arial" w:cs="Arial"/>
          <w:sz w:val="22"/>
          <w:szCs w:val="22"/>
          <w:lang w:val="ca-ES"/>
        </w:rPr>
        <w:t xml:space="preserve"> no</w:t>
      </w:r>
      <w:r w:rsidR="00AB647A">
        <w:rPr>
          <w:rFonts w:ascii="Arial" w:hAnsi="Arial" w:cs="Arial"/>
          <w:sz w:val="22"/>
          <w:szCs w:val="22"/>
          <w:lang w:val="ca-ES"/>
        </w:rPr>
        <w:t xml:space="preserve"> segueixen la normativa de</w:t>
      </w:r>
      <w:r w:rsidR="003A7446">
        <w:rPr>
          <w:rFonts w:ascii="Arial" w:hAnsi="Arial" w:cs="Arial"/>
          <w:sz w:val="22"/>
          <w:szCs w:val="22"/>
          <w:lang w:val="ca-ES"/>
        </w:rPr>
        <w:t>l</w:t>
      </w:r>
      <w:r w:rsidR="00AB647A">
        <w:rPr>
          <w:rFonts w:ascii="Arial" w:hAnsi="Arial" w:cs="Arial"/>
          <w:sz w:val="22"/>
          <w:szCs w:val="22"/>
          <w:lang w:val="ca-ES"/>
        </w:rPr>
        <w:t xml:space="preserve"> </w:t>
      </w:r>
      <w:r w:rsidRPr="005054B3">
        <w:rPr>
          <w:rFonts w:ascii="Arial" w:hAnsi="Arial" w:cs="Arial"/>
          <w:sz w:val="22"/>
          <w:szCs w:val="22"/>
          <w:lang w:val="ca-ES"/>
        </w:rPr>
        <w:t>voluntar</w:t>
      </w:r>
      <w:r w:rsidR="0058739C">
        <w:rPr>
          <w:rFonts w:ascii="Arial" w:hAnsi="Arial" w:cs="Arial"/>
          <w:sz w:val="22"/>
          <w:szCs w:val="22"/>
          <w:lang w:val="ca-ES"/>
        </w:rPr>
        <w:t>iat,  sense aprofundir en com</w:t>
      </w:r>
      <w:r w:rsidRPr="005054B3">
        <w:rPr>
          <w:rFonts w:ascii="Arial" w:hAnsi="Arial" w:cs="Arial"/>
          <w:sz w:val="22"/>
          <w:szCs w:val="22"/>
          <w:lang w:val="ca-ES"/>
        </w:rPr>
        <w:t xml:space="preserve"> justifiquen aquestes despeses.</w:t>
      </w:r>
    </w:p>
    <w:p w14:paraId="74A3E868" w14:textId="77777777" w:rsidR="0058739C" w:rsidRDefault="0058739C" w:rsidP="005D1AD9">
      <w:pPr>
        <w:pStyle w:val="Cos"/>
        <w:spacing w:line="360" w:lineRule="auto"/>
        <w:jc w:val="both"/>
        <w:rPr>
          <w:rFonts w:ascii="Arial" w:hAnsi="Arial" w:cs="Arial"/>
          <w:sz w:val="22"/>
          <w:szCs w:val="22"/>
          <w:lang w:val="ca-ES"/>
        </w:rPr>
      </w:pPr>
    </w:p>
    <w:p w14:paraId="4C8B6D46" w14:textId="13E335D9" w:rsidR="00637AD5" w:rsidRDefault="00637AD5" w:rsidP="005054B3">
      <w:pPr>
        <w:pStyle w:val="Cos"/>
        <w:spacing w:line="360" w:lineRule="auto"/>
        <w:ind w:firstLine="284"/>
        <w:jc w:val="both"/>
        <w:rPr>
          <w:rFonts w:ascii="Arial" w:hAnsi="Arial" w:cs="Arial"/>
          <w:sz w:val="22"/>
          <w:szCs w:val="22"/>
          <w:lang w:val="ca-ES"/>
        </w:rPr>
      </w:pPr>
      <w:r w:rsidRPr="00637AD5">
        <w:rPr>
          <w:rFonts w:ascii="Arial" w:hAnsi="Arial" w:cs="Arial"/>
          <w:b/>
          <w:bCs/>
          <w:sz w:val="22"/>
          <w:szCs w:val="22"/>
          <w:lang w:val="ca-ES"/>
        </w:rPr>
        <w:t xml:space="preserve">Gràfic </w:t>
      </w:r>
      <w:r w:rsidR="00C94C8A">
        <w:rPr>
          <w:rFonts w:ascii="Arial" w:hAnsi="Arial" w:cs="Arial"/>
          <w:b/>
          <w:bCs/>
          <w:sz w:val="22"/>
          <w:szCs w:val="22"/>
          <w:lang w:val="ca-ES"/>
        </w:rPr>
        <w:t>2</w:t>
      </w:r>
      <w:r w:rsidR="00AB647A">
        <w:rPr>
          <w:rFonts w:ascii="Arial" w:hAnsi="Arial" w:cs="Arial"/>
          <w:sz w:val="22"/>
          <w:szCs w:val="22"/>
          <w:lang w:val="ca-ES"/>
        </w:rPr>
        <w:t>:</w:t>
      </w:r>
      <w:r>
        <w:rPr>
          <w:rFonts w:ascii="Arial" w:hAnsi="Arial" w:cs="Arial"/>
          <w:sz w:val="22"/>
          <w:szCs w:val="22"/>
          <w:lang w:val="ca-ES"/>
        </w:rPr>
        <w:t xml:space="preserve"> Relació de respostes sobre el voluntariat a </w:t>
      </w:r>
      <w:r w:rsidR="00AB647A">
        <w:rPr>
          <w:rFonts w:ascii="Arial" w:hAnsi="Arial" w:cs="Arial"/>
          <w:sz w:val="22"/>
          <w:szCs w:val="22"/>
          <w:lang w:val="ca-ES"/>
        </w:rPr>
        <w:t>les entitats</w:t>
      </w:r>
    </w:p>
    <w:p w14:paraId="4A38DF39" w14:textId="10C3FB15" w:rsidR="000320BC" w:rsidRPr="002A1946" w:rsidRDefault="0014657F" w:rsidP="002A1946">
      <w:pPr>
        <w:pStyle w:val="Cos"/>
        <w:spacing w:line="360" w:lineRule="auto"/>
        <w:ind w:left="284"/>
        <w:jc w:val="both"/>
        <w:rPr>
          <w:rFonts w:ascii="Arial" w:hAnsi="Arial" w:cs="Arial"/>
          <w:sz w:val="22"/>
          <w:szCs w:val="22"/>
          <w:lang w:val="ca-ES"/>
        </w:rPr>
      </w:pPr>
      <w:r w:rsidRPr="003E68DC">
        <w:rPr>
          <w:noProof/>
          <w:color w:val="auto"/>
          <w:lang w:val="es-ES" w:eastAsia="es-ES"/>
        </w:rPr>
        <w:drawing>
          <wp:inline distT="0" distB="0" distL="0" distR="0" wp14:anchorId="324C3EA6" wp14:editId="166BE410">
            <wp:extent cx="5086350" cy="1714500"/>
            <wp:effectExtent l="0" t="0" r="0" b="0"/>
            <wp:docPr id="616022019" name="Gràfic 1">
              <a:extLst xmlns:a="http://schemas.openxmlformats.org/drawingml/2006/main">
                <a:ext uri="{FF2B5EF4-FFF2-40B4-BE49-F238E27FC236}">
                  <a16:creationId xmlns:a16="http://schemas.microsoft.com/office/drawing/2014/main" id="{3F7970D8-F6F5-0308-1767-C4D1D0C524D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002A1946">
        <w:rPr>
          <w:rFonts w:ascii="Arial" w:hAnsi="Arial" w:cs="Arial"/>
          <w:sz w:val="22"/>
          <w:szCs w:val="22"/>
          <w:lang w:val="ca-ES"/>
        </w:rPr>
        <w:t xml:space="preserve">   </w:t>
      </w:r>
      <w:r w:rsidR="00987799" w:rsidRPr="00987799">
        <w:rPr>
          <w:rFonts w:ascii="Arial" w:hAnsi="Arial" w:cs="Arial"/>
          <w:sz w:val="14"/>
          <w:szCs w:val="14"/>
          <w:lang w:val="ca-ES"/>
        </w:rPr>
        <w:t>Font: Dades pròpies obtingudes de l’enquesta.</w:t>
      </w:r>
    </w:p>
    <w:p w14:paraId="71B8CD50" w14:textId="77777777" w:rsidR="003A40F5" w:rsidRDefault="003A40F5" w:rsidP="002A1946">
      <w:pPr>
        <w:pStyle w:val="Cos"/>
        <w:ind w:firstLine="284"/>
        <w:jc w:val="both"/>
        <w:rPr>
          <w:rFonts w:ascii="Arial" w:hAnsi="Arial" w:cs="Arial"/>
          <w:sz w:val="22"/>
          <w:szCs w:val="22"/>
          <w:lang w:val="ca-ES"/>
        </w:rPr>
      </w:pPr>
    </w:p>
    <w:p w14:paraId="2ECE50DF" w14:textId="056DC932" w:rsidR="002A1946" w:rsidRDefault="00E73252" w:rsidP="005D1AD9">
      <w:pPr>
        <w:pStyle w:val="Cos"/>
        <w:spacing w:line="360" w:lineRule="auto"/>
        <w:jc w:val="both"/>
        <w:rPr>
          <w:rFonts w:ascii="Arial" w:hAnsi="Arial" w:cs="Arial"/>
          <w:sz w:val="22"/>
          <w:szCs w:val="22"/>
          <w:lang w:val="ca-ES"/>
        </w:rPr>
      </w:pPr>
      <w:r>
        <w:rPr>
          <w:rFonts w:ascii="Arial" w:hAnsi="Arial" w:cs="Arial"/>
          <w:sz w:val="22"/>
          <w:szCs w:val="22"/>
          <w:lang w:val="ca-ES"/>
        </w:rPr>
        <w:t xml:space="preserve">D’acord amb aquestes dades, els </w:t>
      </w:r>
      <w:r w:rsidR="005054B3" w:rsidRPr="005054B3">
        <w:rPr>
          <w:rFonts w:ascii="Arial" w:hAnsi="Arial" w:cs="Arial"/>
          <w:sz w:val="22"/>
          <w:szCs w:val="22"/>
          <w:lang w:val="ca-ES"/>
        </w:rPr>
        <w:t xml:space="preserve">clubs que no </w:t>
      </w:r>
      <w:r w:rsidR="00AB647A">
        <w:rPr>
          <w:rFonts w:ascii="Arial" w:hAnsi="Arial" w:cs="Arial"/>
          <w:sz w:val="22"/>
          <w:szCs w:val="22"/>
          <w:lang w:val="ca-ES"/>
        </w:rPr>
        <w:t>disposen de</w:t>
      </w:r>
      <w:r w:rsidR="005054B3" w:rsidRPr="005054B3">
        <w:rPr>
          <w:rFonts w:ascii="Arial" w:hAnsi="Arial" w:cs="Arial"/>
          <w:sz w:val="22"/>
          <w:szCs w:val="22"/>
          <w:lang w:val="ca-ES"/>
        </w:rPr>
        <w:t xml:space="preserve"> persones voluntàries</w:t>
      </w:r>
      <w:r w:rsidR="00AB647A">
        <w:rPr>
          <w:rFonts w:ascii="Arial" w:hAnsi="Arial" w:cs="Arial"/>
          <w:sz w:val="22"/>
          <w:szCs w:val="22"/>
          <w:lang w:val="ca-ES"/>
        </w:rPr>
        <w:t xml:space="preserve"> </w:t>
      </w:r>
      <w:r>
        <w:rPr>
          <w:rFonts w:ascii="Arial" w:hAnsi="Arial" w:cs="Arial"/>
          <w:sz w:val="22"/>
          <w:szCs w:val="22"/>
          <w:lang w:val="ca-ES"/>
        </w:rPr>
        <w:t xml:space="preserve">han optat </w:t>
      </w:r>
      <w:r w:rsidR="00AB647A">
        <w:rPr>
          <w:rFonts w:ascii="Arial" w:hAnsi="Arial" w:cs="Arial"/>
          <w:sz w:val="22"/>
          <w:szCs w:val="22"/>
          <w:lang w:val="ca-ES"/>
        </w:rPr>
        <w:t>per</w:t>
      </w:r>
      <w:r w:rsidR="005054B3" w:rsidRPr="005054B3">
        <w:rPr>
          <w:rFonts w:ascii="Arial" w:hAnsi="Arial" w:cs="Arial"/>
          <w:sz w:val="22"/>
          <w:szCs w:val="22"/>
          <w:lang w:val="ca-ES"/>
        </w:rPr>
        <w:t xml:space="preserve"> contract</w:t>
      </w:r>
      <w:r w:rsidR="00AB647A">
        <w:rPr>
          <w:rFonts w:ascii="Arial" w:hAnsi="Arial" w:cs="Arial"/>
          <w:sz w:val="22"/>
          <w:szCs w:val="22"/>
          <w:lang w:val="ca-ES"/>
        </w:rPr>
        <w:t>ar</w:t>
      </w:r>
      <w:r w:rsidR="005054B3" w:rsidRPr="005054B3">
        <w:rPr>
          <w:rFonts w:ascii="Arial" w:hAnsi="Arial" w:cs="Arial"/>
          <w:sz w:val="22"/>
          <w:szCs w:val="22"/>
          <w:lang w:val="ca-ES"/>
        </w:rPr>
        <w:t xml:space="preserve"> personal,</w:t>
      </w:r>
      <w:r>
        <w:rPr>
          <w:rFonts w:ascii="Arial" w:hAnsi="Arial" w:cs="Arial"/>
          <w:sz w:val="22"/>
          <w:szCs w:val="22"/>
          <w:lang w:val="ca-ES"/>
        </w:rPr>
        <w:t xml:space="preserve"> tret</w:t>
      </w:r>
      <w:r w:rsidR="005054B3" w:rsidRPr="005054B3">
        <w:rPr>
          <w:rFonts w:ascii="Arial" w:hAnsi="Arial" w:cs="Arial"/>
          <w:sz w:val="22"/>
          <w:szCs w:val="22"/>
          <w:lang w:val="ca-ES"/>
        </w:rPr>
        <w:t xml:space="preserve"> </w:t>
      </w:r>
      <w:r>
        <w:rPr>
          <w:rFonts w:ascii="Arial" w:hAnsi="Arial" w:cs="Arial"/>
          <w:sz w:val="22"/>
          <w:szCs w:val="22"/>
          <w:lang w:val="ca-ES"/>
        </w:rPr>
        <w:t>de</w:t>
      </w:r>
      <w:r w:rsidR="005054B3" w:rsidRPr="005054B3">
        <w:rPr>
          <w:rFonts w:ascii="Arial" w:hAnsi="Arial" w:cs="Arial"/>
          <w:sz w:val="22"/>
          <w:szCs w:val="22"/>
          <w:lang w:val="ca-ES"/>
        </w:rPr>
        <w:t>l club de golf</w:t>
      </w:r>
      <w:r w:rsidR="00A06338">
        <w:rPr>
          <w:rFonts w:ascii="Arial" w:hAnsi="Arial" w:cs="Arial"/>
          <w:sz w:val="22"/>
          <w:szCs w:val="22"/>
          <w:lang w:val="ca-ES"/>
        </w:rPr>
        <w:t>,</w:t>
      </w:r>
      <w:r w:rsidR="005054B3" w:rsidRPr="005054B3">
        <w:rPr>
          <w:rFonts w:ascii="Arial" w:hAnsi="Arial" w:cs="Arial"/>
          <w:sz w:val="22"/>
          <w:szCs w:val="22"/>
          <w:lang w:val="ca-ES"/>
        </w:rPr>
        <w:t xml:space="preserve"> que </w:t>
      </w:r>
      <w:r w:rsidR="00A06338">
        <w:rPr>
          <w:rFonts w:ascii="Arial" w:hAnsi="Arial" w:cs="Arial"/>
          <w:sz w:val="22"/>
          <w:szCs w:val="22"/>
          <w:lang w:val="ca-ES"/>
        </w:rPr>
        <w:t>ha optat per treballadors/es</w:t>
      </w:r>
      <w:r w:rsidR="005054B3" w:rsidRPr="005054B3">
        <w:rPr>
          <w:rFonts w:ascii="Arial" w:hAnsi="Arial" w:cs="Arial"/>
          <w:sz w:val="22"/>
          <w:szCs w:val="22"/>
          <w:lang w:val="ca-ES"/>
        </w:rPr>
        <w:t xml:space="preserve"> per </w:t>
      </w:r>
      <w:r w:rsidR="00F3655D">
        <w:rPr>
          <w:rFonts w:ascii="Arial" w:hAnsi="Arial" w:cs="Arial"/>
          <w:sz w:val="22"/>
          <w:szCs w:val="22"/>
          <w:lang w:val="ca-ES"/>
        </w:rPr>
        <w:t>compte propi</w:t>
      </w:r>
      <w:r w:rsidR="00A06338">
        <w:rPr>
          <w:rFonts w:ascii="Arial" w:hAnsi="Arial" w:cs="Arial"/>
          <w:sz w:val="22"/>
          <w:szCs w:val="22"/>
          <w:lang w:val="ca-ES"/>
        </w:rPr>
        <w:t>. Així mateix</w:t>
      </w:r>
      <w:r w:rsidR="0058739C">
        <w:rPr>
          <w:rFonts w:ascii="Arial" w:hAnsi="Arial" w:cs="Arial"/>
          <w:sz w:val="22"/>
          <w:szCs w:val="22"/>
          <w:lang w:val="ca-ES"/>
        </w:rPr>
        <w:t>,</w:t>
      </w:r>
      <w:r w:rsidR="00A06338">
        <w:rPr>
          <w:rFonts w:ascii="Arial" w:hAnsi="Arial" w:cs="Arial"/>
          <w:sz w:val="22"/>
          <w:szCs w:val="22"/>
          <w:lang w:val="ca-ES"/>
        </w:rPr>
        <w:t xml:space="preserve"> s’observa que </w:t>
      </w:r>
      <w:r w:rsidR="005054B3" w:rsidRPr="005054B3">
        <w:rPr>
          <w:rFonts w:ascii="Arial" w:hAnsi="Arial" w:cs="Arial"/>
          <w:sz w:val="22"/>
          <w:szCs w:val="22"/>
          <w:lang w:val="ca-ES"/>
        </w:rPr>
        <w:t>un clu</w:t>
      </w:r>
      <w:r w:rsidR="00A06338">
        <w:rPr>
          <w:rFonts w:ascii="Arial" w:hAnsi="Arial" w:cs="Arial"/>
          <w:sz w:val="22"/>
          <w:szCs w:val="22"/>
          <w:lang w:val="ca-ES"/>
        </w:rPr>
        <w:t>b</w:t>
      </w:r>
      <w:r w:rsidR="005054B3" w:rsidRPr="005054B3">
        <w:rPr>
          <w:rFonts w:ascii="Arial" w:hAnsi="Arial" w:cs="Arial"/>
          <w:sz w:val="22"/>
          <w:szCs w:val="22"/>
          <w:lang w:val="ca-ES"/>
        </w:rPr>
        <w:t xml:space="preserve"> combina </w:t>
      </w:r>
      <w:r w:rsidR="00A06338">
        <w:rPr>
          <w:rFonts w:ascii="Arial" w:hAnsi="Arial" w:cs="Arial"/>
          <w:sz w:val="22"/>
          <w:szCs w:val="22"/>
          <w:lang w:val="ca-ES"/>
        </w:rPr>
        <w:t xml:space="preserve">el </w:t>
      </w:r>
      <w:r w:rsidR="005054B3" w:rsidRPr="005054B3">
        <w:rPr>
          <w:rFonts w:ascii="Arial" w:hAnsi="Arial" w:cs="Arial"/>
          <w:sz w:val="22"/>
          <w:szCs w:val="22"/>
          <w:lang w:val="ca-ES"/>
        </w:rPr>
        <w:t xml:space="preserve">voluntariat </w:t>
      </w:r>
      <w:r w:rsidR="00A06338">
        <w:rPr>
          <w:rFonts w:ascii="Arial" w:hAnsi="Arial" w:cs="Arial"/>
          <w:sz w:val="22"/>
          <w:szCs w:val="22"/>
          <w:lang w:val="ca-ES"/>
        </w:rPr>
        <w:t>amb l’establiment de</w:t>
      </w:r>
      <w:r w:rsidR="005054B3" w:rsidRPr="005054B3">
        <w:rPr>
          <w:rFonts w:ascii="Arial" w:hAnsi="Arial" w:cs="Arial"/>
          <w:sz w:val="22"/>
          <w:szCs w:val="22"/>
          <w:lang w:val="ca-ES"/>
        </w:rPr>
        <w:t xml:space="preserve"> relacions laborals</w:t>
      </w:r>
      <w:r w:rsidR="00A06338">
        <w:rPr>
          <w:rFonts w:ascii="Arial" w:hAnsi="Arial" w:cs="Arial"/>
          <w:sz w:val="22"/>
          <w:szCs w:val="22"/>
          <w:lang w:val="ca-ES"/>
        </w:rPr>
        <w:t xml:space="preserve"> amb els seus treballadors</w:t>
      </w:r>
      <w:r w:rsidR="005054B3" w:rsidRPr="005054B3">
        <w:rPr>
          <w:rFonts w:ascii="Arial" w:hAnsi="Arial" w:cs="Arial"/>
          <w:sz w:val="22"/>
          <w:szCs w:val="22"/>
          <w:lang w:val="ca-ES"/>
        </w:rPr>
        <w:t>. En</w:t>
      </w:r>
      <w:r w:rsidR="002A1946">
        <w:rPr>
          <w:rFonts w:ascii="Arial" w:hAnsi="Arial" w:cs="Arial"/>
          <w:sz w:val="22"/>
          <w:szCs w:val="22"/>
          <w:lang w:val="ca-ES"/>
        </w:rPr>
        <w:t>tre les entitats que contracten entrenadors/es</w:t>
      </w:r>
      <w:r w:rsidR="0058739C">
        <w:rPr>
          <w:rFonts w:ascii="Arial" w:hAnsi="Arial" w:cs="Arial"/>
          <w:sz w:val="22"/>
          <w:szCs w:val="22"/>
          <w:lang w:val="ca-ES"/>
        </w:rPr>
        <w:t>,</w:t>
      </w:r>
      <w:r w:rsidR="005054B3" w:rsidRPr="005054B3">
        <w:rPr>
          <w:rFonts w:ascii="Arial" w:hAnsi="Arial" w:cs="Arial"/>
          <w:sz w:val="22"/>
          <w:szCs w:val="22"/>
          <w:lang w:val="ca-ES"/>
        </w:rPr>
        <w:t xml:space="preserve"> </w:t>
      </w:r>
      <w:r w:rsidR="00245958">
        <w:rPr>
          <w:rFonts w:ascii="Arial" w:hAnsi="Arial" w:cs="Arial"/>
          <w:sz w:val="22"/>
          <w:szCs w:val="22"/>
          <w:lang w:val="ca-ES"/>
        </w:rPr>
        <w:t>tres</w:t>
      </w:r>
      <w:r w:rsidR="005054B3" w:rsidRPr="005054B3">
        <w:rPr>
          <w:rFonts w:ascii="Arial" w:hAnsi="Arial" w:cs="Arial"/>
          <w:sz w:val="22"/>
          <w:szCs w:val="22"/>
          <w:lang w:val="ca-ES"/>
        </w:rPr>
        <w:t xml:space="preserve"> </w:t>
      </w:r>
      <w:r w:rsidR="0058739C">
        <w:rPr>
          <w:rFonts w:ascii="Arial" w:hAnsi="Arial" w:cs="Arial"/>
          <w:sz w:val="22"/>
          <w:szCs w:val="22"/>
          <w:lang w:val="ca-ES"/>
        </w:rPr>
        <w:t>ho</w:t>
      </w:r>
      <w:r w:rsidR="002A1946">
        <w:rPr>
          <w:rFonts w:ascii="Arial" w:hAnsi="Arial" w:cs="Arial"/>
          <w:sz w:val="22"/>
          <w:szCs w:val="22"/>
          <w:lang w:val="ca-ES"/>
        </w:rPr>
        <w:t xml:space="preserve"> de forma</w:t>
      </w:r>
      <w:r w:rsidR="005054B3" w:rsidRPr="005054B3">
        <w:rPr>
          <w:rFonts w:ascii="Arial" w:hAnsi="Arial" w:cs="Arial"/>
          <w:sz w:val="22"/>
          <w:szCs w:val="22"/>
          <w:lang w:val="ca-ES"/>
        </w:rPr>
        <w:t xml:space="preserve"> temporal</w:t>
      </w:r>
      <w:r w:rsidR="0058739C">
        <w:rPr>
          <w:rFonts w:ascii="Arial" w:hAnsi="Arial" w:cs="Arial"/>
          <w:sz w:val="22"/>
          <w:szCs w:val="22"/>
          <w:lang w:val="ca-ES"/>
        </w:rPr>
        <w:t>, un de forma</w:t>
      </w:r>
      <w:r w:rsidR="005054B3" w:rsidRPr="005054B3">
        <w:rPr>
          <w:rFonts w:ascii="Arial" w:hAnsi="Arial" w:cs="Arial"/>
          <w:sz w:val="22"/>
          <w:szCs w:val="22"/>
          <w:lang w:val="ca-ES"/>
        </w:rPr>
        <w:t xml:space="preserve"> indefinida i</w:t>
      </w:r>
      <w:r w:rsidR="0058739C">
        <w:rPr>
          <w:rFonts w:ascii="Arial" w:hAnsi="Arial" w:cs="Arial"/>
          <w:sz w:val="22"/>
          <w:szCs w:val="22"/>
          <w:lang w:val="ca-ES"/>
        </w:rPr>
        <w:t>,</w:t>
      </w:r>
      <w:r w:rsidR="005054B3" w:rsidRPr="005054B3">
        <w:rPr>
          <w:rFonts w:ascii="Arial" w:hAnsi="Arial" w:cs="Arial"/>
          <w:sz w:val="22"/>
          <w:szCs w:val="22"/>
          <w:lang w:val="ca-ES"/>
        </w:rPr>
        <w:t xml:space="preserve"> </w:t>
      </w:r>
      <w:r w:rsidR="002A1946">
        <w:rPr>
          <w:rFonts w:ascii="Arial" w:hAnsi="Arial" w:cs="Arial"/>
          <w:sz w:val="22"/>
          <w:szCs w:val="22"/>
          <w:lang w:val="ca-ES"/>
        </w:rPr>
        <w:t>finalment</w:t>
      </w:r>
      <w:r w:rsidR="0058739C">
        <w:rPr>
          <w:rFonts w:ascii="Arial" w:hAnsi="Arial" w:cs="Arial"/>
          <w:sz w:val="22"/>
          <w:szCs w:val="22"/>
          <w:lang w:val="ca-ES"/>
        </w:rPr>
        <w:t>,</w:t>
      </w:r>
      <w:r w:rsidR="002A1946">
        <w:rPr>
          <w:rFonts w:ascii="Arial" w:hAnsi="Arial" w:cs="Arial"/>
          <w:sz w:val="22"/>
          <w:szCs w:val="22"/>
          <w:lang w:val="ca-ES"/>
        </w:rPr>
        <w:t xml:space="preserve"> una</w:t>
      </w:r>
      <w:r w:rsidR="005054B3" w:rsidRPr="005054B3">
        <w:rPr>
          <w:rFonts w:ascii="Arial" w:hAnsi="Arial" w:cs="Arial"/>
          <w:sz w:val="22"/>
          <w:szCs w:val="22"/>
          <w:lang w:val="ca-ES"/>
        </w:rPr>
        <w:t xml:space="preserve"> entitat </w:t>
      </w:r>
      <w:r w:rsidR="0058739C">
        <w:rPr>
          <w:rFonts w:ascii="Arial" w:hAnsi="Arial" w:cs="Arial"/>
          <w:sz w:val="22"/>
          <w:szCs w:val="22"/>
          <w:lang w:val="ca-ES"/>
        </w:rPr>
        <w:t>dur a terme tan contractes temporals com</w:t>
      </w:r>
      <w:r w:rsidR="002A1946">
        <w:rPr>
          <w:rFonts w:ascii="Arial" w:hAnsi="Arial" w:cs="Arial"/>
          <w:sz w:val="22"/>
          <w:szCs w:val="22"/>
          <w:lang w:val="ca-ES"/>
        </w:rPr>
        <w:t xml:space="preserve"> indefinits</w:t>
      </w:r>
      <w:r w:rsidR="005054B3" w:rsidRPr="005054B3">
        <w:rPr>
          <w:rFonts w:ascii="Arial" w:hAnsi="Arial" w:cs="Arial"/>
          <w:sz w:val="22"/>
          <w:szCs w:val="22"/>
          <w:lang w:val="ca-ES"/>
        </w:rPr>
        <w:t xml:space="preserve">. </w:t>
      </w:r>
    </w:p>
    <w:p w14:paraId="19CCABE5" w14:textId="77777777" w:rsidR="002A1946" w:rsidRDefault="002A1946" w:rsidP="005D1AD9">
      <w:pPr>
        <w:pStyle w:val="Cos"/>
        <w:spacing w:line="360" w:lineRule="auto"/>
        <w:jc w:val="both"/>
        <w:rPr>
          <w:rFonts w:ascii="Arial" w:hAnsi="Arial" w:cs="Arial"/>
          <w:sz w:val="22"/>
          <w:szCs w:val="22"/>
          <w:lang w:val="ca-ES"/>
        </w:rPr>
      </w:pPr>
    </w:p>
    <w:p w14:paraId="1ED38105" w14:textId="78CF7CE5" w:rsidR="005054B3" w:rsidRPr="005054B3" w:rsidRDefault="005054B3" w:rsidP="005D1AD9">
      <w:pPr>
        <w:pStyle w:val="Cos"/>
        <w:spacing w:line="360" w:lineRule="auto"/>
        <w:jc w:val="both"/>
        <w:rPr>
          <w:rFonts w:ascii="Arial" w:hAnsi="Arial" w:cs="Arial"/>
          <w:sz w:val="22"/>
          <w:szCs w:val="22"/>
          <w:lang w:val="ca-ES"/>
        </w:rPr>
      </w:pPr>
      <w:r w:rsidRPr="005054B3">
        <w:rPr>
          <w:rFonts w:ascii="Arial" w:hAnsi="Arial" w:cs="Arial"/>
          <w:sz w:val="22"/>
          <w:szCs w:val="22"/>
          <w:lang w:val="ca-ES"/>
        </w:rPr>
        <w:t>En</w:t>
      </w:r>
      <w:r w:rsidR="002A1946">
        <w:rPr>
          <w:rFonts w:ascii="Arial" w:hAnsi="Arial" w:cs="Arial"/>
          <w:sz w:val="22"/>
          <w:szCs w:val="22"/>
          <w:lang w:val="ca-ES"/>
        </w:rPr>
        <w:t xml:space="preserve"> </w:t>
      </w:r>
      <w:r w:rsidRPr="005054B3">
        <w:rPr>
          <w:rFonts w:ascii="Arial" w:hAnsi="Arial" w:cs="Arial"/>
          <w:sz w:val="22"/>
          <w:szCs w:val="22"/>
          <w:lang w:val="ca-ES"/>
        </w:rPr>
        <w:t xml:space="preserve">la majoria </w:t>
      </w:r>
      <w:r w:rsidR="0058739C">
        <w:rPr>
          <w:rFonts w:ascii="Arial" w:hAnsi="Arial" w:cs="Arial"/>
          <w:sz w:val="22"/>
          <w:szCs w:val="22"/>
          <w:lang w:val="ca-ES"/>
        </w:rPr>
        <w:t xml:space="preserve">de casos, </w:t>
      </w:r>
      <w:r w:rsidRPr="005054B3">
        <w:rPr>
          <w:rFonts w:ascii="Arial" w:hAnsi="Arial" w:cs="Arial"/>
          <w:sz w:val="22"/>
          <w:szCs w:val="22"/>
          <w:lang w:val="ca-ES"/>
        </w:rPr>
        <w:t xml:space="preserve">el conveni </w:t>
      </w:r>
      <w:r w:rsidR="00A06338">
        <w:rPr>
          <w:rFonts w:ascii="Arial" w:hAnsi="Arial" w:cs="Arial"/>
          <w:sz w:val="22"/>
          <w:szCs w:val="22"/>
          <w:lang w:val="ca-ES"/>
        </w:rPr>
        <w:t>que s’aplica</w:t>
      </w:r>
      <w:r w:rsidR="0058739C">
        <w:rPr>
          <w:rFonts w:ascii="Arial" w:hAnsi="Arial" w:cs="Arial"/>
          <w:sz w:val="22"/>
          <w:szCs w:val="22"/>
          <w:lang w:val="ca-ES"/>
        </w:rPr>
        <w:t xml:space="preserve"> és el de piscines, mentre que la </w:t>
      </w:r>
      <w:r w:rsidRPr="005054B3">
        <w:rPr>
          <w:rFonts w:ascii="Arial" w:hAnsi="Arial" w:cs="Arial"/>
          <w:sz w:val="22"/>
          <w:szCs w:val="22"/>
          <w:lang w:val="ca-ES"/>
        </w:rPr>
        <w:t>resta d’entrevistat</w:t>
      </w:r>
      <w:r w:rsidR="00A06338">
        <w:rPr>
          <w:rFonts w:ascii="Arial" w:hAnsi="Arial" w:cs="Arial"/>
          <w:sz w:val="22"/>
          <w:szCs w:val="22"/>
          <w:lang w:val="ca-ES"/>
        </w:rPr>
        <w:t>s/es</w:t>
      </w:r>
      <w:r w:rsidRPr="005054B3">
        <w:rPr>
          <w:rFonts w:ascii="Arial" w:hAnsi="Arial" w:cs="Arial"/>
          <w:sz w:val="22"/>
          <w:szCs w:val="22"/>
          <w:lang w:val="ca-ES"/>
        </w:rPr>
        <w:t xml:space="preserve"> no tenen clar quin conveni </w:t>
      </w:r>
      <w:r w:rsidR="0058739C">
        <w:rPr>
          <w:rFonts w:ascii="Arial" w:hAnsi="Arial" w:cs="Arial"/>
          <w:sz w:val="22"/>
          <w:szCs w:val="22"/>
          <w:lang w:val="ca-ES"/>
        </w:rPr>
        <w:t>se segueix en el seu cas</w:t>
      </w:r>
      <w:r w:rsidR="00987799">
        <w:rPr>
          <w:rFonts w:ascii="Arial" w:hAnsi="Arial" w:cs="Arial"/>
          <w:sz w:val="22"/>
          <w:szCs w:val="22"/>
          <w:lang w:val="ca-ES"/>
        </w:rPr>
        <w:t>.</w:t>
      </w:r>
      <w:r w:rsidR="00AC3865">
        <w:rPr>
          <w:rFonts w:ascii="Arial" w:hAnsi="Arial" w:cs="Arial"/>
          <w:sz w:val="22"/>
          <w:szCs w:val="22"/>
          <w:lang w:val="ca-ES"/>
        </w:rPr>
        <w:t xml:space="preserve"> Cap de les entitats </w:t>
      </w:r>
      <w:r w:rsidR="0058739C">
        <w:rPr>
          <w:rFonts w:ascii="Arial" w:hAnsi="Arial" w:cs="Arial"/>
          <w:sz w:val="22"/>
          <w:szCs w:val="22"/>
          <w:lang w:val="ca-ES"/>
        </w:rPr>
        <w:t>duu</w:t>
      </w:r>
      <w:r w:rsidR="00A06338">
        <w:rPr>
          <w:rFonts w:ascii="Arial" w:hAnsi="Arial" w:cs="Arial"/>
          <w:sz w:val="22"/>
          <w:szCs w:val="22"/>
          <w:lang w:val="ca-ES"/>
        </w:rPr>
        <w:t xml:space="preserve"> a terme</w:t>
      </w:r>
      <w:r w:rsidR="00AC3865">
        <w:rPr>
          <w:rFonts w:ascii="Arial" w:hAnsi="Arial" w:cs="Arial"/>
          <w:sz w:val="22"/>
          <w:szCs w:val="22"/>
          <w:lang w:val="ca-ES"/>
        </w:rPr>
        <w:t xml:space="preserve"> contractes fora del marc comú</w:t>
      </w:r>
      <w:r w:rsidR="00A460C5">
        <w:rPr>
          <w:rFonts w:ascii="Arial" w:hAnsi="Arial" w:cs="Arial"/>
          <w:sz w:val="22"/>
          <w:szCs w:val="22"/>
          <w:lang w:val="ca-ES"/>
        </w:rPr>
        <w:t>, no hi ha contractes pels règims especials</w:t>
      </w:r>
      <w:r w:rsidR="00AC3865">
        <w:rPr>
          <w:rFonts w:ascii="Arial" w:hAnsi="Arial" w:cs="Arial"/>
          <w:sz w:val="22"/>
          <w:szCs w:val="22"/>
          <w:lang w:val="ca-ES"/>
        </w:rPr>
        <w:t>.</w:t>
      </w:r>
    </w:p>
    <w:p w14:paraId="33096978" w14:textId="77777777" w:rsidR="005054B3" w:rsidRPr="005054B3" w:rsidRDefault="005054B3" w:rsidP="00027718">
      <w:pPr>
        <w:pStyle w:val="Cos"/>
        <w:spacing w:line="276" w:lineRule="auto"/>
        <w:ind w:firstLine="284"/>
        <w:jc w:val="both"/>
        <w:rPr>
          <w:rFonts w:ascii="Arial" w:hAnsi="Arial" w:cs="Arial"/>
          <w:sz w:val="22"/>
          <w:szCs w:val="22"/>
          <w:lang w:val="ca-ES"/>
        </w:rPr>
      </w:pPr>
    </w:p>
    <w:p w14:paraId="5B603B0D" w14:textId="482642D3" w:rsidR="005054B3" w:rsidRDefault="005054B3" w:rsidP="005D1AD9">
      <w:pPr>
        <w:pStyle w:val="Cos"/>
        <w:spacing w:line="360" w:lineRule="auto"/>
        <w:jc w:val="both"/>
        <w:rPr>
          <w:rFonts w:ascii="Arial" w:hAnsi="Arial" w:cs="Arial"/>
          <w:sz w:val="22"/>
          <w:szCs w:val="22"/>
          <w:lang w:val="ca-ES"/>
        </w:rPr>
      </w:pPr>
      <w:r w:rsidRPr="005054B3">
        <w:rPr>
          <w:rFonts w:ascii="Arial" w:hAnsi="Arial" w:cs="Arial"/>
          <w:sz w:val="22"/>
          <w:szCs w:val="22"/>
          <w:lang w:val="ca-ES"/>
        </w:rPr>
        <w:t>Totes les entitats demanen</w:t>
      </w:r>
      <w:r w:rsidR="001D3D2B">
        <w:rPr>
          <w:rFonts w:ascii="Arial" w:hAnsi="Arial" w:cs="Arial"/>
          <w:sz w:val="22"/>
          <w:szCs w:val="22"/>
          <w:lang w:val="ca-ES"/>
        </w:rPr>
        <w:t xml:space="preserve"> el</w:t>
      </w:r>
      <w:r w:rsidRPr="005054B3">
        <w:rPr>
          <w:rFonts w:ascii="Arial" w:hAnsi="Arial" w:cs="Arial"/>
          <w:sz w:val="22"/>
          <w:szCs w:val="22"/>
          <w:lang w:val="ca-ES"/>
        </w:rPr>
        <w:t xml:space="preserve"> certificat de penals als seus treballador</w:t>
      </w:r>
      <w:r w:rsidR="001D3D2B">
        <w:rPr>
          <w:rFonts w:ascii="Arial" w:hAnsi="Arial" w:cs="Arial"/>
          <w:sz w:val="22"/>
          <w:szCs w:val="22"/>
          <w:lang w:val="ca-ES"/>
        </w:rPr>
        <w:t>/e</w:t>
      </w:r>
      <w:r w:rsidRPr="005054B3">
        <w:rPr>
          <w:rFonts w:ascii="Arial" w:hAnsi="Arial" w:cs="Arial"/>
          <w:sz w:val="22"/>
          <w:szCs w:val="22"/>
          <w:lang w:val="ca-ES"/>
        </w:rPr>
        <w:t>s</w:t>
      </w:r>
      <w:r w:rsidR="001D3D2B">
        <w:rPr>
          <w:rFonts w:ascii="Arial" w:hAnsi="Arial" w:cs="Arial"/>
          <w:sz w:val="22"/>
          <w:szCs w:val="22"/>
          <w:lang w:val="ca-ES"/>
        </w:rPr>
        <w:t>, així com disposar d’una</w:t>
      </w:r>
      <w:r w:rsidRPr="005054B3">
        <w:rPr>
          <w:rFonts w:ascii="Arial" w:hAnsi="Arial" w:cs="Arial"/>
          <w:sz w:val="22"/>
          <w:szCs w:val="22"/>
          <w:lang w:val="ca-ES"/>
        </w:rPr>
        <w:t xml:space="preserve"> titulació relacionada amb la seva pràctica esportiva. En canvi</w:t>
      </w:r>
      <w:r w:rsidR="001D3D2B">
        <w:rPr>
          <w:rFonts w:ascii="Arial" w:hAnsi="Arial" w:cs="Arial"/>
          <w:sz w:val="22"/>
          <w:szCs w:val="22"/>
          <w:lang w:val="ca-ES"/>
        </w:rPr>
        <w:t xml:space="preserve">, </w:t>
      </w:r>
      <w:r w:rsidRPr="005054B3">
        <w:rPr>
          <w:rFonts w:ascii="Arial" w:hAnsi="Arial" w:cs="Arial"/>
          <w:sz w:val="22"/>
          <w:szCs w:val="22"/>
          <w:lang w:val="ca-ES"/>
        </w:rPr>
        <w:t xml:space="preserve">el Registre Oficial de la Generalitat només el demanen </w:t>
      </w:r>
      <w:r w:rsidR="00245958">
        <w:rPr>
          <w:rFonts w:ascii="Arial" w:hAnsi="Arial" w:cs="Arial"/>
          <w:sz w:val="22"/>
          <w:szCs w:val="22"/>
          <w:lang w:val="ca-ES"/>
        </w:rPr>
        <w:t>cinc</w:t>
      </w:r>
      <w:r w:rsidRPr="005054B3">
        <w:rPr>
          <w:rFonts w:ascii="Arial" w:hAnsi="Arial" w:cs="Arial"/>
          <w:sz w:val="22"/>
          <w:szCs w:val="22"/>
          <w:lang w:val="ca-ES"/>
        </w:rPr>
        <w:t xml:space="preserve"> clubs. La figura de responsable o director/a tècnica o d’escola es correspon amb la distribució</w:t>
      </w:r>
      <w:r w:rsidR="00987799">
        <w:rPr>
          <w:rFonts w:ascii="Arial" w:hAnsi="Arial" w:cs="Arial"/>
          <w:sz w:val="22"/>
          <w:szCs w:val="22"/>
          <w:lang w:val="ca-ES"/>
        </w:rPr>
        <w:t xml:space="preserve"> de la </w:t>
      </w:r>
      <w:r w:rsidR="00987799" w:rsidRPr="00987799">
        <w:rPr>
          <w:rFonts w:ascii="Arial" w:hAnsi="Arial" w:cs="Arial"/>
          <w:b/>
          <w:bCs/>
          <w:sz w:val="22"/>
          <w:szCs w:val="22"/>
          <w:lang w:val="ca-ES"/>
        </w:rPr>
        <w:t>Taula 2</w:t>
      </w:r>
      <w:r w:rsidRPr="005054B3">
        <w:rPr>
          <w:rFonts w:ascii="Arial" w:hAnsi="Arial" w:cs="Arial"/>
          <w:sz w:val="22"/>
          <w:szCs w:val="22"/>
          <w:lang w:val="ca-ES"/>
        </w:rPr>
        <w:t>:</w:t>
      </w:r>
    </w:p>
    <w:p w14:paraId="2397983B" w14:textId="77777777" w:rsidR="00AC3865" w:rsidRDefault="00AC3865" w:rsidP="00027718">
      <w:pPr>
        <w:pStyle w:val="Cos"/>
        <w:spacing w:line="276" w:lineRule="auto"/>
        <w:ind w:firstLine="284"/>
        <w:jc w:val="both"/>
        <w:rPr>
          <w:rFonts w:ascii="Arial" w:hAnsi="Arial" w:cs="Arial"/>
          <w:sz w:val="22"/>
          <w:szCs w:val="22"/>
          <w:lang w:val="ca-ES"/>
        </w:rPr>
      </w:pPr>
    </w:p>
    <w:tbl>
      <w:tblPr>
        <w:tblW w:w="4365" w:type="dxa"/>
        <w:tblInd w:w="1444" w:type="dxa"/>
        <w:tblCellMar>
          <w:left w:w="70" w:type="dxa"/>
          <w:right w:w="70" w:type="dxa"/>
        </w:tblCellMar>
        <w:tblLook w:val="04A0" w:firstRow="1" w:lastRow="0" w:firstColumn="1" w:lastColumn="0" w:noHBand="0" w:noVBand="1"/>
      </w:tblPr>
      <w:tblGrid>
        <w:gridCol w:w="2268"/>
        <w:gridCol w:w="993"/>
        <w:gridCol w:w="1104"/>
      </w:tblGrid>
      <w:tr w:rsidR="005054B3" w:rsidRPr="003D00AB" w14:paraId="18242F01" w14:textId="77777777" w:rsidTr="007D39F6">
        <w:trPr>
          <w:trHeight w:val="255"/>
        </w:trPr>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CBF206" w14:textId="113D2491" w:rsidR="005054B3" w:rsidRPr="003D00AB" w:rsidRDefault="005054B3" w:rsidP="00843404">
            <w:pPr>
              <w:rPr>
                <w:rFonts w:ascii="Arial" w:eastAsia="Times New Roman" w:hAnsi="Arial" w:cs="Arial"/>
                <w:color w:val="000000"/>
                <w:sz w:val="20"/>
                <w:szCs w:val="20"/>
                <w:lang w:val="es-ES" w:eastAsia="es-ES"/>
              </w:rPr>
            </w:pPr>
            <w:r w:rsidRPr="003D00AB">
              <w:rPr>
                <w:rFonts w:ascii="Arial" w:eastAsia="Times New Roman" w:hAnsi="Arial" w:cs="Arial"/>
                <w:color w:val="000000"/>
                <w:sz w:val="20"/>
                <w:szCs w:val="20"/>
                <w:lang w:val="es-ES" w:eastAsia="es-ES"/>
              </w:rPr>
              <w:t> </w:t>
            </w:r>
            <w:r w:rsidR="00987799">
              <w:rPr>
                <w:rFonts w:ascii="Arial" w:eastAsia="Times New Roman" w:hAnsi="Arial" w:cs="Arial"/>
                <w:color w:val="000000"/>
                <w:sz w:val="20"/>
                <w:szCs w:val="20"/>
                <w:lang w:val="es-ES" w:eastAsia="es-ES"/>
              </w:rPr>
              <w:t>Taula 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14:paraId="2210A932" w14:textId="268D040E" w:rsidR="005054B3" w:rsidRPr="003D00AB" w:rsidRDefault="005054B3" w:rsidP="00843404">
            <w:pPr>
              <w:jc w:val="center"/>
              <w:rPr>
                <w:rFonts w:ascii="Arial" w:eastAsia="Times New Roman" w:hAnsi="Arial" w:cs="Arial"/>
                <w:b/>
                <w:bCs/>
                <w:color w:val="000000"/>
                <w:sz w:val="20"/>
                <w:szCs w:val="20"/>
                <w:lang w:val="es-ES" w:eastAsia="es-ES"/>
              </w:rPr>
            </w:pPr>
            <w:r w:rsidRPr="003D00AB">
              <w:rPr>
                <w:rFonts w:ascii="Arial" w:eastAsia="Times New Roman" w:hAnsi="Arial" w:cs="Arial"/>
                <w:b/>
                <w:bCs/>
                <w:color w:val="000000"/>
                <w:sz w:val="20"/>
                <w:szCs w:val="20"/>
                <w:lang w:val="es-ES" w:eastAsia="es-ES"/>
              </w:rPr>
              <w:t>S</w:t>
            </w:r>
            <w:r w:rsidR="001D3D2B">
              <w:rPr>
                <w:rFonts w:ascii="Arial" w:eastAsia="Times New Roman" w:hAnsi="Arial" w:cs="Arial"/>
                <w:b/>
                <w:bCs/>
                <w:color w:val="000000"/>
                <w:sz w:val="20"/>
                <w:szCs w:val="20"/>
                <w:lang w:val="es-ES" w:eastAsia="es-ES"/>
              </w:rPr>
              <w:t>Í</w:t>
            </w:r>
          </w:p>
        </w:tc>
        <w:tc>
          <w:tcPr>
            <w:tcW w:w="1104" w:type="dxa"/>
            <w:tcBorders>
              <w:top w:val="single" w:sz="4" w:space="0" w:color="auto"/>
              <w:left w:val="nil"/>
              <w:bottom w:val="single" w:sz="4" w:space="0" w:color="auto"/>
              <w:right w:val="single" w:sz="4" w:space="0" w:color="auto"/>
            </w:tcBorders>
            <w:shd w:val="clear" w:color="auto" w:fill="auto"/>
            <w:noWrap/>
            <w:vAlign w:val="bottom"/>
            <w:hideMark/>
          </w:tcPr>
          <w:p w14:paraId="7437B4E8" w14:textId="77777777" w:rsidR="005054B3" w:rsidRPr="003D00AB" w:rsidRDefault="005054B3" w:rsidP="00843404">
            <w:pPr>
              <w:jc w:val="center"/>
              <w:rPr>
                <w:rFonts w:ascii="Arial" w:eastAsia="Times New Roman" w:hAnsi="Arial" w:cs="Arial"/>
                <w:b/>
                <w:bCs/>
                <w:color w:val="000000"/>
                <w:sz w:val="20"/>
                <w:szCs w:val="20"/>
                <w:lang w:val="es-ES" w:eastAsia="es-ES"/>
              </w:rPr>
            </w:pPr>
            <w:r w:rsidRPr="003D00AB">
              <w:rPr>
                <w:rFonts w:ascii="Arial" w:eastAsia="Times New Roman" w:hAnsi="Arial" w:cs="Arial"/>
                <w:b/>
                <w:bCs/>
                <w:color w:val="000000"/>
                <w:sz w:val="20"/>
                <w:szCs w:val="20"/>
                <w:lang w:val="es-ES" w:eastAsia="es-ES"/>
              </w:rPr>
              <w:t>NO</w:t>
            </w:r>
          </w:p>
        </w:tc>
      </w:tr>
      <w:tr w:rsidR="005054B3" w:rsidRPr="003D00AB" w14:paraId="16E51171" w14:textId="77777777" w:rsidTr="007D39F6">
        <w:trPr>
          <w:trHeight w:val="255"/>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3F2C039E" w14:textId="2748BC52" w:rsidR="005054B3" w:rsidRPr="003D00AB" w:rsidRDefault="005054B3" w:rsidP="00843404">
            <w:pPr>
              <w:rPr>
                <w:rFonts w:ascii="Arial" w:eastAsia="Times New Roman" w:hAnsi="Arial" w:cs="Arial"/>
                <w:b/>
                <w:bCs/>
                <w:color w:val="000000"/>
                <w:sz w:val="20"/>
                <w:szCs w:val="20"/>
                <w:lang w:val="es-ES" w:eastAsia="es-ES"/>
              </w:rPr>
            </w:pPr>
            <w:r w:rsidRPr="003D00AB">
              <w:rPr>
                <w:rFonts w:ascii="Arial" w:eastAsia="Times New Roman" w:hAnsi="Arial" w:cs="Arial"/>
                <w:b/>
                <w:bCs/>
                <w:color w:val="000000"/>
                <w:sz w:val="20"/>
                <w:szCs w:val="20"/>
                <w:lang w:val="es-ES" w:eastAsia="es-ES"/>
              </w:rPr>
              <w:t>Director</w:t>
            </w:r>
            <w:r w:rsidR="00987799">
              <w:rPr>
                <w:rFonts w:ascii="Arial" w:eastAsia="Times New Roman" w:hAnsi="Arial" w:cs="Arial"/>
                <w:b/>
                <w:bCs/>
                <w:color w:val="000000"/>
                <w:sz w:val="20"/>
                <w:szCs w:val="20"/>
                <w:lang w:val="es-ES" w:eastAsia="es-ES"/>
              </w:rPr>
              <w:t>/a</w:t>
            </w:r>
            <w:r w:rsidRPr="003D00AB">
              <w:rPr>
                <w:rFonts w:ascii="Arial" w:eastAsia="Times New Roman" w:hAnsi="Arial" w:cs="Arial"/>
                <w:b/>
                <w:bCs/>
                <w:color w:val="000000"/>
                <w:sz w:val="20"/>
                <w:szCs w:val="20"/>
                <w:lang w:val="es-ES" w:eastAsia="es-ES"/>
              </w:rPr>
              <w:t xml:space="preserve"> Tècnic</w:t>
            </w:r>
            <w:r w:rsidR="00987799">
              <w:rPr>
                <w:rFonts w:ascii="Arial" w:eastAsia="Times New Roman" w:hAnsi="Arial" w:cs="Arial"/>
                <w:b/>
                <w:bCs/>
                <w:color w:val="000000"/>
                <w:sz w:val="20"/>
                <w:szCs w:val="20"/>
                <w:lang w:val="es-ES" w:eastAsia="es-ES"/>
              </w:rPr>
              <w:t>/a</w:t>
            </w:r>
            <w:r w:rsidRPr="003D00AB">
              <w:rPr>
                <w:rFonts w:ascii="Arial" w:eastAsia="Times New Roman" w:hAnsi="Arial" w:cs="Arial"/>
                <w:b/>
                <w:bCs/>
                <w:color w:val="000000"/>
                <w:sz w:val="20"/>
                <w:szCs w:val="20"/>
                <w:lang w:val="es-ES" w:eastAsia="es-ES"/>
              </w:rPr>
              <w:t xml:space="preserve"> </w:t>
            </w:r>
          </w:p>
        </w:tc>
        <w:tc>
          <w:tcPr>
            <w:tcW w:w="993" w:type="dxa"/>
            <w:tcBorders>
              <w:top w:val="nil"/>
              <w:left w:val="nil"/>
              <w:bottom w:val="single" w:sz="4" w:space="0" w:color="auto"/>
              <w:right w:val="single" w:sz="4" w:space="0" w:color="auto"/>
            </w:tcBorders>
            <w:shd w:val="clear" w:color="auto" w:fill="auto"/>
            <w:noWrap/>
            <w:vAlign w:val="bottom"/>
            <w:hideMark/>
          </w:tcPr>
          <w:p w14:paraId="16939E77" w14:textId="37D1B7CE" w:rsidR="005054B3" w:rsidRPr="003D00AB" w:rsidRDefault="005054B3" w:rsidP="00843404">
            <w:pPr>
              <w:jc w:val="center"/>
              <w:rPr>
                <w:rFonts w:ascii="Arial" w:eastAsia="Times New Roman" w:hAnsi="Arial" w:cs="Arial"/>
                <w:color w:val="000000"/>
                <w:sz w:val="20"/>
                <w:szCs w:val="20"/>
                <w:lang w:val="es-ES" w:eastAsia="es-ES"/>
              </w:rPr>
            </w:pPr>
            <w:r>
              <w:rPr>
                <w:rFonts w:ascii="Arial" w:eastAsia="Times New Roman" w:hAnsi="Arial" w:cs="Arial"/>
                <w:color w:val="000000"/>
                <w:sz w:val="20"/>
                <w:szCs w:val="20"/>
                <w:lang w:val="es-ES" w:eastAsia="es-ES"/>
              </w:rPr>
              <w:t>53,8</w:t>
            </w:r>
            <w:r w:rsidR="001D3D2B">
              <w:rPr>
                <w:rFonts w:ascii="Arial" w:eastAsia="Times New Roman" w:hAnsi="Arial" w:cs="Arial"/>
                <w:color w:val="000000"/>
                <w:sz w:val="20"/>
                <w:szCs w:val="20"/>
                <w:lang w:val="es-ES" w:eastAsia="es-ES"/>
              </w:rPr>
              <w:t> </w:t>
            </w:r>
            <w:r w:rsidRPr="003D00AB">
              <w:rPr>
                <w:rFonts w:ascii="Arial" w:eastAsia="Times New Roman" w:hAnsi="Arial" w:cs="Arial"/>
                <w:color w:val="000000"/>
                <w:sz w:val="20"/>
                <w:szCs w:val="20"/>
                <w:lang w:val="es-ES" w:eastAsia="es-ES"/>
              </w:rPr>
              <w:t>%</w:t>
            </w:r>
          </w:p>
        </w:tc>
        <w:tc>
          <w:tcPr>
            <w:tcW w:w="1104" w:type="dxa"/>
            <w:tcBorders>
              <w:top w:val="nil"/>
              <w:left w:val="nil"/>
              <w:bottom w:val="single" w:sz="4" w:space="0" w:color="auto"/>
              <w:right w:val="single" w:sz="4" w:space="0" w:color="auto"/>
            </w:tcBorders>
            <w:shd w:val="clear" w:color="auto" w:fill="auto"/>
            <w:noWrap/>
            <w:vAlign w:val="bottom"/>
            <w:hideMark/>
          </w:tcPr>
          <w:p w14:paraId="3832FB72" w14:textId="27AF0A70" w:rsidR="005054B3" w:rsidRPr="003D00AB" w:rsidRDefault="005054B3" w:rsidP="00843404">
            <w:pPr>
              <w:jc w:val="center"/>
              <w:rPr>
                <w:rFonts w:ascii="Arial" w:eastAsia="Times New Roman" w:hAnsi="Arial" w:cs="Arial"/>
                <w:color w:val="000000"/>
                <w:sz w:val="20"/>
                <w:szCs w:val="20"/>
                <w:lang w:val="es-ES" w:eastAsia="es-ES"/>
              </w:rPr>
            </w:pPr>
            <w:r>
              <w:rPr>
                <w:rFonts w:ascii="Arial" w:eastAsia="Times New Roman" w:hAnsi="Arial" w:cs="Arial"/>
                <w:color w:val="000000"/>
                <w:sz w:val="20"/>
                <w:szCs w:val="20"/>
                <w:lang w:val="es-ES" w:eastAsia="es-ES"/>
              </w:rPr>
              <w:t>46,2</w:t>
            </w:r>
            <w:r w:rsidR="001D3D2B">
              <w:rPr>
                <w:rFonts w:ascii="Arial" w:eastAsia="Times New Roman" w:hAnsi="Arial" w:cs="Arial"/>
                <w:color w:val="000000"/>
                <w:sz w:val="20"/>
                <w:szCs w:val="20"/>
                <w:lang w:val="es-ES" w:eastAsia="es-ES"/>
              </w:rPr>
              <w:t> </w:t>
            </w:r>
            <w:r w:rsidRPr="003D00AB">
              <w:rPr>
                <w:rFonts w:ascii="Arial" w:eastAsia="Times New Roman" w:hAnsi="Arial" w:cs="Arial"/>
                <w:color w:val="000000"/>
                <w:sz w:val="20"/>
                <w:szCs w:val="20"/>
                <w:lang w:val="es-ES" w:eastAsia="es-ES"/>
              </w:rPr>
              <w:t>%</w:t>
            </w:r>
          </w:p>
        </w:tc>
      </w:tr>
      <w:tr w:rsidR="005054B3" w:rsidRPr="003D00AB" w14:paraId="13C40C69" w14:textId="77777777" w:rsidTr="007D39F6">
        <w:trPr>
          <w:trHeight w:val="255"/>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6CDAEB66" w14:textId="54BB62AA" w:rsidR="005054B3" w:rsidRPr="003D00AB" w:rsidRDefault="005054B3" w:rsidP="00843404">
            <w:pPr>
              <w:rPr>
                <w:rFonts w:ascii="Arial" w:eastAsia="Times New Roman" w:hAnsi="Arial" w:cs="Arial"/>
                <w:b/>
                <w:bCs/>
                <w:color w:val="000000"/>
                <w:sz w:val="20"/>
                <w:szCs w:val="20"/>
                <w:lang w:val="es-ES" w:eastAsia="es-ES"/>
              </w:rPr>
            </w:pPr>
            <w:r w:rsidRPr="003D00AB">
              <w:rPr>
                <w:rFonts w:ascii="Arial" w:eastAsia="Times New Roman" w:hAnsi="Arial" w:cs="Arial"/>
                <w:b/>
                <w:bCs/>
                <w:color w:val="000000"/>
                <w:sz w:val="20"/>
                <w:szCs w:val="20"/>
                <w:lang w:val="es-ES" w:eastAsia="es-ES"/>
              </w:rPr>
              <w:t>Director</w:t>
            </w:r>
            <w:r w:rsidR="00987799">
              <w:rPr>
                <w:rFonts w:ascii="Arial" w:eastAsia="Times New Roman" w:hAnsi="Arial" w:cs="Arial"/>
                <w:b/>
                <w:bCs/>
                <w:color w:val="000000"/>
                <w:sz w:val="20"/>
                <w:szCs w:val="20"/>
                <w:lang w:val="es-ES" w:eastAsia="es-ES"/>
              </w:rPr>
              <w:t>/a</w:t>
            </w:r>
            <w:r w:rsidRPr="003D00AB">
              <w:rPr>
                <w:rFonts w:ascii="Arial" w:eastAsia="Times New Roman" w:hAnsi="Arial" w:cs="Arial"/>
                <w:b/>
                <w:bCs/>
                <w:color w:val="000000"/>
                <w:sz w:val="20"/>
                <w:szCs w:val="20"/>
                <w:lang w:val="es-ES" w:eastAsia="es-ES"/>
              </w:rPr>
              <w:t xml:space="preserve"> </w:t>
            </w:r>
            <w:r>
              <w:rPr>
                <w:rFonts w:ascii="Arial" w:eastAsia="Times New Roman" w:hAnsi="Arial" w:cs="Arial"/>
                <w:b/>
                <w:bCs/>
                <w:color w:val="000000"/>
                <w:sz w:val="20"/>
                <w:szCs w:val="20"/>
                <w:lang w:val="es-ES" w:eastAsia="es-ES"/>
              </w:rPr>
              <w:t>E</w:t>
            </w:r>
            <w:r w:rsidRPr="003D00AB">
              <w:rPr>
                <w:rFonts w:ascii="Arial" w:eastAsia="Times New Roman" w:hAnsi="Arial" w:cs="Arial"/>
                <w:b/>
                <w:bCs/>
                <w:color w:val="000000"/>
                <w:sz w:val="20"/>
                <w:szCs w:val="20"/>
                <w:lang w:val="es-ES" w:eastAsia="es-ES"/>
              </w:rPr>
              <w:t>scola</w:t>
            </w:r>
          </w:p>
        </w:tc>
        <w:tc>
          <w:tcPr>
            <w:tcW w:w="993" w:type="dxa"/>
            <w:tcBorders>
              <w:top w:val="nil"/>
              <w:left w:val="nil"/>
              <w:bottom w:val="single" w:sz="4" w:space="0" w:color="auto"/>
              <w:right w:val="single" w:sz="4" w:space="0" w:color="auto"/>
            </w:tcBorders>
            <w:shd w:val="clear" w:color="auto" w:fill="auto"/>
            <w:noWrap/>
            <w:vAlign w:val="bottom"/>
            <w:hideMark/>
          </w:tcPr>
          <w:p w14:paraId="25858F9C" w14:textId="038530D5" w:rsidR="005054B3" w:rsidRPr="003D00AB" w:rsidRDefault="005054B3" w:rsidP="00843404">
            <w:pPr>
              <w:jc w:val="center"/>
              <w:rPr>
                <w:rFonts w:ascii="Arial" w:eastAsia="Times New Roman" w:hAnsi="Arial" w:cs="Arial"/>
                <w:color w:val="000000"/>
                <w:sz w:val="20"/>
                <w:szCs w:val="20"/>
                <w:lang w:val="es-ES" w:eastAsia="es-ES"/>
              </w:rPr>
            </w:pPr>
            <w:r>
              <w:rPr>
                <w:rFonts w:ascii="Arial" w:eastAsia="Times New Roman" w:hAnsi="Arial" w:cs="Arial"/>
                <w:color w:val="000000"/>
                <w:sz w:val="20"/>
                <w:szCs w:val="20"/>
                <w:lang w:val="es-ES" w:eastAsia="es-ES"/>
              </w:rPr>
              <w:t>61,5</w:t>
            </w:r>
            <w:r w:rsidR="001D3D2B">
              <w:rPr>
                <w:rFonts w:ascii="Arial" w:eastAsia="Times New Roman" w:hAnsi="Arial" w:cs="Arial"/>
                <w:color w:val="000000"/>
                <w:sz w:val="20"/>
                <w:szCs w:val="20"/>
                <w:lang w:val="es-ES" w:eastAsia="es-ES"/>
              </w:rPr>
              <w:t> </w:t>
            </w:r>
            <w:r w:rsidRPr="003D00AB">
              <w:rPr>
                <w:rFonts w:ascii="Arial" w:eastAsia="Times New Roman" w:hAnsi="Arial" w:cs="Arial"/>
                <w:color w:val="000000"/>
                <w:sz w:val="20"/>
                <w:szCs w:val="20"/>
                <w:lang w:val="es-ES" w:eastAsia="es-ES"/>
              </w:rPr>
              <w:t>%</w:t>
            </w:r>
          </w:p>
        </w:tc>
        <w:tc>
          <w:tcPr>
            <w:tcW w:w="1104" w:type="dxa"/>
            <w:tcBorders>
              <w:top w:val="nil"/>
              <w:left w:val="nil"/>
              <w:bottom w:val="single" w:sz="4" w:space="0" w:color="auto"/>
              <w:right w:val="single" w:sz="4" w:space="0" w:color="auto"/>
            </w:tcBorders>
            <w:shd w:val="clear" w:color="auto" w:fill="auto"/>
            <w:noWrap/>
            <w:vAlign w:val="bottom"/>
            <w:hideMark/>
          </w:tcPr>
          <w:p w14:paraId="0FE3085A" w14:textId="013020DD" w:rsidR="005054B3" w:rsidRPr="003D00AB" w:rsidRDefault="005054B3" w:rsidP="00843404">
            <w:pPr>
              <w:jc w:val="center"/>
              <w:rPr>
                <w:rFonts w:ascii="Arial" w:eastAsia="Times New Roman" w:hAnsi="Arial" w:cs="Arial"/>
                <w:color w:val="000000"/>
                <w:sz w:val="20"/>
                <w:szCs w:val="20"/>
                <w:lang w:val="es-ES" w:eastAsia="es-ES"/>
              </w:rPr>
            </w:pPr>
            <w:r>
              <w:rPr>
                <w:rFonts w:ascii="Arial" w:eastAsia="Times New Roman" w:hAnsi="Arial" w:cs="Arial"/>
                <w:color w:val="000000"/>
                <w:sz w:val="20"/>
                <w:szCs w:val="20"/>
                <w:lang w:val="es-ES" w:eastAsia="es-ES"/>
              </w:rPr>
              <w:t>38</w:t>
            </w:r>
            <w:r w:rsidRPr="003D00AB">
              <w:rPr>
                <w:rFonts w:ascii="Arial" w:eastAsia="Times New Roman" w:hAnsi="Arial" w:cs="Arial"/>
                <w:color w:val="000000"/>
                <w:sz w:val="20"/>
                <w:szCs w:val="20"/>
                <w:lang w:val="es-ES" w:eastAsia="es-ES"/>
              </w:rPr>
              <w:t>,</w:t>
            </w:r>
            <w:r>
              <w:rPr>
                <w:rFonts w:ascii="Arial" w:eastAsia="Times New Roman" w:hAnsi="Arial" w:cs="Arial"/>
                <w:color w:val="000000"/>
                <w:sz w:val="20"/>
                <w:szCs w:val="20"/>
                <w:lang w:val="es-ES" w:eastAsia="es-ES"/>
              </w:rPr>
              <w:t>5</w:t>
            </w:r>
            <w:r w:rsidR="001D3D2B">
              <w:rPr>
                <w:rFonts w:ascii="Arial" w:eastAsia="Times New Roman" w:hAnsi="Arial" w:cs="Arial"/>
                <w:color w:val="000000"/>
                <w:sz w:val="20"/>
                <w:szCs w:val="20"/>
                <w:lang w:val="es-ES" w:eastAsia="es-ES"/>
              </w:rPr>
              <w:t> </w:t>
            </w:r>
            <w:r w:rsidRPr="003D00AB">
              <w:rPr>
                <w:rFonts w:ascii="Arial" w:eastAsia="Times New Roman" w:hAnsi="Arial" w:cs="Arial"/>
                <w:color w:val="000000"/>
                <w:sz w:val="20"/>
                <w:szCs w:val="20"/>
                <w:lang w:val="es-ES" w:eastAsia="es-ES"/>
              </w:rPr>
              <w:t>%</w:t>
            </w:r>
          </w:p>
        </w:tc>
      </w:tr>
    </w:tbl>
    <w:p w14:paraId="17643B83" w14:textId="4D1412B8" w:rsidR="00300697" w:rsidRPr="00987799" w:rsidRDefault="00987799" w:rsidP="007D39F6">
      <w:pPr>
        <w:pStyle w:val="Cos"/>
        <w:spacing w:line="360" w:lineRule="auto"/>
        <w:ind w:left="720" w:firstLine="720"/>
        <w:jc w:val="both"/>
        <w:rPr>
          <w:rFonts w:ascii="Arial" w:hAnsi="Arial" w:cs="Arial"/>
          <w:sz w:val="14"/>
          <w:szCs w:val="14"/>
          <w:lang w:val="ca-ES"/>
        </w:rPr>
      </w:pPr>
      <w:r w:rsidRPr="00987799">
        <w:rPr>
          <w:rFonts w:ascii="Arial" w:hAnsi="Arial" w:cs="Arial"/>
          <w:sz w:val="14"/>
          <w:szCs w:val="14"/>
          <w:lang w:val="ca-ES"/>
        </w:rPr>
        <w:t>Font: Dades pròpies obtingudes de l’enquesta</w:t>
      </w:r>
    </w:p>
    <w:p w14:paraId="09EA6B0F" w14:textId="77777777" w:rsidR="00987799" w:rsidRDefault="00987799" w:rsidP="00027718">
      <w:pPr>
        <w:pStyle w:val="Cos"/>
        <w:spacing w:line="276" w:lineRule="auto"/>
        <w:ind w:firstLine="284"/>
        <w:jc w:val="both"/>
        <w:rPr>
          <w:rFonts w:ascii="Arial" w:hAnsi="Arial" w:cs="Arial"/>
          <w:sz w:val="22"/>
          <w:szCs w:val="22"/>
          <w:lang w:val="ca-ES"/>
        </w:rPr>
      </w:pPr>
    </w:p>
    <w:p w14:paraId="64491296" w14:textId="748F57FF" w:rsidR="005054B3" w:rsidRDefault="007D39F6" w:rsidP="005D1AD9">
      <w:pPr>
        <w:pStyle w:val="Cos"/>
        <w:spacing w:line="360" w:lineRule="auto"/>
        <w:jc w:val="both"/>
        <w:rPr>
          <w:rFonts w:ascii="Arial" w:hAnsi="Arial" w:cs="Arial"/>
          <w:sz w:val="22"/>
          <w:szCs w:val="22"/>
          <w:lang w:val="ca-ES"/>
        </w:rPr>
      </w:pPr>
      <w:r>
        <w:rPr>
          <w:rFonts w:ascii="Arial" w:hAnsi="Arial" w:cs="Arial"/>
          <w:sz w:val="22"/>
          <w:szCs w:val="22"/>
          <w:lang w:val="ca-ES"/>
        </w:rPr>
        <w:t>E</w:t>
      </w:r>
      <w:r w:rsidR="00987799">
        <w:rPr>
          <w:rFonts w:ascii="Arial" w:hAnsi="Arial" w:cs="Arial"/>
          <w:sz w:val="22"/>
          <w:szCs w:val="22"/>
          <w:lang w:val="ca-ES"/>
        </w:rPr>
        <w:t xml:space="preserve">ls </w:t>
      </w:r>
      <w:r w:rsidR="005054B3" w:rsidRPr="005054B3">
        <w:rPr>
          <w:rFonts w:ascii="Arial" w:hAnsi="Arial" w:cs="Arial"/>
          <w:sz w:val="22"/>
          <w:szCs w:val="22"/>
          <w:lang w:val="ca-ES"/>
        </w:rPr>
        <w:t>càrrecs</w:t>
      </w:r>
      <w:r w:rsidR="00987799">
        <w:rPr>
          <w:rFonts w:ascii="Arial" w:hAnsi="Arial" w:cs="Arial"/>
          <w:sz w:val="22"/>
          <w:szCs w:val="22"/>
          <w:lang w:val="ca-ES"/>
        </w:rPr>
        <w:t xml:space="preserve"> de Direcció</w:t>
      </w:r>
      <w:r>
        <w:rPr>
          <w:rFonts w:ascii="Arial" w:hAnsi="Arial" w:cs="Arial"/>
          <w:sz w:val="22"/>
          <w:szCs w:val="22"/>
          <w:lang w:val="ca-ES"/>
        </w:rPr>
        <w:t xml:space="preserve"> Tècnica i Escola</w:t>
      </w:r>
      <w:r w:rsidR="005054B3" w:rsidRPr="005054B3">
        <w:rPr>
          <w:rFonts w:ascii="Arial" w:hAnsi="Arial" w:cs="Arial"/>
          <w:sz w:val="22"/>
          <w:szCs w:val="22"/>
          <w:lang w:val="ca-ES"/>
        </w:rPr>
        <w:t xml:space="preserve">, </w:t>
      </w:r>
      <w:r w:rsidR="00987799">
        <w:rPr>
          <w:rFonts w:ascii="Arial" w:hAnsi="Arial" w:cs="Arial"/>
          <w:sz w:val="22"/>
          <w:szCs w:val="22"/>
          <w:lang w:val="ca-ES"/>
        </w:rPr>
        <w:t xml:space="preserve">que tenen un </w:t>
      </w:r>
      <w:r w:rsidR="005054B3" w:rsidRPr="005054B3">
        <w:rPr>
          <w:rFonts w:ascii="Arial" w:hAnsi="Arial" w:cs="Arial"/>
          <w:sz w:val="22"/>
          <w:szCs w:val="22"/>
          <w:lang w:val="ca-ES"/>
        </w:rPr>
        <w:t>caràcter</w:t>
      </w:r>
      <w:r w:rsidR="00987799">
        <w:rPr>
          <w:rFonts w:ascii="Arial" w:hAnsi="Arial" w:cs="Arial"/>
          <w:sz w:val="22"/>
          <w:szCs w:val="22"/>
          <w:lang w:val="ca-ES"/>
        </w:rPr>
        <w:t xml:space="preserve"> més </w:t>
      </w:r>
      <w:r w:rsidR="005054B3" w:rsidRPr="005054B3">
        <w:rPr>
          <w:rFonts w:ascii="Arial" w:hAnsi="Arial" w:cs="Arial"/>
          <w:sz w:val="22"/>
          <w:szCs w:val="22"/>
          <w:lang w:val="ca-ES"/>
        </w:rPr>
        <w:t>estructural</w:t>
      </w:r>
      <w:r w:rsidR="00987799">
        <w:rPr>
          <w:rFonts w:ascii="Arial" w:hAnsi="Arial" w:cs="Arial"/>
          <w:sz w:val="22"/>
          <w:szCs w:val="22"/>
          <w:lang w:val="ca-ES"/>
        </w:rPr>
        <w:t xml:space="preserve"> o d</w:t>
      </w:r>
      <w:r w:rsidR="00DD70CF">
        <w:rPr>
          <w:rFonts w:ascii="Arial" w:hAnsi="Arial" w:cs="Arial"/>
          <w:sz w:val="22"/>
          <w:szCs w:val="22"/>
          <w:lang w:val="ca-ES"/>
        </w:rPr>
        <w:t>e llarg termini</w:t>
      </w:r>
      <w:r w:rsidR="005054B3" w:rsidRPr="005054B3">
        <w:rPr>
          <w:rFonts w:ascii="Arial" w:hAnsi="Arial" w:cs="Arial"/>
          <w:sz w:val="22"/>
          <w:szCs w:val="22"/>
          <w:lang w:val="ca-ES"/>
        </w:rPr>
        <w:t>,</w:t>
      </w:r>
      <w:r w:rsidR="00987799">
        <w:rPr>
          <w:rFonts w:ascii="Arial" w:hAnsi="Arial" w:cs="Arial"/>
          <w:sz w:val="22"/>
          <w:szCs w:val="22"/>
          <w:lang w:val="ca-ES"/>
        </w:rPr>
        <w:t xml:space="preserve"> </w:t>
      </w:r>
      <w:r w:rsidR="005054B3" w:rsidRPr="005054B3">
        <w:rPr>
          <w:rFonts w:ascii="Arial" w:hAnsi="Arial" w:cs="Arial"/>
          <w:sz w:val="22"/>
          <w:szCs w:val="22"/>
          <w:lang w:val="ca-ES"/>
        </w:rPr>
        <w:t xml:space="preserve"> </w:t>
      </w:r>
      <w:r w:rsidR="001D3D2B">
        <w:rPr>
          <w:rFonts w:ascii="Arial" w:hAnsi="Arial" w:cs="Arial"/>
          <w:sz w:val="22"/>
          <w:szCs w:val="22"/>
          <w:lang w:val="ca-ES"/>
        </w:rPr>
        <w:t xml:space="preserve">són els primers que es cobreixen </w:t>
      </w:r>
      <w:r w:rsidR="005054B3" w:rsidRPr="005054B3">
        <w:rPr>
          <w:rFonts w:ascii="Arial" w:hAnsi="Arial" w:cs="Arial"/>
          <w:sz w:val="22"/>
          <w:szCs w:val="22"/>
          <w:lang w:val="ca-ES"/>
        </w:rPr>
        <w:t>mitjançant</w:t>
      </w:r>
      <w:r w:rsidR="001D3D2B">
        <w:rPr>
          <w:rFonts w:ascii="Arial" w:hAnsi="Arial" w:cs="Arial"/>
          <w:sz w:val="22"/>
          <w:szCs w:val="22"/>
          <w:lang w:val="ca-ES"/>
        </w:rPr>
        <w:t xml:space="preserve"> la</w:t>
      </w:r>
      <w:r w:rsidR="005054B3" w:rsidRPr="005054B3">
        <w:rPr>
          <w:rFonts w:ascii="Arial" w:hAnsi="Arial" w:cs="Arial"/>
          <w:sz w:val="22"/>
          <w:szCs w:val="22"/>
          <w:lang w:val="ca-ES"/>
        </w:rPr>
        <w:t xml:space="preserve"> contractació</w:t>
      </w:r>
      <w:r w:rsidR="00987799">
        <w:rPr>
          <w:rFonts w:ascii="Arial" w:hAnsi="Arial" w:cs="Arial"/>
          <w:sz w:val="22"/>
          <w:szCs w:val="22"/>
          <w:lang w:val="ca-ES"/>
        </w:rPr>
        <w:t xml:space="preserve"> laboral</w:t>
      </w:r>
      <w:r w:rsidR="00110A7F">
        <w:rPr>
          <w:rFonts w:ascii="Arial" w:hAnsi="Arial" w:cs="Arial"/>
          <w:sz w:val="22"/>
          <w:szCs w:val="22"/>
          <w:lang w:val="ca-ES"/>
        </w:rPr>
        <w:t xml:space="preserve">. </w:t>
      </w:r>
      <w:r w:rsidR="001D3D2B">
        <w:rPr>
          <w:rFonts w:ascii="Arial" w:hAnsi="Arial" w:cs="Arial"/>
          <w:sz w:val="22"/>
          <w:szCs w:val="22"/>
          <w:lang w:val="ca-ES"/>
        </w:rPr>
        <w:t xml:space="preserve">                      </w:t>
      </w:r>
      <w:r w:rsidR="005054B3" w:rsidRPr="005054B3">
        <w:rPr>
          <w:rFonts w:ascii="Arial" w:hAnsi="Arial" w:cs="Arial"/>
          <w:sz w:val="22"/>
          <w:szCs w:val="22"/>
          <w:lang w:val="ca-ES"/>
        </w:rPr>
        <w:t>El</w:t>
      </w:r>
      <w:r w:rsidR="001D3D2B">
        <w:rPr>
          <w:rFonts w:ascii="Arial" w:hAnsi="Arial" w:cs="Arial"/>
          <w:sz w:val="22"/>
          <w:szCs w:val="22"/>
          <w:lang w:val="ca-ES"/>
        </w:rPr>
        <w:t>s</w:t>
      </w:r>
      <w:r w:rsidR="005054B3" w:rsidRPr="005054B3">
        <w:rPr>
          <w:rFonts w:ascii="Arial" w:hAnsi="Arial" w:cs="Arial"/>
          <w:sz w:val="22"/>
          <w:szCs w:val="22"/>
          <w:lang w:val="ca-ES"/>
        </w:rPr>
        <w:t xml:space="preserve"> </w:t>
      </w:r>
      <w:r w:rsidR="00DD70CF">
        <w:rPr>
          <w:rFonts w:ascii="Arial" w:hAnsi="Arial" w:cs="Arial"/>
          <w:sz w:val="22"/>
          <w:szCs w:val="22"/>
          <w:lang w:val="ca-ES"/>
        </w:rPr>
        <w:t xml:space="preserve">clubs </w:t>
      </w:r>
      <w:r w:rsidR="001D3D2B">
        <w:rPr>
          <w:rFonts w:ascii="Arial" w:hAnsi="Arial" w:cs="Arial"/>
          <w:sz w:val="22"/>
          <w:szCs w:val="22"/>
          <w:lang w:val="ca-ES"/>
        </w:rPr>
        <w:t xml:space="preserve">que es dediquen als </w:t>
      </w:r>
      <w:r w:rsidR="00DD70CF">
        <w:rPr>
          <w:rFonts w:ascii="Arial" w:hAnsi="Arial" w:cs="Arial"/>
          <w:sz w:val="22"/>
          <w:szCs w:val="22"/>
          <w:lang w:val="ca-ES"/>
        </w:rPr>
        <w:t>esports aquàtics</w:t>
      </w:r>
      <w:r w:rsidR="00110A7F">
        <w:rPr>
          <w:rFonts w:ascii="Arial" w:hAnsi="Arial" w:cs="Arial"/>
          <w:sz w:val="22"/>
          <w:szCs w:val="22"/>
          <w:lang w:val="ca-ES"/>
        </w:rPr>
        <w:t xml:space="preserve"> sembla que</w:t>
      </w:r>
      <w:r w:rsidR="00DD70CF">
        <w:rPr>
          <w:rFonts w:ascii="Arial" w:hAnsi="Arial" w:cs="Arial"/>
          <w:sz w:val="22"/>
          <w:szCs w:val="22"/>
          <w:lang w:val="ca-ES"/>
        </w:rPr>
        <w:t xml:space="preserve"> tenen la possibilitat d’oferir </w:t>
      </w:r>
      <w:r w:rsidR="001D3D2B">
        <w:rPr>
          <w:rFonts w:ascii="Arial" w:hAnsi="Arial" w:cs="Arial"/>
          <w:sz w:val="22"/>
          <w:szCs w:val="22"/>
          <w:lang w:val="ca-ES"/>
        </w:rPr>
        <w:lastRenderedPageBreak/>
        <w:t>més hores de treball a la</w:t>
      </w:r>
      <w:r w:rsidR="00DD70CF">
        <w:rPr>
          <w:rFonts w:ascii="Arial" w:hAnsi="Arial" w:cs="Arial"/>
          <w:sz w:val="22"/>
          <w:szCs w:val="22"/>
          <w:lang w:val="ca-ES"/>
        </w:rPr>
        <w:t xml:space="preserve"> piscina (socorristes, curset</w:t>
      </w:r>
      <w:r w:rsidR="004A3437">
        <w:rPr>
          <w:rFonts w:ascii="Arial" w:hAnsi="Arial" w:cs="Arial"/>
          <w:sz w:val="22"/>
          <w:szCs w:val="22"/>
          <w:lang w:val="ca-ES"/>
        </w:rPr>
        <w:t>s</w:t>
      </w:r>
      <w:r w:rsidR="00DD70CF">
        <w:rPr>
          <w:rFonts w:ascii="Arial" w:hAnsi="Arial" w:cs="Arial"/>
          <w:sz w:val="22"/>
          <w:szCs w:val="22"/>
          <w:lang w:val="ca-ES"/>
        </w:rPr>
        <w:t>)</w:t>
      </w:r>
      <w:r w:rsidR="00110A7F">
        <w:rPr>
          <w:rFonts w:ascii="Arial" w:hAnsi="Arial" w:cs="Arial"/>
          <w:sz w:val="22"/>
          <w:szCs w:val="22"/>
          <w:lang w:val="ca-ES"/>
        </w:rPr>
        <w:t>, gimnàs, activitats dirigides, etc.</w:t>
      </w:r>
      <w:r w:rsidR="001D3D2B">
        <w:rPr>
          <w:rFonts w:ascii="Arial" w:hAnsi="Arial" w:cs="Arial"/>
          <w:sz w:val="22"/>
          <w:szCs w:val="22"/>
          <w:lang w:val="ca-ES"/>
        </w:rPr>
        <w:t>, fet</w:t>
      </w:r>
      <w:r w:rsidR="00110A7F">
        <w:rPr>
          <w:rFonts w:ascii="Arial" w:hAnsi="Arial" w:cs="Arial"/>
          <w:sz w:val="22"/>
          <w:szCs w:val="22"/>
          <w:lang w:val="ca-ES"/>
        </w:rPr>
        <w:t xml:space="preserve"> </w:t>
      </w:r>
      <w:r w:rsidR="00DD70CF">
        <w:rPr>
          <w:rFonts w:ascii="Arial" w:hAnsi="Arial" w:cs="Arial"/>
          <w:sz w:val="22"/>
          <w:szCs w:val="22"/>
          <w:lang w:val="ca-ES"/>
        </w:rPr>
        <w:t xml:space="preserve">sembla </w:t>
      </w:r>
      <w:r w:rsidR="004A3437">
        <w:rPr>
          <w:rFonts w:ascii="Arial" w:hAnsi="Arial" w:cs="Arial"/>
          <w:sz w:val="22"/>
          <w:szCs w:val="22"/>
          <w:lang w:val="ca-ES"/>
        </w:rPr>
        <w:t xml:space="preserve">afavorir </w:t>
      </w:r>
      <w:r w:rsidR="00110A7F">
        <w:rPr>
          <w:rFonts w:ascii="Arial" w:hAnsi="Arial" w:cs="Arial"/>
          <w:sz w:val="22"/>
          <w:szCs w:val="22"/>
          <w:lang w:val="ca-ES"/>
        </w:rPr>
        <w:t>un</w:t>
      </w:r>
      <w:r w:rsidR="004A3437">
        <w:rPr>
          <w:rFonts w:ascii="Arial" w:hAnsi="Arial" w:cs="Arial"/>
          <w:sz w:val="22"/>
          <w:szCs w:val="22"/>
          <w:lang w:val="ca-ES"/>
        </w:rPr>
        <w:t>a</w:t>
      </w:r>
      <w:r w:rsidR="00110A7F">
        <w:rPr>
          <w:rFonts w:ascii="Arial" w:hAnsi="Arial" w:cs="Arial"/>
          <w:sz w:val="22"/>
          <w:szCs w:val="22"/>
          <w:lang w:val="ca-ES"/>
        </w:rPr>
        <w:t xml:space="preserve"> </w:t>
      </w:r>
      <w:r w:rsidR="004A3437">
        <w:rPr>
          <w:rFonts w:ascii="Arial" w:hAnsi="Arial" w:cs="Arial"/>
          <w:sz w:val="22"/>
          <w:szCs w:val="22"/>
          <w:lang w:val="ca-ES"/>
        </w:rPr>
        <w:t>major contractació de personal.</w:t>
      </w:r>
    </w:p>
    <w:p w14:paraId="3A2FC447" w14:textId="77777777" w:rsidR="001173E7" w:rsidRPr="005054B3" w:rsidRDefault="001173E7" w:rsidP="005D1AD9">
      <w:pPr>
        <w:pStyle w:val="Cos"/>
        <w:spacing w:line="360" w:lineRule="auto"/>
        <w:jc w:val="both"/>
        <w:rPr>
          <w:rFonts w:ascii="Arial" w:hAnsi="Arial" w:cs="Arial"/>
          <w:sz w:val="22"/>
          <w:szCs w:val="22"/>
          <w:lang w:val="ca-ES"/>
        </w:rPr>
      </w:pPr>
    </w:p>
    <w:p w14:paraId="1C5628F5" w14:textId="77777777" w:rsidR="001173E7" w:rsidRDefault="001D3D2B" w:rsidP="001173E7">
      <w:pPr>
        <w:pStyle w:val="Cos"/>
        <w:spacing w:line="360" w:lineRule="auto"/>
        <w:jc w:val="both"/>
        <w:rPr>
          <w:rFonts w:ascii="Arial" w:hAnsi="Arial" w:cs="Arial"/>
          <w:sz w:val="22"/>
          <w:szCs w:val="22"/>
          <w:lang w:val="ca-ES"/>
        </w:rPr>
      </w:pPr>
      <w:r>
        <w:rPr>
          <w:rFonts w:ascii="Arial" w:hAnsi="Arial" w:cs="Arial"/>
          <w:sz w:val="22"/>
          <w:szCs w:val="22"/>
          <w:lang w:val="ca-ES"/>
        </w:rPr>
        <w:t xml:space="preserve">Malgrat tot, el nombre de respostes obtingues </w:t>
      </w:r>
      <w:r w:rsidR="005054B3">
        <w:rPr>
          <w:rFonts w:ascii="Arial" w:hAnsi="Arial" w:cs="Arial"/>
          <w:sz w:val="22"/>
          <w:szCs w:val="22"/>
          <w:lang w:val="ca-ES"/>
        </w:rPr>
        <w:t xml:space="preserve">no </w:t>
      </w:r>
      <w:r>
        <w:rPr>
          <w:rFonts w:ascii="Arial" w:hAnsi="Arial" w:cs="Arial"/>
          <w:sz w:val="22"/>
          <w:szCs w:val="22"/>
          <w:lang w:val="ca-ES"/>
        </w:rPr>
        <w:t>és</w:t>
      </w:r>
      <w:r w:rsidR="005054B3">
        <w:rPr>
          <w:rFonts w:ascii="Arial" w:hAnsi="Arial" w:cs="Arial"/>
          <w:sz w:val="22"/>
          <w:szCs w:val="22"/>
          <w:lang w:val="ca-ES"/>
        </w:rPr>
        <w:t xml:space="preserve"> prou significat</w:t>
      </w:r>
      <w:r>
        <w:rPr>
          <w:rFonts w:ascii="Arial" w:hAnsi="Arial" w:cs="Arial"/>
          <w:sz w:val="22"/>
          <w:szCs w:val="22"/>
          <w:lang w:val="ca-ES"/>
        </w:rPr>
        <w:t>iu</w:t>
      </w:r>
      <w:r w:rsidR="005054B3">
        <w:rPr>
          <w:rFonts w:ascii="Arial" w:hAnsi="Arial" w:cs="Arial"/>
          <w:sz w:val="22"/>
          <w:szCs w:val="22"/>
          <w:lang w:val="ca-ES"/>
        </w:rPr>
        <w:t xml:space="preserve"> </w:t>
      </w:r>
      <w:r w:rsidR="00DD70CF">
        <w:rPr>
          <w:rFonts w:ascii="Arial" w:hAnsi="Arial" w:cs="Arial"/>
          <w:sz w:val="22"/>
          <w:szCs w:val="22"/>
          <w:lang w:val="ca-ES"/>
        </w:rPr>
        <w:t>i</w:t>
      </w:r>
      <w:r>
        <w:rPr>
          <w:rFonts w:ascii="Arial" w:hAnsi="Arial" w:cs="Arial"/>
          <w:sz w:val="22"/>
          <w:szCs w:val="22"/>
          <w:lang w:val="ca-ES"/>
        </w:rPr>
        <w:t>,</w:t>
      </w:r>
      <w:r w:rsidR="00DD70CF">
        <w:rPr>
          <w:rFonts w:ascii="Arial" w:hAnsi="Arial" w:cs="Arial"/>
          <w:sz w:val="22"/>
          <w:szCs w:val="22"/>
          <w:lang w:val="ca-ES"/>
        </w:rPr>
        <w:t xml:space="preserve"> per tant</w:t>
      </w:r>
      <w:r>
        <w:rPr>
          <w:rFonts w:ascii="Arial" w:hAnsi="Arial" w:cs="Arial"/>
          <w:sz w:val="22"/>
          <w:szCs w:val="22"/>
          <w:lang w:val="ca-ES"/>
        </w:rPr>
        <w:t>,</w:t>
      </w:r>
      <w:r w:rsidR="00DD70CF">
        <w:rPr>
          <w:rFonts w:ascii="Arial" w:hAnsi="Arial" w:cs="Arial"/>
          <w:sz w:val="22"/>
          <w:szCs w:val="22"/>
          <w:lang w:val="ca-ES"/>
        </w:rPr>
        <w:t xml:space="preserve"> no </w:t>
      </w:r>
      <w:r>
        <w:rPr>
          <w:rFonts w:ascii="Arial" w:hAnsi="Arial" w:cs="Arial"/>
          <w:sz w:val="22"/>
          <w:szCs w:val="22"/>
          <w:lang w:val="ca-ES"/>
        </w:rPr>
        <w:t>és possible</w:t>
      </w:r>
      <w:r w:rsidR="00DD70CF">
        <w:rPr>
          <w:rFonts w:ascii="Arial" w:hAnsi="Arial" w:cs="Arial"/>
          <w:sz w:val="22"/>
          <w:szCs w:val="22"/>
          <w:lang w:val="ca-ES"/>
        </w:rPr>
        <w:t xml:space="preserve"> extreure conclusions categòriques</w:t>
      </w:r>
      <w:r>
        <w:rPr>
          <w:rFonts w:ascii="Arial" w:hAnsi="Arial" w:cs="Arial"/>
          <w:sz w:val="22"/>
          <w:szCs w:val="22"/>
          <w:lang w:val="ca-ES"/>
        </w:rPr>
        <w:t>,</w:t>
      </w:r>
      <w:r w:rsidR="00245958">
        <w:rPr>
          <w:rFonts w:ascii="Arial" w:hAnsi="Arial" w:cs="Arial"/>
          <w:sz w:val="22"/>
          <w:szCs w:val="22"/>
          <w:lang w:val="ca-ES"/>
        </w:rPr>
        <w:t xml:space="preserve"> ja que el marge d’error és massa gran</w:t>
      </w:r>
      <w:r w:rsidR="005054B3">
        <w:rPr>
          <w:rFonts w:ascii="Arial" w:hAnsi="Arial" w:cs="Arial"/>
          <w:sz w:val="22"/>
          <w:szCs w:val="22"/>
          <w:lang w:val="ca-ES"/>
        </w:rPr>
        <w:t xml:space="preserve">. </w:t>
      </w:r>
      <w:r w:rsidR="00245958">
        <w:rPr>
          <w:rFonts w:ascii="Arial" w:hAnsi="Arial" w:cs="Arial"/>
          <w:sz w:val="22"/>
          <w:szCs w:val="22"/>
          <w:lang w:val="ca-ES"/>
        </w:rPr>
        <w:t xml:space="preserve"> </w:t>
      </w:r>
      <w:r>
        <w:rPr>
          <w:rFonts w:ascii="Arial" w:hAnsi="Arial" w:cs="Arial"/>
          <w:sz w:val="22"/>
          <w:szCs w:val="22"/>
          <w:lang w:val="ca-ES"/>
        </w:rPr>
        <w:t xml:space="preserve">També s’han </w:t>
      </w:r>
      <w:r w:rsidR="001173E7">
        <w:rPr>
          <w:rFonts w:ascii="Arial" w:hAnsi="Arial" w:cs="Arial"/>
          <w:sz w:val="22"/>
          <w:szCs w:val="22"/>
          <w:lang w:val="ca-ES"/>
        </w:rPr>
        <w:t>realitzat entrevistes</w:t>
      </w:r>
      <w:r w:rsidR="00110A7F">
        <w:rPr>
          <w:rFonts w:ascii="Arial" w:hAnsi="Arial" w:cs="Arial"/>
          <w:sz w:val="22"/>
          <w:szCs w:val="22"/>
          <w:lang w:val="ca-ES"/>
        </w:rPr>
        <w:t xml:space="preserve"> informals</w:t>
      </w:r>
      <w:r w:rsidR="00C731E5">
        <w:rPr>
          <w:rFonts w:ascii="Arial" w:hAnsi="Arial" w:cs="Arial"/>
          <w:sz w:val="22"/>
          <w:szCs w:val="22"/>
          <w:lang w:val="ca-ES"/>
        </w:rPr>
        <w:t xml:space="preserve"> </w:t>
      </w:r>
      <w:r w:rsidR="001173E7">
        <w:rPr>
          <w:rFonts w:ascii="Arial" w:hAnsi="Arial" w:cs="Arial"/>
          <w:sz w:val="22"/>
          <w:szCs w:val="22"/>
          <w:lang w:val="ca-ES"/>
        </w:rPr>
        <w:t xml:space="preserve">diverses persones </w:t>
      </w:r>
      <w:r w:rsidR="00245958">
        <w:rPr>
          <w:rFonts w:ascii="Arial" w:hAnsi="Arial" w:cs="Arial"/>
          <w:sz w:val="22"/>
          <w:szCs w:val="22"/>
          <w:lang w:val="ca-ES"/>
        </w:rPr>
        <w:t xml:space="preserve">que </w:t>
      </w:r>
      <w:r w:rsidR="001525AC">
        <w:rPr>
          <w:rFonts w:ascii="Arial" w:hAnsi="Arial" w:cs="Arial"/>
          <w:sz w:val="22"/>
          <w:szCs w:val="22"/>
          <w:lang w:val="ca-ES"/>
        </w:rPr>
        <w:t xml:space="preserve">han volgut </w:t>
      </w:r>
      <w:r w:rsidR="00245958">
        <w:rPr>
          <w:rFonts w:ascii="Arial" w:hAnsi="Arial" w:cs="Arial"/>
          <w:sz w:val="22"/>
          <w:szCs w:val="22"/>
          <w:lang w:val="ca-ES"/>
        </w:rPr>
        <w:t>col·labora</w:t>
      </w:r>
      <w:r w:rsidR="00110A7F">
        <w:rPr>
          <w:rFonts w:ascii="Arial" w:hAnsi="Arial" w:cs="Arial"/>
          <w:sz w:val="22"/>
          <w:szCs w:val="22"/>
          <w:lang w:val="ca-ES"/>
        </w:rPr>
        <w:t xml:space="preserve">r </w:t>
      </w:r>
      <w:r w:rsidR="00245958">
        <w:rPr>
          <w:rFonts w:ascii="Arial" w:hAnsi="Arial" w:cs="Arial"/>
          <w:sz w:val="22"/>
          <w:szCs w:val="22"/>
          <w:lang w:val="ca-ES"/>
        </w:rPr>
        <w:t>amb l’</w:t>
      </w:r>
      <w:r w:rsidR="001173E7">
        <w:rPr>
          <w:rFonts w:ascii="Arial" w:hAnsi="Arial" w:cs="Arial"/>
          <w:sz w:val="22"/>
          <w:szCs w:val="22"/>
          <w:lang w:val="ca-ES"/>
        </w:rPr>
        <w:t>estudi</w:t>
      </w:r>
      <w:r w:rsidR="00C731E5">
        <w:rPr>
          <w:rFonts w:ascii="Arial" w:hAnsi="Arial" w:cs="Arial"/>
          <w:sz w:val="22"/>
          <w:szCs w:val="22"/>
          <w:lang w:val="ca-ES"/>
        </w:rPr>
        <w:t>.</w:t>
      </w:r>
      <w:r w:rsidR="00363126">
        <w:rPr>
          <w:rFonts w:ascii="Arial" w:hAnsi="Arial" w:cs="Arial"/>
          <w:sz w:val="22"/>
          <w:szCs w:val="22"/>
          <w:lang w:val="ca-ES"/>
        </w:rPr>
        <w:t xml:space="preserve"> </w:t>
      </w:r>
      <w:r w:rsidR="00110A7F">
        <w:rPr>
          <w:rFonts w:ascii="Arial" w:hAnsi="Arial" w:cs="Arial"/>
          <w:sz w:val="22"/>
          <w:szCs w:val="22"/>
          <w:lang w:val="ca-ES"/>
        </w:rPr>
        <w:t xml:space="preserve">Les converses </w:t>
      </w:r>
      <w:r w:rsidR="00245958">
        <w:rPr>
          <w:rFonts w:ascii="Arial" w:hAnsi="Arial" w:cs="Arial"/>
          <w:sz w:val="22"/>
          <w:szCs w:val="22"/>
          <w:lang w:val="ca-ES"/>
        </w:rPr>
        <w:t>va</w:t>
      </w:r>
      <w:r w:rsidR="00110A7F">
        <w:rPr>
          <w:rFonts w:ascii="Arial" w:hAnsi="Arial" w:cs="Arial"/>
          <w:sz w:val="22"/>
          <w:szCs w:val="22"/>
          <w:lang w:val="ca-ES"/>
        </w:rPr>
        <w:t>n</w:t>
      </w:r>
      <w:r w:rsidR="00245958">
        <w:rPr>
          <w:rFonts w:ascii="Arial" w:hAnsi="Arial" w:cs="Arial"/>
          <w:sz w:val="22"/>
          <w:szCs w:val="22"/>
          <w:lang w:val="ca-ES"/>
        </w:rPr>
        <w:t xml:space="preserve"> aportar un intercanvi d’informació de caràcter més qualitatiu. </w:t>
      </w:r>
    </w:p>
    <w:p w14:paraId="061A2D7E" w14:textId="77777777" w:rsidR="001173E7" w:rsidRDefault="001173E7" w:rsidP="001173E7">
      <w:pPr>
        <w:pStyle w:val="Cos"/>
        <w:spacing w:line="360" w:lineRule="auto"/>
        <w:jc w:val="both"/>
        <w:rPr>
          <w:rFonts w:ascii="Arial" w:hAnsi="Arial" w:cs="Arial"/>
          <w:sz w:val="22"/>
          <w:szCs w:val="22"/>
          <w:lang w:val="ca-ES"/>
        </w:rPr>
      </w:pPr>
    </w:p>
    <w:p w14:paraId="040C7AD9" w14:textId="0DCEF2F0" w:rsidR="001173E7" w:rsidRPr="00144365" w:rsidRDefault="00245958" w:rsidP="00144365">
      <w:pPr>
        <w:pStyle w:val="Cos"/>
        <w:spacing w:line="360" w:lineRule="auto"/>
        <w:jc w:val="both"/>
        <w:rPr>
          <w:rFonts w:ascii="Arial" w:hAnsi="Arial" w:cs="Arial"/>
          <w:sz w:val="22"/>
          <w:szCs w:val="22"/>
          <w:lang w:val="ca-ES"/>
        </w:rPr>
      </w:pPr>
      <w:r>
        <w:rPr>
          <w:rFonts w:ascii="Arial" w:hAnsi="Arial" w:cs="Arial"/>
          <w:sz w:val="22"/>
          <w:szCs w:val="22"/>
          <w:lang w:val="ca-ES"/>
        </w:rPr>
        <w:t>En la majoria dels casos</w:t>
      </w:r>
      <w:r w:rsidR="001525AC">
        <w:rPr>
          <w:rFonts w:ascii="Arial" w:hAnsi="Arial" w:cs="Arial"/>
          <w:sz w:val="22"/>
          <w:szCs w:val="22"/>
          <w:lang w:val="ca-ES"/>
        </w:rPr>
        <w:t>,</w:t>
      </w:r>
      <w:r>
        <w:rPr>
          <w:rFonts w:ascii="Arial" w:hAnsi="Arial" w:cs="Arial"/>
          <w:sz w:val="22"/>
          <w:szCs w:val="22"/>
          <w:lang w:val="ca-ES"/>
        </w:rPr>
        <w:t xml:space="preserve"> les persones </w:t>
      </w:r>
      <w:r w:rsidR="001173E7">
        <w:rPr>
          <w:rFonts w:ascii="Arial" w:hAnsi="Arial" w:cs="Arial"/>
          <w:sz w:val="22"/>
          <w:szCs w:val="22"/>
          <w:lang w:val="ca-ES"/>
        </w:rPr>
        <w:t>participants de l’estudi</w:t>
      </w:r>
      <w:r w:rsidR="00A460C5">
        <w:rPr>
          <w:rFonts w:ascii="Arial" w:hAnsi="Arial" w:cs="Arial"/>
          <w:sz w:val="22"/>
          <w:szCs w:val="22"/>
          <w:lang w:val="ca-ES"/>
        </w:rPr>
        <w:t>,</w:t>
      </w:r>
      <w:r w:rsidR="001173E7">
        <w:rPr>
          <w:rFonts w:ascii="Arial" w:hAnsi="Arial" w:cs="Arial"/>
          <w:sz w:val="22"/>
          <w:szCs w:val="22"/>
          <w:lang w:val="ca-ES"/>
        </w:rPr>
        <w:t xml:space="preserve"> són</w:t>
      </w:r>
      <w:r w:rsidR="00A460C5">
        <w:rPr>
          <w:rFonts w:ascii="Arial" w:hAnsi="Arial" w:cs="Arial"/>
          <w:sz w:val="22"/>
          <w:szCs w:val="22"/>
          <w:lang w:val="ca-ES"/>
        </w:rPr>
        <w:t xml:space="preserve"> </w:t>
      </w:r>
      <w:r>
        <w:rPr>
          <w:rFonts w:ascii="Arial" w:hAnsi="Arial" w:cs="Arial"/>
          <w:sz w:val="22"/>
          <w:szCs w:val="22"/>
          <w:lang w:val="ca-ES"/>
        </w:rPr>
        <w:t>membres de les directives i/o d</w:t>
      </w:r>
      <w:r w:rsidR="00DD70CF">
        <w:rPr>
          <w:rFonts w:ascii="Arial" w:hAnsi="Arial" w:cs="Arial"/>
          <w:sz w:val="22"/>
          <w:szCs w:val="22"/>
          <w:lang w:val="ca-ES"/>
        </w:rPr>
        <w:t>e la direcció</w:t>
      </w:r>
      <w:r>
        <w:rPr>
          <w:rFonts w:ascii="Arial" w:hAnsi="Arial" w:cs="Arial"/>
          <w:sz w:val="22"/>
          <w:szCs w:val="22"/>
          <w:lang w:val="ca-ES"/>
        </w:rPr>
        <w:t xml:space="preserve"> tècnic</w:t>
      </w:r>
      <w:r w:rsidR="00DD70CF">
        <w:rPr>
          <w:rFonts w:ascii="Arial" w:hAnsi="Arial" w:cs="Arial"/>
          <w:sz w:val="22"/>
          <w:szCs w:val="22"/>
          <w:lang w:val="ca-ES"/>
        </w:rPr>
        <w:t>a</w:t>
      </w:r>
      <w:r w:rsidR="00A460C5">
        <w:rPr>
          <w:rFonts w:ascii="Arial" w:hAnsi="Arial" w:cs="Arial"/>
          <w:sz w:val="22"/>
          <w:szCs w:val="22"/>
          <w:lang w:val="ca-ES"/>
        </w:rPr>
        <w:t>,</w:t>
      </w:r>
      <w:r>
        <w:rPr>
          <w:rFonts w:ascii="Arial" w:hAnsi="Arial" w:cs="Arial"/>
          <w:sz w:val="22"/>
          <w:szCs w:val="22"/>
          <w:lang w:val="ca-ES"/>
        </w:rPr>
        <w:t xml:space="preserve"> </w:t>
      </w:r>
      <w:r w:rsidR="00DD70CF">
        <w:rPr>
          <w:rFonts w:ascii="Arial" w:hAnsi="Arial" w:cs="Arial"/>
          <w:sz w:val="22"/>
          <w:szCs w:val="22"/>
          <w:lang w:val="ca-ES"/>
        </w:rPr>
        <w:t>no semblava que tinguessin</w:t>
      </w:r>
      <w:r>
        <w:rPr>
          <w:rFonts w:ascii="Arial" w:hAnsi="Arial" w:cs="Arial"/>
          <w:sz w:val="22"/>
          <w:szCs w:val="22"/>
          <w:lang w:val="ca-ES"/>
        </w:rPr>
        <w:t xml:space="preserve"> </w:t>
      </w:r>
      <w:r w:rsidR="00A460C5">
        <w:rPr>
          <w:rFonts w:ascii="Arial" w:hAnsi="Arial" w:cs="Arial"/>
          <w:sz w:val="22"/>
          <w:szCs w:val="22"/>
          <w:lang w:val="ca-ES"/>
        </w:rPr>
        <w:t>gaire</w:t>
      </w:r>
      <w:r>
        <w:rPr>
          <w:rFonts w:ascii="Arial" w:hAnsi="Arial" w:cs="Arial"/>
          <w:sz w:val="22"/>
          <w:szCs w:val="22"/>
          <w:lang w:val="ca-ES"/>
        </w:rPr>
        <w:t xml:space="preserve"> clar</w:t>
      </w:r>
      <w:r w:rsidR="001525AC">
        <w:rPr>
          <w:rFonts w:ascii="Arial" w:hAnsi="Arial" w:cs="Arial"/>
          <w:sz w:val="22"/>
          <w:szCs w:val="22"/>
          <w:lang w:val="ca-ES"/>
        </w:rPr>
        <w:t xml:space="preserve"> </w:t>
      </w:r>
      <w:r w:rsidR="00A460C5">
        <w:rPr>
          <w:rFonts w:ascii="Arial" w:hAnsi="Arial" w:cs="Arial"/>
          <w:sz w:val="22"/>
          <w:szCs w:val="22"/>
          <w:lang w:val="ca-ES"/>
        </w:rPr>
        <w:t xml:space="preserve">el </w:t>
      </w:r>
      <w:r w:rsidR="001525AC">
        <w:rPr>
          <w:rFonts w:ascii="Arial" w:hAnsi="Arial" w:cs="Arial"/>
          <w:sz w:val="22"/>
          <w:szCs w:val="22"/>
          <w:lang w:val="ca-ES"/>
        </w:rPr>
        <w:t>què estableix</w:t>
      </w:r>
      <w:r w:rsidR="00A460C5">
        <w:rPr>
          <w:rFonts w:ascii="Arial" w:hAnsi="Arial" w:cs="Arial"/>
          <w:sz w:val="22"/>
          <w:szCs w:val="22"/>
          <w:lang w:val="ca-ES"/>
        </w:rPr>
        <w:t xml:space="preserve"> la normativa aplicable</w:t>
      </w:r>
      <w:r>
        <w:rPr>
          <w:rFonts w:ascii="Arial" w:hAnsi="Arial" w:cs="Arial"/>
          <w:sz w:val="22"/>
          <w:szCs w:val="22"/>
          <w:lang w:val="ca-ES"/>
        </w:rPr>
        <w:t xml:space="preserve">. </w:t>
      </w:r>
      <w:r w:rsidR="00A460C5">
        <w:rPr>
          <w:rFonts w:ascii="Arial" w:hAnsi="Arial" w:cs="Arial"/>
          <w:sz w:val="22"/>
          <w:szCs w:val="22"/>
          <w:lang w:val="ca-ES"/>
        </w:rPr>
        <w:t>En diverses ocasions</w:t>
      </w:r>
      <w:r w:rsidR="001525AC">
        <w:rPr>
          <w:rFonts w:ascii="Arial" w:hAnsi="Arial" w:cs="Arial"/>
          <w:sz w:val="22"/>
          <w:szCs w:val="22"/>
          <w:lang w:val="ca-ES"/>
        </w:rPr>
        <w:t xml:space="preserve"> han mostrat la seva disconformitat per l’</w:t>
      </w:r>
      <w:r w:rsidR="001E7EA9">
        <w:rPr>
          <w:rFonts w:ascii="Arial" w:hAnsi="Arial" w:cs="Arial"/>
          <w:sz w:val="22"/>
          <w:szCs w:val="22"/>
          <w:lang w:val="ca-ES"/>
        </w:rPr>
        <w:t xml:space="preserve">increment de la burocràcia dels últims anys, ja que </w:t>
      </w:r>
      <w:r w:rsidR="001525AC">
        <w:rPr>
          <w:rFonts w:ascii="Arial" w:hAnsi="Arial" w:cs="Arial"/>
          <w:sz w:val="22"/>
          <w:szCs w:val="22"/>
          <w:lang w:val="ca-ES"/>
        </w:rPr>
        <w:t>aquesta que ha complicat el procés de justificació</w:t>
      </w:r>
      <w:r w:rsidR="001E7EA9">
        <w:rPr>
          <w:rFonts w:ascii="Arial" w:hAnsi="Arial" w:cs="Arial"/>
          <w:sz w:val="22"/>
          <w:szCs w:val="22"/>
          <w:lang w:val="ca-ES"/>
        </w:rPr>
        <w:t xml:space="preserve"> de subvencions, els pagaments al voluntariat o l</w:t>
      </w:r>
      <w:r w:rsidR="001525AC">
        <w:rPr>
          <w:rFonts w:ascii="Arial" w:hAnsi="Arial" w:cs="Arial"/>
          <w:sz w:val="22"/>
          <w:szCs w:val="22"/>
          <w:lang w:val="ca-ES"/>
        </w:rPr>
        <w:t>’</w:t>
      </w:r>
      <w:r w:rsidR="001E7EA9">
        <w:rPr>
          <w:rFonts w:ascii="Arial" w:hAnsi="Arial" w:cs="Arial"/>
          <w:sz w:val="22"/>
          <w:szCs w:val="22"/>
          <w:lang w:val="ca-ES"/>
        </w:rPr>
        <w:t>obligació de presentar l’impost de societats que</w:t>
      </w:r>
      <w:r w:rsidR="001525AC">
        <w:rPr>
          <w:rFonts w:ascii="Arial" w:hAnsi="Arial" w:cs="Arial"/>
          <w:sz w:val="22"/>
          <w:szCs w:val="22"/>
          <w:lang w:val="ca-ES"/>
        </w:rPr>
        <w:t xml:space="preserve"> els</w:t>
      </w:r>
      <w:r w:rsidR="001E7EA9">
        <w:rPr>
          <w:rFonts w:ascii="Arial" w:hAnsi="Arial" w:cs="Arial"/>
          <w:sz w:val="22"/>
          <w:szCs w:val="22"/>
          <w:lang w:val="ca-ES"/>
        </w:rPr>
        <w:t xml:space="preserve"> obliga a portar una comptabilitat d’empresa.</w:t>
      </w:r>
      <w:r w:rsidR="001173E7">
        <w:rPr>
          <w:rFonts w:ascii="Arial" w:hAnsi="Arial" w:cs="Arial"/>
          <w:sz w:val="22"/>
          <w:szCs w:val="22"/>
          <w:lang w:val="ca-ES"/>
        </w:rPr>
        <w:t xml:space="preserve"> S’ha de tenir en compte que en moltes ocasions les persones que realitzen aquestes tasques no són professionals i no reben cap remuneració per la seva activitat.</w:t>
      </w:r>
    </w:p>
    <w:p w14:paraId="13EB03F9" w14:textId="50100F6D" w:rsidR="00245958" w:rsidRPr="001E7EA9" w:rsidRDefault="00AA575F" w:rsidP="001E7EA9">
      <w:pPr>
        <w:pStyle w:val="Ttulo1"/>
        <w:rPr>
          <w:rFonts w:ascii="Arial" w:hAnsi="Arial" w:cs="Arial"/>
          <w:b/>
          <w:bCs/>
          <w:sz w:val="24"/>
          <w:szCs w:val="24"/>
        </w:rPr>
      </w:pPr>
      <w:bookmarkStart w:id="19" w:name="_Toc137727698"/>
      <w:r>
        <w:rPr>
          <w:rFonts w:ascii="Arial" w:hAnsi="Arial" w:cs="Arial"/>
          <w:b/>
          <w:bCs/>
          <w:sz w:val="24"/>
          <w:szCs w:val="24"/>
        </w:rPr>
        <w:t>7</w:t>
      </w:r>
      <w:r w:rsidR="001E7EA9">
        <w:rPr>
          <w:rFonts w:ascii="Arial" w:hAnsi="Arial" w:cs="Arial"/>
          <w:b/>
          <w:bCs/>
          <w:sz w:val="24"/>
          <w:szCs w:val="24"/>
        </w:rPr>
        <w:t xml:space="preserve">.- </w:t>
      </w:r>
      <w:r w:rsidR="001E7EA9" w:rsidRPr="001E7EA9">
        <w:rPr>
          <w:rFonts w:ascii="Arial" w:hAnsi="Arial" w:cs="Arial"/>
          <w:b/>
          <w:bCs/>
          <w:sz w:val="24"/>
          <w:szCs w:val="24"/>
        </w:rPr>
        <w:t>ASPECT</w:t>
      </w:r>
      <w:r w:rsidR="00245958" w:rsidRPr="001E7EA9">
        <w:rPr>
          <w:rFonts w:ascii="Arial" w:hAnsi="Arial" w:cs="Arial"/>
          <w:b/>
          <w:bCs/>
          <w:sz w:val="24"/>
          <w:szCs w:val="24"/>
        </w:rPr>
        <w:t xml:space="preserve">ES </w:t>
      </w:r>
      <w:r w:rsidR="006131AA" w:rsidRPr="001E7EA9">
        <w:rPr>
          <w:rFonts w:ascii="Arial" w:hAnsi="Arial" w:cs="Arial"/>
          <w:b/>
          <w:bCs/>
          <w:sz w:val="24"/>
          <w:szCs w:val="24"/>
        </w:rPr>
        <w:t xml:space="preserve">ÈTICS I </w:t>
      </w:r>
      <w:r w:rsidR="00245958" w:rsidRPr="001E7EA9">
        <w:rPr>
          <w:rFonts w:ascii="Arial" w:hAnsi="Arial" w:cs="Arial"/>
          <w:b/>
          <w:bCs/>
          <w:sz w:val="24"/>
          <w:szCs w:val="24"/>
        </w:rPr>
        <w:t>SOCIALS</w:t>
      </w:r>
      <w:bookmarkEnd w:id="19"/>
    </w:p>
    <w:p w14:paraId="2B70F8D5" w14:textId="77777777" w:rsidR="006E713A" w:rsidRDefault="006E713A" w:rsidP="00144365">
      <w:pPr>
        <w:spacing w:line="276" w:lineRule="auto"/>
        <w:jc w:val="both"/>
        <w:rPr>
          <w:rFonts w:ascii="Arial" w:hAnsi="Arial" w:cs="Arial"/>
        </w:rPr>
      </w:pPr>
    </w:p>
    <w:p w14:paraId="2DAB2BF8" w14:textId="2D588605" w:rsidR="005E46FE" w:rsidRDefault="005E46FE" w:rsidP="005D1AD9">
      <w:pPr>
        <w:spacing w:line="360" w:lineRule="auto"/>
        <w:jc w:val="both"/>
        <w:rPr>
          <w:rFonts w:ascii="Arial" w:hAnsi="Arial" w:cs="Arial"/>
        </w:rPr>
      </w:pPr>
      <w:r w:rsidRPr="005E46FE">
        <w:rPr>
          <w:rFonts w:ascii="Arial" w:hAnsi="Arial" w:cs="Arial"/>
        </w:rPr>
        <w:t>L</w:t>
      </w:r>
      <w:r>
        <w:rPr>
          <w:rFonts w:ascii="Arial" w:hAnsi="Arial" w:cs="Arial"/>
        </w:rPr>
        <w:t xml:space="preserve">es Administració Públiques han </w:t>
      </w:r>
      <w:r w:rsidR="001E7EA9">
        <w:rPr>
          <w:rFonts w:ascii="Arial" w:hAnsi="Arial" w:cs="Arial"/>
        </w:rPr>
        <w:t>expressat</w:t>
      </w:r>
      <w:r>
        <w:rPr>
          <w:rFonts w:ascii="Arial" w:hAnsi="Arial" w:cs="Arial"/>
        </w:rPr>
        <w:t xml:space="preserve"> en </w:t>
      </w:r>
      <w:r w:rsidR="001173E7">
        <w:rPr>
          <w:rFonts w:ascii="Arial" w:hAnsi="Arial" w:cs="Arial"/>
        </w:rPr>
        <w:t>nombroses</w:t>
      </w:r>
      <w:r>
        <w:rPr>
          <w:rFonts w:ascii="Arial" w:hAnsi="Arial" w:cs="Arial"/>
        </w:rPr>
        <w:t xml:space="preserve"> ocasions la importància de la pràctica esportiva </w:t>
      </w:r>
      <w:r w:rsidR="00934CBC">
        <w:rPr>
          <w:rFonts w:ascii="Arial" w:hAnsi="Arial" w:cs="Arial"/>
        </w:rPr>
        <w:t>com a font de</w:t>
      </w:r>
      <w:r>
        <w:rPr>
          <w:rFonts w:ascii="Arial" w:hAnsi="Arial" w:cs="Arial"/>
        </w:rPr>
        <w:t xml:space="preserve"> benestar </w:t>
      </w:r>
      <w:r w:rsidR="00934CBC">
        <w:rPr>
          <w:rFonts w:ascii="Arial" w:hAnsi="Arial" w:cs="Arial"/>
        </w:rPr>
        <w:t xml:space="preserve">per </w:t>
      </w:r>
      <w:r>
        <w:rPr>
          <w:rFonts w:ascii="Arial" w:hAnsi="Arial" w:cs="Arial"/>
        </w:rPr>
        <w:t>a la</w:t>
      </w:r>
      <w:r w:rsidR="001E7EA9">
        <w:rPr>
          <w:rFonts w:ascii="Arial" w:hAnsi="Arial" w:cs="Arial"/>
        </w:rPr>
        <w:t xml:space="preserve"> </w:t>
      </w:r>
      <w:r>
        <w:rPr>
          <w:rFonts w:ascii="Arial" w:hAnsi="Arial" w:cs="Arial"/>
        </w:rPr>
        <w:t>població. La</w:t>
      </w:r>
      <w:r w:rsidR="00934CBC">
        <w:rPr>
          <w:rFonts w:ascii="Arial" w:hAnsi="Arial" w:cs="Arial"/>
        </w:rPr>
        <w:t xml:space="preserve"> </w:t>
      </w:r>
      <w:r>
        <w:rPr>
          <w:rFonts w:ascii="Arial" w:hAnsi="Arial" w:cs="Arial"/>
        </w:rPr>
        <w:t>Unió Europa  defensa la idea de que l’esport</w:t>
      </w:r>
      <w:r w:rsidR="00934CBC">
        <w:rPr>
          <w:rFonts w:ascii="Arial" w:hAnsi="Arial" w:cs="Arial"/>
        </w:rPr>
        <w:t xml:space="preserve"> és positiu per a la salut </w:t>
      </w:r>
      <w:r>
        <w:rPr>
          <w:rFonts w:ascii="Arial" w:hAnsi="Arial" w:cs="Arial"/>
        </w:rPr>
        <w:t xml:space="preserve">i </w:t>
      </w:r>
      <w:r w:rsidR="00036EBA">
        <w:rPr>
          <w:rFonts w:ascii="Arial" w:hAnsi="Arial" w:cs="Arial"/>
        </w:rPr>
        <w:t>contribueix</w:t>
      </w:r>
      <w:r>
        <w:rPr>
          <w:rFonts w:ascii="Arial" w:hAnsi="Arial" w:cs="Arial"/>
        </w:rPr>
        <w:t xml:space="preserve"> a </w:t>
      </w:r>
      <w:r w:rsidR="000A5977">
        <w:rPr>
          <w:rFonts w:ascii="Arial" w:hAnsi="Arial" w:cs="Arial"/>
        </w:rPr>
        <w:t>superar altres problemes com poden ser el racisme, l’exclusió social</w:t>
      </w:r>
      <w:r w:rsidR="00934CBC">
        <w:rPr>
          <w:rFonts w:ascii="Arial" w:hAnsi="Arial" w:cs="Arial"/>
        </w:rPr>
        <w:t xml:space="preserve"> o</w:t>
      </w:r>
      <w:r w:rsidR="000A5977">
        <w:rPr>
          <w:rFonts w:ascii="Arial" w:hAnsi="Arial" w:cs="Arial"/>
        </w:rPr>
        <w:t xml:space="preserve"> la desigualtat de gènere.</w:t>
      </w:r>
    </w:p>
    <w:p w14:paraId="598B1705" w14:textId="5C1B1BD6" w:rsidR="005E46FE" w:rsidRDefault="000A5977" w:rsidP="005D1AD9">
      <w:pPr>
        <w:spacing w:line="360" w:lineRule="auto"/>
        <w:jc w:val="both"/>
        <w:rPr>
          <w:rFonts w:ascii="Arial" w:hAnsi="Arial" w:cs="Arial"/>
        </w:rPr>
      </w:pPr>
      <w:r>
        <w:rPr>
          <w:rFonts w:ascii="Arial" w:hAnsi="Arial" w:cs="Arial"/>
        </w:rPr>
        <w:t>L’</w:t>
      </w:r>
      <w:r w:rsidRPr="00027718">
        <w:rPr>
          <w:rFonts w:ascii="Arial" w:hAnsi="Arial" w:cs="Arial"/>
        </w:rPr>
        <w:t>art</w:t>
      </w:r>
      <w:r w:rsidR="00F32696" w:rsidRPr="00027718">
        <w:rPr>
          <w:rFonts w:ascii="Arial" w:hAnsi="Arial" w:cs="Arial"/>
        </w:rPr>
        <w:t xml:space="preserve">. </w:t>
      </w:r>
      <w:r w:rsidRPr="00027718">
        <w:rPr>
          <w:rFonts w:ascii="Arial" w:hAnsi="Arial" w:cs="Arial"/>
        </w:rPr>
        <w:t>43.3</w:t>
      </w:r>
      <w:r>
        <w:rPr>
          <w:rFonts w:ascii="Arial" w:hAnsi="Arial" w:cs="Arial"/>
        </w:rPr>
        <w:t xml:space="preserve"> de la Constitució Espanyola </w:t>
      </w:r>
      <w:r w:rsidR="00036EBA">
        <w:rPr>
          <w:rFonts w:ascii="Arial" w:hAnsi="Arial" w:cs="Arial"/>
        </w:rPr>
        <w:t xml:space="preserve">estableix </w:t>
      </w:r>
      <w:r>
        <w:rPr>
          <w:rFonts w:ascii="Arial" w:hAnsi="Arial" w:cs="Arial"/>
        </w:rPr>
        <w:t xml:space="preserve">que els poders públics </w:t>
      </w:r>
      <w:r w:rsidR="00036EBA">
        <w:rPr>
          <w:rFonts w:ascii="Arial" w:hAnsi="Arial" w:cs="Arial"/>
        </w:rPr>
        <w:t xml:space="preserve">han de fomentar </w:t>
      </w:r>
      <w:r>
        <w:rPr>
          <w:rFonts w:ascii="Arial" w:hAnsi="Arial" w:cs="Arial"/>
        </w:rPr>
        <w:t>l’educació física i l’esport. Aquest desig de la Carta Magna el desenvolupa la Llei de l’Esport a nivell estatal i la Ll</w:t>
      </w:r>
      <w:r w:rsidR="0058739C">
        <w:rPr>
          <w:rFonts w:ascii="Arial" w:hAnsi="Arial" w:cs="Arial"/>
        </w:rPr>
        <w:t>ei Catalana de l’Esport en les</w:t>
      </w:r>
      <w:r>
        <w:rPr>
          <w:rFonts w:ascii="Arial" w:hAnsi="Arial" w:cs="Arial"/>
        </w:rPr>
        <w:t xml:space="preserve"> competències transferides.</w:t>
      </w:r>
    </w:p>
    <w:p w14:paraId="0C04D5A5" w14:textId="4AD359AC" w:rsidR="000A5977" w:rsidRDefault="000A5977">
      <w:pPr>
        <w:spacing w:line="360" w:lineRule="auto"/>
        <w:jc w:val="both"/>
        <w:rPr>
          <w:rFonts w:ascii="Arial" w:hAnsi="Arial" w:cs="Arial"/>
        </w:rPr>
      </w:pPr>
      <w:r>
        <w:rPr>
          <w:rFonts w:ascii="Arial" w:hAnsi="Arial" w:cs="Arial"/>
        </w:rPr>
        <w:t xml:space="preserve">Sembla que </w:t>
      </w:r>
      <w:r w:rsidR="001E7EA9">
        <w:rPr>
          <w:rFonts w:ascii="Arial" w:hAnsi="Arial" w:cs="Arial"/>
        </w:rPr>
        <w:t>existeix consens per part de les</w:t>
      </w:r>
      <w:r>
        <w:rPr>
          <w:rFonts w:ascii="Arial" w:hAnsi="Arial" w:cs="Arial"/>
        </w:rPr>
        <w:t xml:space="preserve"> Administracions en qu</w:t>
      </w:r>
      <w:r w:rsidR="00064D49">
        <w:rPr>
          <w:rFonts w:ascii="Arial" w:hAnsi="Arial" w:cs="Arial"/>
        </w:rPr>
        <w:t>è</w:t>
      </w:r>
      <w:r>
        <w:rPr>
          <w:rFonts w:ascii="Arial" w:hAnsi="Arial" w:cs="Arial"/>
        </w:rPr>
        <w:t xml:space="preserve"> </w:t>
      </w:r>
      <w:r w:rsidR="005B051F">
        <w:rPr>
          <w:rFonts w:ascii="Arial" w:hAnsi="Arial" w:cs="Arial"/>
        </w:rPr>
        <w:t xml:space="preserve">cal </w:t>
      </w:r>
      <w:r w:rsidR="001E7EA9">
        <w:rPr>
          <w:rFonts w:ascii="Arial" w:hAnsi="Arial" w:cs="Arial"/>
        </w:rPr>
        <w:t>potenciar</w:t>
      </w:r>
      <w:r w:rsidR="005B051F">
        <w:rPr>
          <w:rFonts w:ascii="Arial" w:hAnsi="Arial" w:cs="Arial"/>
        </w:rPr>
        <w:t xml:space="preserve"> l’esport </w:t>
      </w:r>
      <w:r w:rsidR="001E7EA9">
        <w:rPr>
          <w:rFonts w:ascii="Arial" w:hAnsi="Arial" w:cs="Arial"/>
        </w:rPr>
        <w:t xml:space="preserve">per </w:t>
      </w:r>
      <w:r w:rsidR="00934CBC">
        <w:rPr>
          <w:rFonts w:ascii="Arial" w:hAnsi="Arial" w:cs="Arial"/>
        </w:rPr>
        <w:t xml:space="preserve">a </w:t>
      </w:r>
      <w:r>
        <w:rPr>
          <w:rFonts w:ascii="Arial" w:hAnsi="Arial" w:cs="Arial"/>
        </w:rPr>
        <w:t>tothom (infants, gent gran, gent de capacitats especials, etc.), ja que</w:t>
      </w:r>
      <w:r w:rsidR="005B051F">
        <w:rPr>
          <w:rFonts w:ascii="Arial" w:hAnsi="Arial" w:cs="Arial"/>
        </w:rPr>
        <w:t xml:space="preserve"> </w:t>
      </w:r>
      <w:r w:rsidR="001E7EA9">
        <w:rPr>
          <w:rFonts w:ascii="Arial" w:hAnsi="Arial" w:cs="Arial"/>
        </w:rPr>
        <w:t>els</w:t>
      </w:r>
      <w:r w:rsidR="005B051F">
        <w:rPr>
          <w:rFonts w:ascii="Arial" w:hAnsi="Arial" w:cs="Arial"/>
        </w:rPr>
        <w:t xml:space="preserve"> nombrosos beneficis </w:t>
      </w:r>
      <w:r w:rsidR="001E7EA9">
        <w:rPr>
          <w:rFonts w:ascii="Arial" w:hAnsi="Arial" w:cs="Arial"/>
        </w:rPr>
        <w:t xml:space="preserve">que aporta </w:t>
      </w:r>
      <w:r w:rsidR="005B051F">
        <w:rPr>
          <w:rFonts w:ascii="Arial" w:hAnsi="Arial" w:cs="Arial"/>
        </w:rPr>
        <w:t xml:space="preserve">a la societat </w:t>
      </w:r>
      <w:r w:rsidR="001E7EA9">
        <w:rPr>
          <w:rFonts w:ascii="Arial" w:hAnsi="Arial" w:cs="Arial"/>
        </w:rPr>
        <w:t xml:space="preserve">fan que </w:t>
      </w:r>
      <w:r w:rsidR="00064D49">
        <w:rPr>
          <w:rFonts w:ascii="Arial" w:hAnsi="Arial" w:cs="Arial"/>
        </w:rPr>
        <w:t xml:space="preserve">rebi </w:t>
      </w:r>
      <w:r w:rsidR="001E7EA9">
        <w:rPr>
          <w:rFonts w:ascii="Arial" w:hAnsi="Arial" w:cs="Arial"/>
        </w:rPr>
        <w:t>la consideració</w:t>
      </w:r>
      <w:r>
        <w:rPr>
          <w:rFonts w:ascii="Arial" w:hAnsi="Arial" w:cs="Arial"/>
        </w:rPr>
        <w:t xml:space="preserve"> </w:t>
      </w:r>
      <w:r w:rsidR="001E7EA9">
        <w:rPr>
          <w:rFonts w:ascii="Arial" w:hAnsi="Arial" w:cs="Arial"/>
        </w:rPr>
        <w:t>d’</w:t>
      </w:r>
      <w:r>
        <w:rPr>
          <w:rFonts w:ascii="Arial" w:hAnsi="Arial" w:cs="Arial"/>
        </w:rPr>
        <w:t xml:space="preserve">activitat </w:t>
      </w:r>
      <w:r w:rsidR="005B051F">
        <w:rPr>
          <w:rFonts w:ascii="Arial" w:hAnsi="Arial" w:cs="Arial"/>
        </w:rPr>
        <w:t xml:space="preserve"> </w:t>
      </w:r>
      <w:r>
        <w:rPr>
          <w:rFonts w:ascii="Arial" w:hAnsi="Arial" w:cs="Arial"/>
        </w:rPr>
        <w:t>d’interès general</w:t>
      </w:r>
      <w:r w:rsidR="005B051F">
        <w:rPr>
          <w:rFonts w:ascii="Arial" w:hAnsi="Arial" w:cs="Arial"/>
        </w:rPr>
        <w:t>.</w:t>
      </w:r>
      <w:r>
        <w:rPr>
          <w:rFonts w:ascii="Arial" w:hAnsi="Arial" w:cs="Arial"/>
        </w:rPr>
        <w:t xml:space="preserve"> </w:t>
      </w:r>
    </w:p>
    <w:p w14:paraId="390A7FA8" w14:textId="110B4804" w:rsidR="000A5977" w:rsidRDefault="001E7EA9" w:rsidP="005D1AD9">
      <w:pPr>
        <w:spacing w:line="360" w:lineRule="auto"/>
        <w:jc w:val="both"/>
        <w:rPr>
          <w:rFonts w:ascii="Arial" w:hAnsi="Arial" w:cs="Arial"/>
        </w:rPr>
      </w:pPr>
      <w:r>
        <w:rPr>
          <w:rFonts w:ascii="Arial" w:hAnsi="Arial" w:cs="Arial"/>
        </w:rPr>
        <w:t>L</w:t>
      </w:r>
      <w:r w:rsidR="000A5977">
        <w:rPr>
          <w:rFonts w:ascii="Arial" w:hAnsi="Arial" w:cs="Arial"/>
        </w:rPr>
        <w:t xml:space="preserve">es associacions esportives sense ànim de lucre són la principal eina al nostre país per dur endavant aquest objectiu. </w:t>
      </w:r>
      <w:r w:rsidR="00064D49">
        <w:rPr>
          <w:rFonts w:ascii="Arial" w:hAnsi="Arial" w:cs="Arial"/>
        </w:rPr>
        <w:t>Es tracta</w:t>
      </w:r>
      <w:r w:rsidR="000A5977">
        <w:rPr>
          <w:rFonts w:ascii="Arial" w:hAnsi="Arial" w:cs="Arial"/>
        </w:rPr>
        <w:t xml:space="preserve"> </w:t>
      </w:r>
      <w:r w:rsidR="00064D49">
        <w:rPr>
          <w:rFonts w:ascii="Arial" w:hAnsi="Arial" w:cs="Arial"/>
        </w:rPr>
        <w:t>d’</w:t>
      </w:r>
      <w:r w:rsidR="000A5977">
        <w:rPr>
          <w:rFonts w:ascii="Arial" w:hAnsi="Arial" w:cs="Arial"/>
        </w:rPr>
        <w:t xml:space="preserve">entitats fundades i basades en valors ètics i morals nobles (no discriminació, empatia, col·laboració, amistat) i que formen </w:t>
      </w:r>
      <w:r w:rsidR="00064D49">
        <w:rPr>
          <w:rFonts w:ascii="Arial" w:hAnsi="Arial" w:cs="Arial"/>
        </w:rPr>
        <w:t>e</w:t>
      </w:r>
      <w:r w:rsidR="000A5977">
        <w:rPr>
          <w:rFonts w:ascii="Arial" w:hAnsi="Arial" w:cs="Arial"/>
        </w:rPr>
        <w:t>ls joves en aquests valors.</w:t>
      </w:r>
    </w:p>
    <w:p w14:paraId="502518F8" w14:textId="53B4FE60" w:rsidR="00110A7F" w:rsidRDefault="000A5977" w:rsidP="005D1AD9">
      <w:pPr>
        <w:spacing w:line="360" w:lineRule="auto"/>
        <w:jc w:val="both"/>
        <w:rPr>
          <w:rFonts w:ascii="Arial" w:hAnsi="Arial" w:cs="Arial"/>
        </w:rPr>
      </w:pPr>
      <w:r>
        <w:rPr>
          <w:rFonts w:ascii="Arial" w:hAnsi="Arial" w:cs="Arial"/>
        </w:rPr>
        <w:lastRenderedPageBreak/>
        <w:t xml:space="preserve">A partir de l’anàlisi dels apartats anteriors s’ha pogut determinar que una part important de les entitats </w:t>
      </w:r>
      <w:r w:rsidR="00064D49">
        <w:rPr>
          <w:rFonts w:ascii="Arial" w:hAnsi="Arial" w:cs="Arial"/>
        </w:rPr>
        <w:t>duen a terme</w:t>
      </w:r>
      <w:r>
        <w:rPr>
          <w:rFonts w:ascii="Arial" w:hAnsi="Arial" w:cs="Arial"/>
        </w:rPr>
        <w:t xml:space="preserve"> unes pràctiques considerades </w:t>
      </w:r>
      <w:r w:rsidR="006131AA">
        <w:rPr>
          <w:rFonts w:ascii="Arial" w:hAnsi="Arial" w:cs="Arial"/>
        </w:rPr>
        <w:t>“d’amateurisme marró” i</w:t>
      </w:r>
      <w:r w:rsidR="00064D49">
        <w:rPr>
          <w:rFonts w:ascii="Arial" w:hAnsi="Arial" w:cs="Arial"/>
        </w:rPr>
        <w:t xml:space="preserve"> que,</w:t>
      </w:r>
      <w:r w:rsidR="006131AA">
        <w:rPr>
          <w:rFonts w:ascii="Arial" w:hAnsi="Arial" w:cs="Arial"/>
        </w:rPr>
        <w:t xml:space="preserve"> per tant</w:t>
      </w:r>
      <w:r w:rsidR="00064D49">
        <w:rPr>
          <w:rFonts w:ascii="Arial" w:hAnsi="Arial" w:cs="Arial"/>
        </w:rPr>
        <w:t>,</w:t>
      </w:r>
      <w:r w:rsidR="006131AA">
        <w:rPr>
          <w:rFonts w:ascii="Arial" w:hAnsi="Arial" w:cs="Arial"/>
        </w:rPr>
        <w:t xml:space="preserve"> no s’haurien de considerar com a legals. Resulta absolutament paradoxal que entitats que no es creen per obtenir lucre, ni benefici econòmic</w:t>
      </w:r>
      <w:r w:rsidR="00064D49">
        <w:rPr>
          <w:rFonts w:ascii="Arial" w:hAnsi="Arial" w:cs="Arial"/>
        </w:rPr>
        <w:t>,</w:t>
      </w:r>
      <w:r w:rsidR="006131AA">
        <w:rPr>
          <w:rFonts w:ascii="Arial" w:hAnsi="Arial" w:cs="Arial"/>
        </w:rPr>
        <w:t xml:space="preserve"> sinó per potenciar </w:t>
      </w:r>
      <w:r w:rsidR="004B529D">
        <w:rPr>
          <w:rFonts w:ascii="Arial" w:hAnsi="Arial" w:cs="Arial"/>
        </w:rPr>
        <w:t xml:space="preserve">determinats </w:t>
      </w:r>
      <w:r w:rsidR="006131AA">
        <w:rPr>
          <w:rFonts w:ascii="Arial" w:hAnsi="Arial" w:cs="Arial"/>
        </w:rPr>
        <w:t xml:space="preserve">valors i </w:t>
      </w:r>
      <w:r w:rsidR="00064D49">
        <w:rPr>
          <w:rFonts w:ascii="Arial" w:hAnsi="Arial" w:cs="Arial"/>
        </w:rPr>
        <w:t xml:space="preserve">el </w:t>
      </w:r>
      <w:r w:rsidR="006131AA">
        <w:rPr>
          <w:rFonts w:ascii="Arial" w:hAnsi="Arial" w:cs="Arial"/>
        </w:rPr>
        <w:t xml:space="preserve">benestar social </w:t>
      </w:r>
      <w:r w:rsidR="00064D49">
        <w:rPr>
          <w:rFonts w:ascii="Arial" w:hAnsi="Arial" w:cs="Arial"/>
        </w:rPr>
        <w:t>incompleixin la</w:t>
      </w:r>
      <w:r w:rsidR="006131AA">
        <w:rPr>
          <w:rFonts w:ascii="Arial" w:hAnsi="Arial" w:cs="Arial"/>
        </w:rPr>
        <w:t xml:space="preserve"> legalitat</w:t>
      </w:r>
      <w:r w:rsidR="00064D49">
        <w:rPr>
          <w:rFonts w:ascii="Arial" w:hAnsi="Arial" w:cs="Arial"/>
        </w:rPr>
        <w:t>, un fet que, a</w:t>
      </w:r>
      <w:r w:rsidR="006131AA">
        <w:rPr>
          <w:rFonts w:ascii="Arial" w:hAnsi="Arial" w:cs="Arial"/>
        </w:rPr>
        <w:t xml:space="preserve"> banda de posar en risc </w:t>
      </w:r>
      <w:r w:rsidR="00064D49">
        <w:rPr>
          <w:rFonts w:ascii="Arial" w:hAnsi="Arial" w:cs="Arial"/>
        </w:rPr>
        <w:t xml:space="preserve">la seva pròpia </w:t>
      </w:r>
      <w:r w:rsidR="006131AA">
        <w:rPr>
          <w:rFonts w:ascii="Arial" w:hAnsi="Arial" w:cs="Arial"/>
        </w:rPr>
        <w:t>activitat dels clubs</w:t>
      </w:r>
      <w:r w:rsidR="00064D49">
        <w:rPr>
          <w:rFonts w:ascii="Arial" w:hAnsi="Arial" w:cs="Arial"/>
        </w:rPr>
        <w:t xml:space="preserve"> (s’exposen a rebre dures sancions), </w:t>
      </w:r>
      <w:r w:rsidR="006131AA">
        <w:rPr>
          <w:rFonts w:ascii="Arial" w:hAnsi="Arial" w:cs="Arial"/>
        </w:rPr>
        <w:t xml:space="preserve">es pot considerar poc ètic i mancat de coherència. </w:t>
      </w:r>
      <w:r w:rsidR="00064D49">
        <w:rPr>
          <w:rFonts w:ascii="Arial" w:hAnsi="Arial" w:cs="Arial"/>
        </w:rPr>
        <w:t xml:space="preserve">Posar fi a </w:t>
      </w:r>
      <w:r w:rsidR="006131AA">
        <w:rPr>
          <w:rFonts w:ascii="Arial" w:hAnsi="Arial" w:cs="Arial"/>
        </w:rPr>
        <w:t>aquesta paradoxa passa</w:t>
      </w:r>
      <w:r w:rsidR="00064D49">
        <w:rPr>
          <w:rFonts w:ascii="Arial" w:hAnsi="Arial" w:cs="Arial"/>
        </w:rPr>
        <w:t xml:space="preserve"> per, o bé</w:t>
      </w:r>
      <w:r w:rsidR="006131AA">
        <w:rPr>
          <w:rFonts w:ascii="Arial" w:hAnsi="Arial" w:cs="Arial"/>
        </w:rPr>
        <w:t xml:space="preserve"> </w:t>
      </w:r>
      <w:r w:rsidR="00064D49">
        <w:rPr>
          <w:rFonts w:ascii="Arial" w:hAnsi="Arial" w:cs="Arial"/>
        </w:rPr>
        <w:t>fer</w:t>
      </w:r>
      <w:r w:rsidR="006131AA">
        <w:rPr>
          <w:rFonts w:ascii="Arial" w:hAnsi="Arial" w:cs="Arial"/>
        </w:rPr>
        <w:t xml:space="preserve"> complir </w:t>
      </w:r>
      <w:r w:rsidR="00064D49">
        <w:rPr>
          <w:rFonts w:ascii="Arial" w:hAnsi="Arial" w:cs="Arial"/>
        </w:rPr>
        <w:t xml:space="preserve">la legislació vigent o bé per modificar-la </w:t>
      </w:r>
      <w:r w:rsidR="006131AA">
        <w:rPr>
          <w:rFonts w:ascii="Arial" w:hAnsi="Arial" w:cs="Arial"/>
        </w:rPr>
        <w:t xml:space="preserve"> si es considera que l’esport és un bé superior </w:t>
      </w:r>
      <w:r w:rsidR="00064D49">
        <w:rPr>
          <w:rFonts w:ascii="Arial" w:hAnsi="Arial" w:cs="Arial"/>
        </w:rPr>
        <w:t>que cal</w:t>
      </w:r>
      <w:r w:rsidR="006131AA">
        <w:rPr>
          <w:rFonts w:ascii="Arial" w:hAnsi="Arial" w:cs="Arial"/>
        </w:rPr>
        <w:t xml:space="preserve"> protegi</w:t>
      </w:r>
      <w:r w:rsidR="00064D49">
        <w:rPr>
          <w:rFonts w:ascii="Arial" w:hAnsi="Arial" w:cs="Arial"/>
        </w:rPr>
        <w:t>r</w:t>
      </w:r>
      <w:r w:rsidR="006131AA">
        <w:rPr>
          <w:rFonts w:ascii="Arial" w:hAnsi="Arial" w:cs="Arial"/>
        </w:rPr>
        <w:t xml:space="preserve">. La situació actual és del tot incoherent i incomprensible. </w:t>
      </w:r>
    </w:p>
    <w:p w14:paraId="494134B5" w14:textId="61366CD7" w:rsidR="00245958" w:rsidRPr="00153C4C" w:rsidRDefault="003B0D54" w:rsidP="00153C4C">
      <w:pPr>
        <w:pStyle w:val="Ttulo1"/>
        <w:rPr>
          <w:rFonts w:ascii="Arial" w:hAnsi="Arial" w:cs="Arial"/>
          <w:b/>
          <w:bCs/>
          <w:sz w:val="24"/>
          <w:szCs w:val="24"/>
        </w:rPr>
      </w:pPr>
      <w:bookmarkStart w:id="20" w:name="_Toc137727699"/>
      <w:r w:rsidRPr="00153C4C">
        <w:rPr>
          <w:rFonts w:ascii="Arial" w:hAnsi="Arial" w:cs="Arial"/>
          <w:b/>
          <w:bCs/>
          <w:sz w:val="24"/>
          <w:szCs w:val="24"/>
        </w:rPr>
        <w:t>8</w:t>
      </w:r>
      <w:r w:rsidR="00245958" w:rsidRPr="00153C4C">
        <w:rPr>
          <w:rFonts w:ascii="Arial" w:hAnsi="Arial" w:cs="Arial"/>
          <w:b/>
          <w:bCs/>
          <w:sz w:val="24"/>
          <w:szCs w:val="24"/>
        </w:rPr>
        <w:t xml:space="preserve">.-  </w:t>
      </w:r>
      <w:r w:rsidR="00AE0CD8" w:rsidRPr="00153C4C">
        <w:rPr>
          <w:rFonts w:ascii="Arial" w:hAnsi="Arial" w:cs="Arial"/>
          <w:b/>
          <w:bCs/>
          <w:sz w:val="24"/>
          <w:szCs w:val="24"/>
        </w:rPr>
        <w:t>propostes alternatives a la situació actual</w:t>
      </w:r>
      <w:bookmarkEnd w:id="20"/>
    </w:p>
    <w:p w14:paraId="52F3BF50" w14:textId="2D21A818" w:rsidR="0026265E" w:rsidRDefault="0026265E" w:rsidP="00245958">
      <w:pPr>
        <w:pStyle w:val="Cos"/>
        <w:spacing w:line="360" w:lineRule="auto"/>
        <w:ind w:firstLine="360"/>
        <w:jc w:val="both"/>
        <w:rPr>
          <w:rFonts w:ascii="Arial" w:hAnsi="Arial" w:cs="Arial"/>
          <w:sz w:val="22"/>
          <w:szCs w:val="22"/>
          <w:lang w:val="ca-ES"/>
        </w:rPr>
      </w:pPr>
    </w:p>
    <w:p w14:paraId="66117817" w14:textId="48B3E7EC" w:rsidR="000C51FB" w:rsidRDefault="00064D49" w:rsidP="005D1AD9">
      <w:pPr>
        <w:pStyle w:val="Cos"/>
        <w:spacing w:line="360" w:lineRule="auto"/>
        <w:jc w:val="both"/>
        <w:rPr>
          <w:rFonts w:ascii="Arial" w:hAnsi="Arial" w:cs="Arial"/>
          <w:sz w:val="22"/>
          <w:szCs w:val="22"/>
          <w:lang w:val="ca-ES"/>
        </w:rPr>
      </w:pPr>
      <w:r>
        <w:rPr>
          <w:rFonts w:ascii="Arial" w:hAnsi="Arial" w:cs="Arial"/>
          <w:sz w:val="22"/>
          <w:szCs w:val="22"/>
          <w:lang w:val="ca-ES"/>
        </w:rPr>
        <w:t>L</w:t>
      </w:r>
      <w:r w:rsidR="00AA3A3D">
        <w:rPr>
          <w:rFonts w:ascii="Arial" w:hAnsi="Arial" w:cs="Arial"/>
          <w:sz w:val="22"/>
          <w:szCs w:val="22"/>
          <w:lang w:val="ca-ES"/>
        </w:rPr>
        <w:t xml:space="preserve">’any 2018 es va </w:t>
      </w:r>
      <w:r w:rsidR="000C51FB">
        <w:rPr>
          <w:rFonts w:ascii="Arial" w:hAnsi="Arial" w:cs="Arial"/>
          <w:sz w:val="22"/>
          <w:szCs w:val="22"/>
          <w:lang w:val="ca-ES"/>
        </w:rPr>
        <w:t xml:space="preserve">presentar </w:t>
      </w:r>
      <w:r w:rsidR="00AA3A3D">
        <w:rPr>
          <w:rFonts w:ascii="Arial" w:hAnsi="Arial" w:cs="Arial"/>
          <w:sz w:val="22"/>
          <w:szCs w:val="22"/>
          <w:lang w:val="ca-ES"/>
        </w:rPr>
        <w:t xml:space="preserve"> al Senat</w:t>
      </w:r>
      <w:r w:rsidR="000C51FB">
        <w:rPr>
          <w:rFonts w:ascii="Arial" w:hAnsi="Arial" w:cs="Arial"/>
          <w:sz w:val="22"/>
          <w:szCs w:val="22"/>
          <w:lang w:val="ca-ES"/>
        </w:rPr>
        <w:t xml:space="preserve"> </w:t>
      </w:r>
      <w:r w:rsidR="00AA3A3D">
        <w:rPr>
          <w:rFonts w:ascii="Arial" w:hAnsi="Arial" w:cs="Arial"/>
          <w:sz w:val="22"/>
          <w:szCs w:val="22"/>
          <w:lang w:val="ca-ES"/>
        </w:rPr>
        <w:t xml:space="preserve"> </w:t>
      </w:r>
      <w:r w:rsidR="000C51FB">
        <w:rPr>
          <w:rFonts w:ascii="Arial" w:hAnsi="Arial" w:cs="Arial"/>
          <w:sz w:val="22"/>
          <w:szCs w:val="22"/>
          <w:lang w:val="ca-ES"/>
        </w:rPr>
        <w:t>una</w:t>
      </w:r>
      <w:r w:rsidR="00AA3A3D">
        <w:rPr>
          <w:rFonts w:ascii="Arial" w:hAnsi="Arial" w:cs="Arial"/>
          <w:sz w:val="22"/>
          <w:szCs w:val="22"/>
          <w:lang w:val="ca-ES"/>
        </w:rPr>
        <w:t xml:space="preserve"> modifica</w:t>
      </w:r>
      <w:r w:rsidR="000C51FB">
        <w:rPr>
          <w:rFonts w:ascii="Arial" w:hAnsi="Arial" w:cs="Arial"/>
          <w:sz w:val="22"/>
          <w:szCs w:val="22"/>
          <w:lang w:val="ca-ES"/>
        </w:rPr>
        <w:t xml:space="preserve">ció de </w:t>
      </w:r>
      <w:r w:rsidR="00AA3A3D">
        <w:rPr>
          <w:rFonts w:ascii="Arial" w:hAnsi="Arial" w:cs="Arial"/>
          <w:sz w:val="22"/>
          <w:szCs w:val="22"/>
          <w:lang w:val="ca-ES"/>
        </w:rPr>
        <w:t xml:space="preserve">la Llei General de la Seguretat Social </w:t>
      </w:r>
      <w:r>
        <w:rPr>
          <w:rFonts w:ascii="Arial" w:hAnsi="Arial" w:cs="Arial"/>
          <w:sz w:val="22"/>
          <w:szCs w:val="22"/>
          <w:lang w:val="ca-ES"/>
        </w:rPr>
        <w:t>per tal</w:t>
      </w:r>
      <w:r w:rsidR="00AA3A3D">
        <w:rPr>
          <w:rFonts w:ascii="Arial" w:hAnsi="Arial" w:cs="Arial"/>
          <w:sz w:val="22"/>
          <w:szCs w:val="22"/>
          <w:lang w:val="ca-ES"/>
        </w:rPr>
        <w:t xml:space="preserve"> d’excloure</w:t>
      </w:r>
      <w:r>
        <w:rPr>
          <w:rFonts w:ascii="Arial" w:hAnsi="Arial" w:cs="Arial"/>
          <w:sz w:val="22"/>
          <w:szCs w:val="22"/>
          <w:lang w:val="ca-ES"/>
        </w:rPr>
        <w:t xml:space="preserve"> les feines de caràcter ocasional</w:t>
      </w:r>
      <w:r w:rsidR="00AA3A3D">
        <w:rPr>
          <w:rFonts w:ascii="Arial" w:hAnsi="Arial" w:cs="Arial"/>
          <w:sz w:val="22"/>
          <w:szCs w:val="22"/>
          <w:lang w:val="ca-ES"/>
        </w:rPr>
        <w:t xml:space="preserve">, entre </w:t>
      </w:r>
      <w:r>
        <w:rPr>
          <w:rFonts w:ascii="Arial" w:hAnsi="Arial" w:cs="Arial"/>
          <w:sz w:val="22"/>
          <w:szCs w:val="22"/>
          <w:lang w:val="ca-ES"/>
        </w:rPr>
        <w:t>les quals es troba</w:t>
      </w:r>
      <w:r w:rsidR="00AA3A3D">
        <w:rPr>
          <w:rFonts w:ascii="Arial" w:hAnsi="Arial" w:cs="Arial"/>
          <w:sz w:val="22"/>
          <w:szCs w:val="22"/>
          <w:lang w:val="ca-ES"/>
        </w:rPr>
        <w:t xml:space="preserve"> el voluntariat esportiu i les col·laboracions amb les entitats sense ànim de lucre</w:t>
      </w:r>
      <w:r w:rsidR="000C51FB">
        <w:rPr>
          <w:rFonts w:ascii="Arial" w:hAnsi="Arial" w:cs="Arial"/>
          <w:sz w:val="22"/>
          <w:szCs w:val="22"/>
          <w:lang w:val="ca-ES"/>
        </w:rPr>
        <w:t xml:space="preserve">. </w:t>
      </w:r>
      <w:r>
        <w:rPr>
          <w:rFonts w:ascii="Arial" w:hAnsi="Arial" w:cs="Arial"/>
          <w:sz w:val="22"/>
          <w:szCs w:val="22"/>
          <w:lang w:val="ca-ES"/>
        </w:rPr>
        <w:t xml:space="preserve">                      </w:t>
      </w:r>
      <w:r w:rsidR="00AA3A3D">
        <w:rPr>
          <w:rFonts w:ascii="Arial" w:hAnsi="Arial" w:cs="Arial"/>
          <w:sz w:val="22"/>
          <w:szCs w:val="22"/>
          <w:lang w:val="ca-ES"/>
        </w:rPr>
        <w:t xml:space="preserve">La proposta </w:t>
      </w:r>
      <w:r>
        <w:rPr>
          <w:rFonts w:ascii="Arial" w:hAnsi="Arial" w:cs="Arial"/>
          <w:sz w:val="22"/>
          <w:szCs w:val="22"/>
          <w:lang w:val="ca-ES"/>
        </w:rPr>
        <w:t xml:space="preserve">es va manifestar </w:t>
      </w:r>
      <w:r w:rsidR="00AA3A3D">
        <w:rPr>
          <w:rFonts w:ascii="Arial" w:hAnsi="Arial" w:cs="Arial"/>
          <w:sz w:val="22"/>
          <w:szCs w:val="22"/>
          <w:lang w:val="ca-ES"/>
        </w:rPr>
        <w:t>en els següents termes: “</w:t>
      </w:r>
      <w:r w:rsidR="00AA3A3D" w:rsidRPr="00AA3A3D">
        <w:rPr>
          <w:rFonts w:ascii="Arial" w:hAnsi="Arial" w:cs="Arial"/>
          <w:i/>
          <w:iCs/>
          <w:sz w:val="22"/>
          <w:szCs w:val="22"/>
          <w:lang w:val="ca-ES"/>
        </w:rPr>
        <w:t xml:space="preserve">El concepte de voluntariat segueix sense evolucionar i la normativa vigent segueix sent massa restrictiva </w:t>
      </w:r>
      <w:r>
        <w:rPr>
          <w:rFonts w:ascii="Arial" w:hAnsi="Arial" w:cs="Arial"/>
          <w:i/>
          <w:iCs/>
          <w:sz w:val="22"/>
          <w:szCs w:val="22"/>
          <w:lang w:val="ca-ES"/>
        </w:rPr>
        <w:t xml:space="preserve">i s’allunya </w:t>
      </w:r>
      <w:r w:rsidR="00AA3A3D" w:rsidRPr="00AA3A3D">
        <w:rPr>
          <w:rFonts w:ascii="Arial" w:hAnsi="Arial" w:cs="Arial"/>
          <w:i/>
          <w:iCs/>
          <w:sz w:val="22"/>
          <w:szCs w:val="22"/>
          <w:lang w:val="ca-ES"/>
        </w:rPr>
        <w:t>de la tendència normativa dels països del nostre entorn i de la mateixa Unió Europea</w:t>
      </w:r>
      <w:r>
        <w:rPr>
          <w:rFonts w:ascii="Arial" w:hAnsi="Arial" w:cs="Arial"/>
          <w:i/>
          <w:iCs/>
          <w:sz w:val="22"/>
          <w:szCs w:val="22"/>
          <w:lang w:val="ca-ES"/>
        </w:rPr>
        <w:t>,</w:t>
      </w:r>
      <w:r w:rsidR="00AA3A3D" w:rsidRPr="00AA3A3D">
        <w:rPr>
          <w:rFonts w:ascii="Arial" w:hAnsi="Arial" w:cs="Arial"/>
          <w:i/>
          <w:iCs/>
          <w:sz w:val="22"/>
          <w:szCs w:val="22"/>
          <w:lang w:val="ca-ES"/>
        </w:rPr>
        <w:t xml:space="preserve"> on ja existeix el concepte de </w:t>
      </w:r>
      <w:r w:rsidR="00616263">
        <w:rPr>
          <w:rFonts w:ascii="Arial" w:hAnsi="Arial" w:cs="Arial"/>
          <w:i/>
          <w:iCs/>
          <w:sz w:val="22"/>
          <w:szCs w:val="22"/>
          <w:lang w:val="ca-ES"/>
        </w:rPr>
        <w:t>din</w:t>
      </w:r>
      <w:r w:rsidR="00AA3A3D" w:rsidRPr="00AA3A3D">
        <w:rPr>
          <w:rFonts w:ascii="Arial" w:hAnsi="Arial" w:cs="Arial"/>
          <w:i/>
          <w:iCs/>
          <w:sz w:val="22"/>
          <w:szCs w:val="22"/>
          <w:lang w:val="ca-ES"/>
        </w:rPr>
        <w:t>ers a la butxaca, o pocket Money, que encaixa amb les necessitats del sector i el concepte que sobre l’acció ha de preservar-se</w:t>
      </w:r>
      <w:r>
        <w:rPr>
          <w:rFonts w:ascii="Arial" w:hAnsi="Arial" w:cs="Arial"/>
          <w:i/>
          <w:iCs/>
          <w:sz w:val="22"/>
          <w:szCs w:val="22"/>
          <w:lang w:val="ca-ES"/>
        </w:rPr>
        <w:t>.</w:t>
      </w:r>
      <w:r w:rsidR="00AB0D6D">
        <w:rPr>
          <w:rStyle w:val="Refdenotaalpie"/>
          <w:rFonts w:ascii="Arial" w:hAnsi="Arial" w:cs="Arial"/>
          <w:i/>
          <w:iCs/>
          <w:sz w:val="22"/>
          <w:szCs w:val="22"/>
          <w:lang w:val="ca-ES"/>
        </w:rPr>
        <w:footnoteReference w:id="18"/>
      </w:r>
      <w:r w:rsidR="00F04055">
        <w:rPr>
          <w:rFonts w:ascii="Arial" w:hAnsi="Arial" w:cs="Arial"/>
          <w:i/>
          <w:iCs/>
          <w:sz w:val="22"/>
          <w:szCs w:val="22"/>
          <w:lang w:val="ca-ES"/>
        </w:rPr>
        <w:t>”</w:t>
      </w:r>
      <w:r w:rsidR="00AA3A3D">
        <w:rPr>
          <w:rFonts w:ascii="Arial" w:hAnsi="Arial" w:cs="Arial"/>
          <w:sz w:val="22"/>
          <w:szCs w:val="22"/>
          <w:lang w:val="ca-ES"/>
        </w:rPr>
        <w:t xml:space="preserve"> </w:t>
      </w:r>
      <w:r w:rsidR="008D645B">
        <w:rPr>
          <w:rFonts w:ascii="Arial" w:hAnsi="Arial" w:cs="Arial"/>
          <w:sz w:val="22"/>
          <w:szCs w:val="22"/>
          <w:lang w:val="ca-ES"/>
        </w:rPr>
        <w:t xml:space="preserve"> </w:t>
      </w:r>
    </w:p>
    <w:p w14:paraId="6D7D197D" w14:textId="77777777" w:rsidR="000C51FB" w:rsidRDefault="000C51FB" w:rsidP="00027718">
      <w:pPr>
        <w:pStyle w:val="Cos"/>
        <w:spacing w:line="276" w:lineRule="auto"/>
        <w:ind w:firstLine="284"/>
        <w:jc w:val="both"/>
        <w:rPr>
          <w:rFonts w:ascii="Arial" w:hAnsi="Arial" w:cs="Arial"/>
          <w:sz w:val="22"/>
          <w:szCs w:val="22"/>
          <w:lang w:val="ca-ES"/>
        </w:rPr>
      </w:pPr>
    </w:p>
    <w:p w14:paraId="7143AEE4" w14:textId="2DD69882" w:rsidR="008D645B" w:rsidRDefault="008D645B" w:rsidP="005D1AD9">
      <w:pPr>
        <w:pStyle w:val="Cos"/>
        <w:spacing w:line="360" w:lineRule="auto"/>
        <w:jc w:val="both"/>
        <w:rPr>
          <w:rFonts w:ascii="Arial" w:hAnsi="Arial" w:cs="Arial"/>
          <w:sz w:val="22"/>
          <w:szCs w:val="22"/>
          <w:lang w:val="ca-ES"/>
        </w:rPr>
      </w:pPr>
      <w:r>
        <w:rPr>
          <w:rFonts w:ascii="Arial" w:hAnsi="Arial" w:cs="Arial"/>
          <w:sz w:val="22"/>
          <w:szCs w:val="22"/>
          <w:lang w:val="ca-ES"/>
        </w:rPr>
        <w:t>La p</w:t>
      </w:r>
      <w:r w:rsidR="00F04055">
        <w:rPr>
          <w:rFonts w:ascii="Arial" w:hAnsi="Arial" w:cs="Arial"/>
          <w:sz w:val="22"/>
          <w:szCs w:val="22"/>
          <w:lang w:val="ca-ES"/>
        </w:rPr>
        <w:t>roposta</w:t>
      </w:r>
      <w:r w:rsidR="00064D49">
        <w:rPr>
          <w:rFonts w:ascii="Arial" w:hAnsi="Arial" w:cs="Arial"/>
          <w:sz w:val="22"/>
          <w:szCs w:val="22"/>
          <w:lang w:val="ca-ES"/>
        </w:rPr>
        <w:t xml:space="preserve"> tenia com a objectiu</w:t>
      </w:r>
      <w:r w:rsidR="00A74AA6">
        <w:rPr>
          <w:rFonts w:ascii="Arial" w:hAnsi="Arial" w:cs="Arial"/>
          <w:sz w:val="22"/>
          <w:szCs w:val="22"/>
          <w:lang w:val="ca-ES"/>
        </w:rPr>
        <w:t xml:space="preserve"> permetre</w:t>
      </w:r>
      <w:r>
        <w:rPr>
          <w:rFonts w:ascii="Arial" w:hAnsi="Arial" w:cs="Arial"/>
          <w:sz w:val="22"/>
          <w:szCs w:val="22"/>
          <w:lang w:val="ca-ES"/>
        </w:rPr>
        <w:t xml:space="preserve"> </w:t>
      </w:r>
      <w:r w:rsidR="00AB0D6D">
        <w:rPr>
          <w:rFonts w:ascii="Arial" w:hAnsi="Arial" w:cs="Arial"/>
          <w:sz w:val="22"/>
          <w:szCs w:val="22"/>
          <w:lang w:val="ca-ES"/>
        </w:rPr>
        <w:t xml:space="preserve">a </w:t>
      </w:r>
      <w:r>
        <w:rPr>
          <w:rFonts w:ascii="Arial" w:hAnsi="Arial" w:cs="Arial"/>
          <w:sz w:val="22"/>
          <w:szCs w:val="22"/>
          <w:lang w:val="ca-ES"/>
        </w:rPr>
        <w:t xml:space="preserve">les entitats </w:t>
      </w:r>
      <w:r w:rsidR="00AB0D6D">
        <w:rPr>
          <w:rFonts w:ascii="Arial" w:hAnsi="Arial" w:cs="Arial"/>
          <w:sz w:val="22"/>
          <w:szCs w:val="22"/>
          <w:lang w:val="ca-ES"/>
        </w:rPr>
        <w:t xml:space="preserve">pagar </w:t>
      </w:r>
      <w:r>
        <w:rPr>
          <w:rFonts w:ascii="Arial" w:hAnsi="Arial" w:cs="Arial"/>
          <w:sz w:val="22"/>
          <w:szCs w:val="22"/>
          <w:lang w:val="ca-ES"/>
        </w:rPr>
        <w:t>una quantitat màxima per compensar l</w:t>
      </w:r>
      <w:r w:rsidR="00A74AA6">
        <w:rPr>
          <w:rFonts w:ascii="Arial" w:hAnsi="Arial" w:cs="Arial"/>
          <w:sz w:val="22"/>
          <w:szCs w:val="22"/>
          <w:lang w:val="ca-ES"/>
        </w:rPr>
        <w:t>’</w:t>
      </w:r>
      <w:r>
        <w:rPr>
          <w:rFonts w:ascii="Arial" w:hAnsi="Arial" w:cs="Arial"/>
          <w:sz w:val="22"/>
          <w:szCs w:val="22"/>
          <w:lang w:val="ca-ES"/>
        </w:rPr>
        <w:t xml:space="preserve">activitat i les despeses ocasionades, sense </w:t>
      </w:r>
      <w:r w:rsidR="00A74AA6">
        <w:rPr>
          <w:rFonts w:ascii="Arial" w:hAnsi="Arial" w:cs="Arial"/>
          <w:sz w:val="22"/>
          <w:szCs w:val="22"/>
          <w:lang w:val="ca-ES"/>
        </w:rPr>
        <w:t>que sigui necessari justificar-ho</w:t>
      </w:r>
      <w:r w:rsidR="000C51FB">
        <w:rPr>
          <w:rFonts w:ascii="Arial" w:hAnsi="Arial" w:cs="Arial"/>
          <w:sz w:val="22"/>
          <w:szCs w:val="22"/>
          <w:lang w:val="ca-ES"/>
        </w:rPr>
        <w:t xml:space="preserve"> i sense</w:t>
      </w:r>
      <w:r w:rsidR="00A74AA6">
        <w:rPr>
          <w:rFonts w:ascii="Arial" w:hAnsi="Arial" w:cs="Arial"/>
          <w:sz w:val="22"/>
          <w:szCs w:val="22"/>
          <w:lang w:val="ca-ES"/>
        </w:rPr>
        <w:t xml:space="preserve"> que aquests treballadors/es es considerin</w:t>
      </w:r>
      <w:r w:rsidR="000C51FB">
        <w:rPr>
          <w:rFonts w:ascii="Arial" w:hAnsi="Arial" w:cs="Arial"/>
          <w:sz w:val="22"/>
          <w:szCs w:val="22"/>
          <w:lang w:val="ca-ES"/>
        </w:rPr>
        <w:t xml:space="preserve"> </w:t>
      </w:r>
      <w:r w:rsidR="00A74AA6">
        <w:rPr>
          <w:rFonts w:ascii="Arial" w:hAnsi="Arial" w:cs="Arial"/>
          <w:sz w:val="22"/>
          <w:szCs w:val="22"/>
          <w:lang w:val="ca-ES"/>
        </w:rPr>
        <w:t>com a</w:t>
      </w:r>
      <w:r w:rsidR="000C51FB">
        <w:rPr>
          <w:rFonts w:ascii="Arial" w:hAnsi="Arial" w:cs="Arial"/>
          <w:sz w:val="22"/>
          <w:szCs w:val="22"/>
          <w:lang w:val="ca-ES"/>
        </w:rPr>
        <w:t xml:space="preserve"> professionals</w:t>
      </w:r>
      <w:r>
        <w:rPr>
          <w:rFonts w:ascii="Arial" w:hAnsi="Arial" w:cs="Arial"/>
          <w:sz w:val="22"/>
          <w:szCs w:val="22"/>
          <w:lang w:val="ca-ES"/>
        </w:rPr>
        <w:t xml:space="preserve">. La </w:t>
      </w:r>
      <w:r w:rsidR="0001614E">
        <w:rPr>
          <w:rFonts w:ascii="Arial" w:hAnsi="Arial" w:cs="Arial"/>
          <w:sz w:val="22"/>
          <w:szCs w:val="22"/>
          <w:lang w:val="ca-ES"/>
        </w:rPr>
        <w:t>proposta</w:t>
      </w:r>
      <w:r>
        <w:rPr>
          <w:rFonts w:ascii="Arial" w:hAnsi="Arial" w:cs="Arial"/>
          <w:sz w:val="22"/>
          <w:szCs w:val="22"/>
          <w:lang w:val="ca-ES"/>
        </w:rPr>
        <w:t xml:space="preserve"> va rebre el suport de la majoria de grups parlamentaris, </w:t>
      </w:r>
      <w:r w:rsidR="000C51FB">
        <w:rPr>
          <w:rFonts w:ascii="Arial" w:hAnsi="Arial" w:cs="Arial"/>
          <w:sz w:val="22"/>
          <w:szCs w:val="22"/>
          <w:lang w:val="ca-ES"/>
        </w:rPr>
        <w:t xml:space="preserve">però </w:t>
      </w:r>
      <w:r>
        <w:rPr>
          <w:rFonts w:ascii="Arial" w:hAnsi="Arial" w:cs="Arial"/>
          <w:sz w:val="22"/>
          <w:szCs w:val="22"/>
          <w:lang w:val="ca-ES"/>
        </w:rPr>
        <w:t>no va prosperar</w:t>
      </w:r>
      <w:r w:rsidR="008C1D76">
        <w:rPr>
          <w:rFonts w:ascii="Arial" w:hAnsi="Arial" w:cs="Arial"/>
          <w:sz w:val="22"/>
          <w:szCs w:val="22"/>
          <w:lang w:val="ca-ES"/>
        </w:rPr>
        <w:t xml:space="preserve">. </w:t>
      </w:r>
      <w:r>
        <w:rPr>
          <w:rFonts w:ascii="Arial" w:hAnsi="Arial" w:cs="Arial"/>
          <w:sz w:val="22"/>
          <w:szCs w:val="22"/>
          <w:lang w:val="ca-ES"/>
        </w:rPr>
        <w:t xml:space="preserve">El principal argument en contra va ser: </w:t>
      </w:r>
      <w:r w:rsidRPr="008D645B">
        <w:rPr>
          <w:rFonts w:ascii="Arial" w:hAnsi="Arial" w:cs="Arial"/>
          <w:i/>
          <w:iCs/>
          <w:sz w:val="22"/>
          <w:szCs w:val="22"/>
          <w:lang w:val="ca-ES"/>
        </w:rPr>
        <w:t>“(la proposta d’excloure genèricament) del règim general del treball, sigui quina sigui la seva remuneració, el salari, sigui d’entitats sense ànim de lucre o no, ens sembla inadequat, ens sembla un</w:t>
      </w:r>
      <w:r w:rsidR="00616263">
        <w:rPr>
          <w:rFonts w:ascii="Arial" w:hAnsi="Arial" w:cs="Arial"/>
          <w:i/>
          <w:iCs/>
          <w:sz w:val="22"/>
          <w:szCs w:val="22"/>
          <w:lang w:val="ca-ES"/>
        </w:rPr>
        <w:t xml:space="preserve">  greuge </w:t>
      </w:r>
      <w:r w:rsidRPr="008D645B">
        <w:rPr>
          <w:rFonts w:ascii="Arial" w:hAnsi="Arial" w:cs="Arial"/>
          <w:i/>
          <w:iCs/>
          <w:sz w:val="22"/>
          <w:szCs w:val="22"/>
          <w:lang w:val="ca-ES"/>
        </w:rPr>
        <w:t xml:space="preserve">comparatiu amb la resta de </w:t>
      </w:r>
      <w:r w:rsidR="00D00CC9">
        <w:rPr>
          <w:rFonts w:ascii="Arial" w:hAnsi="Arial" w:cs="Arial"/>
          <w:i/>
          <w:iCs/>
          <w:sz w:val="22"/>
          <w:szCs w:val="22"/>
          <w:lang w:val="ca-ES"/>
        </w:rPr>
        <w:t>persones que cotitzen</w:t>
      </w:r>
      <w:r w:rsidRPr="008D645B">
        <w:rPr>
          <w:rFonts w:ascii="Arial" w:hAnsi="Arial" w:cs="Arial"/>
          <w:i/>
          <w:iCs/>
          <w:sz w:val="22"/>
          <w:szCs w:val="22"/>
          <w:lang w:val="ca-ES"/>
        </w:rPr>
        <w:t xml:space="preserve"> </w:t>
      </w:r>
      <w:r w:rsidR="00D00CC9">
        <w:rPr>
          <w:rFonts w:ascii="Arial" w:hAnsi="Arial" w:cs="Arial"/>
          <w:i/>
          <w:iCs/>
          <w:sz w:val="22"/>
          <w:szCs w:val="22"/>
          <w:lang w:val="ca-ES"/>
        </w:rPr>
        <w:t>a</w:t>
      </w:r>
      <w:r w:rsidRPr="008D645B">
        <w:rPr>
          <w:rFonts w:ascii="Arial" w:hAnsi="Arial" w:cs="Arial"/>
          <w:i/>
          <w:iCs/>
          <w:sz w:val="22"/>
          <w:szCs w:val="22"/>
          <w:lang w:val="ca-ES"/>
        </w:rPr>
        <w:t xml:space="preserve"> la Seguretat Social, ens sembla, jurídicament, insostenible i, des del punt de vista dels afectats, no només de les empreses, sinó també d’aquests treballadors, d’aquests voluntaris, </w:t>
      </w:r>
      <w:r w:rsidR="009B0E88">
        <w:rPr>
          <w:rFonts w:ascii="Arial" w:hAnsi="Arial" w:cs="Arial"/>
          <w:i/>
          <w:iCs/>
          <w:sz w:val="22"/>
          <w:szCs w:val="22"/>
          <w:lang w:val="ca-ES"/>
        </w:rPr>
        <w:t>a</w:t>
      </w:r>
      <w:r w:rsidRPr="008D645B">
        <w:rPr>
          <w:rFonts w:ascii="Arial" w:hAnsi="Arial" w:cs="Arial"/>
          <w:i/>
          <w:iCs/>
          <w:sz w:val="22"/>
          <w:szCs w:val="22"/>
          <w:lang w:val="ca-ES"/>
        </w:rPr>
        <w:t>ls</w:t>
      </w:r>
      <w:r w:rsidR="009B0E88">
        <w:rPr>
          <w:rFonts w:ascii="Arial" w:hAnsi="Arial" w:cs="Arial"/>
          <w:i/>
          <w:iCs/>
          <w:sz w:val="22"/>
          <w:szCs w:val="22"/>
          <w:lang w:val="ca-ES"/>
        </w:rPr>
        <w:t xml:space="preserve"> quals</w:t>
      </w:r>
      <w:r w:rsidRPr="008D645B">
        <w:rPr>
          <w:rFonts w:ascii="Arial" w:hAnsi="Arial" w:cs="Arial"/>
          <w:i/>
          <w:iCs/>
          <w:sz w:val="22"/>
          <w:szCs w:val="22"/>
          <w:lang w:val="ca-ES"/>
        </w:rPr>
        <w:t xml:space="preserve"> deixa en una situació de desprotecció total</w:t>
      </w:r>
      <w:r>
        <w:rPr>
          <w:rFonts w:ascii="Arial" w:hAnsi="Arial" w:cs="Arial"/>
          <w:sz w:val="22"/>
          <w:szCs w:val="22"/>
          <w:lang w:val="ca-ES"/>
        </w:rPr>
        <w:t>.</w:t>
      </w:r>
      <w:r w:rsidR="009B0E88">
        <w:rPr>
          <w:rStyle w:val="Refdenotaalpie"/>
          <w:rFonts w:ascii="Arial" w:hAnsi="Arial" w:cs="Arial"/>
          <w:sz w:val="22"/>
          <w:szCs w:val="22"/>
          <w:lang w:val="ca-ES"/>
        </w:rPr>
        <w:footnoteReference w:id="19"/>
      </w:r>
      <w:r>
        <w:rPr>
          <w:rFonts w:ascii="Arial" w:hAnsi="Arial" w:cs="Arial"/>
          <w:sz w:val="22"/>
          <w:szCs w:val="22"/>
          <w:lang w:val="ca-ES"/>
        </w:rPr>
        <w:t>”</w:t>
      </w:r>
    </w:p>
    <w:p w14:paraId="2A778DD2" w14:textId="4CE9ACE4" w:rsidR="001D1D03" w:rsidRDefault="001D1D03" w:rsidP="001D1D03">
      <w:pPr>
        <w:pStyle w:val="Cos"/>
        <w:spacing w:line="360" w:lineRule="auto"/>
        <w:jc w:val="both"/>
        <w:rPr>
          <w:rFonts w:ascii="Arial" w:hAnsi="Arial" w:cs="Arial"/>
          <w:sz w:val="22"/>
          <w:szCs w:val="22"/>
          <w:lang w:val="ca-ES"/>
        </w:rPr>
      </w:pPr>
      <w:r>
        <w:rPr>
          <w:rFonts w:ascii="Arial" w:hAnsi="Arial" w:cs="Arial"/>
          <w:sz w:val="22"/>
          <w:szCs w:val="22"/>
          <w:lang w:val="ca-ES"/>
        </w:rPr>
        <w:t xml:space="preserve">Per altra banda, les entitats esportives havien dipositat part de les seves esperances de resolució del conflicte en l’aprovació de les noves lleis del voluntariat de l’any 2015 i en </w:t>
      </w:r>
      <w:r>
        <w:rPr>
          <w:rFonts w:ascii="Arial" w:hAnsi="Arial" w:cs="Arial"/>
          <w:sz w:val="22"/>
          <w:szCs w:val="22"/>
          <w:lang w:val="ca-ES"/>
        </w:rPr>
        <w:lastRenderedPageBreak/>
        <w:t>l’aprovació de la nova llei de l’esport de l’any 2022. Cap de les novetats introduïdes en el nou redactat ajuden a aclarir el camp d’actuació de les entitats, ni els problemes plantejats anteriorment relatius al vincle de voluntariat o relació laboral.</w:t>
      </w:r>
    </w:p>
    <w:p w14:paraId="42253C39" w14:textId="5F2B2FD0" w:rsidR="00AE0CD8" w:rsidRPr="00AE0CD8" w:rsidRDefault="00AE0CD8" w:rsidP="00AE0CD8">
      <w:pPr>
        <w:pStyle w:val="Ttulo1"/>
        <w:rPr>
          <w:rFonts w:ascii="Arial" w:hAnsi="Arial" w:cs="Arial"/>
          <w:b/>
          <w:bCs/>
          <w:sz w:val="24"/>
          <w:szCs w:val="24"/>
        </w:rPr>
      </w:pPr>
      <w:bookmarkStart w:id="21" w:name="_Toc137727700"/>
      <w:r w:rsidRPr="00AE0CD8">
        <w:rPr>
          <w:rFonts w:ascii="Arial" w:hAnsi="Arial" w:cs="Arial"/>
          <w:b/>
          <w:bCs/>
          <w:sz w:val="24"/>
          <w:szCs w:val="24"/>
        </w:rPr>
        <w:t>9.- CONCLUSIONS</w:t>
      </w:r>
      <w:bookmarkEnd w:id="21"/>
    </w:p>
    <w:p w14:paraId="7BC89263" w14:textId="77777777" w:rsidR="00AE0CD8" w:rsidRDefault="00AE0CD8" w:rsidP="00027718">
      <w:pPr>
        <w:pStyle w:val="Cos"/>
        <w:spacing w:line="276" w:lineRule="auto"/>
        <w:jc w:val="both"/>
        <w:rPr>
          <w:rFonts w:ascii="Arial" w:hAnsi="Arial" w:cs="Arial"/>
          <w:sz w:val="22"/>
          <w:szCs w:val="22"/>
          <w:lang w:val="ca-ES"/>
        </w:rPr>
      </w:pPr>
    </w:p>
    <w:p w14:paraId="259F702B" w14:textId="4D8C1664" w:rsidR="00860895" w:rsidRDefault="009B0E88" w:rsidP="00860895">
      <w:pPr>
        <w:pStyle w:val="Cos"/>
        <w:spacing w:line="360" w:lineRule="auto"/>
        <w:jc w:val="both"/>
        <w:rPr>
          <w:rFonts w:ascii="Arial" w:hAnsi="Arial" w:cs="Arial"/>
          <w:sz w:val="22"/>
          <w:szCs w:val="22"/>
          <w:lang w:val="ca-ES"/>
        </w:rPr>
      </w:pPr>
      <w:r>
        <w:rPr>
          <w:rFonts w:ascii="Arial" w:hAnsi="Arial" w:cs="Arial"/>
          <w:sz w:val="22"/>
          <w:szCs w:val="22"/>
          <w:lang w:val="ca-ES"/>
        </w:rPr>
        <w:t>La relació laboral i e</w:t>
      </w:r>
      <w:r w:rsidR="00860895">
        <w:rPr>
          <w:rFonts w:ascii="Arial" w:hAnsi="Arial" w:cs="Arial"/>
          <w:sz w:val="22"/>
          <w:szCs w:val="22"/>
          <w:lang w:val="ca-ES"/>
        </w:rPr>
        <w:t xml:space="preserve">ls pagaments salarials comporten </w:t>
      </w:r>
      <w:r>
        <w:rPr>
          <w:rFonts w:ascii="Arial" w:hAnsi="Arial" w:cs="Arial"/>
          <w:sz w:val="22"/>
          <w:szCs w:val="22"/>
          <w:lang w:val="ca-ES"/>
        </w:rPr>
        <w:t>l</w:t>
      </w:r>
      <w:r w:rsidR="00860895">
        <w:rPr>
          <w:rFonts w:ascii="Arial" w:hAnsi="Arial" w:cs="Arial"/>
          <w:sz w:val="22"/>
          <w:szCs w:val="22"/>
          <w:lang w:val="ca-ES"/>
        </w:rPr>
        <w:t xml:space="preserve">a </w:t>
      </w:r>
      <w:r>
        <w:rPr>
          <w:rFonts w:ascii="Arial" w:hAnsi="Arial" w:cs="Arial"/>
          <w:sz w:val="22"/>
          <w:szCs w:val="22"/>
          <w:lang w:val="ca-ES"/>
        </w:rPr>
        <w:t xml:space="preserve">corresponent </w:t>
      </w:r>
      <w:r w:rsidR="00860895" w:rsidRPr="001E46BB">
        <w:rPr>
          <w:rFonts w:ascii="Arial" w:hAnsi="Arial" w:cs="Arial"/>
          <w:sz w:val="22"/>
          <w:szCs w:val="22"/>
          <w:lang w:val="ca-ES"/>
        </w:rPr>
        <w:t>cotitz</w:t>
      </w:r>
      <w:r w:rsidR="00860895">
        <w:rPr>
          <w:rFonts w:ascii="Arial" w:hAnsi="Arial" w:cs="Arial"/>
          <w:sz w:val="22"/>
          <w:szCs w:val="22"/>
          <w:lang w:val="ca-ES"/>
        </w:rPr>
        <w:t>ació</w:t>
      </w:r>
      <w:r w:rsidR="00860895" w:rsidRPr="001E46BB">
        <w:rPr>
          <w:rFonts w:ascii="Arial" w:hAnsi="Arial" w:cs="Arial"/>
          <w:sz w:val="22"/>
          <w:szCs w:val="22"/>
          <w:lang w:val="ca-ES"/>
        </w:rPr>
        <w:t xml:space="preserve"> a la Seguretat Socia</w:t>
      </w:r>
      <w:r w:rsidR="00860895">
        <w:rPr>
          <w:rFonts w:ascii="Arial" w:hAnsi="Arial" w:cs="Arial"/>
          <w:sz w:val="22"/>
          <w:szCs w:val="22"/>
          <w:lang w:val="ca-ES"/>
        </w:rPr>
        <w:t xml:space="preserve">l i la </w:t>
      </w:r>
      <w:r w:rsidR="00860895" w:rsidRPr="001E46BB">
        <w:rPr>
          <w:rFonts w:ascii="Arial" w:hAnsi="Arial" w:cs="Arial"/>
          <w:sz w:val="22"/>
          <w:szCs w:val="22"/>
          <w:lang w:val="ca-ES"/>
        </w:rPr>
        <w:t>tributa</w:t>
      </w:r>
      <w:r w:rsidR="00860895">
        <w:rPr>
          <w:rFonts w:ascii="Arial" w:hAnsi="Arial" w:cs="Arial"/>
          <w:sz w:val="22"/>
          <w:szCs w:val="22"/>
          <w:lang w:val="ca-ES"/>
        </w:rPr>
        <w:t>ció</w:t>
      </w:r>
      <w:r w:rsidR="00860895" w:rsidRPr="001E46BB">
        <w:rPr>
          <w:rFonts w:ascii="Arial" w:hAnsi="Arial" w:cs="Arial"/>
          <w:sz w:val="22"/>
          <w:szCs w:val="22"/>
          <w:lang w:val="ca-ES"/>
        </w:rPr>
        <w:t xml:space="preserve"> </w:t>
      </w:r>
      <w:r w:rsidR="00860895">
        <w:rPr>
          <w:rFonts w:ascii="Arial" w:hAnsi="Arial" w:cs="Arial"/>
          <w:sz w:val="22"/>
          <w:szCs w:val="22"/>
          <w:lang w:val="ca-ES"/>
        </w:rPr>
        <w:t xml:space="preserve">de </w:t>
      </w:r>
      <w:r w:rsidR="00860895" w:rsidRPr="001E46BB">
        <w:rPr>
          <w:rFonts w:ascii="Arial" w:hAnsi="Arial" w:cs="Arial"/>
          <w:sz w:val="22"/>
          <w:szCs w:val="22"/>
          <w:lang w:val="ca-ES"/>
        </w:rPr>
        <w:t>l’IRPF</w:t>
      </w:r>
      <w:r w:rsidR="00860895">
        <w:rPr>
          <w:rFonts w:ascii="Arial" w:hAnsi="Arial" w:cs="Arial"/>
          <w:sz w:val="22"/>
          <w:szCs w:val="22"/>
          <w:lang w:val="ca-ES"/>
        </w:rPr>
        <w:t xml:space="preserve">, fet que implica un increment del voltant del </w:t>
      </w:r>
      <w:r w:rsidR="00860895" w:rsidRPr="001E46BB">
        <w:rPr>
          <w:rFonts w:ascii="Arial" w:hAnsi="Arial" w:cs="Arial"/>
          <w:sz w:val="22"/>
          <w:szCs w:val="22"/>
          <w:lang w:val="ca-ES"/>
        </w:rPr>
        <w:t>40</w:t>
      </w:r>
      <w:r w:rsidR="00860895">
        <w:rPr>
          <w:rFonts w:ascii="Arial" w:hAnsi="Arial" w:cs="Arial"/>
          <w:sz w:val="22"/>
          <w:szCs w:val="22"/>
          <w:lang w:val="ca-ES"/>
        </w:rPr>
        <w:t> </w:t>
      </w:r>
      <w:r w:rsidR="00860895" w:rsidRPr="001E46BB">
        <w:rPr>
          <w:rFonts w:ascii="Arial" w:hAnsi="Arial" w:cs="Arial"/>
          <w:sz w:val="22"/>
          <w:szCs w:val="22"/>
          <w:lang w:val="ca-ES"/>
        </w:rPr>
        <w:t xml:space="preserve">% </w:t>
      </w:r>
      <w:r w:rsidR="00860895">
        <w:rPr>
          <w:rFonts w:ascii="Arial" w:hAnsi="Arial" w:cs="Arial"/>
          <w:sz w:val="22"/>
          <w:szCs w:val="22"/>
          <w:lang w:val="ca-ES"/>
        </w:rPr>
        <w:t xml:space="preserve">respecte al salari net que perceben els treballadors/es. </w:t>
      </w:r>
      <w:r w:rsidR="00517370">
        <w:rPr>
          <w:rFonts w:ascii="Arial" w:hAnsi="Arial" w:cs="Arial"/>
          <w:sz w:val="22"/>
          <w:szCs w:val="22"/>
          <w:lang w:val="ca-ES"/>
        </w:rPr>
        <w:t>Aquest fet</w:t>
      </w:r>
      <w:r w:rsidR="00860895" w:rsidRPr="001E46BB">
        <w:rPr>
          <w:rFonts w:ascii="Arial" w:hAnsi="Arial" w:cs="Arial"/>
          <w:sz w:val="22"/>
          <w:szCs w:val="22"/>
          <w:lang w:val="ca-ES"/>
        </w:rPr>
        <w:t xml:space="preserve"> fa que sigui molt temptador, per totes les parts, optar per una situació </w:t>
      </w:r>
      <w:r w:rsidR="00860895">
        <w:rPr>
          <w:rFonts w:ascii="Arial" w:hAnsi="Arial" w:cs="Arial"/>
          <w:sz w:val="22"/>
          <w:szCs w:val="22"/>
          <w:lang w:val="ca-ES"/>
        </w:rPr>
        <w:t>en què</w:t>
      </w:r>
      <w:r w:rsidR="00860895" w:rsidRPr="001E46BB">
        <w:rPr>
          <w:rFonts w:ascii="Arial" w:hAnsi="Arial" w:cs="Arial"/>
          <w:sz w:val="22"/>
          <w:szCs w:val="22"/>
          <w:lang w:val="ca-ES"/>
        </w:rPr>
        <w:t xml:space="preserve"> el personal tècnic rep una contraprestació s</w:t>
      </w:r>
      <w:r w:rsidR="00860895">
        <w:rPr>
          <w:rFonts w:ascii="Arial" w:hAnsi="Arial" w:cs="Arial"/>
          <w:sz w:val="22"/>
          <w:szCs w:val="22"/>
          <w:lang w:val="ca-ES"/>
        </w:rPr>
        <w:t>ense</w:t>
      </w:r>
      <w:r w:rsidR="00860895" w:rsidRPr="001E46BB">
        <w:rPr>
          <w:rFonts w:ascii="Arial" w:hAnsi="Arial" w:cs="Arial"/>
          <w:sz w:val="22"/>
          <w:szCs w:val="22"/>
          <w:lang w:val="ca-ES"/>
        </w:rPr>
        <w:t xml:space="preserve"> </w:t>
      </w:r>
      <w:r w:rsidR="00860895">
        <w:rPr>
          <w:rFonts w:ascii="Arial" w:hAnsi="Arial" w:cs="Arial"/>
          <w:sz w:val="22"/>
          <w:szCs w:val="22"/>
          <w:lang w:val="ca-ES"/>
        </w:rPr>
        <w:t xml:space="preserve">estar </w:t>
      </w:r>
      <w:r w:rsidR="00860895" w:rsidRPr="001E46BB">
        <w:rPr>
          <w:rFonts w:ascii="Arial" w:hAnsi="Arial" w:cs="Arial"/>
          <w:sz w:val="22"/>
          <w:szCs w:val="22"/>
          <w:lang w:val="ca-ES"/>
        </w:rPr>
        <w:t>donat d’alta</w:t>
      </w:r>
      <w:r w:rsidR="00860895">
        <w:rPr>
          <w:rFonts w:ascii="Arial" w:hAnsi="Arial" w:cs="Arial"/>
          <w:sz w:val="22"/>
          <w:szCs w:val="22"/>
          <w:lang w:val="ca-ES"/>
        </w:rPr>
        <w:t xml:space="preserve"> laboralment. </w:t>
      </w:r>
      <w:r w:rsidR="00860895" w:rsidRPr="001E46BB">
        <w:rPr>
          <w:rFonts w:ascii="Arial" w:hAnsi="Arial" w:cs="Arial"/>
          <w:sz w:val="22"/>
          <w:szCs w:val="22"/>
          <w:lang w:val="ca-ES"/>
        </w:rPr>
        <w:t xml:space="preserve"> </w:t>
      </w:r>
      <w:r w:rsidR="00860895">
        <w:rPr>
          <w:rFonts w:ascii="Arial" w:hAnsi="Arial" w:cs="Arial"/>
          <w:sz w:val="22"/>
          <w:szCs w:val="22"/>
          <w:lang w:val="ca-ES"/>
        </w:rPr>
        <w:t>No obstant això, els</w:t>
      </w:r>
      <w:r w:rsidR="00860895" w:rsidRPr="001E46BB">
        <w:rPr>
          <w:rFonts w:ascii="Arial" w:hAnsi="Arial" w:cs="Arial"/>
          <w:sz w:val="22"/>
          <w:szCs w:val="22"/>
          <w:lang w:val="ca-ES"/>
        </w:rPr>
        <w:t xml:space="preserve"> clubs han de </w:t>
      </w:r>
      <w:r w:rsidR="00860895">
        <w:rPr>
          <w:rFonts w:ascii="Arial" w:hAnsi="Arial" w:cs="Arial"/>
          <w:sz w:val="22"/>
          <w:szCs w:val="22"/>
          <w:lang w:val="ca-ES"/>
        </w:rPr>
        <w:t>tenir en compte que l’in</w:t>
      </w:r>
      <w:r w:rsidR="00860895" w:rsidRPr="001E46BB">
        <w:rPr>
          <w:rFonts w:ascii="Arial" w:hAnsi="Arial" w:cs="Arial"/>
          <w:sz w:val="22"/>
          <w:szCs w:val="22"/>
          <w:lang w:val="ca-ES"/>
        </w:rPr>
        <w:t>compli</w:t>
      </w:r>
      <w:r w:rsidR="00860895">
        <w:rPr>
          <w:rFonts w:ascii="Arial" w:hAnsi="Arial" w:cs="Arial"/>
          <w:sz w:val="22"/>
          <w:szCs w:val="22"/>
          <w:lang w:val="ca-ES"/>
        </w:rPr>
        <w:t xml:space="preserve">ment de </w:t>
      </w:r>
      <w:r w:rsidR="00860895" w:rsidRPr="001E46BB">
        <w:rPr>
          <w:rFonts w:ascii="Arial" w:hAnsi="Arial" w:cs="Arial"/>
          <w:sz w:val="22"/>
          <w:szCs w:val="22"/>
          <w:lang w:val="ca-ES"/>
        </w:rPr>
        <w:t xml:space="preserve">la normativa laboral </w:t>
      </w:r>
      <w:r w:rsidR="00860895">
        <w:rPr>
          <w:rFonts w:ascii="Arial" w:hAnsi="Arial" w:cs="Arial"/>
          <w:sz w:val="22"/>
          <w:szCs w:val="22"/>
          <w:lang w:val="ca-ES"/>
        </w:rPr>
        <w:t xml:space="preserve">pot comportar sancions </w:t>
      </w:r>
      <w:r w:rsidR="00517370">
        <w:rPr>
          <w:rFonts w:ascii="Arial" w:hAnsi="Arial" w:cs="Arial"/>
          <w:sz w:val="22"/>
          <w:szCs w:val="22"/>
          <w:lang w:val="ca-ES"/>
        </w:rPr>
        <w:t>importants</w:t>
      </w:r>
      <w:r w:rsidR="00860895">
        <w:rPr>
          <w:rFonts w:ascii="Arial" w:hAnsi="Arial" w:cs="Arial"/>
          <w:sz w:val="22"/>
          <w:szCs w:val="22"/>
          <w:lang w:val="ca-ES"/>
        </w:rPr>
        <w:t xml:space="preserve">. </w:t>
      </w:r>
    </w:p>
    <w:p w14:paraId="70C8C7B6" w14:textId="77777777" w:rsidR="00C142D6" w:rsidRDefault="00C142D6" w:rsidP="00027718">
      <w:pPr>
        <w:pStyle w:val="Cos"/>
        <w:spacing w:line="276" w:lineRule="auto"/>
        <w:jc w:val="both"/>
        <w:rPr>
          <w:rFonts w:ascii="Arial" w:hAnsi="Arial" w:cs="Arial"/>
          <w:sz w:val="22"/>
          <w:szCs w:val="22"/>
          <w:lang w:val="ca-ES"/>
        </w:rPr>
      </w:pPr>
    </w:p>
    <w:p w14:paraId="18D31BB0" w14:textId="6B6E1900" w:rsidR="008A33CB" w:rsidRDefault="008A33CB" w:rsidP="008A33CB">
      <w:pPr>
        <w:pStyle w:val="Cos"/>
        <w:spacing w:line="360" w:lineRule="auto"/>
        <w:jc w:val="both"/>
        <w:rPr>
          <w:rFonts w:ascii="Arial" w:hAnsi="Arial" w:cs="Arial"/>
          <w:sz w:val="22"/>
          <w:szCs w:val="22"/>
          <w:lang w:val="ca-ES"/>
        </w:rPr>
      </w:pPr>
      <w:r w:rsidRPr="004A5686">
        <w:rPr>
          <w:rFonts w:ascii="Arial" w:hAnsi="Arial" w:cs="Arial"/>
          <w:sz w:val="22"/>
          <w:szCs w:val="22"/>
          <w:lang w:val="ca-ES"/>
        </w:rPr>
        <w:t>El “Pocket Money”  se</w:t>
      </w:r>
      <w:r>
        <w:rPr>
          <w:rFonts w:ascii="Arial" w:hAnsi="Arial" w:cs="Arial"/>
          <w:sz w:val="22"/>
          <w:szCs w:val="22"/>
          <w:lang w:val="ca-ES"/>
        </w:rPr>
        <w:t>mbla, doncs, una</w:t>
      </w:r>
      <w:r w:rsidRPr="004A5686">
        <w:rPr>
          <w:rFonts w:ascii="Arial" w:hAnsi="Arial" w:cs="Arial"/>
          <w:sz w:val="22"/>
          <w:szCs w:val="22"/>
          <w:lang w:val="ca-ES"/>
        </w:rPr>
        <w:t xml:space="preserve"> opció interessant </w:t>
      </w:r>
      <w:r>
        <w:rPr>
          <w:rFonts w:ascii="Arial" w:hAnsi="Arial" w:cs="Arial"/>
          <w:sz w:val="22"/>
          <w:szCs w:val="22"/>
          <w:lang w:val="ca-ES"/>
        </w:rPr>
        <w:t>si bé</w:t>
      </w:r>
      <w:r w:rsidRPr="004A5686">
        <w:rPr>
          <w:rFonts w:ascii="Arial" w:hAnsi="Arial" w:cs="Arial"/>
          <w:sz w:val="22"/>
          <w:szCs w:val="22"/>
          <w:lang w:val="ca-ES"/>
        </w:rPr>
        <w:t xml:space="preserve"> </w:t>
      </w:r>
      <w:r>
        <w:rPr>
          <w:rFonts w:ascii="Arial" w:hAnsi="Arial" w:cs="Arial"/>
          <w:sz w:val="22"/>
          <w:szCs w:val="22"/>
          <w:lang w:val="ca-ES"/>
        </w:rPr>
        <w:t>potser</w:t>
      </w:r>
      <w:r w:rsidRPr="004A5686">
        <w:rPr>
          <w:rFonts w:ascii="Arial" w:hAnsi="Arial" w:cs="Arial"/>
          <w:sz w:val="22"/>
          <w:szCs w:val="22"/>
          <w:lang w:val="ca-ES"/>
        </w:rPr>
        <w:t xml:space="preserve"> </w:t>
      </w:r>
      <w:r>
        <w:rPr>
          <w:rFonts w:ascii="Arial" w:hAnsi="Arial" w:cs="Arial"/>
          <w:sz w:val="22"/>
          <w:szCs w:val="22"/>
          <w:lang w:val="ca-ES"/>
        </w:rPr>
        <w:t>caldria</w:t>
      </w:r>
      <w:r w:rsidRPr="004A5686">
        <w:rPr>
          <w:rFonts w:ascii="Arial" w:hAnsi="Arial" w:cs="Arial"/>
          <w:sz w:val="22"/>
          <w:szCs w:val="22"/>
          <w:lang w:val="ca-ES"/>
        </w:rPr>
        <w:t xml:space="preserve"> ajustar bé els imports </w:t>
      </w:r>
      <w:r w:rsidR="004B529D">
        <w:rPr>
          <w:rFonts w:ascii="Arial" w:hAnsi="Arial" w:cs="Arial"/>
          <w:sz w:val="22"/>
          <w:szCs w:val="22"/>
          <w:lang w:val="ca-ES"/>
        </w:rPr>
        <w:t xml:space="preserve">que en queden </w:t>
      </w:r>
      <w:r w:rsidRPr="004A5686">
        <w:rPr>
          <w:rFonts w:ascii="Arial" w:hAnsi="Arial" w:cs="Arial"/>
          <w:sz w:val="22"/>
          <w:szCs w:val="22"/>
          <w:lang w:val="ca-ES"/>
        </w:rPr>
        <w:t xml:space="preserve">exempts per </w:t>
      </w:r>
      <w:r>
        <w:rPr>
          <w:rFonts w:ascii="Arial" w:hAnsi="Arial" w:cs="Arial"/>
          <w:sz w:val="22"/>
          <w:szCs w:val="22"/>
          <w:lang w:val="ca-ES"/>
        </w:rPr>
        <w:t>tal d’</w:t>
      </w:r>
      <w:r w:rsidRPr="004A5686">
        <w:rPr>
          <w:rFonts w:ascii="Arial" w:hAnsi="Arial" w:cs="Arial"/>
          <w:sz w:val="22"/>
          <w:szCs w:val="22"/>
          <w:lang w:val="ca-ES"/>
        </w:rPr>
        <w:t>evitar</w:t>
      </w:r>
      <w:r>
        <w:rPr>
          <w:rFonts w:ascii="Arial" w:hAnsi="Arial" w:cs="Arial"/>
          <w:sz w:val="22"/>
          <w:szCs w:val="22"/>
          <w:lang w:val="ca-ES"/>
        </w:rPr>
        <w:t xml:space="preserve"> possibles</w:t>
      </w:r>
      <w:r w:rsidRPr="004A5686">
        <w:rPr>
          <w:rFonts w:ascii="Arial" w:hAnsi="Arial" w:cs="Arial"/>
          <w:sz w:val="22"/>
          <w:szCs w:val="22"/>
          <w:lang w:val="ca-ES"/>
        </w:rPr>
        <w:t xml:space="preserve"> fraus. </w:t>
      </w:r>
      <w:r w:rsidRPr="00027718">
        <w:rPr>
          <w:rFonts w:ascii="Arial" w:hAnsi="Arial" w:cs="Arial"/>
          <w:sz w:val="22"/>
          <w:szCs w:val="22"/>
          <w:lang w:val="ca-ES"/>
        </w:rPr>
        <w:t>Una possibilitat consistiria en establir un topall al 25 % del SMI (entre 250-300 €/mes) mensual com a compensació i, en aquells casos en què se superi aquest import, només quedaria exempt el primer 25 % del SMI.</w:t>
      </w:r>
      <w:r w:rsidR="00860895">
        <w:rPr>
          <w:rFonts w:ascii="Arial" w:hAnsi="Arial" w:cs="Arial"/>
          <w:sz w:val="22"/>
          <w:szCs w:val="22"/>
          <w:lang w:val="ca-ES"/>
        </w:rPr>
        <w:t xml:space="preserve"> També es podria </w:t>
      </w:r>
      <w:r w:rsidR="007E35A3">
        <w:rPr>
          <w:rFonts w:ascii="Arial" w:hAnsi="Arial" w:cs="Arial"/>
          <w:sz w:val="22"/>
          <w:szCs w:val="22"/>
          <w:lang w:val="ca-ES"/>
        </w:rPr>
        <w:t>proposar una reducció de les quotes de seguretat social per a les activitats esportives no professionals</w:t>
      </w:r>
      <w:r w:rsidR="00007F86">
        <w:rPr>
          <w:rFonts w:ascii="Arial" w:hAnsi="Arial" w:cs="Arial"/>
          <w:sz w:val="22"/>
          <w:szCs w:val="22"/>
          <w:lang w:val="ca-ES"/>
        </w:rPr>
        <w:t>, encara que s’haguessin de reduir algunes de les cobertures d’aquestes cotitzacions.</w:t>
      </w:r>
    </w:p>
    <w:p w14:paraId="53A73566" w14:textId="77777777" w:rsidR="007E35A3" w:rsidRDefault="007E35A3" w:rsidP="00027718">
      <w:pPr>
        <w:pStyle w:val="Cos"/>
        <w:spacing w:line="276" w:lineRule="auto"/>
        <w:jc w:val="both"/>
        <w:rPr>
          <w:rFonts w:ascii="Arial" w:hAnsi="Arial" w:cs="Arial"/>
          <w:sz w:val="22"/>
          <w:szCs w:val="22"/>
          <w:lang w:val="ca-ES"/>
        </w:rPr>
      </w:pPr>
    </w:p>
    <w:p w14:paraId="66F20097" w14:textId="6C22E22E" w:rsidR="005A2072" w:rsidRDefault="007E35A3" w:rsidP="003C56AA">
      <w:pPr>
        <w:pStyle w:val="Cos"/>
        <w:spacing w:line="360" w:lineRule="auto"/>
        <w:jc w:val="both"/>
        <w:rPr>
          <w:rFonts w:ascii="Arial" w:hAnsi="Arial" w:cs="Arial"/>
          <w:b/>
          <w:bCs/>
          <w:sz w:val="22"/>
          <w:szCs w:val="22"/>
          <w:lang w:val="ca-ES"/>
        </w:rPr>
      </w:pPr>
      <w:r>
        <w:rPr>
          <w:rFonts w:ascii="Arial" w:hAnsi="Arial" w:cs="Arial"/>
          <w:sz w:val="22"/>
          <w:szCs w:val="22"/>
          <w:lang w:val="ca-ES"/>
        </w:rPr>
        <w:t xml:space="preserve">En els casos on queda clar que la relació és de caràcter laboral també </w:t>
      </w:r>
      <w:r w:rsidR="004B529D">
        <w:rPr>
          <w:rFonts w:ascii="Arial" w:hAnsi="Arial" w:cs="Arial"/>
          <w:sz w:val="22"/>
          <w:szCs w:val="22"/>
          <w:lang w:val="ca-ES"/>
        </w:rPr>
        <w:t xml:space="preserve">s’observen </w:t>
      </w:r>
      <w:r>
        <w:rPr>
          <w:rFonts w:ascii="Arial" w:hAnsi="Arial" w:cs="Arial"/>
          <w:sz w:val="22"/>
          <w:szCs w:val="22"/>
          <w:lang w:val="ca-ES"/>
        </w:rPr>
        <w:t xml:space="preserve">certes controvèrsies. Les relacions laborals dels </w:t>
      </w:r>
      <w:r w:rsidR="00B2503E" w:rsidRPr="005B5AAF">
        <w:rPr>
          <w:rFonts w:ascii="Arial" w:hAnsi="Arial" w:cs="Arial"/>
          <w:sz w:val="22"/>
          <w:szCs w:val="22"/>
          <w:lang w:val="ca-ES"/>
        </w:rPr>
        <w:t>entrenadors/es estan molt condiciona</w:t>
      </w:r>
      <w:r w:rsidR="005B5AAF">
        <w:rPr>
          <w:rFonts w:ascii="Arial" w:hAnsi="Arial" w:cs="Arial"/>
          <w:sz w:val="22"/>
          <w:szCs w:val="22"/>
          <w:lang w:val="ca-ES"/>
        </w:rPr>
        <w:t>des</w:t>
      </w:r>
      <w:r w:rsidR="00B2503E" w:rsidRPr="005B5AAF">
        <w:rPr>
          <w:rFonts w:ascii="Arial" w:hAnsi="Arial" w:cs="Arial"/>
          <w:sz w:val="22"/>
          <w:szCs w:val="22"/>
          <w:lang w:val="ca-ES"/>
        </w:rPr>
        <w:t xml:space="preserve"> pe</w:t>
      </w:r>
      <w:r>
        <w:rPr>
          <w:rFonts w:ascii="Arial" w:hAnsi="Arial" w:cs="Arial"/>
          <w:sz w:val="22"/>
          <w:szCs w:val="22"/>
          <w:lang w:val="ca-ES"/>
        </w:rPr>
        <w:t xml:space="preserve">l factor </w:t>
      </w:r>
      <w:r w:rsidR="00245958" w:rsidRPr="005B5AAF">
        <w:rPr>
          <w:rFonts w:ascii="Arial" w:hAnsi="Arial" w:cs="Arial"/>
          <w:sz w:val="22"/>
          <w:szCs w:val="22"/>
          <w:lang w:val="ca-ES"/>
        </w:rPr>
        <w:t>temporal</w:t>
      </w:r>
      <w:r w:rsidR="00B2503E" w:rsidRPr="005B5AAF">
        <w:rPr>
          <w:rFonts w:ascii="Arial" w:hAnsi="Arial" w:cs="Arial"/>
          <w:sz w:val="22"/>
          <w:szCs w:val="22"/>
          <w:lang w:val="ca-ES"/>
        </w:rPr>
        <w:t xml:space="preserve">, </w:t>
      </w:r>
      <w:r w:rsidR="004B529D">
        <w:rPr>
          <w:rFonts w:ascii="Arial" w:hAnsi="Arial" w:cs="Arial"/>
          <w:sz w:val="22"/>
          <w:szCs w:val="22"/>
          <w:lang w:val="ca-ES"/>
        </w:rPr>
        <w:t xml:space="preserve">de manera que </w:t>
      </w:r>
      <w:r>
        <w:rPr>
          <w:rFonts w:ascii="Arial" w:hAnsi="Arial" w:cs="Arial"/>
          <w:sz w:val="22"/>
          <w:szCs w:val="22"/>
          <w:lang w:val="ca-ES"/>
        </w:rPr>
        <w:t xml:space="preserve">la contractació indefinida no sembla </w:t>
      </w:r>
      <w:r w:rsidR="004B529D">
        <w:rPr>
          <w:rFonts w:ascii="Arial" w:hAnsi="Arial" w:cs="Arial"/>
          <w:sz w:val="22"/>
          <w:szCs w:val="22"/>
          <w:lang w:val="ca-ES"/>
        </w:rPr>
        <w:t xml:space="preserve">una opció adequada perquè </w:t>
      </w:r>
      <w:r>
        <w:rPr>
          <w:rFonts w:ascii="Arial" w:hAnsi="Arial" w:cs="Arial"/>
          <w:sz w:val="22"/>
          <w:szCs w:val="22"/>
          <w:lang w:val="ca-ES"/>
        </w:rPr>
        <w:t xml:space="preserve">els </w:t>
      </w:r>
      <w:r w:rsidR="004B529D">
        <w:rPr>
          <w:rFonts w:ascii="Arial" w:hAnsi="Arial" w:cs="Arial"/>
          <w:sz w:val="22"/>
          <w:szCs w:val="22"/>
          <w:lang w:val="ca-ES"/>
        </w:rPr>
        <w:t>projectes solen ser de curta durada . L’actual reforma laboral (RDL </w:t>
      </w:r>
      <w:r w:rsidRPr="00007F86">
        <w:rPr>
          <w:rFonts w:ascii="Arial" w:hAnsi="Arial" w:cs="Arial"/>
          <w:sz w:val="22"/>
          <w:szCs w:val="22"/>
          <w:lang w:val="ca-ES"/>
        </w:rPr>
        <w:t xml:space="preserve">32/2021) restringeix la contractació temporal de forma </w:t>
      </w:r>
      <w:r w:rsidR="003C56AA" w:rsidRPr="00007F86">
        <w:rPr>
          <w:rFonts w:ascii="Arial" w:hAnsi="Arial" w:cs="Arial"/>
          <w:sz w:val="22"/>
          <w:szCs w:val="22"/>
          <w:lang w:val="ca-ES"/>
        </w:rPr>
        <w:t xml:space="preserve">important i les alternatives de </w:t>
      </w:r>
      <w:r w:rsidR="00B2503E" w:rsidRPr="00007F86">
        <w:rPr>
          <w:rFonts w:ascii="Arial" w:hAnsi="Arial" w:cs="Arial"/>
          <w:sz w:val="22"/>
          <w:szCs w:val="22"/>
          <w:lang w:val="ca-ES"/>
        </w:rPr>
        <w:t>l</w:t>
      </w:r>
      <w:r w:rsidR="00C142D6" w:rsidRPr="00007F86">
        <w:rPr>
          <w:rFonts w:ascii="Arial" w:hAnsi="Arial" w:cs="Arial"/>
          <w:sz w:val="22"/>
          <w:szCs w:val="22"/>
          <w:lang w:val="ca-ES"/>
        </w:rPr>
        <w:t>a</w:t>
      </w:r>
      <w:r w:rsidR="00B2503E" w:rsidRPr="00007F86">
        <w:rPr>
          <w:rFonts w:ascii="Arial" w:hAnsi="Arial" w:cs="Arial"/>
          <w:sz w:val="22"/>
          <w:szCs w:val="22"/>
          <w:lang w:val="ca-ES"/>
        </w:rPr>
        <w:t xml:space="preserve"> contractació fixa-discontinua o indefinida no semblen</w:t>
      </w:r>
      <w:r w:rsidR="003C56AA" w:rsidRPr="00007F86">
        <w:rPr>
          <w:rFonts w:ascii="Arial" w:hAnsi="Arial" w:cs="Arial"/>
          <w:sz w:val="22"/>
          <w:szCs w:val="22"/>
          <w:lang w:val="ca-ES"/>
        </w:rPr>
        <w:t xml:space="preserve">, tampoc, </w:t>
      </w:r>
      <w:r w:rsidR="00B2503E" w:rsidRPr="00007F86">
        <w:rPr>
          <w:rFonts w:ascii="Arial" w:hAnsi="Arial" w:cs="Arial"/>
          <w:sz w:val="22"/>
          <w:szCs w:val="22"/>
          <w:lang w:val="ca-ES"/>
        </w:rPr>
        <w:t xml:space="preserve"> encaixar </w:t>
      </w:r>
      <w:r w:rsidR="00C142D6" w:rsidRPr="00007F86">
        <w:rPr>
          <w:rFonts w:ascii="Arial" w:hAnsi="Arial" w:cs="Arial"/>
          <w:sz w:val="22"/>
          <w:szCs w:val="22"/>
          <w:lang w:val="ca-ES"/>
        </w:rPr>
        <w:t>en aquesta</w:t>
      </w:r>
      <w:r w:rsidR="005A2072" w:rsidRPr="00007F86">
        <w:rPr>
          <w:rFonts w:ascii="Arial" w:hAnsi="Arial" w:cs="Arial"/>
          <w:sz w:val="22"/>
          <w:szCs w:val="22"/>
          <w:lang w:val="ca-ES"/>
        </w:rPr>
        <w:t xml:space="preserve"> casuística</w:t>
      </w:r>
      <w:r w:rsidR="00B2503E" w:rsidRPr="00007F86">
        <w:rPr>
          <w:rFonts w:ascii="Arial" w:hAnsi="Arial" w:cs="Arial"/>
          <w:sz w:val="22"/>
          <w:szCs w:val="22"/>
          <w:lang w:val="ca-ES"/>
        </w:rPr>
        <w:t>.</w:t>
      </w:r>
      <w:r w:rsidR="003C56AA" w:rsidRPr="00007F86">
        <w:rPr>
          <w:rFonts w:ascii="Arial" w:hAnsi="Arial" w:cs="Arial"/>
          <w:sz w:val="22"/>
          <w:szCs w:val="22"/>
          <w:lang w:val="ca-ES"/>
        </w:rPr>
        <w:t xml:space="preserve"> </w:t>
      </w:r>
      <w:r w:rsidR="00517370">
        <w:rPr>
          <w:rFonts w:ascii="Arial" w:hAnsi="Arial" w:cs="Arial"/>
          <w:sz w:val="22"/>
          <w:szCs w:val="22"/>
          <w:lang w:val="ca-ES"/>
        </w:rPr>
        <w:t>Bàsicament, e</w:t>
      </w:r>
      <w:r w:rsidR="005A2072" w:rsidRPr="00007F86">
        <w:rPr>
          <w:rFonts w:ascii="Arial" w:hAnsi="Arial" w:cs="Arial"/>
          <w:sz w:val="22"/>
          <w:szCs w:val="22"/>
          <w:lang w:val="ca-ES"/>
        </w:rPr>
        <w:t xml:space="preserve">ls </w:t>
      </w:r>
      <w:r w:rsidR="00517370">
        <w:rPr>
          <w:rFonts w:ascii="Arial" w:hAnsi="Arial" w:cs="Arial"/>
          <w:sz w:val="22"/>
          <w:szCs w:val="22"/>
          <w:lang w:val="ca-ES"/>
        </w:rPr>
        <w:t>contraris a l’enquadrament dins del marc de regulació laboral comuna</w:t>
      </w:r>
      <w:r w:rsidR="00245958" w:rsidRPr="00007F86">
        <w:rPr>
          <w:rFonts w:ascii="Arial" w:hAnsi="Arial" w:cs="Arial"/>
          <w:sz w:val="22"/>
          <w:szCs w:val="22"/>
          <w:lang w:val="ca-ES"/>
        </w:rPr>
        <w:t xml:space="preserve"> defensen</w:t>
      </w:r>
      <w:r w:rsidR="00503E3A" w:rsidRPr="00007F86">
        <w:rPr>
          <w:rFonts w:ascii="Arial" w:hAnsi="Arial" w:cs="Arial"/>
          <w:sz w:val="22"/>
          <w:szCs w:val="22"/>
          <w:lang w:val="ca-ES"/>
        </w:rPr>
        <w:t xml:space="preserve"> </w:t>
      </w:r>
      <w:r w:rsidR="005A2072" w:rsidRPr="00007F86">
        <w:rPr>
          <w:rFonts w:ascii="Arial" w:hAnsi="Arial" w:cs="Arial"/>
          <w:sz w:val="22"/>
          <w:szCs w:val="22"/>
          <w:lang w:val="ca-ES"/>
        </w:rPr>
        <w:t>que aquest tipus de relacions laborals s’incloguin</w:t>
      </w:r>
      <w:r w:rsidR="00503E3A" w:rsidRPr="00007F86">
        <w:rPr>
          <w:rFonts w:ascii="Arial" w:hAnsi="Arial" w:cs="Arial"/>
          <w:sz w:val="22"/>
          <w:szCs w:val="22"/>
          <w:lang w:val="ca-ES"/>
        </w:rPr>
        <w:t xml:space="preserve"> </w:t>
      </w:r>
      <w:r w:rsidR="005A2072" w:rsidRPr="00007F86">
        <w:rPr>
          <w:rFonts w:ascii="Arial" w:hAnsi="Arial" w:cs="Arial"/>
          <w:sz w:val="22"/>
          <w:szCs w:val="22"/>
          <w:lang w:val="ca-ES"/>
        </w:rPr>
        <w:t>al</w:t>
      </w:r>
      <w:r w:rsidR="00503E3A" w:rsidRPr="00007F86">
        <w:rPr>
          <w:rFonts w:ascii="Arial" w:hAnsi="Arial" w:cs="Arial"/>
          <w:sz w:val="22"/>
          <w:szCs w:val="22"/>
          <w:lang w:val="ca-ES"/>
        </w:rPr>
        <w:t xml:space="preserve"> règim especial dels </w:t>
      </w:r>
      <w:r w:rsidR="00245958" w:rsidRPr="00007F86">
        <w:rPr>
          <w:rFonts w:ascii="Arial" w:hAnsi="Arial" w:cs="Arial"/>
          <w:sz w:val="22"/>
          <w:szCs w:val="22"/>
          <w:lang w:val="ca-ES"/>
        </w:rPr>
        <w:t>esportistes professionals</w:t>
      </w:r>
      <w:r w:rsidR="005A2072" w:rsidRPr="00007F86">
        <w:rPr>
          <w:rFonts w:ascii="Arial" w:hAnsi="Arial" w:cs="Arial"/>
          <w:b/>
          <w:bCs/>
          <w:sz w:val="22"/>
          <w:szCs w:val="22"/>
          <w:lang w:val="ca-ES"/>
        </w:rPr>
        <w:t xml:space="preserve">. </w:t>
      </w:r>
    </w:p>
    <w:p w14:paraId="34A0CBE5" w14:textId="77777777" w:rsidR="003C56AA" w:rsidRPr="00007F86" w:rsidRDefault="003C56AA" w:rsidP="00027718">
      <w:pPr>
        <w:pStyle w:val="Cos"/>
        <w:spacing w:line="276" w:lineRule="auto"/>
        <w:jc w:val="both"/>
        <w:rPr>
          <w:rFonts w:ascii="Arial" w:hAnsi="Arial" w:cs="Arial"/>
          <w:b/>
          <w:bCs/>
          <w:lang w:val="ca-ES"/>
        </w:rPr>
      </w:pPr>
    </w:p>
    <w:p w14:paraId="583D2DCB" w14:textId="0ACE7832" w:rsidR="00245958" w:rsidRPr="00007F86" w:rsidRDefault="00503E3A" w:rsidP="005D1AD9">
      <w:pPr>
        <w:spacing w:line="360" w:lineRule="auto"/>
        <w:jc w:val="both"/>
        <w:rPr>
          <w:rFonts w:ascii="Arial" w:hAnsi="Arial" w:cs="Arial"/>
        </w:rPr>
      </w:pPr>
      <w:r w:rsidRPr="00007F86">
        <w:rPr>
          <w:rFonts w:ascii="Arial" w:hAnsi="Arial" w:cs="Arial"/>
        </w:rPr>
        <w:t>En la meva opinió</w:t>
      </w:r>
      <w:r w:rsidR="004B529D">
        <w:rPr>
          <w:rFonts w:ascii="Arial" w:hAnsi="Arial" w:cs="Arial"/>
        </w:rPr>
        <w:t>,</w:t>
      </w:r>
      <w:r w:rsidRPr="00007F86">
        <w:rPr>
          <w:rFonts w:ascii="Arial" w:hAnsi="Arial" w:cs="Arial"/>
        </w:rPr>
        <w:t xml:space="preserve"> la qualificació d’activitat “regular” és el </w:t>
      </w:r>
      <w:r w:rsidR="00517370">
        <w:rPr>
          <w:rFonts w:ascii="Arial" w:hAnsi="Arial" w:cs="Arial"/>
        </w:rPr>
        <w:t xml:space="preserve">clau en </w:t>
      </w:r>
      <w:r w:rsidRPr="00007F86">
        <w:rPr>
          <w:rFonts w:ascii="Arial" w:hAnsi="Arial" w:cs="Arial"/>
        </w:rPr>
        <w:t>la catalogació</w:t>
      </w:r>
      <w:r w:rsidR="00517370">
        <w:rPr>
          <w:rFonts w:ascii="Arial" w:hAnsi="Arial" w:cs="Arial"/>
        </w:rPr>
        <w:t xml:space="preserve"> de l’activitat</w:t>
      </w:r>
      <w:r w:rsidR="00245958" w:rsidRPr="00007F86">
        <w:rPr>
          <w:rFonts w:ascii="Arial" w:hAnsi="Arial" w:cs="Arial"/>
        </w:rPr>
        <w:t xml:space="preserve">. </w:t>
      </w:r>
      <w:r w:rsidR="00B93D1C" w:rsidRPr="00007F86">
        <w:rPr>
          <w:rFonts w:ascii="Arial" w:hAnsi="Arial" w:cs="Arial"/>
        </w:rPr>
        <w:t>L</w:t>
      </w:r>
      <w:r w:rsidRPr="00007F86">
        <w:rPr>
          <w:rFonts w:ascii="Arial" w:hAnsi="Arial" w:cs="Arial"/>
        </w:rPr>
        <w:t>es</w:t>
      </w:r>
      <w:r w:rsidR="00245958" w:rsidRPr="00007F86">
        <w:rPr>
          <w:rFonts w:ascii="Arial" w:hAnsi="Arial" w:cs="Arial"/>
        </w:rPr>
        <w:t xml:space="preserve"> person</w:t>
      </w:r>
      <w:r w:rsidRPr="00007F86">
        <w:rPr>
          <w:rFonts w:ascii="Arial" w:hAnsi="Arial" w:cs="Arial"/>
        </w:rPr>
        <w:t>es</w:t>
      </w:r>
      <w:r w:rsidR="00245958" w:rsidRPr="00007F86">
        <w:rPr>
          <w:rFonts w:ascii="Arial" w:hAnsi="Arial" w:cs="Arial"/>
        </w:rPr>
        <w:t xml:space="preserve"> </w:t>
      </w:r>
      <w:r w:rsidR="00B93D1C" w:rsidRPr="00007F86">
        <w:rPr>
          <w:rFonts w:ascii="Arial" w:hAnsi="Arial" w:cs="Arial"/>
        </w:rPr>
        <w:t xml:space="preserve">que </w:t>
      </w:r>
      <w:r w:rsidR="00517370">
        <w:rPr>
          <w:rFonts w:ascii="Arial" w:hAnsi="Arial" w:cs="Arial"/>
        </w:rPr>
        <w:t xml:space="preserve">fan una tasca </w:t>
      </w:r>
      <w:r w:rsidR="00245958" w:rsidRPr="00007F86">
        <w:rPr>
          <w:rFonts w:ascii="Arial" w:hAnsi="Arial" w:cs="Arial"/>
        </w:rPr>
        <w:t>de forma habitual (3</w:t>
      </w:r>
      <w:r w:rsidR="004C11A6" w:rsidRPr="00007F86">
        <w:rPr>
          <w:rFonts w:ascii="Arial" w:hAnsi="Arial" w:cs="Arial"/>
        </w:rPr>
        <w:t xml:space="preserve"> </w:t>
      </w:r>
      <w:r w:rsidR="00245958" w:rsidRPr="00007F86">
        <w:rPr>
          <w:rFonts w:ascii="Arial" w:hAnsi="Arial" w:cs="Arial"/>
        </w:rPr>
        <w:t xml:space="preserve">cops per setmana, un parell d’hores) </w:t>
      </w:r>
      <w:r w:rsidR="00517370">
        <w:rPr>
          <w:rFonts w:ascii="Arial" w:hAnsi="Arial" w:cs="Arial"/>
        </w:rPr>
        <w:t>son</w:t>
      </w:r>
      <w:r w:rsidR="008A33CB" w:rsidRPr="00007F86">
        <w:rPr>
          <w:rFonts w:ascii="Arial" w:hAnsi="Arial" w:cs="Arial"/>
        </w:rPr>
        <w:t xml:space="preserve"> consider</w:t>
      </w:r>
      <w:r w:rsidR="00517370">
        <w:rPr>
          <w:rFonts w:ascii="Arial" w:hAnsi="Arial" w:cs="Arial"/>
        </w:rPr>
        <w:t xml:space="preserve">ades </w:t>
      </w:r>
      <w:r w:rsidR="00B93D1C" w:rsidRPr="00007F86">
        <w:rPr>
          <w:rFonts w:ascii="Arial" w:hAnsi="Arial" w:cs="Arial"/>
        </w:rPr>
        <w:t>com a professional</w:t>
      </w:r>
      <w:r w:rsidR="008A33CB" w:rsidRPr="00007F86">
        <w:rPr>
          <w:rFonts w:ascii="Arial" w:hAnsi="Arial" w:cs="Arial"/>
        </w:rPr>
        <w:t>s</w:t>
      </w:r>
      <w:r w:rsidR="00B93D1C" w:rsidRPr="00007F86">
        <w:rPr>
          <w:rFonts w:ascii="Arial" w:hAnsi="Arial" w:cs="Arial"/>
        </w:rPr>
        <w:t xml:space="preserve">, </w:t>
      </w:r>
      <w:r w:rsidRPr="00007F86">
        <w:rPr>
          <w:rFonts w:ascii="Arial" w:hAnsi="Arial" w:cs="Arial"/>
        </w:rPr>
        <w:t xml:space="preserve">malgrat </w:t>
      </w:r>
      <w:r w:rsidR="008A33CB" w:rsidRPr="00007F86">
        <w:rPr>
          <w:rFonts w:ascii="Arial" w:hAnsi="Arial" w:cs="Arial"/>
        </w:rPr>
        <w:t>que només t</w:t>
      </w:r>
      <w:r w:rsidRPr="00007F86">
        <w:rPr>
          <w:rFonts w:ascii="Arial" w:hAnsi="Arial" w:cs="Arial"/>
        </w:rPr>
        <w:t>reballi</w:t>
      </w:r>
      <w:r w:rsidR="008A33CB" w:rsidRPr="00007F86">
        <w:rPr>
          <w:rFonts w:ascii="Arial" w:hAnsi="Arial" w:cs="Arial"/>
        </w:rPr>
        <w:t>n</w:t>
      </w:r>
      <w:r w:rsidRPr="00007F86">
        <w:rPr>
          <w:rFonts w:ascii="Arial" w:hAnsi="Arial" w:cs="Arial"/>
        </w:rPr>
        <w:t xml:space="preserve"> 6 hores setmanals (lluny de les 4</w:t>
      </w:r>
      <w:r w:rsidR="008A33CB" w:rsidRPr="00007F86">
        <w:rPr>
          <w:rFonts w:ascii="Arial" w:hAnsi="Arial" w:cs="Arial"/>
        </w:rPr>
        <w:t>0 hores</w:t>
      </w:r>
      <w:r w:rsidR="004B529D">
        <w:rPr>
          <w:rFonts w:ascii="Arial" w:hAnsi="Arial" w:cs="Arial"/>
        </w:rPr>
        <w:t xml:space="preserve"> habituals</w:t>
      </w:r>
      <w:r w:rsidRPr="00007F86">
        <w:rPr>
          <w:rFonts w:ascii="Arial" w:hAnsi="Arial" w:cs="Arial"/>
        </w:rPr>
        <w:t>)</w:t>
      </w:r>
      <w:r w:rsidR="00517370">
        <w:rPr>
          <w:rFonts w:ascii="Arial" w:hAnsi="Arial" w:cs="Arial"/>
        </w:rPr>
        <w:t xml:space="preserve"> i encara que el seu mitja de vida sigui </w:t>
      </w:r>
      <w:r w:rsidR="00517370">
        <w:rPr>
          <w:rFonts w:ascii="Arial" w:hAnsi="Arial" w:cs="Arial"/>
        </w:rPr>
        <w:lastRenderedPageBreak/>
        <w:t>un altre</w:t>
      </w:r>
      <w:r w:rsidR="00B93D1C" w:rsidRPr="00007F86">
        <w:rPr>
          <w:rFonts w:ascii="Arial" w:hAnsi="Arial" w:cs="Arial"/>
        </w:rPr>
        <w:t>.</w:t>
      </w:r>
      <w:r w:rsidR="00007F86">
        <w:rPr>
          <w:rFonts w:ascii="Arial" w:hAnsi="Arial" w:cs="Arial"/>
        </w:rPr>
        <w:t xml:space="preserve"> Les activitats </w:t>
      </w:r>
      <w:r w:rsidR="004B529D">
        <w:rPr>
          <w:rFonts w:ascii="Arial" w:hAnsi="Arial" w:cs="Arial"/>
        </w:rPr>
        <w:t>que tenen un caràcter esporàdic en base al nombre d’hores de treball que comporten, s’haurien de distingir de les professionals.</w:t>
      </w:r>
    </w:p>
    <w:p w14:paraId="50B95404" w14:textId="11401D1E" w:rsidR="00245958" w:rsidRPr="00027718" w:rsidRDefault="008A33CB" w:rsidP="00AA575F">
      <w:pPr>
        <w:spacing w:line="360" w:lineRule="auto"/>
        <w:jc w:val="both"/>
        <w:rPr>
          <w:rFonts w:ascii="Arial" w:hAnsi="Arial" w:cs="Arial"/>
          <w:strike/>
        </w:rPr>
      </w:pPr>
      <w:r>
        <w:rPr>
          <w:rFonts w:ascii="Arial" w:hAnsi="Arial" w:cs="Arial"/>
        </w:rPr>
        <w:t xml:space="preserve">En aquest sentit, </w:t>
      </w:r>
      <w:r w:rsidR="00007F86">
        <w:rPr>
          <w:rFonts w:ascii="Arial" w:hAnsi="Arial" w:cs="Arial"/>
        </w:rPr>
        <w:t xml:space="preserve">tampoc </w:t>
      </w:r>
      <w:r w:rsidR="00377C53">
        <w:rPr>
          <w:rFonts w:ascii="Arial" w:hAnsi="Arial" w:cs="Arial"/>
        </w:rPr>
        <w:t xml:space="preserve">sembla </w:t>
      </w:r>
      <w:r w:rsidR="00503E3A">
        <w:rPr>
          <w:rFonts w:ascii="Arial" w:hAnsi="Arial" w:cs="Arial"/>
        </w:rPr>
        <w:t xml:space="preserve">raonable </w:t>
      </w:r>
      <w:r w:rsidR="00245958" w:rsidRPr="001E46BB">
        <w:rPr>
          <w:rFonts w:ascii="Arial" w:hAnsi="Arial" w:cs="Arial"/>
        </w:rPr>
        <w:t>equipara</w:t>
      </w:r>
      <w:r w:rsidR="00503E3A">
        <w:rPr>
          <w:rFonts w:ascii="Arial" w:hAnsi="Arial" w:cs="Arial"/>
        </w:rPr>
        <w:t>r</w:t>
      </w:r>
      <w:r w:rsidR="00245958" w:rsidRPr="001E46BB">
        <w:rPr>
          <w:rFonts w:ascii="Arial" w:hAnsi="Arial" w:cs="Arial"/>
        </w:rPr>
        <w:t xml:space="preserve"> l’activitat </w:t>
      </w:r>
      <w:r>
        <w:rPr>
          <w:rFonts w:ascii="Arial" w:hAnsi="Arial" w:cs="Arial"/>
        </w:rPr>
        <w:t xml:space="preserve">dels </w:t>
      </w:r>
      <w:r w:rsidR="00503E3A">
        <w:rPr>
          <w:rFonts w:ascii="Arial" w:hAnsi="Arial" w:cs="Arial"/>
        </w:rPr>
        <w:t xml:space="preserve">entrenadors/es </w:t>
      </w:r>
      <w:r w:rsidR="00245958" w:rsidRPr="001E46BB">
        <w:rPr>
          <w:rFonts w:ascii="Arial" w:hAnsi="Arial" w:cs="Arial"/>
        </w:rPr>
        <w:t>d’un equip</w:t>
      </w:r>
      <w:r w:rsidR="00503E3A">
        <w:rPr>
          <w:rFonts w:ascii="Arial" w:hAnsi="Arial" w:cs="Arial"/>
        </w:rPr>
        <w:t xml:space="preserve"> </w:t>
      </w:r>
      <w:r w:rsidR="00245958" w:rsidRPr="001E46BB">
        <w:rPr>
          <w:rFonts w:ascii="Arial" w:hAnsi="Arial" w:cs="Arial"/>
        </w:rPr>
        <w:t>que</w:t>
      </w:r>
      <w:r>
        <w:rPr>
          <w:rFonts w:ascii="Arial" w:hAnsi="Arial" w:cs="Arial"/>
        </w:rPr>
        <w:t xml:space="preserve"> participa a</w:t>
      </w:r>
      <w:r w:rsidR="00245958" w:rsidRPr="001E46BB">
        <w:rPr>
          <w:rFonts w:ascii="Arial" w:hAnsi="Arial" w:cs="Arial"/>
        </w:rPr>
        <w:t xml:space="preserve"> </w:t>
      </w:r>
      <w:r w:rsidR="00503E3A">
        <w:rPr>
          <w:rFonts w:ascii="Arial" w:hAnsi="Arial" w:cs="Arial"/>
        </w:rPr>
        <w:t>competicions internacionals</w:t>
      </w:r>
      <w:r w:rsidR="00245958" w:rsidRPr="001E46BB">
        <w:rPr>
          <w:rFonts w:ascii="Arial" w:hAnsi="Arial" w:cs="Arial"/>
        </w:rPr>
        <w:t xml:space="preserve"> amb la </w:t>
      </w:r>
      <w:r w:rsidR="00503E3A">
        <w:rPr>
          <w:rFonts w:ascii="Arial" w:hAnsi="Arial" w:cs="Arial"/>
        </w:rPr>
        <w:t>dels</w:t>
      </w:r>
      <w:r w:rsidR="00245958" w:rsidRPr="001E46BB">
        <w:rPr>
          <w:rFonts w:ascii="Arial" w:hAnsi="Arial" w:cs="Arial"/>
        </w:rPr>
        <w:t xml:space="preserve"> tècnics</w:t>
      </w:r>
      <w:r>
        <w:rPr>
          <w:rFonts w:ascii="Arial" w:hAnsi="Arial" w:cs="Arial"/>
        </w:rPr>
        <w:t>/es</w:t>
      </w:r>
      <w:r w:rsidR="00503E3A">
        <w:rPr>
          <w:rFonts w:ascii="Arial" w:hAnsi="Arial" w:cs="Arial"/>
        </w:rPr>
        <w:t xml:space="preserve"> d</w:t>
      </w:r>
      <w:r>
        <w:rPr>
          <w:rFonts w:ascii="Arial" w:hAnsi="Arial" w:cs="Arial"/>
        </w:rPr>
        <w:t>e l’</w:t>
      </w:r>
      <w:r w:rsidR="00503E3A">
        <w:rPr>
          <w:rFonts w:ascii="Arial" w:hAnsi="Arial" w:cs="Arial"/>
        </w:rPr>
        <w:t>esport base</w:t>
      </w:r>
      <w:r w:rsidR="00377C53">
        <w:rPr>
          <w:rFonts w:ascii="Arial" w:hAnsi="Arial" w:cs="Arial"/>
        </w:rPr>
        <w:t>.</w:t>
      </w:r>
      <w:r w:rsidR="00245958" w:rsidRPr="001E46BB">
        <w:rPr>
          <w:rFonts w:ascii="Arial" w:hAnsi="Arial" w:cs="Arial"/>
        </w:rPr>
        <w:t xml:space="preserve"> </w:t>
      </w:r>
      <w:r>
        <w:rPr>
          <w:rFonts w:ascii="Arial" w:hAnsi="Arial" w:cs="Arial"/>
        </w:rPr>
        <w:t xml:space="preserve">Tot i que ambdues activitats presentin determinades similituds, </w:t>
      </w:r>
      <w:r w:rsidR="00245958" w:rsidRPr="001E46BB">
        <w:rPr>
          <w:rFonts w:ascii="Arial" w:hAnsi="Arial" w:cs="Arial"/>
        </w:rPr>
        <w:t xml:space="preserve">també </w:t>
      </w:r>
      <w:r>
        <w:rPr>
          <w:rFonts w:ascii="Arial" w:hAnsi="Arial" w:cs="Arial"/>
        </w:rPr>
        <w:t xml:space="preserve">exhibeixen grans diferencies </w:t>
      </w:r>
      <w:r w:rsidR="00245958" w:rsidRPr="001E46BB">
        <w:rPr>
          <w:rFonts w:ascii="Arial" w:hAnsi="Arial" w:cs="Arial"/>
        </w:rPr>
        <w:t>que cal</w:t>
      </w:r>
      <w:r>
        <w:rPr>
          <w:rFonts w:ascii="Arial" w:hAnsi="Arial" w:cs="Arial"/>
        </w:rPr>
        <w:t xml:space="preserve"> </w:t>
      </w:r>
      <w:r w:rsidR="00245958" w:rsidRPr="001E46BB">
        <w:rPr>
          <w:rFonts w:ascii="Arial" w:hAnsi="Arial" w:cs="Arial"/>
        </w:rPr>
        <w:t>observa</w:t>
      </w:r>
      <w:r w:rsidR="00377C53">
        <w:rPr>
          <w:rFonts w:ascii="Arial" w:hAnsi="Arial" w:cs="Arial"/>
        </w:rPr>
        <w:t>r</w:t>
      </w:r>
      <w:r w:rsidR="00245958" w:rsidRPr="001E46BB">
        <w:rPr>
          <w:rFonts w:ascii="Arial" w:hAnsi="Arial" w:cs="Arial"/>
        </w:rPr>
        <w:t xml:space="preserve"> </w:t>
      </w:r>
      <w:r w:rsidR="00371E96">
        <w:rPr>
          <w:rFonts w:ascii="Arial" w:hAnsi="Arial" w:cs="Arial"/>
        </w:rPr>
        <w:t>a l’hora</w:t>
      </w:r>
      <w:r w:rsidR="00245958" w:rsidRPr="001E46BB">
        <w:rPr>
          <w:rFonts w:ascii="Arial" w:hAnsi="Arial" w:cs="Arial"/>
        </w:rPr>
        <w:t xml:space="preserve"> de definir</w:t>
      </w:r>
      <w:r>
        <w:rPr>
          <w:rFonts w:ascii="Arial" w:hAnsi="Arial" w:cs="Arial"/>
        </w:rPr>
        <w:t>-les</w:t>
      </w:r>
      <w:r w:rsidR="00245958" w:rsidRPr="001E46BB">
        <w:rPr>
          <w:rFonts w:ascii="Arial" w:hAnsi="Arial" w:cs="Arial"/>
        </w:rPr>
        <w:t xml:space="preserve"> normativament.</w:t>
      </w:r>
    </w:p>
    <w:p w14:paraId="504FF4D2" w14:textId="046BD627" w:rsidR="00A7030A" w:rsidRDefault="00DC62D1" w:rsidP="00DC24A2">
      <w:pPr>
        <w:spacing w:line="360" w:lineRule="auto"/>
        <w:jc w:val="both"/>
        <w:rPr>
          <w:rFonts w:ascii="Arial" w:hAnsi="Arial" w:cs="Arial"/>
        </w:rPr>
      </w:pPr>
      <w:r>
        <w:rPr>
          <w:rFonts w:ascii="Arial" w:hAnsi="Arial" w:cs="Arial"/>
        </w:rPr>
        <w:t xml:space="preserve">En conclusió, </w:t>
      </w:r>
      <w:r w:rsidR="00A7030A">
        <w:rPr>
          <w:rFonts w:ascii="Arial" w:hAnsi="Arial" w:cs="Arial"/>
        </w:rPr>
        <w:t xml:space="preserve">el debat està força obert encara que </w:t>
      </w:r>
      <w:r w:rsidR="00BF0491">
        <w:rPr>
          <w:rFonts w:ascii="Arial" w:hAnsi="Arial" w:cs="Arial"/>
        </w:rPr>
        <w:t xml:space="preserve">ara estiguem </w:t>
      </w:r>
      <w:r w:rsidR="00A7030A">
        <w:rPr>
          <w:rFonts w:ascii="Arial" w:hAnsi="Arial" w:cs="Arial"/>
        </w:rPr>
        <w:t xml:space="preserve">en un moment de </w:t>
      </w:r>
      <w:r w:rsidR="00BF0491">
        <w:rPr>
          <w:rFonts w:ascii="Arial" w:hAnsi="Arial" w:cs="Arial"/>
        </w:rPr>
        <w:t xml:space="preserve">certa </w:t>
      </w:r>
      <w:r w:rsidR="00A7030A">
        <w:rPr>
          <w:rFonts w:ascii="Arial" w:hAnsi="Arial" w:cs="Arial"/>
        </w:rPr>
        <w:t xml:space="preserve">calma, després del rebombori del 2015. Possiblement cal que </w:t>
      </w:r>
      <w:r w:rsidR="00245958" w:rsidRPr="001E46BB">
        <w:rPr>
          <w:rFonts w:ascii="Arial" w:hAnsi="Arial" w:cs="Arial"/>
        </w:rPr>
        <w:t xml:space="preserve">les </w:t>
      </w:r>
      <w:r>
        <w:rPr>
          <w:rFonts w:ascii="Arial" w:hAnsi="Arial" w:cs="Arial"/>
        </w:rPr>
        <w:t>A</w:t>
      </w:r>
      <w:r w:rsidR="00245958" w:rsidRPr="001E46BB">
        <w:rPr>
          <w:rFonts w:ascii="Arial" w:hAnsi="Arial" w:cs="Arial"/>
        </w:rPr>
        <w:t>dministracions</w:t>
      </w:r>
      <w:r>
        <w:rPr>
          <w:rFonts w:ascii="Arial" w:hAnsi="Arial" w:cs="Arial"/>
        </w:rPr>
        <w:t xml:space="preserve"> Públiques</w:t>
      </w:r>
      <w:r w:rsidR="00245958" w:rsidRPr="001E46BB">
        <w:rPr>
          <w:rFonts w:ascii="Arial" w:hAnsi="Arial" w:cs="Arial"/>
        </w:rPr>
        <w:t xml:space="preserve"> </w:t>
      </w:r>
      <w:r w:rsidR="00A7030A">
        <w:rPr>
          <w:rFonts w:ascii="Arial" w:hAnsi="Arial" w:cs="Arial"/>
        </w:rPr>
        <w:t xml:space="preserve">determinin quin es el model pel qual volen apostar de cara el futur i a llarg termini. Són les mateixes Administracions les que </w:t>
      </w:r>
      <w:r w:rsidR="00245958" w:rsidRPr="001E46BB">
        <w:rPr>
          <w:rFonts w:ascii="Arial" w:hAnsi="Arial" w:cs="Arial"/>
        </w:rPr>
        <w:t xml:space="preserve">manifesten que l’esport és una activitat d’interès general que cal </w:t>
      </w:r>
      <w:r w:rsidR="00306933">
        <w:rPr>
          <w:rFonts w:ascii="Arial" w:hAnsi="Arial" w:cs="Arial"/>
        </w:rPr>
        <w:t>protegir</w:t>
      </w:r>
      <w:r w:rsidR="00377C53">
        <w:rPr>
          <w:rFonts w:ascii="Arial" w:hAnsi="Arial" w:cs="Arial"/>
        </w:rPr>
        <w:t xml:space="preserve"> </w:t>
      </w:r>
      <w:r w:rsidR="00A7030A">
        <w:rPr>
          <w:rFonts w:ascii="Arial" w:hAnsi="Arial" w:cs="Arial"/>
        </w:rPr>
        <w:t xml:space="preserve">i promocionar, però per una altra banda no el volen “blindar” amb incentius o mecanismes </w:t>
      </w:r>
      <w:r w:rsidR="00BF0491">
        <w:rPr>
          <w:rFonts w:ascii="Arial" w:hAnsi="Arial" w:cs="Arial"/>
        </w:rPr>
        <w:t xml:space="preserve">laborals </w:t>
      </w:r>
      <w:r w:rsidR="00A7030A">
        <w:rPr>
          <w:rFonts w:ascii="Arial" w:hAnsi="Arial" w:cs="Arial"/>
        </w:rPr>
        <w:t>que el diferenciïn d</w:t>
      </w:r>
      <w:r w:rsidR="00BF0491">
        <w:rPr>
          <w:rFonts w:ascii="Arial" w:hAnsi="Arial" w:cs="Arial"/>
        </w:rPr>
        <w:t>e la resta</w:t>
      </w:r>
      <w:r w:rsidR="00A7030A">
        <w:rPr>
          <w:rFonts w:ascii="Arial" w:hAnsi="Arial" w:cs="Arial"/>
        </w:rPr>
        <w:t xml:space="preserve"> </w:t>
      </w:r>
      <w:r w:rsidR="00BF0491">
        <w:rPr>
          <w:rFonts w:ascii="Arial" w:hAnsi="Arial" w:cs="Arial"/>
        </w:rPr>
        <w:t>d’</w:t>
      </w:r>
      <w:r w:rsidR="00A7030A">
        <w:rPr>
          <w:rFonts w:ascii="Arial" w:hAnsi="Arial" w:cs="Arial"/>
        </w:rPr>
        <w:t>activitat</w:t>
      </w:r>
      <w:r w:rsidR="00BF0491">
        <w:rPr>
          <w:rFonts w:ascii="Arial" w:hAnsi="Arial" w:cs="Arial"/>
        </w:rPr>
        <w:t>s</w:t>
      </w:r>
      <w:r w:rsidR="00A7030A">
        <w:rPr>
          <w:rFonts w:ascii="Arial" w:hAnsi="Arial" w:cs="Arial"/>
        </w:rPr>
        <w:t xml:space="preserve"> econò</w:t>
      </w:r>
      <w:r w:rsidR="00BF0491">
        <w:rPr>
          <w:rFonts w:ascii="Arial" w:hAnsi="Arial" w:cs="Arial"/>
        </w:rPr>
        <w:t>miques</w:t>
      </w:r>
      <w:r w:rsidR="00A7030A">
        <w:rPr>
          <w:rFonts w:ascii="Arial" w:hAnsi="Arial" w:cs="Arial"/>
        </w:rPr>
        <w:t xml:space="preserve"> o empres</w:t>
      </w:r>
      <w:r w:rsidR="00BF0491">
        <w:rPr>
          <w:rFonts w:ascii="Arial" w:hAnsi="Arial" w:cs="Arial"/>
        </w:rPr>
        <w:t>es</w:t>
      </w:r>
      <w:r w:rsidR="00A7030A">
        <w:rPr>
          <w:rFonts w:ascii="Arial" w:hAnsi="Arial" w:cs="Arial"/>
        </w:rPr>
        <w:t xml:space="preserve"> comun</w:t>
      </w:r>
      <w:r w:rsidR="00BF0491">
        <w:rPr>
          <w:rFonts w:ascii="Arial" w:hAnsi="Arial" w:cs="Arial"/>
        </w:rPr>
        <w:t>es; ni fer-se càrrec directament del que suposa fer una xarxa alternativa</w:t>
      </w:r>
      <w:r w:rsidR="00A7030A">
        <w:rPr>
          <w:rFonts w:ascii="Arial" w:hAnsi="Arial" w:cs="Arial"/>
        </w:rPr>
        <w:t>.</w:t>
      </w:r>
    </w:p>
    <w:p w14:paraId="7B0925A3" w14:textId="093353BA" w:rsidR="00DD0604" w:rsidRPr="00FD21C4" w:rsidRDefault="002A48A3" w:rsidP="00FD21C4">
      <w:pPr>
        <w:spacing w:line="360" w:lineRule="auto"/>
        <w:jc w:val="both"/>
        <w:rPr>
          <w:b/>
          <w:bCs/>
        </w:rPr>
      </w:pPr>
      <w:r>
        <w:rPr>
          <w:rFonts w:ascii="Arial" w:hAnsi="Arial" w:cs="Arial"/>
        </w:rPr>
        <w:t>S</w:t>
      </w:r>
      <w:r w:rsidR="00245958" w:rsidRPr="001E46BB">
        <w:rPr>
          <w:rFonts w:ascii="Arial" w:hAnsi="Arial" w:cs="Arial"/>
        </w:rPr>
        <w:t xml:space="preserve">embla </w:t>
      </w:r>
      <w:r>
        <w:rPr>
          <w:rFonts w:ascii="Arial" w:hAnsi="Arial" w:cs="Arial"/>
        </w:rPr>
        <w:t xml:space="preserve">prou </w:t>
      </w:r>
      <w:r w:rsidR="00FD0AC2">
        <w:rPr>
          <w:rFonts w:ascii="Arial" w:hAnsi="Arial" w:cs="Arial"/>
        </w:rPr>
        <w:t>clar</w:t>
      </w:r>
      <w:r w:rsidR="00245958" w:rsidRPr="001E46BB">
        <w:rPr>
          <w:rFonts w:ascii="Arial" w:hAnsi="Arial" w:cs="Arial"/>
        </w:rPr>
        <w:t xml:space="preserve"> </w:t>
      </w:r>
      <w:r>
        <w:rPr>
          <w:rFonts w:ascii="Arial" w:hAnsi="Arial" w:cs="Arial"/>
        </w:rPr>
        <w:t>q</w:t>
      </w:r>
      <w:r w:rsidR="00245958" w:rsidRPr="001E46BB">
        <w:rPr>
          <w:rFonts w:ascii="Arial" w:hAnsi="Arial" w:cs="Arial"/>
        </w:rPr>
        <w:t>ue</w:t>
      </w:r>
      <w:r w:rsidR="00306933">
        <w:rPr>
          <w:rFonts w:ascii="Arial" w:hAnsi="Arial" w:cs="Arial"/>
        </w:rPr>
        <w:t xml:space="preserve"> la inacció</w:t>
      </w:r>
      <w:r w:rsidR="00A7030A">
        <w:rPr>
          <w:rFonts w:ascii="Arial" w:hAnsi="Arial" w:cs="Arial"/>
        </w:rPr>
        <w:t xml:space="preserve"> actual</w:t>
      </w:r>
      <w:r w:rsidR="00245958" w:rsidRPr="001E46BB">
        <w:rPr>
          <w:rFonts w:ascii="Arial" w:hAnsi="Arial" w:cs="Arial"/>
        </w:rPr>
        <w:t xml:space="preserve"> no </w:t>
      </w:r>
      <w:r w:rsidR="00007F86">
        <w:rPr>
          <w:rFonts w:ascii="Arial" w:hAnsi="Arial" w:cs="Arial"/>
        </w:rPr>
        <w:t xml:space="preserve">és </w:t>
      </w:r>
      <w:r w:rsidR="00245958" w:rsidRPr="001E46BB">
        <w:rPr>
          <w:rFonts w:ascii="Arial" w:hAnsi="Arial" w:cs="Arial"/>
        </w:rPr>
        <w:t xml:space="preserve">la millor solució per </w:t>
      </w:r>
      <w:r w:rsidR="00A7030A">
        <w:rPr>
          <w:rFonts w:ascii="Arial" w:hAnsi="Arial" w:cs="Arial"/>
        </w:rPr>
        <w:t xml:space="preserve">protegir els drets de les persones implicades, per limitar </w:t>
      </w:r>
      <w:r w:rsidR="00245958" w:rsidRPr="001E46BB">
        <w:rPr>
          <w:rFonts w:ascii="Arial" w:hAnsi="Arial" w:cs="Arial"/>
        </w:rPr>
        <w:t>l’economia submergida,</w:t>
      </w:r>
      <w:r>
        <w:rPr>
          <w:rFonts w:ascii="Arial" w:hAnsi="Arial" w:cs="Arial"/>
        </w:rPr>
        <w:t xml:space="preserve"> la subocupació o </w:t>
      </w:r>
      <w:r w:rsidR="00A7030A">
        <w:rPr>
          <w:rFonts w:ascii="Arial" w:hAnsi="Arial" w:cs="Arial"/>
        </w:rPr>
        <w:t>el diner “negre”</w:t>
      </w:r>
      <w:r w:rsidR="00245958" w:rsidRPr="001E46BB">
        <w:rPr>
          <w:rFonts w:ascii="Arial" w:hAnsi="Arial" w:cs="Arial"/>
        </w:rPr>
        <w:t xml:space="preserve">. És possible que </w:t>
      </w:r>
      <w:r w:rsidR="004B529D">
        <w:rPr>
          <w:rFonts w:ascii="Arial" w:hAnsi="Arial" w:cs="Arial"/>
        </w:rPr>
        <w:t xml:space="preserve">l’Administració faci tard a </w:t>
      </w:r>
      <w:r w:rsidR="00BF0491">
        <w:rPr>
          <w:rFonts w:ascii="Arial" w:hAnsi="Arial" w:cs="Arial"/>
        </w:rPr>
        <w:t>l’hora de</w:t>
      </w:r>
      <w:r w:rsidR="004B529D">
        <w:rPr>
          <w:rFonts w:ascii="Arial" w:hAnsi="Arial" w:cs="Arial"/>
        </w:rPr>
        <w:t xml:space="preserve"> </w:t>
      </w:r>
      <w:r w:rsidR="00BF0491">
        <w:rPr>
          <w:rFonts w:ascii="Arial" w:hAnsi="Arial" w:cs="Arial"/>
        </w:rPr>
        <w:t>clarificar</w:t>
      </w:r>
      <w:r w:rsidR="004B529D">
        <w:rPr>
          <w:rFonts w:ascii="Arial" w:hAnsi="Arial" w:cs="Arial"/>
        </w:rPr>
        <w:t xml:space="preserve"> aquesta situació o crear un nou model</w:t>
      </w:r>
      <w:r w:rsidR="00245958" w:rsidRPr="001E46BB">
        <w:rPr>
          <w:rFonts w:ascii="Arial" w:hAnsi="Arial" w:cs="Arial"/>
        </w:rPr>
        <w:t>, però és d</w:t>
      </w:r>
      <w:r w:rsidR="004B529D">
        <w:rPr>
          <w:rFonts w:ascii="Arial" w:hAnsi="Arial" w:cs="Arial"/>
        </w:rPr>
        <w:t xml:space="preserve">el tot necessari </w:t>
      </w:r>
      <w:r w:rsidR="00B25EC0">
        <w:rPr>
          <w:rFonts w:ascii="Arial" w:hAnsi="Arial" w:cs="Arial"/>
        </w:rPr>
        <w:t>afrontar i solucionar d’una vegada aquesta problemàtica</w:t>
      </w:r>
      <w:r w:rsidR="00306933">
        <w:rPr>
          <w:rFonts w:ascii="Arial" w:hAnsi="Arial" w:cs="Arial"/>
        </w:rPr>
        <w:t>,</w:t>
      </w:r>
      <w:r w:rsidR="00245958" w:rsidRPr="001E46BB">
        <w:rPr>
          <w:rFonts w:ascii="Arial" w:hAnsi="Arial" w:cs="Arial"/>
        </w:rPr>
        <w:t xml:space="preserve"> </w:t>
      </w:r>
      <w:r w:rsidR="0065169C">
        <w:rPr>
          <w:rFonts w:ascii="Arial" w:hAnsi="Arial" w:cs="Arial"/>
        </w:rPr>
        <w:t>de forma convençuda i compromesa</w:t>
      </w:r>
      <w:r w:rsidR="00306933">
        <w:rPr>
          <w:rFonts w:ascii="Arial" w:hAnsi="Arial" w:cs="Arial"/>
        </w:rPr>
        <w:t>,</w:t>
      </w:r>
      <w:r w:rsidR="0065169C">
        <w:rPr>
          <w:rFonts w:ascii="Arial" w:hAnsi="Arial" w:cs="Arial"/>
        </w:rPr>
        <w:t xml:space="preserve"> </w:t>
      </w:r>
      <w:r w:rsidR="00B25EC0">
        <w:rPr>
          <w:rFonts w:ascii="Arial" w:hAnsi="Arial" w:cs="Arial"/>
        </w:rPr>
        <w:t>per tal que les entitats puguin</w:t>
      </w:r>
      <w:r w:rsidR="00245958" w:rsidRPr="001E46BB">
        <w:rPr>
          <w:rFonts w:ascii="Arial" w:hAnsi="Arial" w:cs="Arial"/>
        </w:rPr>
        <w:t xml:space="preserve"> seguir avançant a</w:t>
      </w:r>
      <w:r w:rsidR="00DC24A2">
        <w:rPr>
          <w:rFonts w:ascii="Arial" w:hAnsi="Arial" w:cs="Arial"/>
        </w:rPr>
        <w:t>m</w:t>
      </w:r>
      <w:r w:rsidR="00245958" w:rsidRPr="001E46BB">
        <w:rPr>
          <w:rFonts w:ascii="Arial" w:hAnsi="Arial" w:cs="Arial"/>
        </w:rPr>
        <w:t>b expectatives de futur</w:t>
      </w:r>
      <w:r w:rsidR="00B25EC0">
        <w:rPr>
          <w:rFonts w:ascii="Arial" w:hAnsi="Arial" w:cs="Arial"/>
        </w:rPr>
        <w:t xml:space="preserve"> i </w:t>
      </w:r>
      <w:r w:rsidR="00A7030A">
        <w:rPr>
          <w:rFonts w:ascii="Arial" w:hAnsi="Arial" w:cs="Arial"/>
        </w:rPr>
        <w:t>evitar la incertesa</w:t>
      </w:r>
      <w:r w:rsidR="00245958" w:rsidRPr="001E46BB">
        <w:rPr>
          <w:rFonts w:ascii="Arial" w:hAnsi="Arial" w:cs="Arial"/>
        </w:rPr>
        <w:t>.</w:t>
      </w:r>
      <w:r w:rsidR="00A7030A">
        <w:rPr>
          <w:rFonts w:ascii="Arial" w:hAnsi="Arial" w:cs="Arial"/>
        </w:rPr>
        <w:t xml:space="preserve"> Al menys així hauria de ser si es vol</w:t>
      </w:r>
      <w:r w:rsidR="00517370">
        <w:rPr>
          <w:rFonts w:ascii="Arial" w:hAnsi="Arial" w:cs="Arial"/>
        </w:rPr>
        <w:t xml:space="preserve"> mantenir</w:t>
      </w:r>
      <w:r w:rsidR="00A7030A">
        <w:rPr>
          <w:rFonts w:ascii="Arial" w:hAnsi="Arial" w:cs="Arial"/>
        </w:rPr>
        <w:t xml:space="preserve"> l’esport </w:t>
      </w:r>
      <w:r w:rsidR="00517370">
        <w:rPr>
          <w:rFonts w:ascii="Arial" w:hAnsi="Arial" w:cs="Arial"/>
        </w:rPr>
        <w:t xml:space="preserve">per </w:t>
      </w:r>
      <w:r w:rsidR="00A7030A">
        <w:rPr>
          <w:rFonts w:ascii="Arial" w:hAnsi="Arial" w:cs="Arial"/>
        </w:rPr>
        <w:t>a tothom.</w:t>
      </w:r>
      <w:r w:rsidR="00850750">
        <w:rPr>
          <w:rFonts w:ascii="Arial" w:hAnsi="Arial" w:cs="Arial"/>
          <w:b/>
          <w:bCs/>
          <w:sz w:val="24"/>
          <w:szCs w:val="24"/>
        </w:rPr>
        <w:br w:type="page"/>
      </w:r>
    </w:p>
    <w:p w14:paraId="40600FA1" w14:textId="15259F42" w:rsidR="00153C4C" w:rsidRDefault="00153C4C" w:rsidP="003B0D54">
      <w:pPr>
        <w:pStyle w:val="Ttulo3"/>
        <w:rPr>
          <w:rFonts w:ascii="Arial" w:hAnsi="Arial" w:cs="Arial"/>
          <w:b/>
          <w:bCs/>
          <w:sz w:val="24"/>
          <w:szCs w:val="24"/>
        </w:rPr>
      </w:pPr>
      <w:bookmarkStart w:id="22" w:name="_Toc137727701"/>
      <w:r>
        <w:rPr>
          <w:rFonts w:ascii="Arial" w:hAnsi="Arial" w:cs="Arial"/>
          <w:b/>
          <w:bCs/>
          <w:sz w:val="24"/>
          <w:szCs w:val="24"/>
        </w:rPr>
        <w:lastRenderedPageBreak/>
        <w:t>10.- ANNEXOS</w:t>
      </w:r>
      <w:bookmarkEnd w:id="22"/>
    </w:p>
    <w:p w14:paraId="522671CD" w14:textId="0200651B" w:rsidR="00CC403D" w:rsidRPr="00153C4C" w:rsidRDefault="00DD0604" w:rsidP="00153C4C">
      <w:pPr>
        <w:pStyle w:val="Ttol22"/>
      </w:pPr>
      <w:bookmarkStart w:id="23" w:name="_Toc137727702"/>
      <w:r w:rsidRPr="003B0D54">
        <w:t>Annex I</w:t>
      </w:r>
      <w:r w:rsidR="00153C4C">
        <w:t xml:space="preserve"> : Full de compromís de voluntariat</w:t>
      </w:r>
      <w:bookmarkEnd w:id="23"/>
    </w:p>
    <w:p w14:paraId="3032330D" w14:textId="77777777" w:rsidR="003B0D54" w:rsidRPr="00153C4C" w:rsidRDefault="003B0D54" w:rsidP="003B0D54">
      <w:pPr>
        <w:rPr>
          <w:lang w:val="es-ES"/>
        </w:rPr>
      </w:pPr>
    </w:p>
    <w:tbl>
      <w:tblPr>
        <w:tblStyle w:val="Tablaconcuadrcula"/>
        <w:tblW w:w="0" w:type="auto"/>
        <w:tblLook w:val="04A0" w:firstRow="1" w:lastRow="0" w:firstColumn="1" w:lastColumn="0" w:noHBand="0" w:noVBand="1"/>
      </w:tblPr>
      <w:tblGrid>
        <w:gridCol w:w="4244"/>
        <w:gridCol w:w="4245"/>
      </w:tblGrid>
      <w:tr w:rsidR="00CC403D" w:rsidRPr="00C36FF9" w14:paraId="56E45060" w14:textId="77777777" w:rsidTr="00CC403D">
        <w:tc>
          <w:tcPr>
            <w:tcW w:w="4244" w:type="dxa"/>
          </w:tcPr>
          <w:p w14:paraId="247377DF" w14:textId="77777777" w:rsidR="00CC403D" w:rsidRPr="00153C4C" w:rsidRDefault="00CC403D" w:rsidP="00843404">
            <w:pPr>
              <w:rPr>
                <w:b/>
                <w:bCs/>
                <w:sz w:val="20"/>
                <w:szCs w:val="20"/>
                <w:lang w:val="es-ES"/>
              </w:rPr>
            </w:pPr>
          </w:p>
          <w:p w14:paraId="7CCA6CD1" w14:textId="77777777" w:rsidR="00CC403D" w:rsidRPr="00153C4C" w:rsidRDefault="00CC403D" w:rsidP="00843404">
            <w:pPr>
              <w:rPr>
                <w:b/>
                <w:bCs/>
                <w:sz w:val="20"/>
                <w:szCs w:val="20"/>
                <w:lang w:val="es-ES"/>
              </w:rPr>
            </w:pPr>
          </w:p>
          <w:p w14:paraId="7CBD80B6" w14:textId="77777777" w:rsidR="00CC403D" w:rsidRPr="00C36FF9" w:rsidRDefault="00CC403D" w:rsidP="00843404">
            <w:pPr>
              <w:rPr>
                <w:b/>
                <w:bCs/>
                <w:sz w:val="20"/>
                <w:szCs w:val="20"/>
              </w:rPr>
            </w:pPr>
            <w:r w:rsidRPr="00153C4C">
              <w:rPr>
                <w:b/>
                <w:bCs/>
                <w:sz w:val="20"/>
                <w:szCs w:val="20"/>
                <w:lang w:val="es-ES"/>
              </w:rPr>
              <w:t xml:space="preserve">                           </w:t>
            </w:r>
            <w:r w:rsidRPr="00C36FF9">
              <w:rPr>
                <w:b/>
                <w:bCs/>
                <w:sz w:val="20"/>
                <w:szCs w:val="20"/>
              </w:rPr>
              <w:t>LOGO</w:t>
            </w:r>
          </w:p>
          <w:p w14:paraId="0CFFD0D0" w14:textId="77777777" w:rsidR="00CC403D" w:rsidRPr="00C36FF9" w:rsidRDefault="00CC403D" w:rsidP="00843404">
            <w:pPr>
              <w:rPr>
                <w:b/>
                <w:bCs/>
                <w:sz w:val="20"/>
                <w:szCs w:val="20"/>
              </w:rPr>
            </w:pPr>
          </w:p>
          <w:p w14:paraId="4CFA776E" w14:textId="77777777" w:rsidR="00CC403D" w:rsidRPr="00C36FF9" w:rsidRDefault="00CC403D" w:rsidP="00843404">
            <w:pPr>
              <w:rPr>
                <w:b/>
                <w:bCs/>
                <w:sz w:val="20"/>
                <w:szCs w:val="20"/>
              </w:rPr>
            </w:pPr>
          </w:p>
          <w:p w14:paraId="3FC495D2" w14:textId="77777777" w:rsidR="00CC403D" w:rsidRPr="00C36FF9" w:rsidRDefault="00CC403D" w:rsidP="00843404">
            <w:pPr>
              <w:rPr>
                <w:b/>
                <w:bCs/>
                <w:sz w:val="20"/>
                <w:szCs w:val="20"/>
              </w:rPr>
            </w:pPr>
          </w:p>
        </w:tc>
        <w:tc>
          <w:tcPr>
            <w:tcW w:w="4245" w:type="dxa"/>
          </w:tcPr>
          <w:p w14:paraId="73B4717A" w14:textId="77777777" w:rsidR="00CC403D" w:rsidRPr="00C36FF9" w:rsidRDefault="00CC403D" w:rsidP="00843404">
            <w:pPr>
              <w:rPr>
                <w:b/>
                <w:bCs/>
                <w:sz w:val="20"/>
                <w:szCs w:val="20"/>
              </w:rPr>
            </w:pPr>
            <w:r w:rsidRPr="00C36FF9">
              <w:rPr>
                <w:b/>
                <w:bCs/>
                <w:sz w:val="20"/>
                <w:szCs w:val="20"/>
                <w:highlight w:val="lightGray"/>
              </w:rPr>
              <w:t>Nom entitat</w:t>
            </w:r>
          </w:p>
          <w:p w14:paraId="6C724D81" w14:textId="77777777" w:rsidR="00CC403D" w:rsidRPr="00C36FF9" w:rsidRDefault="00CC403D" w:rsidP="00843404">
            <w:pPr>
              <w:rPr>
                <w:b/>
                <w:bCs/>
                <w:sz w:val="20"/>
                <w:szCs w:val="20"/>
              </w:rPr>
            </w:pPr>
            <w:r w:rsidRPr="00C36FF9">
              <w:rPr>
                <w:b/>
                <w:bCs/>
                <w:sz w:val="20"/>
                <w:szCs w:val="20"/>
                <w:highlight w:val="lightGray"/>
              </w:rPr>
              <w:t>Adreça entitat</w:t>
            </w:r>
          </w:p>
          <w:p w14:paraId="78143530" w14:textId="77777777" w:rsidR="00CC403D" w:rsidRPr="00C36FF9" w:rsidRDefault="00CC403D" w:rsidP="00843404">
            <w:pPr>
              <w:rPr>
                <w:b/>
                <w:bCs/>
                <w:sz w:val="20"/>
                <w:szCs w:val="20"/>
              </w:rPr>
            </w:pPr>
            <w:r w:rsidRPr="00C36FF9">
              <w:rPr>
                <w:b/>
                <w:bCs/>
                <w:sz w:val="20"/>
                <w:szCs w:val="20"/>
                <w:highlight w:val="lightGray"/>
              </w:rPr>
              <w:t>(Pistes d’Atletisme Municipals)</w:t>
            </w:r>
          </w:p>
          <w:p w14:paraId="3A495EDC" w14:textId="77777777" w:rsidR="00CC403D" w:rsidRPr="00C36FF9" w:rsidRDefault="00CC403D" w:rsidP="00843404">
            <w:pPr>
              <w:rPr>
                <w:b/>
                <w:bCs/>
                <w:sz w:val="20"/>
                <w:szCs w:val="20"/>
              </w:rPr>
            </w:pPr>
            <w:r w:rsidRPr="00C36FF9">
              <w:rPr>
                <w:b/>
                <w:bCs/>
                <w:sz w:val="20"/>
                <w:szCs w:val="20"/>
              </w:rPr>
              <w:t xml:space="preserve">C.P. - </w:t>
            </w:r>
            <w:r w:rsidRPr="00C36FF9">
              <w:rPr>
                <w:b/>
                <w:bCs/>
                <w:sz w:val="20"/>
                <w:szCs w:val="20"/>
                <w:highlight w:val="lightGray"/>
              </w:rPr>
              <w:t>Localitat (Provincia)</w:t>
            </w:r>
          </w:p>
          <w:p w14:paraId="2BC8F178" w14:textId="77777777" w:rsidR="00CC403D" w:rsidRPr="00C36FF9" w:rsidRDefault="00CC403D" w:rsidP="00843404">
            <w:pPr>
              <w:rPr>
                <w:b/>
                <w:bCs/>
                <w:sz w:val="20"/>
                <w:szCs w:val="20"/>
              </w:rPr>
            </w:pPr>
            <w:r w:rsidRPr="00C36FF9">
              <w:rPr>
                <w:b/>
                <w:bCs/>
                <w:sz w:val="20"/>
                <w:szCs w:val="20"/>
              </w:rPr>
              <w:t xml:space="preserve">CIF: </w:t>
            </w:r>
            <w:r w:rsidRPr="00C36FF9">
              <w:rPr>
                <w:b/>
                <w:bCs/>
                <w:sz w:val="20"/>
                <w:szCs w:val="20"/>
                <w:highlight w:val="lightGray"/>
              </w:rPr>
              <w:t>******</w:t>
            </w:r>
          </w:p>
        </w:tc>
      </w:tr>
    </w:tbl>
    <w:p w14:paraId="0FEC4D2B" w14:textId="77777777" w:rsidR="00CC403D" w:rsidRPr="00C36FF9" w:rsidRDefault="00CC403D" w:rsidP="00CC403D">
      <w:pPr>
        <w:rPr>
          <w:b/>
          <w:bCs/>
          <w:sz w:val="20"/>
          <w:szCs w:val="20"/>
        </w:rPr>
      </w:pPr>
    </w:p>
    <w:p w14:paraId="77591960" w14:textId="77777777" w:rsidR="00CC403D" w:rsidRPr="00C36FF9" w:rsidRDefault="00CC403D" w:rsidP="00CC403D">
      <w:pPr>
        <w:rPr>
          <w:b/>
          <w:bCs/>
          <w:sz w:val="20"/>
          <w:szCs w:val="20"/>
        </w:rPr>
      </w:pPr>
      <w:r w:rsidRPr="00C36FF9">
        <w:rPr>
          <w:b/>
          <w:bCs/>
          <w:sz w:val="20"/>
          <w:szCs w:val="20"/>
        </w:rPr>
        <w:t>REUNITS</w:t>
      </w:r>
    </w:p>
    <w:p w14:paraId="302F5EE7" w14:textId="77777777" w:rsidR="00CC403D" w:rsidRDefault="00CC403D" w:rsidP="00CC403D">
      <w:pPr>
        <w:rPr>
          <w:sz w:val="20"/>
          <w:szCs w:val="20"/>
        </w:rPr>
      </w:pPr>
      <w:r w:rsidRPr="00C36FF9">
        <w:rPr>
          <w:sz w:val="20"/>
          <w:szCs w:val="20"/>
        </w:rPr>
        <w:t>A (l</w:t>
      </w:r>
      <w:r w:rsidRPr="00C36FF9">
        <w:rPr>
          <w:sz w:val="20"/>
          <w:szCs w:val="20"/>
          <w:highlight w:val="lightGray"/>
        </w:rPr>
        <w:t>ocalitat</w:t>
      </w:r>
      <w:r w:rsidRPr="00C36FF9">
        <w:rPr>
          <w:sz w:val="20"/>
          <w:szCs w:val="20"/>
        </w:rPr>
        <w:t>), (</w:t>
      </w:r>
      <w:r w:rsidRPr="00C36FF9">
        <w:rPr>
          <w:sz w:val="20"/>
          <w:szCs w:val="20"/>
          <w:highlight w:val="lightGray"/>
        </w:rPr>
        <w:t>data</w:t>
      </w:r>
      <w:r w:rsidRPr="00C36FF9">
        <w:rPr>
          <w:sz w:val="20"/>
          <w:szCs w:val="20"/>
        </w:rPr>
        <w:t>)</w:t>
      </w:r>
    </w:p>
    <w:p w14:paraId="24589478" w14:textId="77777777" w:rsidR="00CC403D" w:rsidRPr="00C36FF9" w:rsidRDefault="00CC403D" w:rsidP="00CC403D">
      <w:pPr>
        <w:rPr>
          <w:sz w:val="20"/>
          <w:szCs w:val="20"/>
        </w:rPr>
      </w:pPr>
    </w:p>
    <w:p w14:paraId="75447D2F" w14:textId="77777777" w:rsidR="00CC403D" w:rsidRPr="00C36FF9" w:rsidRDefault="00CC403D" w:rsidP="00CC403D">
      <w:pPr>
        <w:ind w:firstLine="284"/>
        <w:jc w:val="both"/>
        <w:rPr>
          <w:sz w:val="20"/>
          <w:szCs w:val="20"/>
        </w:rPr>
      </w:pPr>
      <w:r w:rsidRPr="00C36FF9">
        <w:rPr>
          <w:sz w:val="20"/>
          <w:szCs w:val="20"/>
        </w:rPr>
        <w:t>(</w:t>
      </w:r>
      <w:r w:rsidRPr="00C36FF9">
        <w:rPr>
          <w:sz w:val="20"/>
          <w:szCs w:val="20"/>
          <w:highlight w:val="lightGray"/>
        </w:rPr>
        <w:t>Representant entitat</w:t>
      </w:r>
      <w:r w:rsidRPr="00C36FF9">
        <w:rPr>
          <w:sz w:val="20"/>
          <w:szCs w:val="20"/>
        </w:rPr>
        <w:t>), amb DNI núm (</w:t>
      </w:r>
      <w:r w:rsidRPr="00C36FF9">
        <w:rPr>
          <w:sz w:val="20"/>
          <w:szCs w:val="20"/>
          <w:highlight w:val="lightGray"/>
        </w:rPr>
        <w:t>****-E</w:t>
      </w:r>
      <w:r w:rsidRPr="00C36FF9">
        <w:rPr>
          <w:sz w:val="20"/>
          <w:szCs w:val="20"/>
        </w:rPr>
        <w:t>), com a president/a i en representació de l’entitat (</w:t>
      </w:r>
      <w:r w:rsidRPr="00C36FF9">
        <w:rPr>
          <w:sz w:val="20"/>
          <w:szCs w:val="20"/>
          <w:highlight w:val="lightGray"/>
        </w:rPr>
        <w:t>Nom entitat</w:t>
      </w:r>
      <w:r w:rsidRPr="00C36FF9">
        <w:rPr>
          <w:sz w:val="20"/>
          <w:szCs w:val="20"/>
        </w:rPr>
        <w:t>), que actua sense afany de lucre, domiciliada a l’</w:t>
      </w:r>
      <w:r w:rsidRPr="00C36FF9">
        <w:rPr>
          <w:sz w:val="20"/>
          <w:szCs w:val="20"/>
          <w:highlight w:val="lightGray"/>
        </w:rPr>
        <w:t>Avinguda de les Olimpíades</w:t>
      </w:r>
      <w:r w:rsidRPr="00C36FF9">
        <w:rPr>
          <w:sz w:val="20"/>
          <w:szCs w:val="20"/>
        </w:rPr>
        <w:t xml:space="preserve">, sense número de </w:t>
      </w:r>
      <w:r w:rsidRPr="00C36FF9">
        <w:rPr>
          <w:sz w:val="20"/>
          <w:szCs w:val="20"/>
          <w:highlight w:val="lightGray"/>
        </w:rPr>
        <w:t>****</w:t>
      </w:r>
      <w:r w:rsidRPr="00C36FF9">
        <w:rPr>
          <w:sz w:val="20"/>
          <w:szCs w:val="20"/>
        </w:rPr>
        <w:t xml:space="preserve">, i registrada amb el número d’inscripció </w:t>
      </w:r>
      <w:r w:rsidRPr="00C36FF9">
        <w:rPr>
          <w:sz w:val="20"/>
          <w:szCs w:val="20"/>
          <w:highlight w:val="lightGray"/>
        </w:rPr>
        <w:t>****</w:t>
      </w:r>
      <w:r w:rsidRPr="00C36FF9">
        <w:rPr>
          <w:sz w:val="20"/>
          <w:szCs w:val="20"/>
        </w:rPr>
        <w:t xml:space="preserve"> al Registre d’entitats esportives i, si escau, censada al Cens d’entitats del voluntariat de Catalunya amb el número ....</w:t>
      </w:r>
    </w:p>
    <w:p w14:paraId="5F8359C0" w14:textId="77777777" w:rsidR="00CC403D" w:rsidRPr="00C36FF9" w:rsidRDefault="00CC403D" w:rsidP="00CC403D">
      <w:pPr>
        <w:ind w:firstLine="284"/>
        <w:jc w:val="both"/>
        <w:rPr>
          <w:sz w:val="20"/>
          <w:szCs w:val="20"/>
        </w:rPr>
      </w:pPr>
      <w:r w:rsidRPr="00C36FF9">
        <w:rPr>
          <w:sz w:val="20"/>
          <w:szCs w:val="20"/>
        </w:rPr>
        <w:t>(</w:t>
      </w:r>
      <w:r w:rsidRPr="00C36FF9">
        <w:rPr>
          <w:sz w:val="20"/>
          <w:szCs w:val="20"/>
          <w:highlight w:val="lightGray"/>
        </w:rPr>
        <w:t>Nom i cognoms persona voluntària</w:t>
      </w:r>
      <w:r w:rsidRPr="00C36FF9">
        <w:rPr>
          <w:sz w:val="20"/>
          <w:szCs w:val="20"/>
        </w:rPr>
        <w:t>), major d’edat, amb el DNI núm. (</w:t>
      </w:r>
      <w:r w:rsidRPr="00C36FF9">
        <w:rPr>
          <w:sz w:val="20"/>
          <w:szCs w:val="20"/>
          <w:highlight w:val="lightGray"/>
        </w:rPr>
        <w:t>****04M</w:t>
      </w:r>
      <w:r w:rsidRPr="00C36FF9">
        <w:rPr>
          <w:sz w:val="20"/>
          <w:szCs w:val="20"/>
        </w:rPr>
        <w:t>), i amb domicili al Carrer (</w:t>
      </w:r>
      <w:r w:rsidRPr="00C36FF9">
        <w:rPr>
          <w:sz w:val="20"/>
          <w:szCs w:val="20"/>
          <w:highlight w:val="lightGray"/>
        </w:rPr>
        <w:t>adreça de localitat</w:t>
      </w:r>
      <w:r w:rsidRPr="00C36FF9">
        <w:rPr>
          <w:sz w:val="20"/>
          <w:szCs w:val="20"/>
        </w:rPr>
        <w:t>).</w:t>
      </w:r>
    </w:p>
    <w:p w14:paraId="4D170752" w14:textId="77777777" w:rsidR="00CC403D" w:rsidRPr="00C36FF9" w:rsidRDefault="00CC403D" w:rsidP="00CC403D">
      <w:pPr>
        <w:ind w:firstLine="284"/>
        <w:jc w:val="both"/>
        <w:rPr>
          <w:sz w:val="20"/>
          <w:szCs w:val="20"/>
        </w:rPr>
      </w:pPr>
    </w:p>
    <w:p w14:paraId="0780B633" w14:textId="77777777" w:rsidR="00CC403D" w:rsidRPr="00C36FF9" w:rsidRDefault="00CC403D" w:rsidP="00CC403D">
      <w:pPr>
        <w:ind w:firstLine="284"/>
        <w:jc w:val="both"/>
        <w:rPr>
          <w:b/>
          <w:bCs/>
          <w:sz w:val="20"/>
          <w:szCs w:val="20"/>
        </w:rPr>
      </w:pPr>
      <w:r w:rsidRPr="00C36FF9">
        <w:rPr>
          <w:b/>
          <w:bCs/>
          <w:sz w:val="20"/>
          <w:szCs w:val="20"/>
        </w:rPr>
        <w:t>Acorden:</w:t>
      </w:r>
    </w:p>
    <w:p w14:paraId="6FDA7B18" w14:textId="77777777" w:rsidR="00CC403D" w:rsidRPr="00C36FF9" w:rsidRDefault="00CC403D" w:rsidP="00CC403D">
      <w:pPr>
        <w:ind w:firstLine="284"/>
        <w:jc w:val="both"/>
        <w:rPr>
          <w:b/>
          <w:bCs/>
          <w:sz w:val="20"/>
          <w:szCs w:val="20"/>
        </w:rPr>
      </w:pPr>
      <w:r w:rsidRPr="00C36FF9">
        <w:rPr>
          <w:b/>
          <w:bCs/>
          <w:sz w:val="20"/>
          <w:szCs w:val="20"/>
        </w:rPr>
        <w:tab/>
      </w:r>
      <w:r w:rsidRPr="00C36FF9">
        <w:rPr>
          <w:b/>
          <w:bCs/>
          <w:sz w:val="20"/>
          <w:szCs w:val="20"/>
        </w:rPr>
        <w:tab/>
      </w:r>
      <w:r w:rsidRPr="00C36FF9">
        <w:rPr>
          <w:b/>
          <w:bCs/>
          <w:sz w:val="20"/>
          <w:szCs w:val="20"/>
        </w:rPr>
        <w:tab/>
      </w:r>
      <w:r w:rsidRPr="00C36FF9">
        <w:rPr>
          <w:b/>
          <w:bCs/>
          <w:sz w:val="20"/>
          <w:szCs w:val="20"/>
        </w:rPr>
        <w:tab/>
      </w:r>
      <w:r w:rsidRPr="00C36FF9">
        <w:rPr>
          <w:b/>
          <w:bCs/>
          <w:sz w:val="20"/>
          <w:szCs w:val="20"/>
        </w:rPr>
        <w:tab/>
      </w:r>
      <w:r w:rsidRPr="00C36FF9">
        <w:rPr>
          <w:b/>
          <w:bCs/>
          <w:sz w:val="20"/>
          <w:szCs w:val="20"/>
        </w:rPr>
        <w:tab/>
        <w:t>I</w:t>
      </w:r>
    </w:p>
    <w:p w14:paraId="2BB14D3E" w14:textId="77777777" w:rsidR="00CC403D" w:rsidRPr="00C36FF9" w:rsidRDefault="00CC403D" w:rsidP="00CC403D">
      <w:pPr>
        <w:jc w:val="both"/>
        <w:rPr>
          <w:sz w:val="20"/>
          <w:szCs w:val="20"/>
        </w:rPr>
      </w:pPr>
      <w:r w:rsidRPr="00C36FF9">
        <w:rPr>
          <w:sz w:val="20"/>
          <w:szCs w:val="20"/>
        </w:rPr>
        <w:t>Amb el present document, d’acord amb el que disposa l’article 1.3.d del vigent Estatut dels treballadors i l’article 7 de la Llei 25/2015, del 30 de juliol, del voluntariat i de foment de l’associacionisme, estableixen el següent:</w:t>
      </w:r>
    </w:p>
    <w:p w14:paraId="4BED1160" w14:textId="77777777" w:rsidR="00CC403D" w:rsidRPr="00C36FF9" w:rsidRDefault="00CC403D" w:rsidP="00CC403D">
      <w:pPr>
        <w:jc w:val="both"/>
        <w:rPr>
          <w:sz w:val="20"/>
          <w:szCs w:val="20"/>
        </w:rPr>
      </w:pPr>
    </w:p>
    <w:p w14:paraId="60C05F26" w14:textId="77777777" w:rsidR="00CC403D" w:rsidRPr="00C36FF9" w:rsidRDefault="00CC403D" w:rsidP="00CC403D">
      <w:pPr>
        <w:ind w:firstLine="284"/>
        <w:jc w:val="both"/>
        <w:rPr>
          <w:sz w:val="20"/>
          <w:szCs w:val="20"/>
        </w:rPr>
      </w:pPr>
      <w:r w:rsidRPr="00C36FF9">
        <w:rPr>
          <w:sz w:val="20"/>
          <w:szCs w:val="20"/>
        </w:rPr>
        <w:t>(</w:t>
      </w:r>
      <w:r w:rsidRPr="00C36FF9">
        <w:rPr>
          <w:sz w:val="20"/>
          <w:szCs w:val="20"/>
          <w:highlight w:val="lightGray"/>
        </w:rPr>
        <w:t>Dades persona voluntària</w:t>
      </w:r>
      <w:r w:rsidRPr="00C36FF9">
        <w:rPr>
          <w:sz w:val="20"/>
          <w:szCs w:val="20"/>
        </w:rPr>
        <w:t>) s’ofereix a realitzar, dins el marc de la Llei 25/2015, del 30 de juliol, del voluntariat i de foment de l’associacionisme, i a favor de l’entitat, que actua sense afany de lucre, (</w:t>
      </w:r>
      <w:r w:rsidRPr="00C36FF9">
        <w:rPr>
          <w:sz w:val="20"/>
          <w:szCs w:val="20"/>
          <w:highlight w:val="lightGray"/>
        </w:rPr>
        <w:t>nom entitat</w:t>
      </w:r>
      <w:r w:rsidRPr="00C36FF9">
        <w:rPr>
          <w:sz w:val="20"/>
          <w:szCs w:val="20"/>
        </w:rPr>
        <w:t>), una actuació, implicació, participació, acció, activitat voluntària, lliure i altruista, sense cap mena de contraprestació econòmica, en benefici de tercers i per a la millora de la seva qualitat de vida i de l’entorn, sense que aquesta actuació pugui perjudicar les obligacions principals o privades de la persona voluntària.</w:t>
      </w:r>
    </w:p>
    <w:p w14:paraId="4F0F1563" w14:textId="77777777" w:rsidR="00CC403D" w:rsidRPr="00C36FF9" w:rsidRDefault="00CC403D" w:rsidP="00CC403D">
      <w:pPr>
        <w:ind w:firstLine="284"/>
        <w:jc w:val="both"/>
        <w:rPr>
          <w:sz w:val="20"/>
          <w:szCs w:val="20"/>
        </w:rPr>
      </w:pPr>
      <w:r w:rsidRPr="00C36FF9">
        <w:rPr>
          <w:sz w:val="20"/>
          <w:szCs w:val="20"/>
        </w:rPr>
        <w:t>La persona voluntària  podrà rebre compensacions econòmiques destinades, únicament,  a rescabalar les despeses que puguin ocasionar la realització de les activitats de voluntariat.</w:t>
      </w:r>
    </w:p>
    <w:p w14:paraId="10B455FA" w14:textId="77777777" w:rsidR="00CC403D" w:rsidRPr="00C36FF9" w:rsidRDefault="00CC403D" w:rsidP="00CC403D">
      <w:pPr>
        <w:ind w:firstLine="284"/>
        <w:jc w:val="both"/>
        <w:rPr>
          <w:sz w:val="20"/>
          <w:szCs w:val="20"/>
        </w:rPr>
      </w:pPr>
      <w:r w:rsidRPr="00C36FF9">
        <w:rPr>
          <w:sz w:val="20"/>
          <w:szCs w:val="20"/>
        </w:rPr>
        <w:t>L’actuació voluntària, així com el compromís de participació voluntària que s’estableix amb l’entitat esmentada, s’executarà en el període que comprèn d’octubre a juny, distribuïda en cinc hores setmanals. I en cap cas, les tasques realitzades per la persona voluntària esmentada substituiran els llocs de treball estables per a la prestació dels serveis.</w:t>
      </w:r>
    </w:p>
    <w:p w14:paraId="1BBC9F13" w14:textId="77777777" w:rsidR="00CC403D" w:rsidRPr="00C36FF9" w:rsidRDefault="00CC403D" w:rsidP="00CC403D">
      <w:pPr>
        <w:jc w:val="both"/>
        <w:rPr>
          <w:sz w:val="20"/>
          <w:szCs w:val="20"/>
        </w:rPr>
      </w:pPr>
    </w:p>
    <w:p w14:paraId="2E2F5DC4" w14:textId="77777777" w:rsidR="00CC403D" w:rsidRPr="00C36FF9" w:rsidRDefault="00CC403D" w:rsidP="00CC403D">
      <w:pPr>
        <w:ind w:firstLine="284"/>
        <w:jc w:val="both"/>
        <w:rPr>
          <w:sz w:val="20"/>
          <w:szCs w:val="20"/>
        </w:rPr>
      </w:pPr>
      <w:r w:rsidRPr="00C36FF9">
        <w:rPr>
          <w:sz w:val="20"/>
          <w:szCs w:val="20"/>
        </w:rPr>
        <w:lastRenderedPageBreak/>
        <w:t>En cas de modificació de les tasques que tingués assignades la persona voluntària, caldrà elaborar un altre full de compromís.</w:t>
      </w:r>
    </w:p>
    <w:p w14:paraId="6A2CF514" w14:textId="77777777" w:rsidR="00CC403D" w:rsidRPr="00C36FF9" w:rsidRDefault="00CC403D" w:rsidP="00CC403D">
      <w:pPr>
        <w:ind w:firstLine="284"/>
        <w:jc w:val="both"/>
        <w:rPr>
          <w:sz w:val="20"/>
          <w:szCs w:val="20"/>
        </w:rPr>
      </w:pPr>
      <w:r w:rsidRPr="00C36FF9">
        <w:rPr>
          <w:sz w:val="20"/>
          <w:szCs w:val="20"/>
        </w:rPr>
        <w:t>La persona voluntària es dedicarà exclusivament a les tasques següents:</w:t>
      </w:r>
    </w:p>
    <w:p w14:paraId="59C2E80A" w14:textId="77777777" w:rsidR="00CC403D" w:rsidRPr="00C36FF9" w:rsidRDefault="00CC403D" w:rsidP="00CC403D">
      <w:pPr>
        <w:pStyle w:val="Prrafodelista"/>
        <w:numPr>
          <w:ilvl w:val="0"/>
          <w:numId w:val="23"/>
        </w:numPr>
        <w:jc w:val="both"/>
        <w:rPr>
          <w:sz w:val="20"/>
          <w:szCs w:val="20"/>
        </w:rPr>
      </w:pPr>
      <w:r w:rsidRPr="00C36FF9">
        <w:rPr>
          <w:sz w:val="20"/>
          <w:szCs w:val="20"/>
        </w:rPr>
        <w:t>.....................................................................</w:t>
      </w:r>
    </w:p>
    <w:p w14:paraId="254CB76E" w14:textId="77777777" w:rsidR="00CC403D" w:rsidRPr="00C36FF9" w:rsidRDefault="00CC403D" w:rsidP="00CC403D">
      <w:pPr>
        <w:pStyle w:val="Prrafodelista"/>
        <w:numPr>
          <w:ilvl w:val="0"/>
          <w:numId w:val="23"/>
        </w:numPr>
        <w:jc w:val="both"/>
        <w:rPr>
          <w:sz w:val="20"/>
          <w:szCs w:val="20"/>
        </w:rPr>
      </w:pPr>
      <w:r w:rsidRPr="00C36FF9">
        <w:rPr>
          <w:sz w:val="20"/>
          <w:szCs w:val="20"/>
        </w:rPr>
        <w:t>.....................................................................</w:t>
      </w:r>
    </w:p>
    <w:p w14:paraId="0B25AABD" w14:textId="77777777" w:rsidR="00CC403D" w:rsidRPr="00C36FF9" w:rsidRDefault="00CC403D" w:rsidP="00CC403D">
      <w:pPr>
        <w:pStyle w:val="Prrafodelista"/>
        <w:numPr>
          <w:ilvl w:val="0"/>
          <w:numId w:val="23"/>
        </w:numPr>
        <w:jc w:val="both"/>
        <w:rPr>
          <w:sz w:val="20"/>
          <w:szCs w:val="20"/>
        </w:rPr>
      </w:pPr>
      <w:r w:rsidRPr="00C36FF9">
        <w:rPr>
          <w:sz w:val="20"/>
          <w:szCs w:val="20"/>
        </w:rPr>
        <w:t>.....................................................................</w:t>
      </w:r>
    </w:p>
    <w:p w14:paraId="3F13DBD8" w14:textId="77777777" w:rsidR="00CC403D" w:rsidRPr="00C36FF9" w:rsidRDefault="00CC403D" w:rsidP="00CC403D">
      <w:pPr>
        <w:pStyle w:val="Prrafodelista"/>
        <w:numPr>
          <w:ilvl w:val="0"/>
          <w:numId w:val="23"/>
        </w:numPr>
        <w:jc w:val="both"/>
        <w:rPr>
          <w:sz w:val="20"/>
          <w:szCs w:val="20"/>
        </w:rPr>
      </w:pPr>
      <w:r w:rsidRPr="00C36FF9">
        <w:rPr>
          <w:sz w:val="20"/>
          <w:szCs w:val="20"/>
        </w:rPr>
        <w:t>.....................................................................</w:t>
      </w:r>
    </w:p>
    <w:p w14:paraId="77E5B65F" w14:textId="77777777" w:rsidR="00CC403D" w:rsidRPr="00C36FF9" w:rsidRDefault="00CC403D" w:rsidP="00CC403D">
      <w:pPr>
        <w:pStyle w:val="Prrafodelista"/>
        <w:jc w:val="both"/>
        <w:rPr>
          <w:sz w:val="20"/>
          <w:szCs w:val="20"/>
        </w:rPr>
      </w:pPr>
    </w:p>
    <w:p w14:paraId="42925099" w14:textId="77777777" w:rsidR="00CC403D" w:rsidRPr="00C36FF9" w:rsidRDefault="00CC403D" w:rsidP="00CC403D">
      <w:pPr>
        <w:pStyle w:val="Prrafodelista"/>
        <w:jc w:val="both"/>
        <w:rPr>
          <w:sz w:val="20"/>
          <w:szCs w:val="20"/>
        </w:rPr>
      </w:pPr>
    </w:p>
    <w:p w14:paraId="022AE19E" w14:textId="77777777" w:rsidR="00CC403D" w:rsidRPr="00C36FF9" w:rsidRDefault="00CC403D" w:rsidP="00CC403D">
      <w:pPr>
        <w:pStyle w:val="Prrafodelista"/>
        <w:jc w:val="both"/>
        <w:rPr>
          <w:sz w:val="20"/>
          <w:szCs w:val="20"/>
        </w:rPr>
      </w:pPr>
    </w:p>
    <w:tbl>
      <w:tblPr>
        <w:tblStyle w:val="Tablaconcuadrcula"/>
        <w:tblW w:w="0" w:type="auto"/>
        <w:tblInd w:w="-5" w:type="dxa"/>
        <w:tblLook w:val="04A0" w:firstRow="1" w:lastRow="0" w:firstColumn="1" w:lastColumn="0" w:noHBand="0" w:noVBand="1"/>
      </w:tblPr>
      <w:tblGrid>
        <w:gridCol w:w="4612"/>
        <w:gridCol w:w="3887"/>
      </w:tblGrid>
      <w:tr w:rsidR="00CC403D" w:rsidRPr="005F1488" w14:paraId="6485A9BA" w14:textId="77777777" w:rsidTr="00843404">
        <w:tc>
          <w:tcPr>
            <w:tcW w:w="4612" w:type="dxa"/>
            <w:tcBorders>
              <w:top w:val="nil"/>
              <w:left w:val="nil"/>
              <w:bottom w:val="nil"/>
              <w:right w:val="nil"/>
            </w:tcBorders>
          </w:tcPr>
          <w:p w14:paraId="421E0A51" w14:textId="77777777" w:rsidR="00CC403D" w:rsidRPr="00C36FF9" w:rsidRDefault="00CC403D" w:rsidP="00843404">
            <w:pPr>
              <w:rPr>
                <w:sz w:val="20"/>
                <w:szCs w:val="20"/>
              </w:rPr>
            </w:pPr>
            <w:r w:rsidRPr="00C36FF9">
              <w:rPr>
                <w:sz w:val="20"/>
                <w:szCs w:val="20"/>
              </w:rPr>
              <w:t>Signatura del representant legal de l’entitat</w:t>
            </w:r>
          </w:p>
          <w:p w14:paraId="157EADCE" w14:textId="77777777" w:rsidR="00CC403D" w:rsidRPr="00C36FF9" w:rsidRDefault="00CC403D" w:rsidP="00843404">
            <w:pPr>
              <w:rPr>
                <w:sz w:val="20"/>
                <w:szCs w:val="20"/>
              </w:rPr>
            </w:pPr>
          </w:p>
          <w:p w14:paraId="37DE834A" w14:textId="77777777" w:rsidR="00CC403D" w:rsidRPr="00C36FF9" w:rsidRDefault="00CC403D" w:rsidP="00843404">
            <w:pPr>
              <w:rPr>
                <w:sz w:val="20"/>
                <w:szCs w:val="20"/>
              </w:rPr>
            </w:pPr>
          </w:p>
          <w:p w14:paraId="6E5F8459" w14:textId="77777777" w:rsidR="00CC403D" w:rsidRPr="00C36FF9" w:rsidRDefault="00CC403D" w:rsidP="00843404">
            <w:pPr>
              <w:rPr>
                <w:sz w:val="20"/>
                <w:szCs w:val="20"/>
              </w:rPr>
            </w:pPr>
            <w:r w:rsidRPr="00C36FF9">
              <w:rPr>
                <w:sz w:val="20"/>
                <w:szCs w:val="20"/>
              </w:rPr>
              <w:t>(</w:t>
            </w:r>
            <w:r w:rsidRPr="00C36FF9">
              <w:rPr>
                <w:sz w:val="20"/>
                <w:szCs w:val="20"/>
                <w:highlight w:val="lightGray"/>
              </w:rPr>
              <w:t xml:space="preserve">Nom i cognoms </w:t>
            </w:r>
            <w:r w:rsidRPr="00C36FF9">
              <w:rPr>
                <w:sz w:val="20"/>
                <w:szCs w:val="20"/>
              </w:rPr>
              <w:t>)</w:t>
            </w:r>
          </w:p>
        </w:tc>
        <w:tc>
          <w:tcPr>
            <w:tcW w:w="3887" w:type="dxa"/>
            <w:tcBorders>
              <w:top w:val="nil"/>
              <w:left w:val="nil"/>
              <w:bottom w:val="nil"/>
              <w:right w:val="nil"/>
            </w:tcBorders>
          </w:tcPr>
          <w:p w14:paraId="61653BB2" w14:textId="77777777" w:rsidR="00CC403D" w:rsidRPr="00C36FF9" w:rsidRDefault="00CC403D" w:rsidP="00843404">
            <w:pPr>
              <w:rPr>
                <w:sz w:val="20"/>
                <w:szCs w:val="20"/>
              </w:rPr>
            </w:pPr>
            <w:r w:rsidRPr="00C36FF9">
              <w:rPr>
                <w:sz w:val="20"/>
                <w:szCs w:val="20"/>
              </w:rPr>
              <w:t>Signatura de la persona voluntària</w:t>
            </w:r>
          </w:p>
          <w:p w14:paraId="03B01520" w14:textId="77777777" w:rsidR="00CC403D" w:rsidRPr="00C36FF9" w:rsidRDefault="00CC403D" w:rsidP="00843404">
            <w:pPr>
              <w:pStyle w:val="Prrafodelista"/>
              <w:ind w:left="0"/>
              <w:jc w:val="both"/>
              <w:rPr>
                <w:sz w:val="20"/>
                <w:szCs w:val="20"/>
              </w:rPr>
            </w:pPr>
          </w:p>
          <w:p w14:paraId="152730F6" w14:textId="77777777" w:rsidR="00CC403D" w:rsidRPr="00C36FF9" w:rsidRDefault="00CC403D" w:rsidP="00843404">
            <w:pPr>
              <w:pStyle w:val="Prrafodelista"/>
              <w:ind w:left="0"/>
              <w:jc w:val="both"/>
              <w:rPr>
                <w:sz w:val="20"/>
                <w:szCs w:val="20"/>
              </w:rPr>
            </w:pPr>
          </w:p>
          <w:p w14:paraId="1B8E1A05" w14:textId="77777777" w:rsidR="00CC403D" w:rsidRPr="00C36FF9" w:rsidRDefault="00CC403D" w:rsidP="00843404">
            <w:pPr>
              <w:pStyle w:val="Prrafodelista"/>
              <w:ind w:left="0"/>
              <w:jc w:val="both"/>
              <w:rPr>
                <w:sz w:val="20"/>
                <w:szCs w:val="20"/>
              </w:rPr>
            </w:pPr>
          </w:p>
          <w:p w14:paraId="358904B0" w14:textId="77777777" w:rsidR="00CC403D" w:rsidRPr="00C36FF9" w:rsidRDefault="00CC403D" w:rsidP="00843404">
            <w:pPr>
              <w:pStyle w:val="Prrafodelista"/>
              <w:ind w:left="0"/>
              <w:jc w:val="both"/>
              <w:rPr>
                <w:sz w:val="20"/>
                <w:szCs w:val="20"/>
              </w:rPr>
            </w:pPr>
            <w:r w:rsidRPr="00C36FF9">
              <w:rPr>
                <w:sz w:val="20"/>
                <w:szCs w:val="20"/>
              </w:rPr>
              <w:t>(</w:t>
            </w:r>
            <w:r w:rsidRPr="00C36FF9">
              <w:rPr>
                <w:sz w:val="20"/>
                <w:szCs w:val="20"/>
                <w:highlight w:val="lightGray"/>
              </w:rPr>
              <w:t>No</w:t>
            </w:r>
            <w:r>
              <w:rPr>
                <w:sz w:val="20"/>
                <w:szCs w:val="20"/>
                <w:highlight w:val="lightGray"/>
              </w:rPr>
              <w:t>m</w:t>
            </w:r>
            <w:r w:rsidRPr="00C36FF9">
              <w:rPr>
                <w:sz w:val="20"/>
                <w:szCs w:val="20"/>
                <w:highlight w:val="lightGray"/>
              </w:rPr>
              <w:t xml:space="preserve"> i cognoms</w:t>
            </w:r>
            <w:r w:rsidRPr="00C36FF9">
              <w:rPr>
                <w:sz w:val="20"/>
                <w:szCs w:val="20"/>
              </w:rPr>
              <w:t>)</w:t>
            </w:r>
          </w:p>
        </w:tc>
      </w:tr>
    </w:tbl>
    <w:p w14:paraId="76CD43F2" w14:textId="77777777" w:rsidR="00CC403D" w:rsidRPr="00C36FF9" w:rsidRDefault="00CC403D" w:rsidP="00CC403D">
      <w:pPr>
        <w:rPr>
          <w:sz w:val="20"/>
          <w:szCs w:val="20"/>
          <w:lang w:val="es-ES"/>
        </w:rPr>
      </w:pPr>
    </w:p>
    <w:p w14:paraId="3BB49306" w14:textId="77777777" w:rsidR="00CC403D" w:rsidRPr="00C36FF9" w:rsidRDefault="00CC403D" w:rsidP="00CC403D">
      <w:pPr>
        <w:rPr>
          <w:b/>
          <w:bCs/>
          <w:sz w:val="20"/>
          <w:szCs w:val="20"/>
          <w:lang w:val="en-GB"/>
        </w:rPr>
      </w:pPr>
      <w:r w:rsidRPr="00F71885">
        <w:rPr>
          <w:sz w:val="20"/>
          <w:szCs w:val="20"/>
          <w:lang w:val="en-GB"/>
        </w:rPr>
        <w:br w:type="page"/>
      </w:r>
      <w:r w:rsidRPr="00C36FF9">
        <w:rPr>
          <w:b/>
          <w:bCs/>
          <w:sz w:val="20"/>
          <w:szCs w:val="20"/>
          <w:lang w:val="en-GB"/>
        </w:rPr>
        <w:lastRenderedPageBreak/>
        <w:t>ANNEX II</w:t>
      </w:r>
    </w:p>
    <w:p w14:paraId="19792D9D" w14:textId="77777777" w:rsidR="00CC403D" w:rsidRPr="00C36FF9" w:rsidRDefault="00CC403D" w:rsidP="00CC403D">
      <w:pPr>
        <w:jc w:val="center"/>
        <w:rPr>
          <w:b/>
          <w:bCs/>
          <w:sz w:val="20"/>
          <w:szCs w:val="20"/>
        </w:rPr>
      </w:pPr>
      <w:r w:rsidRPr="00C36FF9">
        <w:rPr>
          <w:b/>
          <w:bCs/>
          <w:sz w:val="20"/>
          <w:szCs w:val="20"/>
        </w:rPr>
        <w:t>Drets i deures de l’entitat</w:t>
      </w:r>
    </w:p>
    <w:p w14:paraId="58D7B11B" w14:textId="77777777" w:rsidR="00CC403D" w:rsidRPr="00C36FF9" w:rsidRDefault="00CC403D" w:rsidP="00CC403D">
      <w:pPr>
        <w:jc w:val="both"/>
        <w:rPr>
          <w:b/>
          <w:bCs/>
          <w:sz w:val="20"/>
          <w:szCs w:val="20"/>
        </w:rPr>
      </w:pPr>
    </w:p>
    <w:p w14:paraId="65B2472D" w14:textId="77777777" w:rsidR="00CC403D" w:rsidRPr="00C36FF9" w:rsidRDefault="00CC403D" w:rsidP="00CC403D">
      <w:pPr>
        <w:jc w:val="both"/>
        <w:rPr>
          <w:b/>
          <w:bCs/>
          <w:sz w:val="20"/>
          <w:szCs w:val="20"/>
        </w:rPr>
      </w:pPr>
      <w:r w:rsidRPr="00C36FF9">
        <w:rPr>
          <w:b/>
          <w:bCs/>
          <w:sz w:val="20"/>
          <w:szCs w:val="20"/>
        </w:rPr>
        <w:t>Les entitats amb programes de voluntariat tenen els drets següents:</w:t>
      </w:r>
    </w:p>
    <w:p w14:paraId="0361788C" w14:textId="77777777" w:rsidR="00CC403D" w:rsidRPr="00C36FF9" w:rsidRDefault="00CC403D" w:rsidP="00CC403D">
      <w:pPr>
        <w:pStyle w:val="Prrafodelista"/>
        <w:numPr>
          <w:ilvl w:val="0"/>
          <w:numId w:val="24"/>
        </w:numPr>
        <w:jc w:val="both"/>
        <w:rPr>
          <w:sz w:val="20"/>
          <w:szCs w:val="20"/>
        </w:rPr>
      </w:pPr>
      <w:r w:rsidRPr="00C36FF9">
        <w:rPr>
          <w:sz w:val="20"/>
          <w:szCs w:val="20"/>
        </w:rPr>
        <w:t>Escollir lliurement el voluntari segons la naturalesa i les característiques de la tasca que s’ha de dur a terme d’acord amb llurs normes de funcionament intern i els programes que s’han de desenvolupar.</w:t>
      </w:r>
    </w:p>
    <w:p w14:paraId="4D5A3540" w14:textId="77777777" w:rsidR="00CC403D" w:rsidRPr="00C36FF9" w:rsidRDefault="00CC403D" w:rsidP="00CC403D">
      <w:pPr>
        <w:pStyle w:val="Prrafodelista"/>
        <w:numPr>
          <w:ilvl w:val="0"/>
          <w:numId w:val="24"/>
        </w:numPr>
        <w:jc w:val="both"/>
        <w:rPr>
          <w:sz w:val="20"/>
          <w:szCs w:val="20"/>
        </w:rPr>
      </w:pPr>
      <w:r w:rsidRPr="00C36FF9">
        <w:rPr>
          <w:sz w:val="20"/>
          <w:szCs w:val="20"/>
        </w:rPr>
        <w:t>Demanar al voluntari respecte pels valors i la missió de l’entitat.</w:t>
      </w:r>
    </w:p>
    <w:p w14:paraId="18B9C067" w14:textId="77777777" w:rsidR="00CC403D" w:rsidRPr="00C36FF9" w:rsidRDefault="00CC403D" w:rsidP="00CC403D">
      <w:pPr>
        <w:pStyle w:val="Prrafodelista"/>
        <w:numPr>
          <w:ilvl w:val="0"/>
          <w:numId w:val="24"/>
        </w:numPr>
        <w:jc w:val="both"/>
        <w:rPr>
          <w:sz w:val="20"/>
          <w:szCs w:val="20"/>
        </w:rPr>
      </w:pPr>
      <w:r w:rsidRPr="00C36FF9">
        <w:rPr>
          <w:sz w:val="20"/>
          <w:szCs w:val="20"/>
        </w:rPr>
        <w:t>Reclamar al voluntari que dugui a terme la formació acordada per a poder acomplir adequadament la seva tasca.</w:t>
      </w:r>
    </w:p>
    <w:p w14:paraId="2916F554" w14:textId="77777777" w:rsidR="00CC403D" w:rsidRPr="00C36FF9" w:rsidRDefault="00CC403D" w:rsidP="00CC403D">
      <w:pPr>
        <w:pStyle w:val="Prrafodelista"/>
        <w:numPr>
          <w:ilvl w:val="0"/>
          <w:numId w:val="24"/>
        </w:numPr>
        <w:jc w:val="both"/>
        <w:rPr>
          <w:sz w:val="20"/>
          <w:szCs w:val="20"/>
        </w:rPr>
      </w:pPr>
      <w:r w:rsidRPr="00C36FF9">
        <w:rPr>
          <w:sz w:val="20"/>
          <w:szCs w:val="20"/>
        </w:rPr>
        <w:t>Desvincular, justificadament, el voluntari del programa de voluntariat en què participa si incorre en l’incompliment manifest del full de Compromís.</w:t>
      </w:r>
    </w:p>
    <w:p w14:paraId="70CE5D0C" w14:textId="77777777" w:rsidR="00CC403D" w:rsidRPr="00C36FF9" w:rsidRDefault="00CC403D" w:rsidP="00CC403D">
      <w:pPr>
        <w:ind w:left="360"/>
        <w:jc w:val="both"/>
        <w:rPr>
          <w:sz w:val="20"/>
          <w:szCs w:val="20"/>
        </w:rPr>
      </w:pPr>
    </w:p>
    <w:p w14:paraId="37D484C7" w14:textId="77777777" w:rsidR="00CC403D" w:rsidRPr="00C36FF9" w:rsidRDefault="00CC403D" w:rsidP="00CC403D">
      <w:pPr>
        <w:ind w:left="360"/>
        <w:jc w:val="both"/>
        <w:rPr>
          <w:sz w:val="20"/>
          <w:szCs w:val="20"/>
        </w:rPr>
      </w:pPr>
      <w:r w:rsidRPr="00C36FF9">
        <w:rPr>
          <w:b/>
          <w:bCs/>
          <w:sz w:val="20"/>
          <w:szCs w:val="20"/>
        </w:rPr>
        <w:t>Les entitats amb programes de voluntariat tenen els deures següents</w:t>
      </w:r>
      <w:r w:rsidRPr="00C36FF9">
        <w:rPr>
          <w:sz w:val="20"/>
          <w:szCs w:val="20"/>
        </w:rPr>
        <w:t>:</w:t>
      </w:r>
    </w:p>
    <w:p w14:paraId="6EF6A407" w14:textId="77777777" w:rsidR="00CC403D" w:rsidRPr="00C36FF9" w:rsidRDefault="00CC403D" w:rsidP="00CC403D">
      <w:pPr>
        <w:pStyle w:val="Prrafodelista"/>
        <w:numPr>
          <w:ilvl w:val="0"/>
          <w:numId w:val="25"/>
        </w:numPr>
        <w:jc w:val="both"/>
        <w:rPr>
          <w:sz w:val="20"/>
          <w:szCs w:val="20"/>
        </w:rPr>
      </w:pPr>
      <w:r w:rsidRPr="00C36FF9">
        <w:rPr>
          <w:sz w:val="20"/>
          <w:szCs w:val="20"/>
        </w:rPr>
        <w:t>Disposar d’un pla de voluntariat o de participació que reculli els aspectes relatius a la gestió dels voluntaris dins de l’entitat.</w:t>
      </w:r>
    </w:p>
    <w:p w14:paraId="06FF834D" w14:textId="77777777" w:rsidR="00CC403D" w:rsidRPr="00C36FF9" w:rsidRDefault="00CC403D" w:rsidP="00CC403D">
      <w:pPr>
        <w:pStyle w:val="Prrafodelista"/>
        <w:numPr>
          <w:ilvl w:val="0"/>
          <w:numId w:val="25"/>
        </w:numPr>
        <w:jc w:val="both"/>
        <w:rPr>
          <w:sz w:val="20"/>
          <w:szCs w:val="20"/>
        </w:rPr>
      </w:pPr>
      <w:r w:rsidRPr="00C36FF9">
        <w:rPr>
          <w:sz w:val="20"/>
          <w:szCs w:val="20"/>
        </w:rPr>
        <w:t>Disposar d’un pla de formació o d’un itinerari formatiu dels voluntaris de l’entitat en els quals es pugui identificar la formació que el voluntari necessita per a poder dur a terme la seva tasca a l’entitat i participar-hi.</w:t>
      </w:r>
    </w:p>
    <w:p w14:paraId="135CE409" w14:textId="77777777" w:rsidR="00CC403D" w:rsidRPr="00C36FF9" w:rsidRDefault="00CC403D" w:rsidP="00CC403D">
      <w:pPr>
        <w:pStyle w:val="Prrafodelista"/>
        <w:numPr>
          <w:ilvl w:val="0"/>
          <w:numId w:val="25"/>
        </w:numPr>
        <w:jc w:val="both"/>
        <w:rPr>
          <w:sz w:val="20"/>
          <w:szCs w:val="20"/>
        </w:rPr>
      </w:pPr>
      <w:r w:rsidRPr="00C36FF9">
        <w:rPr>
          <w:sz w:val="20"/>
          <w:szCs w:val="20"/>
        </w:rPr>
        <w:t>Facilitar informació sobre la missió i l’estil de treball de l’entitat de voluntariat a fi de garantir un encaix correcte entre les aspiracions de l’entitat i les del voluntari.</w:t>
      </w:r>
    </w:p>
    <w:p w14:paraId="6DA4F68C" w14:textId="77777777" w:rsidR="00CC403D" w:rsidRPr="00C36FF9" w:rsidRDefault="00CC403D" w:rsidP="00CC403D">
      <w:pPr>
        <w:pStyle w:val="Prrafodelista"/>
        <w:numPr>
          <w:ilvl w:val="0"/>
          <w:numId w:val="25"/>
        </w:numPr>
        <w:jc w:val="both"/>
        <w:rPr>
          <w:sz w:val="20"/>
          <w:szCs w:val="20"/>
        </w:rPr>
      </w:pPr>
      <w:r w:rsidRPr="00C36FF9">
        <w:rPr>
          <w:sz w:val="20"/>
          <w:szCs w:val="20"/>
        </w:rPr>
        <w:t>Nomenar una persona com a responsable de la coordinació dels voluntaris de l’entitat de voluntariat.</w:t>
      </w:r>
    </w:p>
    <w:p w14:paraId="6C934B6C" w14:textId="77777777" w:rsidR="00CC403D" w:rsidRPr="00C36FF9" w:rsidRDefault="00CC403D" w:rsidP="00CC403D">
      <w:pPr>
        <w:pStyle w:val="Prrafodelista"/>
        <w:numPr>
          <w:ilvl w:val="0"/>
          <w:numId w:val="25"/>
        </w:numPr>
        <w:jc w:val="both"/>
        <w:rPr>
          <w:sz w:val="20"/>
          <w:szCs w:val="20"/>
        </w:rPr>
      </w:pPr>
      <w:r w:rsidRPr="00C36FF9">
        <w:rPr>
          <w:sz w:val="20"/>
          <w:szCs w:val="20"/>
        </w:rPr>
        <w:t>Formalitzar la vinculació amb el voluntari per mitjà del full de compromís corresponent, d’acord amb el que estableix l’art 7, i complir els compromisos adquirits.</w:t>
      </w:r>
    </w:p>
    <w:p w14:paraId="69C16418" w14:textId="77777777" w:rsidR="00CC403D" w:rsidRPr="00C36FF9" w:rsidRDefault="00CC403D" w:rsidP="00CC403D">
      <w:pPr>
        <w:pStyle w:val="Prrafodelista"/>
        <w:numPr>
          <w:ilvl w:val="0"/>
          <w:numId w:val="25"/>
        </w:numPr>
        <w:jc w:val="both"/>
        <w:rPr>
          <w:sz w:val="20"/>
          <w:szCs w:val="20"/>
        </w:rPr>
      </w:pPr>
      <w:r w:rsidRPr="00C36FF9">
        <w:rPr>
          <w:sz w:val="20"/>
          <w:szCs w:val="20"/>
        </w:rPr>
        <w:t>Proveir el voluntariat, en cas que sigui necessari, d’un element identificador en què consti, com a mínim, la seva condició de voluntari.</w:t>
      </w:r>
    </w:p>
    <w:p w14:paraId="3B29E248" w14:textId="77777777" w:rsidR="00CC403D" w:rsidRPr="00C36FF9" w:rsidRDefault="00CC403D" w:rsidP="00CC403D">
      <w:pPr>
        <w:pStyle w:val="Prrafodelista"/>
        <w:numPr>
          <w:ilvl w:val="0"/>
          <w:numId w:val="25"/>
        </w:numPr>
        <w:jc w:val="both"/>
        <w:rPr>
          <w:sz w:val="20"/>
          <w:szCs w:val="20"/>
        </w:rPr>
      </w:pPr>
      <w:r w:rsidRPr="00C36FF9">
        <w:rPr>
          <w:sz w:val="20"/>
          <w:szCs w:val="20"/>
        </w:rPr>
        <w:t xml:space="preserve">Mantenir, si escau, un registre en què constin inscrits els voluntaris de l’entitat de voluntariat, una descripció mínima de l’activitat que duen a terme i qualsevol dada que pugui facilitar la certificació posterior de llur activitat, que s’estableix en la lletra </w:t>
      </w:r>
      <w:r w:rsidRPr="00C36FF9">
        <w:rPr>
          <w:i/>
          <w:iCs/>
          <w:sz w:val="20"/>
          <w:szCs w:val="20"/>
        </w:rPr>
        <w:t>h</w:t>
      </w:r>
      <w:r w:rsidRPr="00C36FF9">
        <w:rPr>
          <w:sz w:val="20"/>
          <w:szCs w:val="20"/>
        </w:rPr>
        <w:t>.</w:t>
      </w:r>
    </w:p>
    <w:p w14:paraId="50DABDC5" w14:textId="77777777" w:rsidR="00CC403D" w:rsidRPr="00C36FF9" w:rsidRDefault="00CC403D" w:rsidP="00CC403D">
      <w:pPr>
        <w:pStyle w:val="Prrafodelista"/>
        <w:numPr>
          <w:ilvl w:val="0"/>
          <w:numId w:val="25"/>
        </w:numPr>
        <w:jc w:val="both"/>
        <w:rPr>
          <w:sz w:val="20"/>
          <w:szCs w:val="20"/>
        </w:rPr>
      </w:pPr>
      <w:r w:rsidRPr="00C36FF9">
        <w:rPr>
          <w:sz w:val="20"/>
          <w:szCs w:val="20"/>
        </w:rPr>
        <w:t>Certificar, a petició del voluntari, la seva participació i vinculació als programes de l’entitat de voluntariat, fent-hi constar les activitats i funcions dutes a terme, l’any de realització i el nombre d’hores dedicades, i també la formació feta i la durada.</w:t>
      </w:r>
    </w:p>
    <w:p w14:paraId="72AF11B2" w14:textId="77777777" w:rsidR="00CC403D" w:rsidRPr="00C36FF9" w:rsidRDefault="00CC403D" w:rsidP="00CC403D">
      <w:pPr>
        <w:pStyle w:val="Prrafodelista"/>
        <w:numPr>
          <w:ilvl w:val="0"/>
          <w:numId w:val="25"/>
        </w:numPr>
        <w:jc w:val="both"/>
        <w:rPr>
          <w:sz w:val="20"/>
          <w:szCs w:val="20"/>
        </w:rPr>
      </w:pPr>
      <w:r w:rsidRPr="00C36FF9">
        <w:rPr>
          <w:sz w:val="20"/>
          <w:szCs w:val="20"/>
        </w:rPr>
        <w:t>Assegurar els riscos derivats de l’activitat que duu a terme el voluntari i la responsabilitat civil de les accions esmentades en tot moment, i assegurar també les mesures de seguretat i salut d’acord amb la normativa vigent.</w:t>
      </w:r>
    </w:p>
    <w:p w14:paraId="4146BF6B" w14:textId="77777777" w:rsidR="00CC403D" w:rsidRPr="00C36FF9" w:rsidRDefault="00CC403D" w:rsidP="00CC403D">
      <w:pPr>
        <w:pStyle w:val="Prrafodelista"/>
        <w:numPr>
          <w:ilvl w:val="0"/>
          <w:numId w:val="25"/>
        </w:numPr>
        <w:jc w:val="both"/>
        <w:rPr>
          <w:sz w:val="20"/>
          <w:szCs w:val="20"/>
        </w:rPr>
      </w:pPr>
      <w:r w:rsidRPr="00C36FF9">
        <w:rPr>
          <w:sz w:val="20"/>
          <w:szCs w:val="20"/>
        </w:rPr>
        <w:t>Rescabalar el voluntari, si així ho han acordat amb aquest, de les despeses que li pugui ocasionar l’acció voluntària.</w:t>
      </w:r>
    </w:p>
    <w:p w14:paraId="522A391F" w14:textId="77777777" w:rsidR="00CC403D" w:rsidRPr="00C36FF9" w:rsidRDefault="00CC403D" w:rsidP="00CC403D">
      <w:pPr>
        <w:pStyle w:val="Prrafodelista"/>
        <w:numPr>
          <w:ilvl w:val="0"/>
          <w:numId w:val="25"/>
        </w:numPr>
        <w:jc w:val="both"/>
        <w:rPr>
          <w:sz w:val="20"/>
          <w:szCs w:val="20"/>
        </w:rPr>
      </w:pPr>
      <w:r w:rsidRPr="00C36FF9">
        <w:rPr>
          <w:sz w:val="20"/>
          <w:szCs w:val="20"/>
        </w:rPr>
        <w:t>Garantir l’exercici del voluntari d’acord amb el que consta en el full de compromís i els drets que reconeix aquesta llei, i disposar d’elements facilitadors de l’atenció i el seguiment del voluntari.</w:t>
      </w:r>
    </w:p>
    <w:p w14:paraId="38DE3E84" w14:textId="77777777" w:rsidR="00CC403D" w:rsidRPr="00C36FF9" w:rsidRDefault="00CC403D" w:rsidP="00CC403D">
      <w:pPr>
        <w:pStyle w:val="Prrafodelista"/>
        <w:numPr>
          <w:ilvl w:val="0"/>
          <w:numId w:val="25"/>
        </w:numPr>
        <w:jc w:val="both"/>
        <w:rPr>
          <w:sz w:val="20"/>
          <w:szCs w:val="20"/>
        </w:rPr>
      </w:pPr>
      <w:r w:rsidRPr="00C36FF9">
        <w:rPr>
          <w:sz w:val="20"/>
          <w:szCs w:val="20"/>
        </w:rPr>
        <w:t>Complir els deures que s’estableixin per reglament en l’àmbit sectorial corresponent.</w:t>
      </w:r>
    </w:p>
    <w:p w14:paraId="41112924" w14:textId="77777777" w:rsidR="00CC403D" w:rsidRPr="00C36FF9" w:rsidRDefault="00CC403D" w:rsidP="00CC403D">
      <w:pPr>
        <w:pStyle w:val="Prrafodelista"/>
        <w:numPr>
          <w:ilvl w:val="0"/>
          <w:numId w:val="25"/>
        </w:numPr>
        <w:jc w:val="both"/>
        <w:rPr>
          <w:sz w:val="20"/>
          <w:szCs w:val="20"/>
        </w:rPr>
      </w:pPr>
      <w:r w:rsidRPr="00C36FF9">
        <w:rPr>
          <w:sz w:val="20"/>
          <w:szCs w:val="20"/>
        </w:rPr>
        <w:t>Adaptar les actuacions que han de fer els voluntaris, atenent llur situació personal o la dels altres actors del programa al qual estan vinculades.</w:t>
      </w:r>
    </w:p>
    <w:p w14:paraId="4A642617" w14:textId="77777777" w:rsidR="00CC403D" w:rsidRPr="00C36FF9" w:rsidRDefault="00CC403D" w:rsidP="00CC403D">
      <w:pPr>
        <w:pStyle w:val="Prrafodelista"/>
        <w:numPr>
          <w:ilvl w:val="0"/>
          <w:numId w:val="25"/>
        </w:numPr>
        <w:jc w:val="both"/>
        <w:rPr>
          <w:sz w:val="20"/>
          <w:szCs w:val="20"/>
        </w:rPr>
      </w:pPr>
      <w:r w:rsidRPr="00C36FF9">
        <w:rPr>
          <w:sz w:val="20"/>
          <w:szCs w:val="20"/>
        </w:rPr>
        <w:t>Facilitar la participació dels voluntaris en el disseny i l’execució dels programes d’acció voluntària que es vulguin desenvolupar.</w:t>
      </w:r>
    </w:p>
    <w:p w14:paraId="7F161C4A" w14:textId="77777777" w:rsidR="00CC403D" w:rsidRDefault="00CC403D" w:rsidP="00CC403D">
      <w:pPr>
        <w:pStyle w:val="Prrafodelista"/>
        <w:numPr>
          <w:ilvl w:val="0"/>
          <w:numId w:val="25"/>
        </w:numPr>
        <w:jc w:val="both"/>
      </w:pPr>
      <w:r>
        <w:t>Participar activament en els protocols i els mecanismes que s’estableixin per a combatre els maltractaments i posar-los en coneixement de les autoritats policials o judicials en cas que se’n detectin indicis en les persones ateses.</w:t>
      </w:r>
    </w:p>
    <w:p w14:paraId="0E483E38" w14:textId="77777777" w:rsidR="00CC403D" w:rsidRDefault="00CC403D" w:rsidP="00CC403D">
      <w:pPr>
        <w:pStyle w:val="Prrafodelista"/>
        <w:numPr>
          <w:ilvl w:val="0"/>
          <w:numId w:val="25"/>
        </w:numPr>
        <w:jc w:val="both"/>
      </w:pPr>
      <w:r>
        <w:lastRenderedPageBreak/>
        <w:t xml:space="preserve">En el cas de les entitats de menys de cent voluntaris, els deures a què fan referència les lletres </w:t>
      </w:r>
      <w:r w:rsidRPr="003F384F">
        <w:rPr>
          <w:i/>
          <w:iCs/>
        </w:rPr>
        <w:t>a, b i h</w:t>
      </w:r>
      <w:r>
        <w:t xml:space="preserve"> es poden delegar a les federacions respectives o entitats de primer nivell, després d’haver-los acceptat, o els poden complir, coordinament, amb diverses entitats o per mitjà de convenis amb les administracions públiques.</w:t>
      </w:r>
    </w:p>
    <w:p w14:paraId="04879D39" w14:textId="77777777" w:rsidR="00CC403D" w:rsidRDefault="00CC403D" w:rsidP="00CC403D">
      <w:pPr>
        <w:jc w:val="both"/>
      </w:pPr>
    </w:p>
    <w:p w14:paraId="61A753FE" w14:textId="77777777" w:rsidR="00CC403D" w:rsidRDefault="00CC403D" w:rsidP="00CC403D">
      <w:pPr>
        <w:jc w:val="center"/>
        <w:rPr>
          <w:b/>
          <w:bCs/>
          <w:sz w:val="20"/>
          <w:szCs w:val="20"/>
        </w:rPr>
      </w:pPr>
      <w:r w:rsidRPr="00C36FF9">
        <w:rPr>
          <w:b/>
          <w:bCs/>
          <w:sz w:val="20"/>
          <w:szCs w:val="20"/>
        </w:rPr>
        <w:t>ANNEX III</w:t>
      </w:r>
    </w:p>
    <w:p w14:paraId="6B4E31A1" w14:textId="77777777" w:rsidR="00CC403D" w:rsidRPr="00C36FF9" w:rsidRDefault="00CC403D" w:rsidP="00CC403D">
      <w:pPr>
        <w:jc w:val="center"/>
        <w:rPr>
          <w:b/>
          <w:bCs/>
          <w:sz w:val="20"/>
          <w:szCs w:val="20"/>
        </w:rPr>
      </w:pPr>
    </w:p>
    <w:p w14:paraId="31D2DF15" w14:textId="77777777" w:rsidR="00CC403D" w:rsidRDefault="00CC403D" w:rsidP="00CC403D">
      <w:pPr>
        <w:jc w:val="center"/>
        <w:rPr>
          <w:b/>
          <w:bCs/>
          <w:sz w:val="20"/>
          <w:szCs w:val="20"/>
        </w:rPr>
      </w:pPr>
      <w:r w:rsidRPr="00C36FF9">
        <w:rPr>
          <w:b/>
          <w:bCs/>
          <w:sz w:val="20"/>
          <w:szCs w:val="20"/>
        </w:rPr>
        <w:t>Finalització del compromís</w:t>
      </w:r>
    </w:p>
    <w:p w14:paraId="01C4EA32" w14:textId="77777777" w:rsidR="00CC403D" w:rsidRPr="00C36FF9" w:rsidRDefault="00CC403D" w:rsidP="00CC403D">
      <w:pPr>
        <w:jc w:val="center"/>
        <w:rPr>
          <w:b/>
          <w:bCs/>
          <w:sz w:val="20"/>
          <w:szCs w:val="20"/>
        </w:rPr>
      </w:pPr>
    </w:p>
    <w:p w14:paraId="7A59312A" w14:textId="77777777" w:rsidR="00CC403D" w:rsidRPr="00C36FF9" w:rsidRDefault="00CC403D" w:rsidP="00CC403D">
      <w:pPr>
        <w:pStyle w:val="Prrafodelista"/>
        <w:numPr>
          <w:ilvl w:val="0"/>
          <w:numId w:val="26"/>
        </w:numPr>
        <w:jc w:val="both"/>
        <w:rPr>
          <w:sz w:val="20"/>
          <w:szCs w:val="20"/>
        </w:rPr>
      </w:pPr>
      <w:r w:rsidRPr="00C36FF9">
        <w:rPr>
          <w:sz w:val="20"/>
          <w:szCs w:val="20"/>
        </w:rPr>
        <w:t>Per l’acabament del termini concertat.</w:t>
      </w:r>
    </w:p>
    <w:p w14:paraId="4AC01085" w14:textId="77777777" w:rsidR="00CC403D" w:rsidRPr="00C36FF9" w:rsidRDefault="00CC403D" w:rsidP="00CC403D">
      <w:pPr>
        <w:pStyle w:val="Prrafodelista"/>
        <w:numPr>
          <w:ilvl w:val="0"/>
          <w:numId w:val="26"/>
        </w:numPr>
        <w:jc w:val="both"/>
        <w:rPr>
          <w:sz w:val="20"/>
          <w:szCs w:val="20"/>
        </w:rPr>
      </w:pPr>
      <w:r w:rsidRPr="00C36FF9">
        <w:rPr>
          <w:sz w:val="20"/>
          <w:szCs w:val="20"/>
        </w:rPr>
        <w:t>Per incompliment manifest de qualsevol dels deures adoptats per la persona voluntària.</w:t>
      </w:r>
    </w:p>
    <w:p w14:paraId="45469D40" w14:textId="77777777" w:rsidR="00CC403D" w:rsidRPr="00C36FF9" w:rsidRDefault="00CC403D" w:rsidP="00CC403D">
      <w:pPr>
        <w:pStyle w:val="Prrafodelista"/>
        <w:numPr>
          <w:ilvl w:val="0"/>
          <w:numId w:val="26"/>
        </w:numPr>
        <w:jc w:val="both"/>
        <w:rPr>
          <w:sz w:val="20"/>
          <w:szCs w:val="20"/>
        </w:rPr>
      </w:pPr>
      <w:r w:rsidRPr="00C36FF9">
        <w:rPr>
          <w:sz w:val="20"/>
          <w:szCs w:val="20"/>
        </w:rPr>
        <w:t>Per incompliment manifest de qualsevol dels deures adoptats per l’entitat de voluntariat.</w:t>
      </w:r>
    </w:p>
    <w:p w14:paraId="410B7F69" w14:textId="77777777" w:rsidR="00CC403D" w:rsidRPr="00C36FF9" w:rsidRDefault="00CC403D" w:rsidP="00CC403D">
      <w:pPr>
        <w:pStyle w:val="Prrafodelista"/>
        <w:numPr>
          <w:ilvl w:val="0"/>
          <w:numId w:val="26"/>
        </w:numPr>
        <w:jc w:val="both"/>
        <w:rPr>
          <w:sz w:val="20"/>
          <w:szCs w:val="20"/>
        </w:rPr>
      </w:pPr>
      <w:r w:rsidRPr="00C36FF9">
        <w:rPr>
          <w:sz w:val="20"/>
          <w:szCs w:val="20"/>
        </w:rPr>
        <w:t>Per impossibilitat del compliment de la tasca o de les tasques ofertes.</w:t>
      </w:r>
    </w:p>
    <w:p w14:paraId="7123ACD8" w14:textId="77777777" w:rsidR="00CC403D" w:rsidRPr="00C36FF9" w:rsidRDefault="00CC403D" w:rsidP="00CC403D">
      <w:pPr>
        <w:pStyle w:val="Prrafodelista"/>
        <w:numPr>
          <w:ilvl w:val="0"/>
          <w:numId w:val="26"/>
        </w:numPr>
        <w:jc w:val="both"/>
        <w:rPr>
          <w:sz w:val="20"/>
          <w:szCs w:val="20"/>
        </w:rPr>
      </w:pPr>
      <w:r w:rsidRPr="00C36FF9">
        <w:rPr>
          <w:sz w:val="20"/>
          <w:szCs w:val="20"/>
        </w:rPr>
        <w:t>Per voluntat expressa de la persona voluntària, la qual avisarà amb prou antelació, en la mesura que sigui possible, l’entitat on presta els seus serveis.</w:t>
      </w:r>
    </w:p>
    <w:p w14:paraId="00AAC22C" w14:textId="77777777" w:rsidR="00CC403D" w:rsidRPr="00C36FF9" w:rsidRDefault="00CC403D" w:rsidP="00CC403D">
      <w:pPr>
        <w:pStyle w:val="Prrafodelista"/>
        <w:numPr>
          <w:ilvl w:val="0"/>
          <w:numId w:val="26"/>
        </w:numPr>
        <w:jc w:val="both"/>
        <w:rPr>
          <w:sz w:val="20"/>
          <w:szCs w:val="20"/>
        </w:rPr>
      </w:pPr>
      <w:r w:rsidRPr="00C36FF9">
        <w:rPr>
          <w:sz w:val="20"/>
          <w:szCs w:val="20"/>
        </w:rPr>
        <w:t>Per extinció de l’entitat.</w:t>
      </w:r>
    </w:p>
    <w:p w14:paraId="31E7D472" w14:textId="77777777" w:rsidR="00CC403D" w:rsidRDefault="00CC403D" w:rsidP="00CC403D">
      <w:pPr>
        <w:pStyle w:val="Cos"/>
        <w:spacing w:line="360" w:lineRule="auto"/>
        <w:jc w:val="both"/>
        <w:rPr>
          <w:rFonts w:ascii="Arial" w:hAnsi="Arial" w:cs="Arial"/>
          <w:b/>
          <w:bCs/>
          <w:lang w:val="ca-ES"/>
        </w:rPr>
      </w:pPr>
    </w:p>
    <w:p w14:paraId="25CDF7AD" w14:textId="77777777" w:rsidR="00CC403D" w:rsidRDefault="00CC403D" w:rsidP="00CC403D">
      <w:pPr>
        <w:pStyle w:val="Cos"/>
        <w:spacing w:line="360" w:lineRule="auto"/>
        <w:jc w:val="both"/>
        <w:rPr>
          <w:rFonts w:ascii="Arial" w:hAnsi="Arial" w:cs="Arial"/>
          <w:b/>
          <w:bCs/>
          <w:lang w:val="ca-ES"/>
        </w:rPr>
      </w:pPr>
    </w:p>
    <w:p w14:paraId="69A37A27" w14:textId="77777777" w:rsidR="00CC403D" w:rsidRDefault="00CC403D" w:rsidP="00CC403D">
      <w:pPr>
        <w:rPr>
          <w:rFonts w:ascii="Arial" w:hAnsi="Arial" w:cs="Arial"/>
          <w:b/>
          <w:bCs/>
          <w:color w:val="000000"/>
          <w:sz w:val="20"/>
          <w:szCs w:val="20"/>
          <w:u w:color="000000"/>
          <w14:textOutline w14:w="0" w14:cap="flat" w14:cmpd="sng" w14:algn="ctr">
            <w14:noFill/>
            <w14:prstDash w14:val="solid"/>
            <w14:bevel/>
          </w14:textOutline>
        </w:rPr>
      </w:pPr>
      <w:r>
        <w:rPr>
          <w:rFonts w:ascii="Arial" w:hAnsi="Arial" w:cs="Arial"/>
          <w:b/>
          <w:bCs/>
        </w:rPr>
        <w:br w:type="page"/>
      </w:r>
    </w:p>
    <w:p w14:paraId="6214C1FF" w14:textId="53343A0E" w:rsidR="00CC403D" w:rsidRPr="00153C4C" w:rsidRDefault="00CC403D" w:rsidP="00153C4C">
      <w:pPr>
        <w:pStyle w:val="Ttol22"/>
      </w:pPr>
      <w:bookmarkStart w:id="24" w:name="_Toc137727703"/>
      <w:r w:rsidRPr="003B0D54">
        <w:lastRenderedPageBreak/>
        <w:t>A</w:t>
      </w:r>
      <w:r w:rsidR="00153C4C">
        <w:t>nnex II</w:t>
      </w:r>
      <w:r w:rsidRPr="003B0D54">
        <w:t>:</w:t>
      </w:r>
      <w:r w:rsidR="00153C4C">
        <w:t xml:space="preserve"> Full justificatiu de despeses del voluntariat</w:t>
      </w:r>
      <w:bookmarkEnd w:id="24"/>
    </w:p>
    <w:p w14:paraId="51634C45" w14:textId="77777777" w:rsidR="00CC403D" w:rsidRPr="003B0D54" w:rsidRDefault="00CC403D" w:rsidP="003B0D54">
      <w:pPr>
        <w:pStyle w:val="Ttulo3"/>
        <w:rPr>
          <w:rFonts w:ascii="Arial" w:eastAsia="Arial Unicode MS" w:hAnsi="Arial" w:cs="Arial"/>
          <w:b/>
          <w:bCs/>
          <w:color w:val="000000"/>
          <w:sz w:val="24"/>
          <w:szCs w:val="24"/>
          <w:u w:color="000000"/>
          <w:bdr w:val="nil"/>
          <w14:textOutline w14:w="0" w14:cap="flat" w14:cmpd="sng" w14:algn="ctr">
            <w14:noFill/>
            <w14:prstDash w14:val="solid"/>
            <w14:bevel/>
          </w14:textOutline>
        </w:rPr>
      </w:pPr>
    </w:p>
    <w:tbl>
      <w:tblPr>
        <w:tblW w:w="10425" w:type="dxa"/>
        <w:tblInd w:w="-965" w:type="dxa"/>
        <w:tblCellMar>
          <w:left w:w="70" w:type="dxa"/>
          <w:right w:w="70" w:type="dxa"/>
        </w:tblCellMar>
        <w:tblLook w:val="04A0" w:firstRow="1" w:lastRow="0" w:firstColumn="1" w:lastColumn="0" w:noHBand="0" w:noVBand="1"/>
      </w:tblPr>
      <w:tblGrid>
        <w:gridCol w:w="330"/>
        <w:gridCol w:w="1790"/>
        <w:gridCol w:w="1947"/>
        <w:gridCol w:w="453"/>
        <w:gridCol w:w="856"/>
        <w:gridCol w:w="1560"/>
        <w:gridCol w:w="992"/>
        <w:gridCol w:w="941"/>
        <w:gridCol w:w="992"/>
        <w:gridCol w:w="564"/>
      </w:tblGrid>
      <w:tr w:rsidR="00CC403D" w:rsidRPr="00CC403D" w14:paraId="7594AE0C" w14:textId="77777777" w:rsidTr="00CC403D">
        <w:trPr>
          <w:trHeight w:val="311"/>
        </w:trPr>
        <w:tc>
          <w:tcPr>
            <w:tcW w:w="330" w:type="dxa"/>
            <w:tcBorders>
              <w:top w:val="single" w:sz="8" w:space="0" w:color="auto"/>
              <w:left w:val="single" w:sz="8" w:space="0" w:color="auto"/>
              <w:bottom w:val="nil"/>
              <w:right w:val="nil"/>
            </w:tcBorders>
            <w:shd w:val="clear" w:color="auto" w:fill="auto"/>
            <w:noWrap/>
            <w:vAlign w:val="bottom"/>
            <w:hideMark/>
          </w:tcPr>
          <w:p w14:paraId="6971DDD6" w14:textId="77777777" w:rsidR="00CC403D" w:rsidRPr="00CC403D" w:rsidRDefault="00CC403D" w:rsidP="00CC403D">
            <w:pPr>
              <w:spacing w:after="0" w:line="240" w:lineRule="auto"/>
              <w:rPr>
                <w:rFonts w:ascii="Calibri" w:eastAsia="Times New Roman" w:hAnsi="Calibri" w:cs="Calibri"/>
                <w:color w:val="000000"/>
                <w:lang w:val="es-ES" w:eastAsia="es-ES"/>
              </w:rPr>
            </w:pPr>
            <w:r w:rsidRPr="00CC403D">
              <w:rPr>
                <w:rFonts w:ascii="Calibri" w:eastAsia="Times New Roman" w:hAnsi="Calibri" w:cs="Calibri"/>
                <w:color w:val="000000"/>
                <w:lang w:val="es-ES" w:eastAsia="es-ES"/>
              </w:rPr>
              <w:t> </w:t>
            </w:r>
          </w:p>
        </w:tc>
        <w:tc>
          <w:tcPr>
            <w:tcW w:w="1790" w:type="dxa"/>
            <w:tcBorders>
              <w:top w:val="single" w:sz="8" w:space="0" w:color="auto"/>
              <w:left w:val="nil"/>
              <w:bottom w:val="nil"/>
              <w:right w:val="nil"/>
            </w:tcBorders>
            <w:shd w:val="clear" w:color="auto" w:fill="auto"/>
            <w:noWrap/>
            <w:vAlign w:val="bottom"/>
            <w:hideMark/>
          </w:tcPr>
          <w:p w14:paraId="505854BA" w14:textId="77777777" w:rsidR="00CC403D" w:rsidRPr="00CC403D" w:rsidRDefault="00CC403D" w:rsidP="00CC403D">
            <w:pPr>
              <w:spacing w:after="0" w:line="240" w:lineRule="auto"/>
              <w:rPr>
                <w:rFonts w:ascii="Calibri" w:eastAsia="Times New Roman" w:hAnsi="Calibri" w:cs="Calibri"/>
                <w:color w:val="000000"/>
                <w:lang w:val="es-ES" w:eastAsia="es-ES"/>
              </w:rPr>
            </w:pPr>
            <w:r w:rsidRPr="00CC403D">
              <w:rPr>
                <w:rFonts w:ascii="Calibri" w:eastAsia="Times New Roman" w:hAnsi="Calibri" w:cs="Calibri"/>
                <w:color w:val="000000"/>
                <w:lang w:val="es-ES" w:eastAsia="es-ES"/>
              </w:rPr>
              <w:t> </w:t>
            </w:r>
          </w:p>
        </w:tc>
        <w:tc>
          <w:tcPr>
            <w:tcW w:w="1947" w:type="dxa"/>
            <w:tcBorders>
              <w:top w:val="single" w:sz="8" w:space="0" w:color="auto"/>
              <w:left w:val="nil"/>
              <w:bottom w:val="nil"/>
              <w:right w:val="nil"/>
            </w:tcBorders>
            <w:shd w:val="clear" w:color="auto" w:fill="auto"/>
            <w:noWrap/>
            <w:vAlign w:val="bottom"/>
            <w:hideMark/>
          </w:tcPr>
          <w:p w14:paraId="67B73251" w14:textId="77777777" w:rsidR="00CC403D" w:rsidRPr="00CC403D" w:rsidRDefault="00CC403D" w:rsidP="00CC403D">
            <w:pPr>
              <w:spacing w:after="0" w:line="240" w:lineRule="auto"/>
              <w:rPr>
                <w:rFonts w:ascii="Calibri" w:eastAsia="Times New Roman" w:hAnsi="Calibri" w:cs="Calibri"/>
                <w:color w:val="000000"/>
                <w:lang w:val="es-ES" w:eastAsia="es-ES"/>
              </w:rPr>
            </w:pPr>
            <w:r w:rsidRPr="00CC403D">
              <w:rPr>
                <w:rFonts w:ascii="Calibri" w:eastAsia="Times New Roman" w:hAnsi="Calibri" w:cs="Calibri"/>
                <w:color w:val="000000"/>
                <w:lang w:val="es-ES" w:eastAsia="es-ES"/>
              </w:rPr>
              <w:t> </w:t>
            </w:r>
          </w:p>
        </w:tc>
        <w:tc>
          <w:tcPr>
            <w:tcW w:w="453" w:type="dxa"/>
            <w:tcBorders>
              <w:top w:val="single" w:sz="8" w:space="0" w:color="auto"/>
              <w:left w:val="nil"/>
              <w:bottom w:val="nil"/>
              <w:right w:val="nil"/>
            </w:tcBorders>
            <w:shd w:val="clear" w:color="auto" w:fill="auto"/>
            <w:noWrap/>
            <w:vAlign w:val="bottom"/>
            <w:hideMark/>
          </w:tcPr>
          <w:p w14:paraId="7A1249F4" w14:textId="77777777" w:rsidR="00CC403D" w:rsidRPr="00CC403D" w:rsidRDefault="00CC403D" w:rsidP="00CC403D">
            <w:pPr>
              <w:spacing w:after="0" w:line="240" w:lineRule="auto"/>
              <w:rPr>
                <w:rFonts w:ascii="Calibri" w:eastAsia="Times New Roman" w:hAnsi="Calibri" w:cs="Calibri"/>
                <w:color w:val="000000"/>
                <w:lang w:val="es-ES" w:eastAsia="es-ES"/>
              </w:rPr>
            </w:pPr>
            <w:r w:rsidRPr="00CC403D">
              <w:rPr>
                <w:rFonts w:ascii="Calibri" w:eastAsia="Times New Roman" w:hAnsi="Calibri" w:cs="Calibri"/>
                <w:color w:val="000000"/>
                <w:lang w:val="es-ES" w:eastAsia="es-ES"/>
              </w:rPr>
              <w:t> </w:t>
            </w:r>
          </w:p>
        </w:tc>
        <w:tc>
          <w:tcPr>
            <w:tcW w:w="856" w:type="dxa"/>
            <w:tcBorders>
              <w:top w:val="single" w:sz="8" w:space="0" w:color="auto"/>
              <w:left w:val="nil"/>
              <w:bottom w:val="nil"/>
              <w:right w:val="nil"/>
            </w:tcBorders>
            <w:shd w:val="clear" w:color="auto" w:fill="auto"/>
            <w:noWrap/>
            <w:vAlign w:val="bottom"/>
            <w:hideMark/>
          </w:tcPr>
          <w:p w14:paraId="2AAC1180" w14:textId="77777777" w:rsidR="00CC403D" w:rsidRPr="00CC403D" w:rsidRDefault="00CC403D" w:rsidP="00CC403D">
            <w:pPr>
              <w:spacing w:after="0" w:line="240" w:lineRule="auto"/>
              <w:rPr>
                <w:rFonts w:ascii="Calibri" w:eastAsia="Times New Roman" w:hAnsi="Calibri" w:cs="Calibri"/>
                <w:color w:val="000000"/>
                <w:lang w:val="es-ES" w:eastAsia="es-ES"/>
              </w:rPr>
            </w:pPr>
            <w:r w:rsidRPr="00CC403D">
              <w:rPr>
                <w:rFonts w:ascii="Calibri" w:eastAsia="Times New Roman" w:hAnsi="Calibri" w:cs="Calibri"/>
                <w:color w:val="000000"/>
                <w:lang w:val="es-ES" w:eastAsia="es-ES"/>
              </w:rPr>
              <w:t> </w:t>
            </w:r>
          </w:p>
        </w:tc>
        <w:tc>
          <w:tcPr>
            <w:tcW w:w="1560" w:type="dxa"/>
            <w:tcBorders>
              <w:top w:val="single" w:sz="8" w:space="0" w:color="auto"/>
              <w:left w:val="nil"/>
              <w:bottom w:val="nil"/>
              <w:right w:val="nil"/>
            </w:tcBorders>
            <w:shd w:val="clear" w:color="auto" w:fill="auto"/>
            <w:noWrap/>
            <w:vAlign w:val="bottom"/>
            <w:hideMark/>
          </w:tcPr>
          <w:p w14:paraId="262818B8" w14:textId="77777777" w:rsidR="00CC403D" w:rsidRPr="00CC403D" w:rsidRDefault="00CC403D" w:rsidP="00CC403D">
            <w:pPr>
              <w:spacing w:after="0" w:line="240" w:lineRule="auto"/>
              <w:rPr>
                <w:rFonts w:ascii="Calibri" w:eastAsia="Times New Roman" w:hAnsi="Calibri" w:cs="Calibri"/>
                <w:color w:val="000000"/>
                <w:lang w:val="es-ES" w:eastAsia="es-ES"/>
              </w:rPr>
            </w:pPr>
            <w:r w:rsidRPr="00CC403D">
              <w:rPr>
                <w:rFonts w:ascii="Calibri" w:eastAsia="Times New Roman" w:hAnsi="Calibri" w:cs="Calibri"/>
                <w:color w:val="000000"/>
                <w:lang w:val="es-ES" w:eastAsia="es-ES"/>
              </w:rPr>
              <w:t> </w:t>
            </w:r>
          </w:p>
        </w:tc>
        <w:tc>
          <w:tcPr>
            <w:tcW w:w="992" w:type="dxa"/>
            <w:tcBorders>
              <w:top w:val="single" w:sz="8" w:space="0" w:color="auto"/>
              <w:left w:val="nil"/>
              <w:bottom w:val="nil"/>
              <w:right w:val="nil"/>
            </w:tcBorders>
            <w:shd w:val="clear" w:color="auto" w:fill="auto"/>
            <w:noWrap/>
            <w:vAlign w:val="bottom"/>
            <w:hideMark/>
          </w:tcPr>
          <w:p w14:paraId="6B490DAD" w14:textId="77777777" w:rsidR="00CC403D" w:rsidRPr="00CC403D" w:rsidRDefault="00CC403D" w:rsidP="00CC403D">
            <w:pPr>
              <w:spacing w:after="0" w:line="240" w:lineRule="auto"/>
              <w:rPr>
                <w:rFonts w:ascii="Calibri" w:eastAsia="Times New Roman" w:hAnsi="Calibri" w:cs="Calibri"/>
                <w:color w:val="000000"/>
                <w:lang w:val="es-ES" w:eastAsia="es-ES"/>
              </w:rPr>
            </w:pPr>
            <w:r w:rsidRPr="00CC403D">
              <w:rPr>
                <w:rFonts w:ascii="Calibri" w:eastAsia="Times New Roman" w:hAnsi="Calibri" w:cs="Calibri"/>
                <w:color w:val="000000"/>
                <w:lang w:val="es-ES" w:eastAsia="es-ES"/>
              </w:rPr>
              <w:t> </w:t>
            </w:r>
          </w:p>
        </w:tc>
        <w:tc>
          <w:tcPr>
            <w:tcW w:w="941" w:type="dxa"/>
            <w:tcBorders>
              <w:top w:val="single" w:sz="8" w:space="0" w:color="auto"/>
              <w:left w:val="nil"/>
              <w:bottom w:val="nil"/>
              <w:right w:val="nil"/>
            </w:tcBorders>
            <w:shd w:val="clear" w:color="auto" w:fill="auto"/>
            <w:noWrap/>
            <w:vAlign w:val="bottom"/>
            <w:hideMark/>
          </w:tcPr>
          <w:p w14:paraId="6C9EA6F2" w14:textId="77777777" w:rsidR="00CC403D" w:rsidRPr="00CC403D" w:rsidRDefault="00CC403D" w:rsidP="00CC403D">
            <w:pPr>
              <w:spacing w:after="0" w:line="240" w:lineRule="auto"/>
              <w:rPr>
                <w:rFonts w:ascii="Calibri" w:eastAsia="Times New Roman" w:hAnsi="Calibri" w:cs="Calibri"/>
                <w:color w:val="000000"/>
                <w:lang w:val="es-ES" w:eastAsia="es-ES"/>
              </w:rPr>
            </w:pPr>
            <w:r w:rsidRPr="00CC403D">
              <w:rPr>
                <w:rFonts w:ascii="Calibri" w:eastAsia="Times New Roman" w:hAnsi="Calibri" w:cs="Calibri"/>
                <w:color w:val="000000"/>
                <w:lang w:val="es-ES" w:eastAsia="es-ES"/>
              </w:rPr>
              <w:t> </w:t>
            </w:r>
          </w:p>
        </w:tc>
        <w:tc>
          <w:tcPr>
            <w:tcW w:w="992" w:type="dxa"/>
            <w:tcBorders>
              <w:top w:val="single" w:sz="8" w:space="0" w:color="auto"/>
              <w:left w:val="nil"/>
              <w:bottom w:val="nil"/>
              <w:right w:val="nil"/>
            </w:tcBorders>
            <w:shd w:val="clear" w:color="auto" w:fill="auto"/>
            <w:noWrap/>
            <w:vAlign w:val="bottom"/>
            <w:hideMark/>
          </w:tcPr>
          <w:p w14:paraId="1D7790EC" w14:textId="77777777" w:rsidR="00CC403D" w:rsidRPr="00CC403D" w:rsidRDefault="00CC403D" w:rsidP="00CC403D">
            <w:pPr>
              <w:spacing w:after="0" w:line="240" w:lineRule="auto"/>
              <w:rPr>
                <w:rFonts w:ascii="Calibri" w:eastAsia="Times New Roman" w:hAnsi="Calibri" w:cs="Calibri"/>
                <w:color w:val="000000"/>
                <w:lang w:val="es-ES" w:eastAsia="es-ES"/>
              </w:rPr>
            </w:pPr>
            <w:r w:rsidRPr="00CC403D">
              <w:rPr>
                <w:rFonts w:ascii="Calibri" w:eastAsia="Times New Roman" w:hAnsi="Calibri" w:cs="Calibri"/>
                <w:color w:val="000000"/>
                <w:lang w:val="es-ES" w:eastAsia="es-ES"/>
              </w:rPr>
              <w:t> </w:t>
            </w:r>
          </w:p>
        </w:tc>
        <w:tc>
          <w:tcPr>
            <w:tcW w:w="564" w:type="dxa"/>
            <w:tcBorders>
              <w:top w:val="single" w:sz="8" w:space="0" w:color="auto"/>
              <w:left w:val="nil"/>
              <w:bottom w:val="nil"/>
              <w:right w:val="single" w:sz="8" w:space="0" w:color="auto"/>
            </w:tcBorders>
            <w:shd w:val="clear" w:color="auto" w:fill="auto"/>
            <w:noWrap/>
            <w:vAlign w:val="bottom"/>
            <w:hideMark/>
          </w:tcPr>
          <w:p w14:paraId="0EFF5CB8" w14:textId="77777777" w:rsidR="00CC403D" w:rsidRPr="00CC403D" w:rsidRDefault="00CC403D" w:rsidP="00CC403D">
            <w:pPr>
              <w:spacing w:after="0" w:line="240" w:lineRule="auto"/>
              <w:rPr>
                <w:rFonts w:ascii="Calibri" w:eastAsia="Times New Roman" w:hAnsi="Calibri" w:cs="Calibri"/>
                <w:color w:val="000000"/>
                <w:lang w:val="es-ES" w:eastAsia="es-ES"/>
              </w:rPr>
            </w:pPr>
            <w:r w:rsidRPr="00CC403D">
              <w:rPr>
                <w:rFonts w:ascii="Calibri" w:eastAsia="Times New Roman" w:hAnsi="Calibri" w:cs="Calibri"/>
                <w:color w:val="000000"/>
                <w:lang w:val="es-ES" w:eastAsia="es-ES"/>
              </w:rPr>
              <w:t> </w:t>
            </w:r>
          </w:p>
        </w:tc>
      </w:tr>
      <w:tr w:rsidR="00CC403D" w:rsidRPr="00CC403D" w14:paraId="5B9A0098" w14:textId="77777777" w:rsidTr="00CC403D">
        <w:trPr>
          <w:trHeight w:val="311"/>
        </w:trPr>
        <w:tc>
          <w:tcPr>
            <w:tcW w:w="330" w:type="dxa"/>
            <w:tcBorders>
              <w:top w:val="nil"/>
              <w:left w:val="single" w:sz="8" w:space="0" w:color="auto"/>
              <w:bottom w:val="nil"/>
              <w:right w:val="nil"/>
            </w:tcBorders>
            <w:shd w:val="clear" w:color="auto" w:fill="auto"/>
            <w:noWrap/>
            <w:vAlign w:val="bottom"/>
            <w:hideMark/>
          </w:tcPr>
          <w:p w14:paraId="63E5ECD5" w14:textId="77777777" w:rsidR="00CC403D" w:rsidRPr="00CC403D" w:rsidRDefault="00CC403D" w:rsidP="00CC403D">
            <w:pPr>
              <w:spacing w:after="0" w:line="240" w:lineRule="auto"/>
              <w:rPr>
                <w:rFonts w:ascii="Calibri" w:eastAsia="Times New Roman" w:hAnsi="Calibri" w:cs="Calibri"/>
                <w:color w:val="000000"/>
                <w:lang w:val="es-ES" w:eastAsia="es-ES"/>
              </w:rPr>
            </w:pPr>
            <w:r w:rsidRPr="00CC403D">
              <w:rPr>
                <w:rFonts w:ascii="Calibri" w:eastAsia="Times New Roman" w:hAnsi="Calibri" w:cs="Calibri"/>
                <w:color w:val="000000"/>
                <w:lang w:val="es-ES" w:eastAsia="es-ES"/>
              </w:rPr>
              <w:t> </w:t>
            </w:r>
          </w:p>
        </w:tc>
        <w:tc>
          <w:tcPr>
            <w:tcW w:w="1790" w:type="dxa"/>
            <w:tcBorders>
              <w:top w:val="single" w:sz="8" w:space="0" w:color="auto"/>
              <w:left w:val="single" w:sz="8" w:space="0" w:color="auto"/>
              <w:bottom w:val="nil"/>
              <w:right w:val="nil"/>
            </w:tcBorders>
            <w:shd w:val="clear" w:color="auto" w:fill="auto"/>
            <w:noWrap/>
            <w:vAlign w:val="bottom"/>
            <w:hideMark/>
          </w:tcPr>
          <w:p w14:paraId="06BB8591" w14:textId="77777777" w:rsidR="00CC403D" w:rsidRPr="00CC403D" w:rsidRDefault="00CC403D" w:rsidP="00CC403D">
            <w:pPr>
              <w:spacing w:after="0" w:line="240" w:lineRule="auto"/>
              <w:rPr>
                <w:rFonts w:ascii="Calibri" w:eastAsia="Times New Roman" w:hAnsi="Calibri" w:cs="Calibri"/>
                <w:b/>
                <w:bCs/>
                <w:color w:val="000000"/>
                <w:lang w:val="es-ES" w:eastAsia="es-ES"/>
              </w:rPr>
            </w:pPr>
            <w:r w:rsidRPr="00CC403D">
              <w:rPr>
                <w:rFonts w:ascii="Calibri" w:eastAsia="Times New Roman" w:hAnsi="Calibri" w:cs="Calibri"/>
                <w:b/>
                <w:bCs/>
                <w:color w:val="000000"/>
                <w:lang w:val="es-ES" w:eastAsia="es-ES"/>
              </w:rPr>
              <w:t>LOGO ENTITAT:</w:t>
            </w:r>
          </w:p>
        </w:tc>
        <w:tc>
          <w:tcPr>
            <w:tcW w:w="1947" w:type="dxa"/>
            <w:tcBorders>
              <w:top w:val="single" w:sz="8" w:space="0" w:color="auto"/>
              <w:left w:val="nil"/>
              <w:bottom w:val="nil"/>
              <w:right w:val="single" w:sz="8" w:space="0" w:color="auto"/>
            </w:tcBorders>
            <w:shd w:val="clear" w:color="auto" w:fill="auto"/>
            <w:noWrap/>
            <w:vAlign w:val="bottom"/>
            <w:hideMark/>
          </w:tcPr>
          <w:p w14:paraId="62FFCB83" w14:textId="77777777" w:rsidR="00CC403D" w:rsidRPr="00CC403D" w:rsidRDefault="00CC403D" w:rsidP="00CC403D">
            <w:pPr>
              <w:spacing w:after="0" w:line="240" w:lineRule="auto"/>
              <w:rPr>
                <w:rFonts w:ascii="Calibri" w:eastAsia="Times New Roman" w:hAnsi="Calibri" w:cs="Calibri"/>
                <w:color w:val="000000"/>
                <w:lang w:val="es-ES" w:eastAsia="es-ES"/>
              </w:rPr>
            </w:pPr>
            <w:r w:rsidRPr="00CC403D">
              <w:rPr>
                <w:rFonts w:ascii="Calibri" w:eastAsia="Times New Roman" w:hAnsi="Calibri" w:cs="Calibri"/>
                <w:color w:val="000000"/>
                <w:lang w:val="es-ES" w:eastAsia="es-ES"/>
              </w:rPr>
              <w:t> </w:t>
            </w:r>
          </w:p>
        </w:tc>
        <w:tc>
          <w:tcPr>
            <w:tcW w:w="453" w:type="dxa"/>
            <w:tcBorders>
              <w:top w:val="nil"/>
              <w:left w:val="nil"/>
              <w:bottom w:val="nil"/>
              <w:right w:val="nil"/>
            </w:tcBorders>
            <w:shd w:val="clear" w:color="auto" w:fill="auto"/>
            <w:noWrap/>
            <w:vAlign w:val="bottom"/>
            <w:hideMark/>
          </w:tcPr>
          <w:p w14:paraId="0A2F5781" w14:textId="77777777" w:rsidR="00CC403D" w:rsidRPr="00CC403D" w:rsidRDefault="00CC403D" w:rsidP="00CC403D">
            <w:pPr>
              <w:spacing w:after="0" w:line="240" w:lineRule="auto"/>
              <w:rPr>
                <w:rFonts w:ascii="Calibri" w:eastAsia="Times New Roman" w:hAnsi="Calibri" w:cs="Calibri"/>
                <w:color w:val="000000"/>
                <w:lang w:val="es-ES" w:eastAsia="es-ES"/>
              </w:rPr>
            </w:pPr>
          </w:p>
        </w:tc>
        <w:tc>
          <w:tcPr>
            <w:tcW w:w="856" w:type="dxa"/>
            <w:tcBorders>
              <w:top w:val="nil"/>
              <w:left w:val="nil"/>
              <w:bottom w:val="nil"/>
              <w:right w:val="nil"/>
            </w:tcBorders>
            <w:shd w:val="clear" w:color="auto" w:fill="auto"/>
            <w:noWrap/>
            <w:vAlign w:val="bottom"/>
            <w:hideMark/>
          </w:tcPr>
          <w:p w14:paraId="553CAD74" w14:textId="77777777" w:rsidR="00CC403D" w:rsidRPr="00CC403D" w:rsidRDefault="00CC403D" w:rsidP="00CC403D">
            <w:pPr>
              <w:spacing w:after="0" w:line="240" w:lineRule="auto"/>
              <w:rPr>
                <w:rFonts w:ascii="Times New Roman" w:eastAsia="Times New Roman" w:hAnsi="Times New Roman" w:cs="Times New Roman"/>
                <w:sz w:val="20"/>
                <w:szCs w:val="20"/>
                <w:lang w:val="es-ES" w:eastAsia="es-ES"/>
              </w:rPr>
            </w:pPr>
          </w:p>
        </w:tc>
        <w:tc>
          <w:tcPr>
            <w:tcW w:w="1560" w:type="dxa"/>
            <w:tcBorders>
              <w:top w:val="single" w:sz="8" w:space="0" w:color="auto"/>
              <w:left w:val="single" w:sz="8" w:space="0" w:color="auto"/>
              <w:bottom w:val="single" w:sz="8" w:space="0" w:color="auto"/>
              <w:right w:val="nil"/>
            </w:tcBorders>
            <w:shd w:val="clear" w:color="auto" w:fill="auto"/>
            <w:noWrap/>
            <w:vAlign w:val="bottom"/>
            <w:hideMark/>
          </w:tcPr>
          <w:p w14:paraId="13D720D2" w14:textId="77777777" w:rsidR="00CC403D" w:rsidRPr="00CC403D" w:rsidRDefault="00CC403D" w:rsidP="00CC403D">
            <w:pPr>
              <w:spacing w:after="0" w:line="240" w:lineRule="auto"/>
              <w:rPr>
                <w:rFonts w:ascii="Calibri" w:eastAsia="Times New Roman" w:hAnsi="Calibri" w:cs="Calibri"/>
                <w:b/>
                <w:bCs/>
                <w:color w:val="000000"/>
                <w:lang w:val="es-ES" w:eastAsia="es-ES"/>
              </w:rPr>
            </w:pPr>
            <w:r w:rsidRPr="00CC403D">
              <w:rPr>
                <w:rFonts w:ascii="Calibri" w:eastAsia="Times New Roman" w:hAnsi="Calibri" w:cs="Calibri"/>
                <w:b/>
                <w:bCs/>
                <w:color w:val="000000"/>
                <w:lang w:val="es-ES" w:eastAsia="es-ES"/>
              </w:rPr>
              <w:t>NOM DE L'ENTITAT:</w:t>
            </w:r>
          </w:p>
        </w:tc>
        <w:tc>
          <w:tcPr>
            <w:tcW w:w="992" w:type="dxa"/>
            <w:tcBorders>
              <w:top w:val="single" w:sz="8" w:space="0" w:color="auto"/>
              <w:left w:val="nil"/>
              <w:bottom w:val="single" w:sz="8" w:space="0" w:color="auto"/>
              <w:right w:val="nil"/>
            </w:tcBorders>
            <w:shd w:val="clear" w:color="auto" w:fill="auto"/>
            <w:noWrap/>
            <w:vAlign w:val="bottom"/>
            <w:hideMark/>
          </w:tcPr>
          <w:p w14:paraId="3F12DE6C" w14:textId="77777777" w:rsidR="00CC403D" w:rsidRPr="00CC403D" w:rsidRDefault="00CC403D" w:rsidP="00CC403D">
            <w:pPr>
              <w:spacing w:after="0" w:line="240" w:lineRule="auto"/>
              <w:rPr>
                <w:rFonts w:ascii="Calibri" w:eastAsia="Times New Roman" w:hAnsi="Calibri" w:cs="Calibri"/>
                <w:color w:val="000000"/>
                <w:lang w:val="es-ES" w:eastAsia="es-ES"/>
              </w:rPr>
            </w:pPr>
            <w:r w:rsidRPr="00CC403D">
              <w:rPr>
                <w:rFonts w:ascii="Calibri" w:eastAsia="Times New Roman" w:hAnsi="Calibri" w:cs="Calibri"/>
                <w:color w:val="000000"/>
                <w:lang w:val="es-ES" w:eastAsia="es-ES"/>
              </w:rPr>
              <w:t> </w:t>
            </w:r>
          </w:p>
        </w:tc>
        <w:tc>
          <w:tcPr>
            <w:tcW w:w="941" w:type="dxa"/>
            <w:tcBorders>
              <w:top w:val="single" w:sz="8" w:space="0" w:color="auto"/>
              <w:left w:val="nil"/>
              <w:bottom w:val="single" w:sz="8" w:space="0" w:color="auto"/>
              <w:right w:val="nil"/>
            </w:tcBorders>
            <w:shd w:val="clear" w:color="auto" w:fill="auto"/>
            <w:noWrap/>
            <w:vAlign w:val="bottom"/>
            <w:hideMark/>
          </w:tcPr>
          <w:p w14:paraId="51EBAFAC" w14:textId="77777777" w:rsidR="00CC403D" w:rsidRPr="00CC403D" w:rsidRDefault="00CC403D" w:rsidP="00CC403D">
            <w:pPr>
              <w:spacing w:after="0" w:line="240" w:lineRule="auto"/>
              <w:rPr>
                <w:rFonts w:ascii="Calibri" w:eastAsia="Times New Roman" w:hAnsi="Calibri" w:cs="Calibri"/>
                <w:color w:val="000000"/>
                <w:lang w:val="es-ES" w:eastAsia="es-ES"/>
              </w:rPr>
            </w:pPr>
            <w:r w:rsidRPr="00CC403D">
              <w:rPr>
                <w:rFonts w:ascii="Calibri" w:eastAsia="Times New Roman" w:hAnsi="Calibri" w:cs="Calibri"/>
                <w:color w:val="000000"/>
                <w:lang w:val="es-ES" w:eastAsia="es-ES"/>
              </w:rPr>
              <w:t> </w:t>
            </w:r>
          </w:p>
        </w:tc>
        <w:tc>
          <w:tcPr>
            <w:tcW w:w="992" w:type="dxa"/>
            <w:tcBorders>
              <w:top w:val="single" w:sz="8" w:space="0" w:color="auto"/>
              <w:left w:val="nil"/>
              <w:bottom w:val="single" w:sz="8" w:space="0" w:color="auto"/>
              <w:right w:val="single" w:sz="8" w:space="0" w:color="auto"/>
            </w:tcBorders>
            <w:shd w:val="clear" w:color="auto" w:fill="auto"/>
            <w:noWrap/>
            <w:vAlign w:val="bottom"/>
            <w:hideMark/>
          </w:tcPr>
          <w:p w14:paraId="59BF3C8A" w14:textId="77777777" w:rsidR="00CC403D" w:rsidRPr="00CC403D" w:rsidRDefault="00CC403D" w:rsidP="00CC403D">
            <w:pPr>
              <w:spacing w:after="0" w:line="240" w:lineRule="auto"/>
              <w:rPr>
                <w:rFonts w:ascii="Calibri" w:eastAsia="Times New Roman" w:hAnsi="Calibri" w:cs="Calibri"/>
                <w:color w:val="000000"/>
                <w:lang w:val="es-ES" w:eastAsia="es-ES"/>
              </w:rPr>
            </w:pPr>
            <w:r w:rsidRPr="00CC403D">
              <w:rPr>
                <w:rFonts w:ascii="Calibri" w:eastAsia="Times New Roman" w:hAnsi="Calibri" w:cs="Calibri"/>
                <w:color w:val="000000"/>
                <w:lang w:val="es-ES" w:eastAsia="es-ES"/>
              </w:rPr>
              <w:t> </w:t>
            </w:r>
          </w:p>
        </w:tc>
        <w:tc>
          <w:tcPr>
            <w:tcW w:w="564" w:type="dxa"/>
            <w:tcBorders>
              <w:top w:val="nil"/>
              <w:left w:val="nil"/>
              <w:bottom w:val="nil"/>
              <w:right w:val="single" w:sz="8" w:space="0" w:color="auto"/>
            </w:tcBorders>
            <w:shd w:val="clear" w:color="auto" w:fill="auto"/>
            <w:noWrap/>
            <w:vAlign w:val="bottom"/>
            <w:hideMark/>
          </w:tcPr>
          <w:p w14:paraId="188258EB" w14:textId="77777777" w:rsidR="00CC403D" w:rsidRPr="00CC403D" w:rsidRDefault="00CC403D" w:rsidP="00CC403D">
            <w:pPr>
              <w:spacing w:after="0" w:line="240" w:lineRule="auto"/>
              <w:rPr>
                <w:rFonts w:ascii="Calibri" w:eastAsia="Times New Roman" w:hAnsi="Calibri" w:cs="Calibri"/>
                <w:color w:val="000000"/>
                <w:lang w:val="es-ES" w:eastAsia="es-ES"/>
              </w:rPr>
            </w:pPr>
            <w:r w:rsidRPr="00CC403D">
              <w:rPr>
                <w:rFonts w:ascii="Calibri" w:eastAsia="Times New Roman" w:hAnsi="Calibri" w:cs="Calibri"/>
                <w:color w:val="000000"/>
                <w:lang w:val="es-ES" w:eastAsia="es-ES"/>
              </w:rPr>
              <w:t> </w:t>
            </w:r>
          </w:p>
        </w:tc>
      </w:tr>
      <w:tr w:rsidR="00CC403D" w:rsidRPr="00CC403D" w14:paraId="3EDD82AB" w14:textId="77777777" w:rsidTr="00CC403D">
        <w:trPr>
          <w:trHeight w:val="311"/>
        </w:trPr>
        <w:tc>
          <w:tcPr>
            <w:tcW w:w="330" w:type="dxa"/>
            <w:tcBorders>
              <w:top w:val="nil"/>
              <w:left w:val="single" w:sz="8" w:space="0" w:color="auto"/>
              <w:bottom w:val="nil"/>
              <w:right w:val="nil"/>
            </w:tcBorders>
            <w:shd w:val="clear" w:color="auto" w:fill="auto"/>
            <w:noWrap/>
            <w:vAlign w:val="bottom"/>
            <w:hideMark/>
          </w:tcPr>
          <w:p w14:paraId="3E159D29" w14:textId="77777777" w:rsidR="00CC403D" w:rsidRPr="00CC403D" w:rsidRDefault="00CC403D" w:rsidP="00CC403D">
            <w:pPr>
              <w:spacing w:after="0" w:line="240" w:lineRule="auto"/>
              <w:rPr>
                <w:rFonts w:ascii="Calibri" w:eastAsia="Times New Roman" w:hAnsi="Calibri" w:cs="Calibri"/>
                <w:color w:val="000000"/>
                <w:lang w:val="es-ES" w:eastAsia="es-ES"/>
              </w:rPr>
            </w:pPr>
            <w:r w:rsidRPr="00CC403D">
              <w:rPr>
                <w:rFonts w:ascii="Calibri" w:eastAsia="Times New Roman" w:hAnsi="Calibri" w:cs="Calibri"/>
                <w:color w:val="000000"/>
                <w:lang w:val="es-ES" w:eastAsia="es-ES"/>
              </w:rPr>
              <w:t> </w:t>
            </w:r>
          </w:p>
        </w:tc>
        <w:tc>
          <w:tcPr>
            <w:tcW w:w="1790" w:type="dxa"/>
            <w:tcBorders>
              <w:top w:val="nil"/>
              <w:left w:val="single" w:sz="8" w:space="0" w:color="auto"/>
              <w:bottom w:val="nil"/>
              <w:right w:val="nil"/>
            </w:tcBorders>
            <w:shd w:val="clear" w:color="auto" w:fill="auto"/>
            <w:noWrap/>
            <w:vAlign w:val="bottom"/>
            <w:hideMark/>
          </w:tcPr>
          <w:p w14:paraId="5E3B14D8" w14:textId="77777777" w:rsidR="00CC403D" w:rsidRPr="00CC403D" w:rsidRDefault="00CC403D" w:rsidP="00CC403D">
            <w:pPr>
              <w:spacing w:after="0" w:line="240" w:lineRule="auto"/>
              <w:rPr>
                <w:rFonts w:ascii="Calibri" w:eastAsia="Times New Roman" w:hAnsi="Calibri" w:cs="Calibri"/>
                <w:color w:val="000000"/>
                <w:lang w:val="es-ES" w:eastAsia="es-ES"/>
              </w:rPr>
            </w:pPr>
            <w:r w:rsidRPr="00CC403D">
              <w:rPr>
                <w:rFonts w:ascii="Calibri" w:eastAsia="Times New Roman" w:hAnsi="Calibri" w:cs="Calibri"/>
                <w:color w:val="000000"/>
                <w:lang w:val="es-ES" w:eastAsia="es-ES"/>
              </w:rPr>
              <w:t> </w:t>
            </w:r>
          </w:p>
        </w:tc>
        <w:tc>
          <w:tcPr>
            <w:tcW w:w="1947" w:type="dxa"/>
            <w:tcBorders>
              <w:top w:val="nil"/>
              <w:left w:val="nil"/>
              <w:bottom w:val="nil"/>
              <w:right w:val="single" w:sz="8" w:space="0" w:color="auto"/>
            </w:tcBorders>
            <w:shd w:val="clear" w:color="auto" w:fill="auto"/>
            <w:noWrap/>
            <w:vAlign w:val="bottom"/>
            <w:hideMark/>
          </w:tcPr>
          <w:p w14:paraId="1B9B9257" w14:textId="77777777" w:rsidR="00CC403D" w:rsidRPr="00CC403D" w:rsidRDefault="00CC403D" w:rsidP="00CC403D">
            <w:pPr>
              <w:spacing w:after="0" w:line="240" w:lineRule="auto"/>
              <w:rPr>
                <w:rFonts w:ascii="Calibri" w:eastAsia="Times New Roman" w:hAnsi="Calibri" w:cs="Calibri"/>
                <w:color w:val="000000"/>
                <w:lang w:val="es-ES" w:eastAsia="es-ES"/>
              </w:rPr>
            </w:pPr>
            <w:r w:rsidRPr="00CC403D">
              <w:rPr>
                <w:rFonts w:ascii="Calibri" w:eastAsia="Times New Roman" w:hAnsi="Calibri" w:cs="Calibri"/>
                <w:color w:val="000000"/>
                <w:lang w:val="es-ES" w:eastAsia="es-ES"/>
              </w:rPr>
              <w:t> </w:t>
            </w:r>
          </w:p>
        </w:tc>
        <w:tc>
          <w:tcPr>
            <w:tcW w:w="453" w:type="dxa"/>
            <w:tcBorders>
              <w:top w:val="nil"/>
              <w:left w:val="nil"/>
              <w:bottom w:val="nil"/>
              <w:right w:val="nil"/>
            </w:tcBorders>
            <w:shd w:val="clear" w:color="auto" w:fill="auto"/>
            <w:noWrap/>
            <w:vAlign w:val="bottom"/>
            <w:hideMark/>
          </w:tcPr>
          <w:p w14:paraId="3A49CE5A" w14:textId="77777777" w:rsidR="00CC403D" w:rsidRPr="00CC403D" w:rsidRDefault="00CC403D" w:rsidP="00CC403D">
            <w:pPr>
              <w:spacing w:after="0" w:line="240" w:lineRule="auto"/>
              <w:rPr>
                <w:rFonts w:ascii="Calibri" w:eastAsia="Times New Roman" w:hAnsi="Calibri" w:cs="Calibri"/>
                <w:color w:val="000000"/>
                <w:lang w:val="es-ES" w:eastAsia="es-ES"/>
              </w:rPr>
            </w:pPr>
          </w:p>
        </w:tc>
        <w:tc>
          <w:tcPr>
            <w:tcW w:w="856" w:type="dxa"/>
            <w:tcBorders>
              <w:top w:val="nil"/>
              <w:left w:val="nil"/>
              <w:bottom w:val="nil"/>
              <w:right w:val="nil"/>
            </w:tcBorders>
            <w:shd w:val="clear" w:color="auto" w:fill="auto"/>
            <w:noWrap/>
            <w:vAlign w:val="bottom"/>
            <w:hideMark/>
          </w:tcPr>
          <w:p w14:paraId="3C7E15C2" w14:textId="77777777" w:rsidR="00CC403D" w:rsidRPr="00CC403D" w:rsidRDefault="00CC403D" w:rsidP="00CC403D">
            <w:pPr>
              <w:spacing w:after="0" w:line="240" w:lineRule="auto"/>
              <w:rPr>
                <w:rFonts w:ascii="Times New Roman" w:eastAsia="Times New Roman" w:hAnsi="Times New Roman" w:cs="Times New Roman"/>
                <w:sz w:val="20"/>
                <w:szCs w:val="20"/>
                <w:lang w:val="es-ES" w:eastAsia="es-ES"/>
              </w:rPr>
            </w:pPr>
          </w:p>
        </w:tc>
        <w:tc>
          <w:tcPr>
            <w:tcW w:w="1560" w:type="dxa"/>
            <w:tcBorders>
              <w:top w:val="nil"/>
              <w:left w:val="single" w:sz="8" w:space="0" w:color="auto"/>
              <w:bottom w:val="single" w:sz="8" w:space="0" w:color="auto"/>
              <w:right w:val="nil"/>
            </w:tcBorders>
            <w:shd w:val="clear" w:color="auto" w:fill="auto"/>
            <w:noWrap/>
            <w:vAlign w:val="bottom"/>
            <w:hideMark/>
          </w:tcPr>
          <w:p w14:paraId="4C157CC2" w14:textId="77777777" w:rsidR="00CC403D" w:rsidRPr="00CC403D" w:rsidRDefault="00CC403D" w:rsidP="00CC403D">
            <w:pPr>
              <w:spacing w:after="0" w:line="240" w:lineRule="auto"/>
              <w:rPr>
                <w:rFonts w:ascii="Calibri" w:eastAsia="Times New Roman" w:hAnsi="Calibri" w:cs="Calibri"/>
                <w:b/>
                <w:bCs/>
                <w:color w:val="000000"/>
                <w:lang w:val="es-ES" w:eastAsia="es-ES"/>
              </w:rPr>
            </w:pPr>
            <w:r w:rsidRPr="00CC403D">
              <w:rPr>
                <w:rFonts w:ascii="Calibri" w:eastAsia="Times New Roman" w:hAnsi="Calibri" w:cs="Calibri"/>
                <w:b/>
                <w:bCs/>
                <w:color w:val="000000"/>
                <w:lang w:val="es-ES" w:eastAsia="es-ES"/>
              </w:rPr>
              <w:t>CIF DE L'ENTITAT:</w:t>
            </w:r>
          </w:p>
        </w:tc>
        <w:tc>
          <w:tcPr>
            <w:tcW w:w="992" w:type="dxa"/>
            <w:tcBorders>
              <w:top w:val="nil"/>
              <w:left w:val="nil"/>
              <w:bottom w:val="single" w:sz="8" w:space="0" w:color="auto"/>
              <w:right w:val="nil"/>
            </w:tcBorders>
            <w:shd w:val="clear" w:color="auto" w:fill="auto"/>
            <w:noWrap/>
            <w:vAlign w:val="bottom"/>
            <w:hideMark/>
          </w:tcPr>
          <w:p w14:paraId="6F5FEAAD" w14:textId="77777777" w:rsidR="00CC403D" w:rsidRPr="00CC403D" w:rsidRDefault="00CC403D" w:rsidP="00CC403D">
            <w:pPr>
              <w:spacing w:after="0" w:line="240" w:lineRule="auto"/>
              <w:rPr>
                <w:rFonts w:ascii="Calibri" w:eastAsia="Times New Roman" w:hAnsi="Calibri" w:cs="Calibri"/>
                <w:color w:val="000000"/>
                <w:lang w:val="es-ES" w:eastAsia="es-ES"/>
              </w:rPr>
            </w:pPr>
            <w:r w:rsidRPr="00CC403D">
              <w:rPr>
                <w:rFonts w:ascii="Calibri" w:eastAsia="Times New Roman" w:hAnsi="Calibri" w:cs="Calibri"/>
                <w:color w:val="000000"/>
                <w:lang w:val="es-ES" w:eastAsia="es-ES"/>
              </w:rPr>
              <w:t> </w:t>
            </w:r>
          </w:p>
        </w:tc>
        <w:tc>
          <w:tcPr>
            <w:tcW w:w="941" w:type="dxa"/>
            <w:tcBorders>
              <w:top w:val="nil"/>
              <w:left w:val="nil"/>
              <w:bottom w:val="single" w:sz="8" w:space="0" w:color="auto"/>
              <w:right w:val="nil"/>
            </w:tcBorders>
            <w:shd w:val="clear" w:color="auto" w:fill="auto"/>
            <w:noWrap/>
            <w:vAlign w:val="bottom"/>
            <w:hideMark/>
          </w:tcPr>
          <w:p w14:paraId="4DBAE4A2" w14:textId="77777777" w:rsidR="00CC403D" w:rsidRPr="00CC403D" w:rsidRDefault="00CC403D" w:rsidP="00CC403D">
            <w:pPr>
              <w:spacing w:after="0" w:line="240" w:lineRule="auto"/>
              <w:rPr>
                <w:rFonts w:ascii="Calibri" w:eastAsia="Times New Roman" w:hAnsi="Calibri" w:cs="Calibri"/>
                <w:color w:val="000000"/>
                <w:lang w:val="es-ES" w:eastAsia="es-ES"/>
              </w:rPr>
            </w:pPr>
            <w:r w:rsidRPr="00CC403D">
              <w:rPr>
                <w:rFonts w:ascii="Calibri" w:eastAsia="Times New Roman" w:hAnsi="Calibri" w:cs="Calibri"/>
                <w:color w:val="000000"/>
                <w:lang w:val="es-ES" w:eastAsia="es-ES"/>
              </w:rPr>
              <w:t> </w:t>
            </w:r>
          </w:p>
        </w:tc>
        <w:tc>
          <w:tcPr>
            <w:tcW w:w="992" w:type="dxa"/>
            <w:tcBorders>
              <w:top w:val="nil"/>
              <w:left w:val="nil"/>
              <w:bottom w:val="single" w:sz="8" w:space="0" w:color="auto"/>
              <w:right w:val="single" w:sz="8" w:space="0" w:color="auto"/>
            </w:tcBorders>
            <w:shd w:val="clear" w:color="auto" w:fill="auto"/>
            <w:noWrap/>
            <w:vAlign w:val="bottom"/>
            <w:hideMark/>
          </w:tcPr>
          <w:p w14:paraId="15E20960" w14:textId="77777777" w:rsidR="00CC403D" w:rsidRPr="00CC403D" w:rsidRDefault="00CC403D" w:rsidP="00CC403D">
            <w:pPr>
              <w:spacing w:after="0" w:line="240" w:lineRule="auto"/>
              <w:rPr>
                <w:rFonts w:ascii="Calibri" w:eastAsia="Times New Roman" w:hAnsi="Calibri" w:cs="Calibri"/>
                <w:color w:val="000000"/>
                <w:lang w:val="es-ES" w:eastAsia="es-ES"/>
              </w:rPr>
            </w:pPr>
            <w:r w:rsidRPr="00CC403D">
              <w:rPr>
                <w:rFonts w:ascii="Calibri" w:eastAsia="Times New Roman" w:hAnsi="Calibri" w:cs="Calibri"/>
                <w:color w:val="000000"/>
                <w:lang w:val="es-ES" w:eastAsia="es-ES"/>
              </w:rPr>
              <w:t> </w:t>
            </w:r>
          </w:p>
        </w:tc>
        <w:tc>
          <w:tcPr>
            <w:tcW w:w="564" w:type="dxa"/>
            <w:tcBorders>
              <w:top w:val="nil"/>
              <w:left w:val="nil"/>
              <w:bottom w:val="nil"/>
              <w:right w:val="single" w:sz="8" w:space="0" w:color="auto"/>
            </w:tcBorders>
            <w:shd w:val="clear" w:color="auto" w:fill="auto"/>
            <w:noWrap/>
            <w:vAlign w:val="bottom"/>
            <w:hideMark/>
          </w:tcPr>
          <w:p w14:paraId="1B8E5848" w14:textId="77777777" w:rsidR="00CC403D" w:rsidRPr="00CC403D" w:rsidRDefault="00CC403D" w:rsidP="00CC403D">
            <w:pPr>
              <w:spacing w:after="0" w:line="240" w:lineRule="auto"/>
              <w:rPr>
                <w:rFonts w:ascii="Calibri" w:eastAsia="Times New Roman" w:hAnsi="Calibri" w:cs="Calibri"/>
                <w:color w:val="000000"/>
                <w:lang w:val="es-ES" w:eastAsia="es-ES"/>
              </w:rPr>
            </w:pPr>
            <w:r w:rsidRPr="00CC403D">
              <w:rPr>
                <w:rFonts w:ascii="Calibri" w:eastAsia="Times New Roman" w:hAnsi="Calibri" w:cs="Calibri"/>
                <w:color w:val="000000"/>
                <w:lang w:val="es-ES" w:eastAsia="es-ES"/>
              </w:rPr>
              <w:t> </w:t>
            </w:r>
          </w:p>
        </w:tc>
      </w:tr>
      <w:tr w:rsidR="00CC403D" w:rsidRPr="00CC403D" w14:paraId="29BB5657" w14:textId="77777777" w:rsidTr="00CC403D">
        <w:trPr>
          <w:trHeight w:val="296"/>
        </w:trPr>
        <w:tc>
          <w:tcPr>
            <w:tcW w:w="330" w:type="dxa"/>
            <w:tcBorders>
              <w:top w:val="nil"/>
              <w:left w:val="single" w:sz="8" w:space="0" w:color="auto"/>
              <w:bottom w:val="nil"/>
              <w:right w:val="nil"/>
            </w:tcBorders>
            <w:shd w:val="clear" w:color="auto" w:fill="auto"/>
            <w:noWrap/>
            <w:vAlign w:val="bottom"/>
            <w:hideMark/>
          </w:tcPr>
          <w:p w14:paraId="52EAC305" w14:textId="77777777" w:rsidR="00CC403D" w:rsidRPr="00CC403D" w:rsidRDefault="00CC403D" w:rsidP="00CC403D">
            <w:pPr>
              <w:spacing w:after="0" w:line="240" w:lineRule="auto"/>
              <w:rPr>
                <w:rFonts w:ascii="Calibri" w:eastAsia="Times New Roman" w:hAnsi="Calibri" w:cs="Calibri"/>
                <w:color w:val="000000"/>
                <w:lang w:val="es-ES" w:eastAsia="es-ES"/>
              </w:rPr>
            </w:pPr>
            <w:r w:rsidRPr="00CC403D">
              <w:rPr>
                <w:rFonts w:ascii="Calibri" w:eastAsia="Times New Roman" w:hAnsi="Calibri" w:cs="Calibri"/>
                <w:color w:val="000000"/>
                <w:lang w:val="es-ES" w:eastAsia="es-ES"/>
              </w:rPr>
              <w:t> </w:t>
            </w:r>
          </w:p>
        </w:tc>
        <w:tc>
          <w:tcPr>
            <w:tcW w:w="1790" w:type="dxa"/>
            <w:tcBorders>
              <w:top w:val="nil"/>
              <w:left w:val="single" w:sz="8" w:space="0" w:color="auto"/>
              <w:bottom w:val="nil"/>
              <w:right w:val="nil"/>
            </w:tcBorders>
            <w:shd w:val="clear" w:color="auto" w:fill="auto"/>
            <w:noWrap/>
            <w:vAlign w:val="bottom"/>
            <w:hideMark/>
          </w:tcPr>
          <w:p w14:paraId="13487C0C" w14:textId="77777777" w:rsidR="00CC403D" w:rsidRPr="00CC403D" w:rsidRDefault="00CC403D" w:rsidP="00CC403D">
            <w:pPr>
              <w:spacing w:after="0" w:line="240" w:lineRule="auto"/>
              <w:rPr>
                <w:rFonts w:ascii="Calibri" w:eastAsia="Times New Roman" w:hAnsi="Calibri" w:cs="Calibri"/>
                <w:color w:val="000000"/>
                <w:lang w:val="es-ES" w:eastAsia="es-ES"/>
              </w:rPr>
            </w:pPr>
            <w:r w:rsidRPr="00CC403D">
              <w:rPr>
                <w:rFonts w:ascii="Calibri" w:eastAsia="Times New Roman" w:hAnsi="Calibri" w:cs="Calibri"/>
                <w:color w:val="000000"/>
                <w:lang w:val="es-ES" w:eastAsia="es-ES"/>
              </w:rPr>
              <w:t> </w:t>
            </w:r>
          </w:p>
        </w:tc>
        <w:tc>
          <w:tcPr>
            <w:tcW w:w="1947" w:type="dxa"/>
            <w:tcBorders>
              <w:top w:val="nil"/>
              <w:left w:val="nil"/>
              <w:bottom w:val="nil"/>
              <w:right w:val="single" w:sz="8" w:space="0" w:color="auto"/>
            </w:tcBorders>
            <w:shd w:val="clear" w:color="auto" w:fill="auto"/>
            <w:noWrap/>
            <w:vAlign w:val="bottom"/>
            <w:hideMark/>
          </w:tcPr>
          <w:p w14:paraId="5ECB9B0B" w14:textId="77777777" w:rsidR="00CC403D" w:rsidRPr="00CC403D" w:rsidRDefault="00CC403D" w:rsidP="00CC403D">
            <w:pPr>
              <w:spacing w:after="0" w:line="240" w:lineRule="auto"/>
              <w:rPr>
                <w:rFonts w:ascii="Calibri" w:eastAsia="Times New Roman" w:hAnsi="Calibri" w:cs="Calibri"/>
                <w:color w:val="000000"/>
                <w:lang w:val="es-ES" w:eastAsia="es-ES"/>
              </w:rPr>
            </w:pPr>
            <w:r w:rsidRPr="00CC403D">
              <w:rPr>
                <w:rFonts w:ascii="Calibri" w:eastAsia="Times New Roman" w:hAnsi="Calibri" w:cs="Calibri"/>
                <w:color w:val="000000"/>
                <w:lang w:val="es-ES" w:eastAsia="es-ES"/>
              </w:rPr>
              <w:t> </w:t>
            </w:r>
          </w:p>
        </w:tc>
        <w:tc>
          <w:tcPr>
            <w:tcW w:w="453" w:type="dxa"/>
            <w:tcBorders>
              <w:top w:val="nil"/>
              <w:left w:val="nil"/>
              <w:bottom w:val="nil"/>
              <w:right w:val="nil"/>
            </w:tcBorders>
            <w:shd w:val="clear" w:color="auto" w:fill="auto"/>
            <w:noWrap/>
            <w:vAlign w:val="bottom"/>
            <w:hideMark/>
          </w:tcPr>
          <w:p w14:paraId="4407E829" w14:textId="77777777" w:rsidR="00CC403D" w:rsidRPr="00CC403D" w:rsidRDefault="00CC403D" w:rsidP="00CC403D">
            <w:pPr>
              <w:spacing w:after="0" w:line="240" w:lineRule="auto"/>
              <w:rPr>
                <w:rFonts w:ascii="Calibri" w:eastAsia="Times New Roman" w:hAnsi="Calibri" w:cs="Calibri"/>
                <w:color w:val="000000"/>
                <w:lang w:val="es-ES" w:eastAsia="es-ES"/>
              </w:rPr>
            </w:pPr>
          </w:p>
        </w:tc>
        <w:tc>
          <w:tcPr>
            <w:tcW w:w="856" w:type="dxa"/>
            <w:tcBorders>
              <w:top w:val="nil"/>
              <w:left w:val="nil"/>
              <w:bottom w:val="nil"/>
              <w:right w:val="nil"/>
            </w:tcBorders>
            <w:shd w:val="clear" w:color="auto" w:fill="auto"/>
            <w:noWrap/>
            <w:vAlign w:val="bottom"/>
            <w:hideMark/>
          </w:tcPr>
          <w:p w14:paraId="7E624DB3" w14:textId="77777777" w:rsidR="00CC403D" w:rsidRPr="00CC403D" w:rsidRDefault="00CC403D" w:rsidP="00CC403D">
            <w:pPr>
              <w:spacing w:after="0" w:line="240" w:lineRule="auto"/>
              <w:rPr>
                <w:rFonts w:ascii="Times New Roman" w:eastAsia="Times New Roman" w:hAnsi="Times New Roman" w:cs="Times New Roman"/>
                <w:sz w:val="20"/>
                <w:szCs w:val="20"/>
                <w:lang w:val="es-ES" w:eastAsia="es-ES"/>
              </w:rPr>
            </w:pPr>
          </w:p>
        </w:tc>
        <w:tc>
          <w:tcPr>
            <w:tcW w:w="1560" w:type="dxa"/>
            <w:tcBorders>
              <w:top w:val="nil"/>
              <w:left w:val="nil"/>
              <w:bottom w:val="nil"/>
              <w:right w:val="nil"/>
            </w:tcBorders>
            <w:shd w:val="clear" w:color="auto" w:fill="auto"/>
            <w:noWrap/>
            <w:vAlign w:val="bottom"/>
            <w:hideMark/>
          </w:tcPr>
          <w:p w14:paraId="1C4BBFF2" w14:textId="77777777" w:rsidR="00CC403D" w:rsidRPr="00CC403D" w:rsidRDefault="00CC403D" w:rsidP="00CC403D">
            <w:pPr>
              <w:spacing w:after="0" w:line="240" w:lineRule="auto"/>
              <w:rPr>
                <w:rFonts w:ascii="Times New Roman" w:eastAsia="Times New Roman" w:hAnsi="Times New Roman" w:cs="Times New Roman"/>
                <w:sz w:val="20"/>
                <w:szCs w:val="20"/>
                <w:lang w:val="es-ES" w:eastAsia="es-ES"/>
              </w:rPr>
            </w:pPr>
          </w:p>
        </w:tc>
        <w:tc>
          <w:tcPr>
            <w:tcW w:w="992" w:type="dxa"/>
            <w:tcBorders>
              <w:top w:val="nil"/>
              <w:left w:val="nil"/>
              <w:bottom w:val="nil"/>
              <w:right w:val="nil"/>
            </w:tcBorders>
            <w:shd w:val="clear" w:color="auto" w:fill="auto"/>
            <w:noWrap/>
            <w:vAlign w:val="bottom"/>
            <w:hideMark/>
          </w:tcPr>
          <w:p w14:paraId="210F5A64" w14:textId="77777777" w:rsidR="00CC403D" w:rsidRPr="00CC403D" w:rsidRDefault="00CC403D" w:rsidP="00CC403D">
            <w:pPr>
              <w:spacing w:after="0" w:line="240" w:lineRule="auto"/>
              <w:rPr>
                <w:rFonts w:ascii="Times New Roman" w:eastAsia="Times New Roman" w:hAnsi="Times New Roman" w:cs="Times New Roman"/>
                <w:sz w:val="20"/>
                <w:szCs w:val="20"/>
                <w:lang w:val="es-ES" w:eastAsia="es-ES"/>
              </w:rPr>
            </w:pPr>
          </w:p>
        </w:tc>
        <w:tc>
          <w:tcPr>
            <w:tcW w:w="941" w:type="dxa"/>
            <w:tcBorders>
              <w:top w:val="nil"/>
              <w:left w:val="nil"/>
              <w:bottom w:val="nil"/>
              <w:right w:val="nil"/>
            </w:tcBorders>
            <w:shd w:val="clear" w:color="auto" w:fill="auto"/>
            <w:noWrap/>
            <w:vAlign w:val="bottom"/>
            <w:hideMark/>
          </w:tcPr>
          <w:p w14:paraId="650B7FFF" w14:textId="77777777" w:rsidR="00CC403D" w:rsidRPr="00CC403D" w:rsidRDefault="00CC403D" w:rsidP="00CC403D">
            <w:pPr>
              <w:spacing w:after="0" w:line="240" w:lineRule="auto"/>
              <w:rPr>
                <w:rFonts w:ascii="Times New Roman" w:eastAsia="Times New Roman" w:hAnsi="Times New Roman" w:cs="Times New Roman"/>
                <w:sz w:val="20"/>
                <w:szCs w:val="20"/>
                <w:lang w:val="es-ES" w:eastAsia="es-ES"/>
              </w:rPr>
            </w:pPr>
          </w:p>
        </w:tc>
        <w:tc>
          <w:tcPr>
            <w:tcW w:w="992" w:type="dxa"/>
            <w:tcBorders>
              <w:top w:val="nil"/>
              <w:left w:val="nil"/>
              <w:bottom w:val="nil"/>
              <w:right w:val="nil"/>
            </w:tcBorders>
            <w:shd w:val="clear" w:color="auto" w:fill="auto"/>
            <w:noWrap/>
            <w:vAlign w:val="bottom"/>
            <w:hideMark/>
          </w:tcPr>
          <w:p w14:paraId="053A5965" w14:textId="77777777" w:rsidR="00CC403D" w:rsidRPr="00CC403D" w:rsidRDefault="00CC403D" w:rsidP="00CC403D">
            <w:pPr>
              <w:spacing w:after="0" w:line="240" w:lineRule="auto"/>
              <w:rPr>
                <w:rFonts w:ascii="Times New Roman" w:eastAsia="Times New Roman" w:hAnsi="Times New Roman" w:cs="Times New Roman"/>
                <w:sz w:val="20"/>
                <w:szCs w:val="20"/>
                <w:lang w:val="es-ES" w:eastAsia="es-ES"/>
              </w:rPr>
            </w:pPr>
          </w:p>
        </w:tc>
        <w:tc>
          <w:tcPr>
            <w:tcW w:w="564" w:type="dxa"/>
            <w:tcBorders>
              <w:top w:val="nil"/>
              <w:left w:val="nil"/>
              <w:bottom w:val="nil"/>
              <w:right w:val="single" w:sz="8" w:space="0" w:color="auto"/>
            </w:tcBorders>
            <w:shd w:val="clear" w:color="auto" w:fill="auto"/>
            <w:noWrap/>
            <w:vAlign w:val="bottom"/>
            <w:hideMark/>
          </w:tcPr>
          <w:p w14:paraId="2A841F8E" w14:textId="77777777" w:rsidR="00CC403D" w:rsidRPr="00CC403D" w:rsidRDefault="00CC403D" w:rsidP="00CC403D">
            <w:pPr>
              <w:spacing w:after="0" w:line="240" w:lineRule="auto"/>
              <w:rPr>
                <w:rFonts w:ascii="Calibri" w:eastAsia="Times New Roman" w:hAnsi="Calibri" w:cs="Calibri"/>
                <w:color w:val="000000"/>
                <w:lang w:val="es-ES" w:eastAsia="es-ES"/>
              </w:rPr>
            </w:pPr>
            <w:r w:rsidRPr="00CC403D">
              <w:rPr>
                <w:rFonts w:ascii="Calibri" w:eastAsia="Times New Roman" w:hAnsi="Calibri" w:cs="Calibri"/>
                <w:color w:val="000000"/>
                <w:lang w:val="es-ES" w:eastAsia="es-ES"/>
              </w:rPr>
              <w:t> </w:t>
            </w:r>
          </w:p>
        </w:tc>
      </w:tr>
      <w:tr w:rsidR="00CC403D" w:rsidRPr="00CC403D" w14:paraId="1B7322BD" w14:textId="77777777" w:rsidTr="00CC403D">
        <w:trPr>
          <w:trHeight w:val="311"/>
        </w:trPr>
        <w:tc>
          <w:tcPr>
            <w:tcW w:w="330" w:type="dxa"/>
            <w:tcBorders>
              <w:top w:val="nil"/>
              <w:left w:val="single" w:sz="8" w:space="0" w:color="auto"/>
              <w:bottom w:val="nil"/>
              <w:right w:val="nil"/>
            </w:tcBorders>
            <w:shd w:val="clear" w:color="auto" w:fill="auto"/>
            <w:noWrap/>
            <w:vAlign w:val="bottom"/>
            <w:hideMark/>
          </w:tcPr>
          <w:p w14:paraId="12EC1396" w14:textId="77777777" w:rsidR="00CC403D" w:rsidRPr="00CC403D" w:rsidRDefault="00CC403D" w:rsidP="00CC403D">
            <w:pPr>
              <w:spacing w:after="0" w:line="240" w:lineRule="auto"/>
              <w:rPr>
                <w:rFonts w:ascii="Calibri" w:eastAsia="Times New Roman" w:hAnsi="Calibri" w:cs="Calibri"/>
                <w:color w:val="000000"/>
                <w:lang w:val="es-ES" w:eastAsia="es-ES"/>
              </w:rPr>
            </w:pPr>
            <w:r w:rsidRPr="00CC403D">
              <w:rPr>
                <w:rFonts w:ascii="Calibri" w:eastAsia="Times New Roman" w:hAnsi="Calibri" w:cs="Calibri"/>
                <w:color w:val="000000"/>
                <w:lang w:val="es-ES" w:eastAsia="es-ES"/>
              </w:rPr>
              <w:t> </w:t>
            </w:r>
          </w:p>
        </w:tc>
        <w:tc>
          <w:tcPr>
            <w:tcW w:w="1790" w:type="dxa"/>
            <w:tcBorders>
              <w:top w:val="nil"/>
              <w:left w:val="single" w:sz="8" w:space="0" w:color="auto"/>
              <w:bottom w:val="single" w:sz="8" w:space="0" w:color="auto"/>
              <w:right w:val="nil"/>
            </w:tcBorders>
            <w:shd w:val="clear" w:color="auto" w:fill="auto"/>
            <w:noWrap/>
            <w:vAlign w:val="bottom"/>
            <w:hideMark/>
          </w:tcPr>
          <w:p w14:paraId="05B81C04" w14:textId="77777777" w:rsidR="00CC403D" w:rsidRPr="00CC403D" w:rsidRDefault="00CC403D" w:rsidP="00CC403D">
            <w:pPr>
              <w:spacing w:after="0" w:line="240" w:lineRule="auto"/>
              <w:rPr>
                <w:rFonts w:ascii="Calibri" w:eastAsia="Times New Roman" w:hAnsi="Calibri" w:cs="Calibri"/>
                <w:color w:val="000000"/>
                <w:lang w:val="es-ES" w:eastAsia="es-ES"/>
              </w:rPr>
            </w:pPr>
            <w:r w:rsidRPr="00CC403D">
              <w:rPr>
                <w:rFonts w:ascii="Calibri" w:eastAsia="Times New Roman" w:hAnsi="Calibri" w:cs="Calibri"/>
                <w:color w:val="000000"/>
                <w:lang w:val="es-ES" w:eastAsia="es-ES"/>
              </w:rPr>
              <w:t> </w:t>
            </w:r>
          </w:p>
        </w:tc>
        <w:tc>
          <w:tcPr>
            <w:tcW w:w="1947" w:type="dxa"/>
            <w:tcBorders>
              <w:top w:val="nil"/>
              <w:left w:val="nil"/>
              <w:bottom w:val="single" w:sz="8" w:space="0" w:color="auto"/>
              <w:right w:val="single" w:sz="8" w:space="0" w:color="auto"/>
            </w:tcBorders>
            <w:shd w:val="clear" w:color="auto" w:fill="auto"/>
            <w:noWrap/>
            <w:vAlign w:val="bottom"/>
            <w:hideMark/>
          </w:tcPr>
          <w:p w14:paraId="0317739D" w14:textId="77777777" w:rsidR="00CC403D" w:rsidRPr="00CC403D" w:rsidRDefault="00CC403D" w:rsidP="00CC403D">
            <w:pPr>
              <w:spacing w:after="0" w:line="240" w:lineRule="auto"/>
              <w:rPr>
                <w:rFonts w:ascii="Calibri" w:eastAsia="Times New Roman" w:hAnsi="Calibri" w:cs="Calibri"/>
                <w:color w:val="000000"/>
                <w:lang w:val="es-ES" w:eastAsia="es-ES"/>
              </w:rPr>
            </w:pPr>
            <w:r w:rsidRPr="00CC403D">
              <w:rPr>
                <w:rFonts w:ascii="Calibri" w:eastAsia="Times New Roman" w:hAnsi="Calibri" w:cs="Calibri"/>
                <w:color w:val="000000"/>
                <w:lang w:val="es-ES" w:eastAsia="es-ES"/>
              </w:rPr>
              <w:t> </w:t>
            </w:r>
          </w:p>
        </w:tc>
        <w:tc>
          <w:tcPr>
            <w:tcW w:w="453" w:type="dxa"/>
            <w:tcBorders>
              <w:top w:val="nil"/>
              <w:left w:val="nil"/>
              <w:bottom w:val="nil"/>
              <w:right w:val="nil"/>
            </w:tcBorders>
            <w:shd w:val="clear" w:color="auto" w:fill="auto"/>
            <w:noWrap/>
            <w:vAlign w:val="bottom"/>
            <w:hideMark/>
          </w:tcPr>
          <w:p w14:paraId="35BAFD51" w14:textId="77777777" w:rsidR="00CC403D" w:rsidRPr="00CC403D" w:rsidRDefault="00CC403D" w:rsidP="00CC403D">
            <w:pPr>
              <w:spacing w:after="0" w:line="240" w:lineRule="auto"/>
              <w:rPr>
                <w:rFonts w:ascii="Calibri" w:eastAsia="Times New Roman" w:hAnsi="Calibri" w:cs="Calibri"/>
                <w:color w:val="000000"/>
                <w:lang w:val="es-ES" w:eastAsia="es-ES"/>
              </w:rPr>
            </w:pPr>
          </w:p>
        </w:tc>
        <w:tc>
          <w:tcPr>
            <w:tcW w:w="856" w:type="dxa"/>
            <w:tcBorders>
              <w:top w:val="nil"/>
              <w:left w:val="nil"/>
              <w:bottom w:val="nil"/>
              <w:right w:val="nil"/>
            </w:tcBorders>
            <w:shd w:val="clear" w:color="auto" w:fill="auto"/>
            <w:noWrap/>
            <w:vAlign w:val="bottom"/>
            <w:hideMark/>
          </w:tcPr>
          <w:p w14:paraId="6194D781" w14:textId="77777777" w:rsidR="00CC403D" w:rsidRPr="00CC403D" w:rsidRDefault="00CC403D" w:rsidP="00CC403D">
            <w:pPr>
              <w:spacing w:after="0" w:line="240" w:lineRule="auto"/>
              <w:rPr>
                <w:rFonts w:ascii="Times New Roman" w:eastAsia="Times New Roman" w:hAnsi="Times New Roman" w:cs="Times New Roman"/>
                <w:sz w:val="20"/>
                <w:szCs w:val="20"/>
                <w:lang w:val="es-ES" w:eastAsia="es-ES"/>
              </w:rPr>
            </w:pPr>
          </w:p>
        </w:tc>
        <w:tc>
          <w:tcPr>
            <w:tcW w:w="1560" w:type="dxa"/>
            <w:tcBorders>
              <w:top w:val="nil"/>
              <w:left w:val="nil"/>
              <w:bottom w:val="nil"/>
              <w:right w:val="nil"/>
            </w:tcBorders>
            <w:shd w:val="clear" w:color="auto" w:fill="auto"/>
            <w:noWrap/>
            <w:vAlign w:val="bottom"/>
            <w:hideMark/>
          </w:tcPr>
          <w:p w14:paraId="261C60DB" w14:textId="77777777" w:rsidR="00CC403D" w:rsidRPr="00CC403D" w:rsidRDefault="00CC403D" w:rsidP="00CC403D">
            <w:pPr>
              <w:spacing w:after="0" w:line="240" w:lineRule="auto"/>
              <w:rPr>
                <w:rFonts w:ascii="Times New Roman" w:eastAsia="Times New Roman" w:hAnsi="Times New Roman" w:cs="Times New Roman"/>
                <w:sz w:val="20"/>
                <w:szCs w:val="20"/>
                <w:lang w:val="es-ES" w:eastAsia="es-ES"/>
              </w:rPr>
            </w:pPr>
          </w:p>
        </w:tc>
        <w:tc>
          <w:tcPr>
            <w:tcW w:w="992" w:type="dxa"/>
            <w:tcBorders>
              <w:top w:val="nil"/>
              <w:left w:val="nil"/>
              <w:bottom w:val="nil"/>
              <w:right w:val="nil"/>
            </w:tcBorders>
            <w:shd w:val="clear" w:color="auto" w:fill="auto"/>
            <w:noWrap/>
            <w:vAlign w:val="bottom"/>
            <w:hideMark/>
          </w:tcPr>
          <w:p w14:paraId="29BC881A" w14:textId="77777777" w:rsidR="00CC403D" w:rsidRPr="00CC403D" w:rsidRDefault="00CC403D" w:rsidP="00CC403D">
            <w:pPr>
              <w:spacing w:after="0" w:line="240" w:lineRule="auto"/>
              <w:rPr>
                <w:rFonts w:ascii="Times New Roman" w:eastAsia="Times New Roman" w:hAnsi="Times New Roman" w:cs="Times New Roman"/>
                <w:sz w:val="20"/>
                <w:szCs w:val="20"/>
                <w:lang w:val="es-ES" w:eastAsia="es-ES"/>
              </w:rPr>
            </w:pPr>
          </w:p>
        </w:tc>
        <w:tc>
          <w:tcPr>
            <w:tcW w:w="941" w:type="dxa"/>
            <w:tcBorders>
              <w:top w:val="nil"/>
              <w:left w:val="nil"/>
              <w:bottom w:val="nil"/>
              <w:right w:val="nil"/>
            </w:tcBorders>
            <w:shd w:val="clear" w:color="auto" w:fill="auto"/>
            <w:noWrap/>
            <w:vAlign w:val="bottom"/>
            <w:hideMark/>
          </w:tcPr>
          <w:p w14:paraId="40BE1F6B" w14:textId="77777777" w:rsidR="00CC403D" w:rsidRPr="00CC403D" w:rsidRDefault="00CC403D" w:rsidP="00CC403D">
            <w:pPr>
              <w:spacing w:after="0" w:line="240" w:lineRule="auto"/>
              <w:rPr>
                <w:rFonts w:ascii="Times New Roman" w:eastAsia="Times New Roman" w:hAnsi="Times New Roman" w:cs="Times New Roman"/>
                <w:sz w:val="20"/>
                <w:szCs w:val="20"/>
                <w:lang w:val="es-ES" w:eastAsia="es-ES"/>
              </w:rPr>
            </w:pPr>
          </w:p>
        </w:tc>
        <w:tc>
          <w:tcPr>
            <w:tcW w:w="992" w:type="dxa"/>
            <w:tcBorders>
              <w:top w:val="nil"/>
              <w:left w:val="nil"/>
              <w:bottom w:val="nil"/>
              <w:right w:val="nil"/>
            </w:tcBorders>
            <w:shd w:val="clear" w:color="auto" w:fill="auto"/>
            <w:noWrap/>
            <w:vAlign w:val="bottom"/>
            <w:hideMark/>
          </w:tcPr>
          <w:p w14:paraId="58C81AC5" w14:textId="77777777" w:rsidR="00CC403D" w:rsidRPr="00CC403D" w:rsidRDefault="00CC403D" w:rsidP="00CC403D">
            <w:pPr>
              <w:spacing w:after="0" w:line="240" w:lineRule="auto"/>
              <w:rPr>
                <w:rFonts w:ascii="Times New Roman" w:eastAsia="Times New Roman" w:hAnsi="Times New Roman" w:cs="Times New Roman"/>
                <w:sz w:val="20"/>
                <w:szCs w:val="20"/>
                <w:lang w:val="es-ES" w:eastAsia="es-ES"/>
              </w:rPr>
            </w:pPr>
          </w:p>
        </w:tc>
        <w:tc>
          <w:tcPr>
            <w:tcW w:w="564" w:type="dxa"/>
            <w:tcBorders>
              <w:top w:val="nil"/>
              <w:left w:val="nil"/>
              <w:bottom w:val="nil"/>
              <w:right w:val="single" w:sz="8" w:space="0" w:color="auto"/>
            </w:tcBorders>
            <w:shd w:val="clear" w:color="auto" w:fill="auto"/>
            <w:noWrap/>
            <w:vAlign w:val="bottom"/>
            <w:hideMark/>
          </w:tcPr>
          <w:p w14:paraId="0FB7DBAD" w14:textId="77777777" w:rsidR="00CC403D" w:rsidRPr="00CC403D" w:rsidRDefault="00CC403D" w:rsidP="00CC403D">
            <w:pPr>
              <w:spacing w:after="0" w:line="240" w:lineRule="auto"/>
              <w:rPr>
                <w:rFonts w:ascii="Calibri" w:eastAsia="Times New Roman" w:hAnsi="Calibri" w:cs="Calibri"/>
                <w:color w:val="000000"/>
                <w:lang w:val="es-ES" w:eastAsia="es-ES"/>
              </w:rPr>
            </w:pPr>
            <w:r w:rsidRPr="00CC403D">
              <w:rPr>
                <w:rFonts w:ascii="Calibri" w:eastAsia="Times New Roman" w:hAnsi="Calibri" w:cs="Calibri"/>
                <w:color w:val="000000"/>
                <w:lang w:val="es-ES" w:eastAsia="es-ES"/>
              </w:rPr>
              <w:t> </w:t>
            </w:r>
          </w:p>
        </w:tc>
      </w:tr>
      <w:tr w:rsidR="00CC403D" w:rsidRPr="00CC403D" w14:paraId="58FD461F" w14:textId="77777777" w:rsidTr="00CC403D">
        <w:trPr>
          <w:trHeight w:val="311"/>
        </w:trPr>
        <w:tc>
          <w:tcPr>
            <w:tcW w:w="330" w:type="dxa"/>
            <w:tcBorders>
              <w:top w:val="nil"/>
              <w:left w:val="single" w:sz="8" w:space="0" w:color="auto"/>
              <w:bottom w:val="nil"/>
              <w:right w:val="nil"/>
            </w:tcBorders>
            <w:shd w:val="clear" w:color="auto" w:fill="auto"/>
            <w:noWrap/>
            <w:vAlign w:val="bottom"/>
            <w:hideMark/>
          </w:tcPr>
          <w:p w14:paraId="2B086A8D" w14:textId="77777777" w:rsidR="00CC403D" w:rsidRPr="00CC403D" w:rsidRDefault="00CC403D" w:rsidP="00CC403D">
            <w:pPr>
              <w:spacing w:after="0" w:line="240" w:lineRule="auto"/>
              <w:rPr>
                <w:rFonts w:ascii="Calibri" w:eastAsia="Times New Roman" w:hAnsi="Calibri" w:cs="Calibri"/>
                <w:color w:val="000000"/>
                <w:lang w:val="es-ES" w:eastAsia="es-ES"/>
              </w:rPr>
            </w:pPr>
            <w:r w:rsidRPr="00CC403D">
              <w:rPr>
                <w:rFonts w:ascii="Calibri" w:eastAsia="Times New Roman" w:hAnsi="Calibri" w:cs="Calibri"/>
                <w:color w:val="000000"/>
                <w:lang w:val="es-ES" w:eastAsia="es-ES"/>
              </w:rPr>
              <w:t> </w:t>
            </w:r>
          </w:p>
        </w:tc>
        <w:tc>
          <w:tcPr>
            <w:tcW w:w="1790" w:type="dxa"/>
            <w:tcBorders>
              <w:top w:val="nil"/>
              <w:left w:val="nil"/>
              <w:bottom w:val="nil"/>
              <w:right w:val="nil"/>
            </w:tcBorders>
            <w:shd w:val="clear" w:color="auto" w:fill="auto"/>
            <w:noWrap/>
            <w:vAlign w:val="bottom"/>
            <w:hideMark/>
          </w:tcPr>
          <w:p w14:paraId="7CEC7E68" w14:textId="77777777" w:rsidR="00CC403D" w:rsidRPr="00CC403D" w:rsidRDefault="00CC403D" w:rsidP="00CC403D">
            <w:pPr>
              <w:spacing w:after="0" w:line="240" w:lineRule="auto"/>
              <w:rPr>
                <w:rFonts w:ascii="Calibri" w:eastAsia="Times New Roman" w:hAnsi="Calibri" w:cs="Calibri"/>
                <w:color w:val="000000"/>
                <w:lang w:val="es-ES" w:eastAsia="es-ES"/>
              </w:rPr>
            </w:pPr>
          </w:p>
        </w:tc>
        <w:tc>
          <w:tcPr>
            <w:tcW w:w="1947" w:type="dxa"/>
            <w:tcBorders>
              <w:top w:val="nil"/>
              <w:left w:val="nil"/>
              <w:bottom w:val="nil"/>
              <w:right w:val="nil"/>
            </w:tcBorders>
            <w:shd w:val="clear" w:color="auto" w:fill="auto"/>
            <w:noWrap/>
            <w:vAlign w:val="bottom"/>
            <w:hideMark/>
          </w:tcPr>
          <w:p w14:paraId="17BA5E29" w14:textId="77777777" w:rsidR="00CC403D" w:rsidRPr="00CC403D" w:rsidRDefault="00CC403D" w:rsidP="00CC403D">
            <w:pPr>
              <w:spacing w:after="0" w:line="240" w:lineRule="auto"/>
              <w:rPr>
                <w:rFonts w:ascii="Times New Roman" w:eastAsia="Times New Roman" w:hAnsi="Times New Roman" w:cs="Times New Roman"/>
                <w:sz w:val="20"/>
                <w:szCs w:val="20"/>
                <w:lang w:val="es-ES" w:eastAsia="es-ES"/>
              </w:rPr>
            </w:pPr>
          </w:p>
        </w:tc>
        <w:tc>
          <w:tcPr>
            <w:tcW w:w="453" w:type="dxa"/>
            <w:tcBorders>
              <w:top w:val="nil"/>
              <w:left w:val="nil"/>
              <w:bottom w:val="nil"/>
              <w:right w:val="nil"/>
            </w:tcBorders>
            <w:shd w:val="clear" w:color="auto" w:fill="auto"/>
            <w:noWrap/>
            <w:vAlign w:val="bottom"/>
            <w:hideMark/>
          </w:tcPr>
          <w:p w14:paraId="63BB0077" w14:textId="77777777" w:rsidR="00CC403D" w:rsidRPr="00CC403D" w:rsidRDefault="00CC403D" w:rsidP="00CC403D">
            <w:pPr>
              <w:spacing w:after="0" w:line="240" w:lineRule="auto"/>
              <w:rPr>
                <w:rFonts w:ascii="Times New Roman" w:eastAsia="Times New Roman" w:hAnsi="Times New Roman" w:cs="Times New Roman"/>
                <w:sz w:val="20"/>
                <w:szCs w:val="20"/>
                <w:lang w:val="es-ES" w:eastAsia="es-ES"/>
              </w:rPr>
            </w:pPr>
          </w:p>
        </w:tc>
        <w:tc>
          <w:tcPr>
            <w:tcW w:w="856" w:type="dxa"/>
            <w:tcBorders>
              <w:top w:val="nil"/>
              <w:left w:val="nil"/>
              <w:bottom w:val="nil"/>
              <w:right w:val="nil"/>
            </w:tcBorders>
            <w:shd w:val="clear" w:color="auto" w:fill="auto"/>
            <w:noWrap/>
            <w:vAlign w:val="bottom"/>
            <w:hideMark/>
          </w:tcPr>
          <w:p w14:paraId="180DD091" w14:textId="77777777" w:rsidR="00CC403D" w:rsidRPr="00CC403D" w:rsidRDefault="00CC403D" w:rsidP="00CC403D">
            <w:pPr>
              <w:spacing w:after="0" w:line="240" w:lineRule="auto"/>
              <w:rPr>
                <w:rFonts w:ascii="Times New Roman" w:eastAsia="Times New Roman" w:hAnsi="Times New Roman" w:cs="Times New Roman"/>
                <w:sz w:val="20"/>
                <w:szCs w:val="20"/>
                <w:lang w:val="es-ES" w:eastAsia="es-ES"/>
              </w:rPr>
            </w:pPr>
          </w:p>
        </w:tc>
        <w:tc>
          <w:tcPr>
            <w:tcW w:w="1560" w:type="dxa"/>
            <w:tcBorders>
              <w:top w:val="single" w:sz="8" w:space="0" w:color="auto"/>
              <w:left w:val="single" w:sz="8" w:space="0" w:color="auto"/>
              <w:bottom w:val="nil"/>
              <w:right w:val="nil"/>
            </w:tcBorders>
            <w:shd w:val="clear" w:color="auto" w:fill="auto"/>
            <w:noWrap/>
            <w:vAlign w:val="bottom"/>
            <w:hideMark/>
          </w:tcPr>
          <w:p w14:paraId="6506FD66" w14:textId="77777777" w:rsidR="00CC403D" w:rsidRPr="00CC403D" w:rsidRDefault="00CC403D" w:rsidP="00CC403D">
            <w:pPr>
              <w:spacing w:after="0" w:line="240" w:lineRule="auto"/>
              <w:rPr>
                <w:rFonts w:ascii="Calibri" w:eastAsia="Times New Roman" w:hAnsi="Calibri" w:cs="Calibri"/>
                <w:b/>
                <w:bCs/>
                <w:color w:val="000000"/>
                <w:lang w:val="es-ES" w:eastAsia="es-ES"/>
              </w:rPr>
            </w:pPr>
            <w:r w:rsidRPr="00CC403D">
              <w:rPr>
                <w:rFonts w:ascii="Calibri" w:eastAsia="Times New Roman" w:hAnsi="Calibri" w:cs="Calibri"/>
                <w:b/>
                <w:bCs/>
                <w:color w:val="000000"/>
                <w:lang w:val="es-ES" w:eastAsia="es-ES"/>
              </w:rPr>
              <w:t>NOM I COGNOM</w:t>
            </w:r>
          </w:p>
        </w:tc>
        <w:tc>
          <w:tcPr>
            <w:tcW w:w="992" w:type="dxa"/>
            <w:tcBorders>
              <w:top w:val="single" w:sz="8" w:space="0" w:color="auto"/>
              <w:left w:val="nil"/>
              <w:bottom w:val="nil"/>
              <w:right w:val="nil"/>
            </w:tcBorders>
            <w:shd w:val="clear" w:color="auto" w:fill="auto"/>
            <w:noWrap/>
            <w:vAlign w:val="bottom"/>
            <w:hideMark/>
          </w:tcPr>
          <w:p w14:paraId="58343122" w14:textId="77777777" w:rsidR="00CC403D" w:rsidRPr="00CC403D" w:rsidRDefault="00CC403D" w:rsidP="00CC403D">
            <w:pPr>
              <w:spacing w:after="0" w:line="240" w:lineRule="auto"/>
              <w:rPr>
                <w:rFonts w:ascii="Calibri" w:eastAsia="Times New Roman" w:hAnsi="Calibri" w:cs="Calibri"/>
                <w:color w:val="000000"/>
                <w:lang w:val="es-ES" w:eastAsia="es-ES"/>
              </w:rPr>
            </w:pPr>
            <w:r w:rsidRPr="00CC403D">
              <w:rPr>
                <w:rFonts w:ascii="Calibri" w:eastAsia="Times New Roman" w:hAnsi="Calibri" w:cs="Calibri"/>
                <w:color w:val="000000"/>
                <w:lang w:val="es-ES" w:eastAsia="es-ES"/>
              </w:rPr>
              <w:t> </w:t>
            </w:r>
          </w:p>
        </w:tc>
        <w:tc>
          <w:tcPr>
            <w:tcW w:w="941" w:type="dxa"/>
            <w:tcBorders>
              <w:top w:val="single" w:sz="8" w:space="0" w:color="auto"/>
              <w:left w:val="nil"/>
              <w:bottom w:val="nil"/>
              <w:right w:val="nil"/>
            </w:tcBorders>
            <w:shd w:val="clear" w:color="auto" w:fill="auto"/>
            <w:noWrap/>
            <w:vAlign w:val="bottom"/>
            <w:hideMark/>
          </w:tcPr>
          <w:p w14:paraId="654DC196" w14:textId="77777777" w:rsidR="00CC403D" w:rsidRPr="00CC403D" w:rsidRDefault="00CC403D" w:rsidP="00CC403D">
            <w:pPr>
              <w:spacing w:after="0" w:line="240" w:lineRule="auto"/>
              <w:rPr>
                <w:rFonts w:ascii="Calibri" w:eastAsia="Times New Roman" w:hAnsi="Calibri" w:cs="Calibri"/>
                <w:color w:val="000000"/>
                <w:lang w:val="es-ES" w:eastAsia="es-ES"/>
              </w:rPr>
            </w:pPr>
            <w:r w:rsidRPr="00CC403D">
              <w:rPr>
                <w:rFonts w:ascii="Calibri" w:eastAsia="Times New Roman" w:hAnsi="Calibri" w:cs="Calibri"/>
                <w:color w:val="000000"/>
                <w:lang w:val="es-ES" w:eastAsia="es-ES"/>
              </w:rPr>
              <w:t> </w:t>
            </w:r>
          </w:p>
        </w:tc>
        <w:tc>
          <w:tcPr>
            <w:tcW w:w="992" w:type="dxa"/>
            <w:tcBorders>
              <w:top w:val="single" w:sz="8" w:space="0" w:color="auto"/>
              <w:left w:val="nil"/>
              <w:bottom w:val="nil"/>
              <w:right w:val="single" w:sz="8" w:space="0" w:color="auto"/>
            </w:tcBorders>
            <w:shd w:val="clear" w:color="auto" w:fill="auto"/>
            <w:noWrap/>
            <w:vAlign w:val="bottom"/>
            <w:hideMark/>
          </w:tcPr>
          <w:p w14:paraId="73088855" w14:textId="77777777" w:rsidR="00CC403D" w:rsidRPr="00CC403D" w:rsidRDefault="00CC403D" w:rsidP="00CC403D">
            <w:pPr>
              <w:spacing w:after="0" w:line="240" w:lineRule="auto"/>
              <w:rPr>
                <w:rFonts w:ascii="Calibri" w:eastAsia="Times New Roman" w:hAnsi="Calibri" w:cs="Calibri"/>
                <w:color w:val="000000"/>
                <w:lang w:val="es-ES" w:eastAsia="es-ES"/>
              </w:rPr>
            </w:pPr>
            <w:r w:rsidRPr="00CC403D">
              <w:rPr>
                <w:rFonts w:ascii="Calibri" w:eastAsia="Times New Roman" w:hAnsi="Calibri" w:cs="Calibri"/>
                <w:color w:val="000000"/>
                <w:lang w:val="es-ES" w:eastAsia="es-ES"/>
              </w:rPr>
              <w:t> </w:t>
            </w:r>
          </w:p>
        </w:tc>
        <w:tc>
          <w:tcPr>
            <w:tcW w:w="564" w:type="dxa"/>
            <w:tcBorders>
              <w:top w:val="nil"/>
              <w:left w:val="nil"/>
              <w:bottom w:val="nil"/>
              <w:right w:val="single" w:sz="8" w:space="0" w:color="auto"/>
            </w:tcBorders>
            <w:shd w:val="clear" w:color="auto" w:fill="auto"/>
            <w:noWrap/>
            <w:vAlign w:val="bottom"/>
            <w:hideMark/>
          </w:tcPr>
          <w:p w14:paraId="296313D9" w14:textId="77777777" w:rsidR="00CC403D" w:rsidRPr="00CC403D" w:rsidRDefault="00CC403D" w:rsidP="00CC403D">
            <w:pPr>
              <w:spacing w:after="0" w:line="240" w:lineRule="auto"/>
              <w:rPr>
                <w:rFonts w:ascii="Calibri" w:eastAsia="Times New Roman" w:hAnsi="Calibri" w:cs="Calibri"/>
                <w:color w:val="000000"/>
                <w:lang w:val="es-ES" w:eastAsia="es-ES"/>
              </w:rPr>
            </w:pPr>
            <w:r w:rsidRPr="00CC403D">
              <w:rPr>
                <w:rFonts w:ascii="Calibri" w:eastAsia="Times New Roman" w:hAnsi="Calibri" w:cs="Calibri"/>
                <w:color w:val="000000"/>
                <w:lang w:val="es-ES" w:eastAsia="es-ES"/>
              </w:rPr>
              <w:t> </w:t>
            </w:r>
          </w:p>
        </w:tc>
      </w:tr>
      <w:tr w:rsidR="00CC403D" w:rsidRPr="00CC403D" w14:paraId="178B4334" w14:textId="77777777" w:rsidTr="00CC403D">
        <w:trPr>
          <w:trHeight w:val="311"/>
        </w:trPr>
        <w:tc>
          <w:tcPr>
            <w:tcW w:w="330" w:type="dxa"/>
            <w:tcBorders>
              <w:top w:val="nil"/>
              <w:left w:val="single" w:sz="8" w:space="0" w:color="auto"/>
              <w:bottom w:val="nil"/>
              <w:right w:val="nil"/>
            </w:tcBorders>
            <w:shd w:val="clear" w:color="auto" w:fill="auto"/>
            <w:noWrap/>
            <w:vAlign w:val="bottom"/>
            <w:hideMark/>
          </w:tcPr>
          <w:p w14:paraId="0777E862" w14:textId="77777777" w:rsidR="00CC403D" w:rsidRPr="00CC403D" w:rsidRDefault="00CC403D" w:rsidP="00CC403D">
            <w:pPr>
              <w:spacing w:after="0" w:line="240" w:lineRule="auto"/>
              <w:rPr>
                <w:rFonts w:ascii="Calibri" w:eastAsia="Times New Roman" w:hAnsi="Calibri" w:cs="Calibri"/>
                <w:color w:val="000000"/>
                <w:lang w:val="es-ES" w:eastAsia="es-ES"/>
              </w:rPr>
            </w:pPr>
            <w:r w:rsidRPr="00CC403D">
              <w:rPr>
                <w:rFonts w:ascii="Calibri" w:eastAsia="Times New Roman" w:hAnsi="Calibri" w:cs="Calibri"/>
                <w:color w:val="000000"/>
                <w:lang w:val="es-ES" w:eastAsia="es-ES"/>
              </w:rPr>
              <w:t> </w:t>
            </w:r>
          </w:p>
        </w:tc>
        <w:tc>
          <w:tcPr>
            <w:tcW w:w="3737" w:type="dxa"/>
            <w:gridSpan w:val="2"/>
            <w:tcBorders>
              <w:top w:val="single" w:sz="8" w:space="0" w:color="auto"/>
              <w:left w:val="single" w:sz="8" w:space="0" w:color="auto"/>
              <w:bottom w:val="nil"/>
              <w:right w:val="single" w:sz="8" w:space="0" w:color="000000"/>
            </w:tcBorders>
            <w:shd w:val="clear" w:color="auto" w:fill="auto"/>
            <w:noWrap/>
            <w:vAlign w:val="bottom"/>
            <w:hideMark/>
          </w:tcPr>
          <w:p w14:paraId="1E1AB844" w14:textId="77777777" w:rsidR="00CC403D" w:rsidRPr="00CC403D" w:rsidRDefault="00CC403D" w:rsidP="00CC403D">
            <w:pPr>
              <w:spacing w:after="0" w:line="240" w:lineRule="auto"/>
              <w:rPr>
                <w:rFonts w:ascii="Calibri" w:eastAsia="Times New Roman" w:hAnsi="Calibri" w:cs="Calibri"/>
                <w:b/>
                <w:bCs/>
                <w:color w:val="000000"/>
                <w:lang w:val="es-ES" w:eastAsia="es-ES"/>
              </w:rPr>
            </w:pPr>
            <w:r w:rsidRPr="00CC403D">
              <w:rPr>
                <w:rFonts w:ascii="Calibri" w:eastAsia="Times New Roman" w:hAnsi="Calibri" w:cs="Calibri"/>
                <w:b/>
                <w:bCs/>
                <w:color w:val="000000"/>
                <w:lang w:val="es-ES" w:eastAsia="es-ES"/>
              </w:rPr>
              <w:t>JUTIFICACIÓ DE DESPESES</w:t>
            </w:r>
          </w:p>
        </w:tc>
        <w:tc>
          <w:tcPr>
            <w:tcW w:w="453" w:type="dxa"/>
            <w:tcBorders>
              <w:top w:val="nil"/>
              <w:left w:val="nil"/>
              <w:bottom w:val="nil"/>
              <w:right w:val="nil"/>
            </w:tcBorders>
            <w:shd w:val="clear" w:color="auto" w:fill="auto"/>
            <w:noWrap/>
            <w:vAlign w:val="bottom"/>
            <w:hideMark/>
          </w:tcPr>
          <w:p w14:paraId="021BD92E" w14:textId="77777777" w:rsidR="00CC403D" w:rsidRPr="00CC403D" w:rsidRDefault="00CC403D" w:rsidP="00CC403D">
            <w:pPr>
              <w:spacing w:after="0" w:line="240" w:lineRule="auto"/>
              <w:rPr>
                <w:rFonts w:ascii="Calibri" w:eastAsia="Times New Roman" w:hAnsi="Calibri" w:cs="Calibri"/>
                <w:b/>
                <w:bCs/>
                <w:color w:val="000000"/>
                <w:lang w:val="es-ES" w:eastAsia="es-ES"/>
              </w:rPr>
            </w:pPr>
          </w:p>
        </w:tc>
        <w:tc>
          <w:tcPr>
            <w:tcW w:w="856" w:type="dxa"/>
            <w:tcBorders>
              <w:top w:val="nil"/>
              <w:left w:val="nil"/>
              <w:bottom w:val="nil"/>
              <w:right w:val="nil"/>
            </w:tcBorders>
            <w:shd w:val="clear" w:color="auto" w:fill="auto"/>
            <w:noWrap/>
            <w:vAlign w:val="bottom"/>
            <w:hideMark/>
          </w:tcPr>
          <w:p w14:paraId="01677056" w14:textId="77777777" w:rsidR="00CC403D" w:rsidRPr="00CC403D" w:rsidRDefault="00CC403D" w:rsidP="00CC403D">
            <w:pPr>
              <w:spacing w:after="0" w:line="240" w:lineRule="auto"/>
              <w:rPr>
                <w:rFonts w:ascii="Times New Roman" w:eastAsia="Times New Roman" w:hAnsi="Times New Roman" w:cs="Times New Roman"/>
                <w:sz w:val="20"/>
                <w:szCs w:val="20"/>
                <w:lang w:val="es-ES" w:eastAsia="es-ES"/>
              </w:rPr>
            </w:pPr>
          </w:p>
        </w:tc>
        <w:tc>
          <w:tcPr>
            <w:tcW w:w="1560" w:type="dxa"/>
            <w:tcBorders>
              <w:top w:val="nil"/>
              <w:left w:val="single" w:sz="8" w:space="0" w:color="auto"/>
              <w:bottom w:val="single" w:sz="8" w:space="0" w:color="auto"/>
              <w:right w:val="nil"/>
            </w:tcBorders>
            <w:shd w:val="clear" w:color="auto" w:fill="auto"/>
            <w:noWrap/>
            <w:vAlign w:val="bottom"/>
            <w:hideMark/>
          </w:tcPr>
          <w:p w14:paraId="784D56AD" w14:textId="77777777" w:rsidR="00CC403D" w:rsidRPr="00CC403D" w:rsidRDefault="00CC403D" w:rsidP="00CC403D">
            <w:pPr>
              <w:spacing w:after="0" w:line="240" w:lineRule="auto"/>
              <w:rPr>
                <w:rFonts w:ascii="Calibri" w:eastAsia="Times New Roman" w:hAnsi="Calibri" w:cs="Calibri"/>
                <w:b/>
                <w:bCs/>
                <w:color w:val="000000"/>
                <w:lang w:val="es-ES" w:eastAsia="es-ES"/>
              </w:rPr>
            </w:pPr>
            <w:r w:rsidRPr="00CC403D">
              <w:rPr>
                <w:rFonts w:ascii="Calibri" w:eastAsia="Times New Roman" w:hAnsi="Calibri" w:cs="Calibri"/>
                <w:b/>
                <w:bCs/>
                <w:color w:val="000000"/>
                <w:lang w:val="es-ES" w:eastAsia="es-ES"/>
              </w:rPr>
              <w:t>VOLUNTARI/A:</w:t>
            </w:r>
          </w:p>
        </w:tc>
        <w:tc>
          <w:tcPr>
            <w:tcW w:w="992" w:type="dxa"/>
            <w:tcBorders>
              <w:top w:val="nil"/>
              <w:left w:val="nil"/>
              <w:bottom w:val="single" w:sz="8" w:space="0" w:color="auto"/>
              <w:right w:val="nil"/>
            </w:tcBorders>
            <w:shd w:val="clear" w:color="auto" w:fill="auto"/>
            <w:noWrap/>
            <w:vAlign w:val="bottom"/>
            <w:hideMark/>
          </w:tcPr>
          <w:p w14:paraId="4A032DF7" w14:textId="77777777" w:rsidR="00CC403D" w:rsidRPr="00CC403D" w:rsidRDefault="00CC403D" w:rsidP="00CC403D">
            <w:pPr>
              <w:spacing w:after="0" w:line="240" w:lineRule="auto"/>
              <w:rPr>
                <w:rFonts w:ascii="Calibri" w:eastAsia="Times New Roman" w:hAnsi="Calibri" w:cs="Calibri"/>
                <w:color w:val="000000"/>
                <w:lang w:val="es-ES" w:eastAsia="es-ES"/>
              </w:rPr>
            </w:pPr>
            <w:r w:rsidRPr="00CC403D">
              <w:rPr>
                <w:rFonts w:ascii="Calibri" w:eastAsia="Times New Roman" w:hAnsi="Calibri" w:cs="Calibri"/>
                <w:color w:val="000000"/>
                <w:lang w:val="es-ES" w:eastAsia="es-ES"/>
              </w:rPr>
              <w:t> </w:t>
            </w:r>
          </w:p>
        </w:tc>
        <w:tc>
          <w:tcPr>
            <w:tcW w:w="941" w:type="dxa"/>
            <w:tcBorders>
              <w:top w:val="nil"/>
              <w:left w:val="nil"/>
              <w:bottom w:val="single" w:sz="8" w:space="0" w:color="auto"/>
              <w:right w:val="nil"/>
            </w:tcBorders>
            <w:shd w:val="clear" w:color="auto" w:fill="auto"/>
            <w:noWrap/>
            <w:vAlign w:val="bottom"/>
            <w:hideMark/>
          </w:tcPr>
          <w:p w14:paraId="770744F4" w14:textId="77777777" w:rsidR="00CC403D" w:rsidRPr="00CC403D" w:rsidRDefault="00CC403D" w:rsidP="00CC403D">
            <w:pPr>
              <w:spacing w:after="0" w:line="240" w:lineRule="auto"/>
              <w:rPr>
                <w:rFonts w:ascii="Calibri" w:eastAsia="Times New Roman" w:hAnsi="Calibri" w:cs="Calibri"/>
                <w:color w:val="000000"/>
                <w:lang w:val="es-ES" w:eastAsia="es-ES"/>
              </w:rPr>
            </w:pPr>
            <w:r w:rsidRPr="00CC403D">
              <w:rPr>
                <w:rFonts w:ascii="Calibri" w:eastAsia="Times New Roman" w:hAnsi="Calibri" w:cs="Calibri"/>
                <w:color w:val="000000"/>
                <w:lang w:val="es-ES" w:eastAsia="es-ES"/>
              </w:rPr>
              <w:t> </w:t>
            </w:r>
          </w:p>
        </w:tc>
        <w:tc>
          <w:tcPr>
            <w:tcW w:w="992" w:type="dxa"/>
            <w:tcBorders>
              <w:top w:val="nil"/>
              <w:left w:val="nil"/>
              <w:bottom w:val="single" w:sz="8" w:space="0" w:color="auto"/>
              <w:right w:val="single" w:sz="8" w:space="0" w:color="auto"/>
            </w:tcBorders>
            <w:shd w:val="clear" w:color="auto" w:fill="auto"/>
            <w:noWrap/>
            <w:vAlign w:val="bottom"/>
            <w:hideMark/>
          </w:tcPr>
          <w:p w14:paraId="6CED37E1" w14:textId="77777777" w:rsidR="00CC403D" w:rsidRPr="00CC403D" w:rsidRDefault="00CC403D" w:rsidP="00CC403D">
            <w:pPr>
              <w:spacing w:after="0" w:line="240" w:lineRule="auto"/>
              <w:rPr>
                <w:rFonts w:ascii="Calibri" w:eastAsia="Times New Roman" w:hAnsi="Calibri" w:cs="Calibri"/>
                <w:color w:val="000000"/>
                <w:lang w:val="es-ES" w:eastAsia="es-ES"/>
              </w:rPr>
            </w:pPr>
            <w:r w:rsidRPr="00CC403D">
              <w:rPr>
                <w:rFonts w:ascii="Calibri" w:eastAsia="Times New Roman" w:hAnsi="Calibri" w:cs="Calibri"/>
                <w:color w:val="000000"/>
                <w:lang w:val="es-ES" w:eastAsia="es-ES"/>
              </w:rPr>
              <w:t> </w:t>
            </w:r>
          </w:p>
        </w:tc>
        <w:tc>
          <w:tcPr>
            <w:tcW w:w="564" w:type="dxa"/>
            <w:tcBorders>
              <w:top w:val="nil"/>
              <w:left w:val="nil"/>
              <w:bottom w:val="nil"/>
              <w:right w:val="single" w:sz="8" w:space="0" w:color="auto"/>
            </w:tcBorders>
            <w:shd w:val="clear" w:color="auto" w:fill="auto"/>
            <w:noWrap/>
            <w:vAlign w:val="bottom"/>
            <w:hideMark/>
          </w:tcPr>
          <w:p w14:paraId="63859AA9" w14:textId="77777777" w:rsidR="00CC403D" w:rsidRPr="00CC403D" w:rsidRDefault="00CC403D" w:rsidP="00CC403D">
            <w:pPr>
              <w:spacing w:after="0" w:line="240" w:lineRule="auto"/>
              <w:rPr>
                <w:rFonts w:ascii="Calibri" w:eastAsia="Times New Roman" w:hAnsi="Calibri" w:cs="Calibri"/>
                <w:color w:val="000000"/>
                <w:lang w:val="es-ES" w:eastAsia="es-ES"/>
              </w:rPr>
            </w:pPr>
            <w:r w:rsidRPr="00CC403D">
              <w:rPr>
                <w:rFonts w:ascii="Calibri" w:eastAsia="Times New Roman" w:hAnsi="Calibri" w:cs="Calibri"/>
                <w:color w:val="000000"/>
                <w:lang w:val="es-ES" w:eastAsia="es-ES"/>
              </w:rPr>
              <w:t> </w:t>
            </w:r>
          </w:p>
        </w:tc>
      </w:tr>
      <w:tr w:rsidR="00CC403D" w:rsidRPr="00CC403D" w14:paraId="4722430D" w14:textId="77777777" w:rsidTr="00CC403D">
        <w:trPr>
          <w:trHeight w:val="311"/>
        </w:trPr>
        <w:tc>
          <w:tcPr>
            <w:tcW w:w="330" w:type="dxa"/>
            <w:tcBorders>
              <w:top w:val="nil"/>
              <w:left w:val="single" w:sz="8" w:space="0" w:color="auto"/>
              <w:bottom w:val="nil"/>
              <w:right w:val="nil"/>
            </w:tcBorders>
            <w:shd w:val="clear" w:color="auto" w:fill="auto"/>
            <w:noWrap/>
            <w:vAlign w:val="bottom"/>
            <w:hideMark/>
          </w:tcPr>
          <w:p w14:paraId="549DD464" w14:textId="77777777" w:rsidR="00CC403D" w:rsidRPr="00CC403D" w:rsidRDefault="00CC403D" w:rsidP="00CC403D">
            <w:pPr>
              <w:spacing w:after="0" w:line="240" w:lineRule="auto"/>
              <w:rPr>
                <w:rFonts w:ascii="Calibri" w:eastAsia="Times New Roman" w:hAnsi="Calibri" w:cs="Calibri"/>
                <w:color w:val="000000"/>
                <w:lang w:val="es-ES" w:eastAsia="es-ES"/>
              </w:rPr>
            </w:pPr>
            <w:r w:rsidRPr="00CC403D">
              <w:rPr>
                <w:rFonts w:ascii="Calibri" w:eastAsia="Times New Roman" w:hAnsi="Calibri" w:cs="Calibri"/>
                <w:color w:val="000000"/>
                <w:lang w:val="es-ES" w:eastAsia="es-ES"/>
              </w:rPr>
              <w:t> </w:t>
            </w:r>
          </w:p>
        </w:tc>
        <w:tc>
          <w:tcPr>
            <w:tcW w:w="1790" w:type="dxa"/>
            <w:tcBorders>
              <w:top w:val="nil"/>
              <w:left w:val="single" w:sz="8" w:space="0" w:color="auto"/>
              <w:bottom w:val="single" w:sz="8" w:space="0" w:color="auto"/>
              <w:right w:val="nil"/>
            </w:tcBorders>
            <w:shd w:val="clear" w:color="auto" w:fill="auto"/>
            <w:noWrap/>
            <w:vAlign w:val="bottom"/>
            <w:hideMark/>
          </w:tcPr>
          <w:p w14:paraId="45E9EA80" w14:textId="77777777" w:rsidR="00CC403D" w:rsidRPr="00CC403D" w:rsidRDefault="00CC403D" w:rsidP="00CC403D">
            <w:pPr>
              <w:spacing w:after="0" w:line="240" w:lineRule="auto"/>
              <w:rPr>
                <w:rFonts w:ascii="Calibri" w:eastAsia="Times New Roman" w:hAnsi="Calibri" w:cs="Calibri"/>
                <w:b/>
                <w:bCs/>
                <w:color w:val="000000"/>
                <w:lang w:val="es-ES" w:eastAsia="es-ES"/>
              </w:rPr>
            </w:pPr>
            <w:r w:rsidRPr="00CC403D">
              <w:rPr>
                <w:rFonts w:ascii="Calibri" w:eastAsia="Times New Roman" w:hAnsi="Calibri" w:cs="Calibri"/>
                <w:b/>
                <w:bCs/>
                <w:color w:val="000000"/>
                <w:lang w:val="es-ES" w:eastAsia="es-ES"/>
              </w:rPr>
              <w:t>DEL VOLUNTARIAT</w:t>
            </w:r>
          </w:p>
        </w:tc>
        <w:tc>
          <w:tcPr>
            <w:tcW w:w="1947" w:type="dxa"/>
            <w:tcBorders>
              <w:top w:val="nil"/>
              <w:left w:val="nil"/>
              <w:bottom w:val="single" w:sz="8" w:space="0" w:color="auto"/>
              <w:right w:val="single" w:sz="8" w:space="0" w:color="auto"/>
            </w:tcBorders>
            <w:shd w:val="clear" w:color="auto" w:fill="auto"/>
            <w:noWrap/>
            <w:vAlign w:val="bottom"/>
            <w:hideMark/>
          </w:tcPr>
          <w:p w14:paraId="39D6191A" w14:textId="77777777" w:rsidR="00CC403D" w:rsidRPr="00CC403D" w:rsidRDefault="00CC403D" w:rsidP="00CC403D">
            <w:pPr>
              <w:spacing w:after="0" w:line="240" w:lineRule="auto"/>
              <w:rPr>
                <w:rFonts w:ascii="Calibri" w:eastAsia="Times New Roman" w:hAnsi="Calibri" w:cs="Calibri"/>
                <w:color w:val="000000"/>
                <w:lang w:val="es-ES" w:eastAsia="es-ES"/>
              </w:rPr>
            </w:pPr>
            <w:r w:rsidRPr="00CC403D">
              <w:rPr>
                <w:rFonts w:ascii="Calibri" w:eastAsia="Times New Roman" w:hAnsi="Calibri" w:cs="Calibri"/>
                <w:color w:val="000000"/>
                <w:lang w:val="es-ES" w:eastAsia="es-ES"/>
              </w:rPr>
              <w:t> </w:t>
            </w:r>
          </w:p>
        </w:tc>
        <w:tc>
          <w:tcPr>
            <w:tcW w:w="453" w:type="dxa"/>
            <w:tcBorders>
              <w:top w:val="nil"/>
              <w:left w:val="nil"/>
              <w:bottom w:val="nil"/>
              <w:right w:val="nil"/>
            </w:tcBorders>
            <w:shd w:val="clear" w:color="auto" w:fill="auto"/>
            <w:noWrap/>
            <w:vAlign w:val="bottom"/>
            <w:hideMark/>
          </w:tcPr>
          <w:p w14:paraId="658DC3CC" w14:textId="77777777" w:rsidR="00CC403D" w:rsidRPr="00CC403D" w:rsidRDefault="00CC403D" w:rsidP="00CC403D">
            <w:pPr>
              <w:spacing w:after="0" w:line="240" w:lineRule="auto"/>
              <w:rPr>
                <w:rFonts w:ascii="Calibri" w:eastAsia="Times New Roman" w:hAnsi="Calibri" w:cs="Calibri"/>
                <w:color w:val="000000"/>
                <w:lang w:val="es-ES" w:eastAsia="es-ES"/>
              </w:rPr>
            </w:pPr>
          </w:p>
        </w:tc>
        <w:tc>
          <w:tcPr>
            <w:tcW w:w="856" w:type="dxa"/>
            <w:tcBorders>
              <w:top w:val="nil"/>
              <w:left w:val="nil"/>
              <w:bottom w:val="nil"/>
              <w:right w:val="nil"/>
            </w:tcBorders>
            <w:shd w:val="clear" w:color="auto" w:fill="auto"/>
            <w:noWrap/>
            <w:vAlign w:val="bottom"/>
            <w:hideMark/>
          </w:tcPr>
          <w:p w14:paraId="0A9D62A6" w14:textId="77777777" w:rsidR="00CC403D" w:rsidRPr="00CC403D" w:rsidRDefault="00CC403D" w:rsidP="00CC403D">
            <w:pPr>
              <w:spacing w:after="0" w:line="240" w:lineRule="auto"/>
              <w:rPr>
                <w:rFonts w:ascii="Times New Roman" w:eastAsia="Times New Roman" w:hAnsi="Times New Roman" w:cs="Times New Roman"/>
                <w:sz w:val="20"/>
                <w:szCs w:val="20"/>
                <w:lang w:val="es-ES" w:eastAsia="es-ES"/>
              </w:rPr>
            </w:pPr>
          </w:p>
        </w:tc>
        <w:tc>
          <w:tcPr>
            <w:tcW w:w="1560" w:type="dxa"/>
            <w:tcBorders>
              <w:top w:val="nil"/>
              <w:left w:val="single" w:sz="8" w:space="0" w:color="auto"/>
              <w:bottom w:val="single" w:sz="8" w:space="0" w:color="auto"/>
              <w:right w:val="nil"/>
            </w:tcBorders>
            <w:shd w:val="clear" w:color="auto" w:fill="auto"/>
            <w:noWrap/>
            <w:vAlign w:val="bottom"/>
            <w:hideMark/>
          </w:tcPr>
          <w:p w14:paraId="52DE1F3E" w14:textId="77777777" w:rsidR="00CC403D" w:rsidRPr="00CC403D" w:rsidRDefault="00CC403D" w:rsidP="00CC403D">
            <w:pPr>
              <w:spacing w:after="0" w:line="240" w:lineRule="auto"/>
              <w:rPr>
                <w:rFonts w:ascii="Calibri" w:eastAsia="Times New Roman" w:hAnsi="Calibri" w:cs="Calibri"/>
                <w:b/>
                <w:bCs/>
                <w:color w:val="000000"/>
                <w:lang w:val="es-ES" w:eastAsia="es-ES"/>
              </w:rPr>
            </w:pPr>
            <w:r w:rsidRPr="00CC403D">
              <w:rPr>
                <w:rFonts w:ascii="Calibri" w:eastAsia="Times New Roman" w:hAnsi="Calibri" w:cs="Calibri"/>
                <w:b/>
                <w:bCs/>
                <w:color w:val="000000"/>
                <w:lang w:val="es-ES" w:eastAsia="es-ES"/>
              </w:rPr>
              <w:t>DNI:</w:t>
            </w:r>
          </w:p>
        </w:tc>
        <w:tc>
          <w:tcPr>
            <w:tcW w:w="992" w:type="dxa"/>
            <w:tcBorders>
              <w:top w:val="nil"/>
              <w:left w:val="nil"/>
              <w:bottom w:val="single" w:sz="8" w:space="0" w:color="auto"/>
              <w:right w:val="nil"/>
            </w:tcBorders>
            <w:shd w:val="clear" w:color="auto" w:fill="auto"/>
            <w:noWrap/>
            <w:vAlign w:val="bottom"/>
            <w:hideMark/>
          </w:tcPr>
          <w:p w14:paraId="2E617C6B" w14:textId="77777777" w:rsidR="00CC403D" w:rsidRPr="00CC403D" w:rsidRDefault="00CC403D" w:rsidP="00CC403D">
            <w:pPr>
              <w:spacing w:after="0" w:line="240" w:lineRule="auto"/>
              <w:rPr>
                <w:rFonts w:ascii="Calibri" w:eastAsia="Times New Roman" w:hAnsi="Calibri" w:cs="Calibri"/>
                <w:color w:val="000000"/>
                <w:lang w:val="es-ES" w:eastAsia="es-ES"/>
              </w:rPr>
            </w:pPr>
            <w:r w:rsidRPr="00CC403D">
              <w:rPr>
                <w:rFonts w:ascii="Calibri" w:eastAsia="Times New Roman" w:hAnsi="Calibri" w:cs="Calibri"/>
                <w:color w:val="000000"/>
                <w:lang w:val="es-ES" w:eastAsia="es-ES"/>
              </w:rPr>
              <w:t> </w:t>
            </w:r>
          </w:p>
        </w:tc>
        <w:tc>
          <w:tcPr>
            <w:tcW w:w="941" w:type="dxa"/>
            <w:tcBorders>
              <w:top w:val="nil"/>
              <w:left w:val="nil"/>
              <w:bottom w:val="single" w:sz="8" w:space="0" w:color="auto"/>
              <w:right w:val="nil"/>
            </w:tcBorders>
            <w:shd w:val="clear" w:color="auto" w:fill="auto"/>
            <w:noWrap/>
            <w:vAlign w:val="bottom"/>
            <w:hideMark/>
          </w:tcPr>
          <w:p w14:paraId="6CEEE81D" w14:textId="77777777" w:rsidR="00CC403D" w:rsidRPr="00CC403D" w:rsidRDefault="00CC403D" w:rsidP="00CC403D">
            <w:pPr>
              <w:spacing w:after="0" w:line="240" w:lineRule="auto"/>
              <w:rPr>
                <w:rFonts w:ascii="Calibri" w:eastAsia="Times New Roman" w:hAnsi="Calibri" w:cs="Calibri"/>
                <w:color w:val="000000"/>
                <w:lang w:val="es-ES" w:eastAsia="es-ES"/>
              </w:rPr>
            </w:pPr>
            <w:r w:rsidRPr="00CC403D">
              <w:rPr>
                <w:rFonts w:ascii="Calibri" w:eastAsia="Times New Roman" w:hAnsi="Calibri" w:cs="Calibri"/>
                <w:color w:val="000000"/>
                <w:lang w:val="es-ES" w:eastAsia="es-ES"/>
              </w:rPr>
              <w:t> </w:t>
            </w:r>
          </w:p>
        </w:tc>
        <w:tc>
          <w:tcPr>
            <w:tcW w:w="992" w:type="dxa"/>
            <w:tcBorders>
              <w:top w:val="nil"/>
              <w:left w:val="nil"/>
              <w:bottom w:val="single" w:sz="8" w:space="0" w:color="auto"/>
              <w:right w:val="single" w:sz="8" w:space="0" w:color="auto"/>
            </w:tcBorders>
            <w:shd w:val="clear" w:color="auto" w:fill="auto"/>
            <w:noWrap/>
            <w:vAlign w:val="bottom"/>
            <w:hideMark/>
          </w:tcPr>
          <w:p w14:paraId="244B992C" w14:textId="77777777" w:rsidR="00CC403D" w:rsidRPr="00CC403D" w:rsidRDefault="00CC403D" w:rsidP="00CC403D">
            <w:pPr>
              <w:spacing w:after="0" w:line="240" w:lineRule="auto"/>
              <w:rPr>
                <w:rFonts w:ascii="Calibri" w:eastAsia="Times New Roman" w:hAnsi="Calibri" w:cs="Calibri"/>
                <w:color w:val="000000"/>
                <w:lang w:val="es-ES" w:eastAsia="es-ES"/>
              </w:rPr>
            </w:pPr>
            <w:r w:rsidRPr="00CC403D">
              <w:rPr>
                <w:rFonts w:ascii="Calibri" w:eastAsia="Times New Roman" w:hAnsi="Calibri" w:cs="Calibri"/>
                <w:color w:val="000000"/>
                <w:lang w:val="es-ES" w:eastAsia="es-ES"/>
              </w:rPr>
              <w:t> </w:t>
            </w:r>
          </w:p>
        </w:tc>
        <w:tc>
          <w:tcPr>
            <w:tcW w:w="564" w:type="dxa"/>
            <w:tcBorders>
              <w:top w:val="nil"/>
              <w:left w:val="nil"/>
              <w:bottom w:val="nil"/>
              <w:right w:val="single" w:sz="8" w:space="0" w:color="auto"/>
            </w:tcBorders>
            <w:shd w:val="clear" w:color="auto" w:fill="auto"/>
            <w:noWrap/>
            <w:vAlign w:val="bottom"/>
            <w:hideMark/>
          </w:tcPr>
          <w:p w14:paraId="033FF18C" w14:textId="77777777" w:rsidR="00CC403D" w:rsidRPr="00CC403D" w:rsidRDefault="00CC403D" w:rsidP="00CC403D">
            <w:pPr>
              <w:spacing w:after="0" w:line="240" w:lineRule="auto"/>
              <w:rPr>
                <w:rFonts w:ascii="Calibri" w:eastAsia="Times New Roman" w:hAnsi="Calibri" w:cs="Calibri"/>
                <w:color w:val="000000"/>
                <w:lang w:val="es-ES" w:eastAsia="es-ES"/>
              </w:rPr>
            </w:pPr>
            <w:r w:rsidRPr="00CC403D">
              <w:rPr>
                <w:rFonts w:ascii="Calibri" w:eastAsia="Times New Roman" w:hAnsi="Calibri" w:cs="Calibri"/>
                <w:color w:val="000000"/>
                <w:lang w:val="es-ES" w:eastAsia="es-ES"/>
              </w:rPr>
              <w:t> </w:t>
            </w:r>
          </w:p>
        </w:tc>
      </w:tr>
      <w:tr w:rsidR="00CC403D" w:rsidRPr="00CC403D" w14:paraId="11A7166A" w14:textId="77777777" w:rsidTr="00CC403D">
        <w:trPr>
          <w:trHeight w:val="311"/>
        </w:trPr>
        <w:tc>
          <w:tcPr>
            <w:tcW w:w="330" w:type="dxa"/>
            <w:tcBorders>
              <w:top w:val="nil"/>
              <w:left w:val="single" w:sz="8" w:space="0" w:color="auto"/>
              <w:bottom w:val="nil"/>
              <w:right w:val="nil"/>
            </w:tcBorders>
            <w:shd w:val="clear" w:color="auto" w:fill="auto"/>
            <w:noWrap/>
            <w:vAlign w:val="bottom"/>
            <w:hideMark/>
          </w:tcPr>
          <w:p w14:paraId="08733699" w14:textId="77777777" w:rsidR="00CC403D" w:rsidRPr="00CC403D" w:rsidRDefault="00CC403D" w:rsidP="00CC403D">
            <w:pPr>
              <w:spacing w:after="0" w:line="240" w:lineRule="auto"/>
              <w:rPr>
                <w:rFonts w:ascii="Calibri" w:eastAsia="Times New Roman" w:hAnsi="Calibri" w:cs="Calibri"/>
                <w:color w:val="000000"/>
                <w:lang w:val="es-ES" w:eastAsia="es-ES"/>
              </w:rPr>
            </w:pPr>
            <w:r w:rsidRPr="00CC403D">
              <w:rPr>
                <w:rFonts w:ascii="Calibri" w:eastAsia="Times New Roman" w:hAnsi="Calibri" w:cs="Calibri"/>
                <w:color w:val="000000"/>
                <w:lang w:val="es-ES" w:eastAsia="es-ES"/>
              </w:rPr>
              <w:t> </w:t>
            </w:r>
          </w:p>
        </w:tc>
        <w:tc>
          <w:tcPr>
            <w:tcW w:w="1790" w:type="dxa"/>
            <w:tcBorders>
              <w:top w:val="nil"/>
              <w:left w:val="nil"/>
              <w:bottom w:val="nil"/>
              <w:right w:val="nil"/>
            </w:tcBorders>
            <w:shd w:val="clear" w:color="auto" w:fill="auto"/>
            <w:noWrap/>
            <w:vAlign w:val="bottom"/>
            <w:hideMark/>
          </w:tcPr>
          <w:p w14:paraId="47025323" w14:textId="77777777" w:rsidR="00CC403D" w:rsidRPr="00CC403D" w:rsidRDefault="00CC403D" w:rsidP="00CC403D">
            <w:pPr>
              <w:spacing w:after="0" w:line="240" w:lineRule="auto"/>
              <w:rPr>
                <w:rFonts w:ascii="Calibri" w:eastAsia="Times New Roman" w:hAnsi="Calibri" w:cs="Calibri"/>
                <w:color w:val="000000"/>
                <w:lang w:val="es-ES" w:eastAsia="es-ES"/>
              </w:rPr>
            </w:pPr>
          </w:p>
        </w:tc>
        <w:tc>
          <w:tcPr>
            <w:tcW w:w="1947" w:type="dxa"/>
            <w:tcBorders>
              <w:top w:val="nil"/>
              <w:left w:val="nil"/>
              <w:bottom w:val="nil"/>
              <w:right w:val="nil"/>
            </w:tcBorders>
            <w:shd w:val="clear" w:color="auto" w:fill="auto"/>
            <w:noWrap/>
            <w:vAlign w:val="bottom"/>
            <w:hideMark/>
          </w:tcPr>
          <w:p w14:paraId="3F3C5176" w14:textId="77777777" w:rsidR="00CC403D" w:rsidRPr="00CC403D" w:rsidRDefault="00CC403D" w:rsidP="00CC403D">
            <w:pPr>
              <w:spacing w:after="0" w:line="240" w:lineRule="auto"/>
              <w:rPr>
                <w:rFonts w:ascii="Times New Roman" w:eastAsia="Times New Roman" w:hAnsi="Times New Roman" w:cs="Times New Roman"/>
                <w:sz w:val="20"/>
                <w:szCs w:val="20"/>
                <w:lang w:val="es-ES" w:eastAsia="es-ES"/>
              </w:rPr>
            </w:pPr>
          </w:p>
        </w:tc>
        <w:tc>
          <w:tcPr>
            <w:tcW w:w="453" w:type="dxa"/>
            <w:tcBorders>
              <w:top w:val="nil"/>
              <w:left w:val="nil"/>
              <w:bottom w:val="nil"/>
              <w:right w:val="nil"/>
            </w:tcBorders>
            <w:shd w:val="clear" w:color="auto" w:fill="auto"/>
            <w:noWrap/>
            <w:vAlign w:val="bottom"/>
            <w:hideMark/>
          </w:tcPr>
          <w:p w14:paraId="080DFD5A" w14:textId="77777777" w:rsidR="00CC403D" w:rsidRPr="00CC403D" w:rsidRDefault="00CC403D" w:rsidP="00CC403D">
            <w:pPr>
              <w:spacing w:after="0" w:line="240" w:lineRule="auto"/>
              <w:rPr>
                <w:rFonts w:ascii="Times New Roman" w:eastAsia="Times New Roman" w:hAnsi="Times New Roman" w:cs="Times New Roman"/>
                <w:sz w:val="20"/>
                <w:szCs w:val="20"/>
                <w:lang w:val="es-ES" w:eastAsia="es-ES"/>
              </w:rPr>
            </w:pPr>
          </w:p>
        </w:tc>
        <w:tc>
          <w:tcPr>
            <w:tcW w:w="856" w:type="dxa"/>
            <w:tcBorders>
              <w:top w:val="nil"/>
              <w:left w:val="nil"/>
              <w:bottom w:val="nil"/>
              <w:right w:val="nil"/>
            </w:tcBorders>
            <w:shd w:val="clear" w:color="auto" w:fill="auto"/>
            <w:noWrap/>
            <w:vAlign w:val="bottom"/>
            <w:hideMark/>
          </w:tcPr>
          <w:p w14:paraId="1BBD253D" w14:textId="77777777" w:rsidR="00CC403D" w:rsidRPr="00CC403D" w:rsidRDefault="00CC403D" w:rsidP="00CC403D">
            <w:pPr>
              <w:spacing w:after="0" w:line="240" w:lineRule="auto"/>
              <w:rPr>
                <w:rFonts w:ascii="Times New Roman" w:eastAsia="Times New Roman" w:hAnsi="Times New Roman" w:cs="Times New Roman"/>
                <w:sz w:val="20"/>
                <w:szCs w:val="20"/>
                <w:lang w:val="es-ES" w:eastAsia="es-ES"/>
              </w:rPr>
            </w:pPr>
          </w:p>
        </w:tc>
        <w:tc>
          <w:tcPr>
            <w:tcW w:w="1560" w:type="dxa"/>
            <w:tcBorders>
              <w:top w:val="nil"/>
              <w:left w:val="nil"/>
              <w:bottom w:val="nil"/>
              <w:right w:val="nil"/>
            </w:tcBorders>
            <w:shd w:val="clear" w:color="auto" w:fill="auto"/>
            <w:noWrap/>
            <w:vAlign w:val="bottom"/>
            <w:hideMark/>
          </w:tcPr>
          <w:p w14:paraId="424A49D6" w14:textId="77777777" w:rsidR="00CC403D" w:rsidRPr="00CC403D" w:rsidRDefault="00CC403D" w:rsidP="00CC403D">
            <w:pPr>
              <w:spacing w:after="0" w:line="240" w:lineRule="auto"/>
              <w:rPr>
                <w:rFonts w:ascii="Times New Roman" w:eastAsia="Times New Roman" w:hAnsi="Times New Roman" w:cs="Times New Roman"/>
                <w:sz w:val="20"/>
                <w:szCs w:val="20"/>
                <w:lang w:val="es-ES" w:eastAsia="es-ES"/>
              </w:rPr>
            </w:pPr>
          </w:p>
        </w:tc>
        <w:tc>
          <w:tcPr>
            <w:tcW w:w="992" w:type="dxa"/>
            <w:tcBorders>
              <w:top w:val="nil"/>
              <w:left w:val="nil"/>
              <w:bottom w:val="nil"/>
              <w:right w:val="nil"/>
            </w:tcBorders>
            <w:shd w:val="clear" w:color="auto" w:fill="auto"/>
            <w:noWrap/>
            <w:vAlign w:val="bottom"/>
            <w:hideMark/>
          </w:tcPr>
          <w:p w14:paraId="36FF64D1" w14:textId="77777777" w:rsidR="00CC403D" w:rsidRPr="00CC403D" w:rsidRDefault="00CC403D" w:rsidP="00CC403D">
            <w:pPr>
              <w:spacing w:after="0" w:line="240" w:lineRule="auto"/>
              <w:rPr>
                <w:rFonts w:ascii="Times New Roman" w:eastAsia="Times New Roman" w:hAnsi="Times New Roman" w:cs="Times New Roman"/>
                <w:sz w:val="20"/>
                <w:szCs w:val="20"/>
                <w:lang w:val="es-ES" w:eastAsia="es-ES"/>
              </w:rPr>
            </w:pPr>
          </w:p>
        </w:tc>
        <w:tc>
          <w:tcPr>
            <w:tcW w:w="941" w:type="dxa"/>
            <w:tcBorders>
              <w:top w:val="nil"/>
              <w:left w:val="nil"/>
              <w:bottom w:val="nil"/>
              <w:right w:val="nil"/>
            </w:tcBorders>
            <w:shd w:val="clear" w:color="auto" w:fill="auto"/>
            <w:noWrap/>
            <w:vAlign w:val="bottom"/>
            <w:hideMark/>
          </w:tcPr>
          <w:p w14:paraId="7ECB8A1A" w14:textId="77777777" w:rsidR="00CC403D" w:rsidRPr="00CC403D" w:rsidRDefault="00CC403D" w:rsidP="00CC403D">
            <w:pPr>
              <w:spacing w:after="0" w:line="240" w:lineRule="auto"/>
              <w:rPr>
                <w:rFonts w:ascii="Times New Roman" w:eastAsia="Times New Roman" w:hAnsi="Times New Roman" w:cs="Times New Roman"/>
                <w:sz w:val="20"/>
                <w:szCs w:val="20"/>
                <w:lang w:val="es-ES" w:eastAsia="es-ES"/>
              </w:rPr>
            </w:pPr>
          </w:p>
        </w:tc>
        <w:tc>
          <w:tcPr>
            <w:tcW w:w="992" w:type="dxa"/>
            <w:tcBorders>
              <w:top w:val="nil"/>
              <w:left w:val="nil"/>
              <w:bottom w:val="nil"/>
              <w:right w:val="nil"/>
            </w:tcBorders>
            <w:shd w:val="clear" w:color="auto" w:fill="auto"/>
            <w:noWrap/>
            <w:vAlign w:val="bottom"/>
            <w:hideMark/>
          </w:tcPr>
          <w:p w14:paraId="617E0207" w14:textId="77777777" w:rsidR="00CC403D" w:rsidRPr="00CC403D" w:rsidRDefault="00CC403D" w:rsidP="00CC403D">
            <w:pPr>
              <w:spacing w:after="0" w:line="240" w:lineRule="auto"/>
              <w:rPr>
                <w:rFonts w:ascii="Times New Roman" w:eastAsia="Times New Roman" w:hAnsi="Times New Roman" w:cs="Times New Roman"/>
                <w:sz w:val="20"/>
                <w:szCs w:val="20"/>
                <w:lang w:val="es-ES" w:eastAsia="es-ES"/>
              </w:rPr>
            </w:pPr>
          </w:p>
        </w:tc>
        <w:tc>
          <w:tcPr>
            <w:tcW w:w="564" w:type="dxa"/>
            <w:tcBorders>
              <w:top w:val="nil"/>
              <w:left w:val="nil"/>
              <w:bottom w:val="nil"/>
              <w:right w:val="single" w:sz="8" w:space="0" w:color="auto"/>
            </w:tcBorders>
            <w:shd w:val="clear" w:color="auto" w:fill="auto"/>
            <w:noWrap/>
            <w:vAlign w:val="bottom"/>
            <w:hideMark/>
          </w:tcPr>
          <w:p w14:paraId="3A20A6AD" w14:textId="77777777" w:rsidR="00CC403D" w:rsidRPr="00CC403D" w:rsidRDefault="00CC403D" w:rsidP="00CC403D">
            <w:pPr>
              <w:spacing w:after="0" w:line="240" w:lineRule="auto"/>
              <w:rPr>
                <w:rFonts w:ascii="Calibri" w:eastAsia="Times New Roman" w:hAnsi="Calibri" w:cs="Calibri"/>
                <w:color w:val="000000"/>
                <w:lang w:val="es-ES" w:eastAsia="es-ES"/>
              </w:rPr>
            </w:pPr>
            <w:r w:rsidRPr="00CC403D">
              <w:rPr>
                <w:rFonts w:ascii="Calibri" w:eastAsia="Times New Roman" w:hAnsi="Calibri" w:cs="Calibri"/>
                <w:color w:val="000000"/>
                <w:lang w:val="es-ES" w:eastAsia="es-ES"/>
              </w:rPr>
              <w:t> </w:t>
            </w:r>
          </w:p>
        </w:tc>
      </w:tr>
      <w:tr w:rsidR="00CC403D" w:rsidRPr="00CC403D" w14:paraId="5C26EF15" w14:textId="77777777" w:rsidTr="00CC403D">
        <w:trPr>
          <w:trHeight w:val="311"/>
        </w:trPr>
        <w:tc>
          <w:tcPr>
            <w:tcW w:w="330" w:type="dxa"/>
            <w:tcBorders>
              <w:top w:val="nil"/>
              <w:left w:val="single" w:sz="8" w:space="0" w:color="auto"/>
              <w:bottom w:val="nil"/>
              <w:right w:val="nil"/>
            </w:tcBorders>
            <w:shd w:val="clear" w:color="auto" w:fill="auto"/>
            <w:noWrap/>
            <w:vAlign w:val="bottom"/>
            <w:hideMark/>
          </w:tcPr>
          <w:p w14:paraId="521392A2" w14:textId="77777777" w:rsidR="00CC403D" w:rsidRPr="00CC403D" w:rsidRDefault="00CC403D" w:rsidP="00CC403D">
            <w:pPr>
              <w:spacing w:after="0" w:line="240" w:lineRule="auto"/>
              <w:rPr>
                <w:rFonts w:ascii="Calibri" w:eastAsia="Times New Roman" w:hAnsi="Calibri" w:cs="Calibri"/>
                <w:color w:val="000000"/>
                <w:lang w:val="es-ES" w:eastAsia="es-ES"/>
              </w:rPr>
            </w:pPr>
            <w:r w:rsidRPr="00CC403D">
              <w:rPr>
                <w:rFonts w:ascii="Calibri" w:eastAsia="Times New Roman" w:hAnsi="Calibri" w:cs="Calibri"/>
                <w:color w:val="000000"/>
                <w:lang w:val="es-ES" w:eastAsia="es-ES"/>
              </w:rPr>
              <w:t> </w:t>
            </w:r>
          </w:p>
        </w:tc>
        <w:tc>
          <w:tcPr>
            <w:tcW w:w="1790" w:type="dxa"/>
            <w:tcBorders>
              <w:top w:val="single" w:sz="8" w:space="0" w:color="auto"/>
              <w:left w:val="single" w:sz="8" w:space="0" w:color="auto"/>
              <w:bottom w:val="single" w:sz="8" w:space="0" w:color="auto"/>
              <w:right w:val="nil"/>
            </w:tcBorders>
            <w:shd w:val="clear" w:color="auto" w:fill="auto"/>
            <w:noWrap/>
            <w:vAlign w:val="bottom"/>
            <w:hideMark/>
          </w:tcPr>
          <w:p w14:paraId="53ED3E8C" w14:textId="77777777" w:rsidR="00CC403D" w:rsidRPr="00CC403D" w:rsidRDefault="00CC403D" w:rsidP="00CC403D">
            <w:pPr>
              <w:spacing w:after="0" w:line="240" w:lineRule="auto"/>
              <w:rPr>
                <w:rFonts w:ascii="Calibri" w:eastAsia="Times New Roman" w:hAnsi="Calibri" w:cs="Calibri"/>
                <w:b/>
                <w:bCs/>
                <w:color w:val="000000"/>
                <w:lang w:val="es-ES" w:eastAsia="es-ES"/>
              </w:rPr>
            </w:pPr>
            <w:r w:rsidRPr="00CC403D">
              <w:rPr>
                <w:rFonts w:ascii="Calibri" w:eastAsia="Times New Roman" w:hAnsi="Calibri" w:cs="Calibri"/>
                <w:b/>
                <w:bCs/>
                <w:color w:val="000000"/>
                <w:lang w:val="es-ES" w:eastAsia="es-ES"/>
              </w:rPr>
              <w:t>MES:</w:t>
            </w:r>
          </w:p>
        </w:tc>
        <w:tc>
          <w:tcPr>
            <w:tcW w:w="1947" w:type="dxa"/>
            <w:tcBorders>
              <w:top w:val="single" w:sz="8" w:space="0" w:color="auto"/>
              <w:left w:val="nil"/>
              <w:bottom w:val="single" w:sz="8" w:space="0" w:color="auto"/>
              <w:right w:val="single" w:sz="8" w:space="0" w:color="auto"/>
            </w:tcBorders>
            <w:shd w:val="clear" w:color="auto" w:fill="auto"/>
            <w:noWrap/>
            <w:vAlign w:val="bottom"/>
            <w:hideMark/>
          </w:tcPr>
          <w:p w14:paraId="4F8557B3" w14:textId="77777777" w:rsidR="00CC403D" w:rsidRPr="00CC403D" w:rsidRDefault="00CC403D" w:rsidP="00CC403D">
            <w:pPr>
              <w:spacing w:after="0" w:line="240" w:lineRule="auto"/>
              <w:rPr>
                <w:rFonts w:ascii="Calibri" w:eastAsia="Times New Roman" w:hAnsi="Calibri" w:cs="Calibri"/>
                <w:color w:val="000000"/>
                <w:lang w:val="es-ES" w:eastAsia="es-ES"/>
              </w:rPr>
            </w:pPr>
            <w:r w:rsidRPr="00CC403D">
              <w:rPr>
                <w:rFonts w:ascii="Calibri" w:eastAsia="Times New Roman" w:hAnsi="Calibri" w:cs="Calibri"/>
                <w:color w:val="000000"/>
                <w:lang w:val="es-ES" w:eastAsia="es-ES"/>
              </w:rPr>
              <w:t>Febrer</w:t>
            </w:r>
          </w:p>
        </w:tc>
        <w:tc>
          <w:tcPr>
            <w:tcW w:w="453" w:type="dxa"/>
            <w:tcBorders>
              <w:top w:val="nil"/>
              <w:left w:val="nil"/>
              <w:bottom w:val="nil"/>
              <w:right w:val="nil"/>
            </w:tcBorders>
            <w:shd w:val="clear" w:color="auto" w:fill="auto"/>
            <w:noWrap/>
            <w:vAlign w:val="bottom"/>
            <w:hideMark/>
          </w:tcPr>
          <w:p w14:paraId="49825BDF" w14:textId="77777777" w:rsidR="00CC403D" w:rsidRPr="00CC403D" w:rsidRDefault="00CC403D" w:rsidP="00CC403D">
            <w:pPr>
              <w:spacing w:after="0" w:line="240" w:lineRule="auto"/>
              <w:rPr>
                <w:rFonts w:ascii="Calibri" w:eastAsia="Times New Roman" w:hAnsi="Calibri" w:cs="Calibri"/>
                <w:color w:val="000000"/>
                <w:lang w:val="es-ES" w:eastAsia="es-ES"/>
              </w:rPr>
            </w:pPr>
          </w:p>
        </w:tc>
        <w:tc>
          <w:tcPr>
            <w:tcW w:w="856" w:type="dxa"/>
            <w:tcBorders>
              <w:top w:val="single" w:sz="8" w:space="0" w:color="auto"/>
              <w:left w:val="single" w:sz="8" w:space="0" w:color="auto"/>
              <w:bottom w:val="single" w:sz="8" w:space="0" w:color="auto"/>
              <w:right w:val="nil"/>
            </w:tcBorders>
            <w:shd w:val="clear" w:color="auto" w:fill="auto"/>
            <w:noWrap/>
            <w:vAlign w:val="bottom"/>
            <w:hideMark/>
          </w:tcPr>
          <w:p w14:paraId="290B5ECB" w14:textId="77777777" w:rsidR="00CC403D" w:rsidRPr="00CC403D" w:rsidRDefault="00CC403D" w:rsidP="00CC403D">
            <w:pPr>
              <w:spacing w:after="0" w:line="240" w:lineRule="auto"/>
              <w:rPr>
                <w:rFonts w:ascii="Calibri" w:eastAsia="Times New Roman" w:hAnsi="Calibri" w:cs="Calibri"/>
                <w:b/>
                <w:bCs/>
                <w:color w:val="000000"/>
                <w:lang w:val="es-ES" w:eastAsia="es-ES"/>
              </w:rPr>
            </w:pPr>
            <w:r w:rsidRPr="00CC403D">
              <w:rPr>
                <w:rFonts w:ascii="Calibri" w:eastAsia="Times New Roman" w:hAnsi="Calibri" w:cs="Calibri"/>
                <w:b/>
                <w:bCs/>
                <w:color w:val="000000"/>
                <w:lang w:val="es-ES" w:eastAsia="es-ES"/>
              </w:rPr>
              <w:t>ANY:</w:t>
            </w:r>
          </w:p>
        </w:tc>
        <w:tc>
          <w:tcPr>
            <w:tcW w:w="1560" w:type="dxa"/>
            <w:tcBorders>
              <w:top w:val="single" w:sz="8" w:space="0" w:color="auto"/>
              <w:left w:val="nil"/>
              <w:bottom w:val="single" w:sz="8" w:space="0" w:color="auto"/>
              <w:right w:val="single" w:sz="8" w:space="0" w:color="auto"/>
            </w:tcBorders>
            <w:shd w:val="clear" w:color="auto" w:fill="auto"/>
            <w:noWrap/>
            <w:vAlign w:val="bottom"/>
            <w:hideMark/>
          </w:tcPr>
          <w:p w14:paraId="344050FD" w14:textId="77777777" w:rsidR="00CC403D" w:rsidRPr="00CC403D" w:rsidRDefault="00CC403D" w:rsidP="00CC403D">
            <w:pPr>
              <w:spacing w:after="0" w:line="240" w:lineRule="auto"/>
              <w:jc w:val="right"/>
              <w:rPr>
                <w:rFonts w:ascii="Calibri" w:eastAsia="Times New Roman" w:hAnsi="Calibri" w:cs="Calibri"/>
                <w:color w:val="000000"/>
                <w:lang w:val="es-ES" w:eastAsia="es-ES"/>
              </w:rPr>
            </w:pPr>
            <w:r w:rsidRPr="00CC403D">
              <w:rPr>
                <w:rFonts w:ascii="Calibri" w:eastAsia="Times New Roman" w:hAnsi="Calibri" w:cs="Calibri"/>
                <w:color w:val="000000"/>
                <w:lang w:val="es-ES" w:eastAsia="es-ES"/>
              </w:rPr>
              <w:t>2023</w:t>
            </w:r>
          </w:p>
        </w:tc>
        <w:tc>
          <w:tcPr>
            <w:tcW w:w="992" w:type="dxa"/>
            <w:tcBorders>
              <w:top w:val="nil"/>
              <w:left w:val="nil"/>
              <w:bottom w:val="nil"/>
              <w:right w:val="nil"/>
            </w:tcBorders>
            <w:shd w:val="clear" w:color="auto" w:fill="auto"/>
            <w:noWrap/>
            <w:vAlign w:val="bottom"/>
            <w:hideMark/>
          </w:tcPr>
          <w:p w14:paraId="226FB914" w14:textId="77777777" w:rsidR="00CC403D" w:rsidRPr="00CC403D" w:rsidRDefault="00CC403D" w:rsidP="00CC403D">
            <w:pPr>
              <w:spacing w:after="0" w:line="240" w:lineRule="auto"/>
              <w:jc w:val="right"/>
              <w:rPr>
                <w:rFonts w:ascii="Calibri" w:eastAsia="Times New Roman" w:hAnsi="Calibri" w:cs="Calibri"/>
                <w:color w:val="000000"/>
                <w:lang w:val="es-ES" w:eastAsia="es-ES"/>
              </w:rPr>
            </w:pPr>
          </w:p>
        </w:tc>
        <w:tc>
          <w:tcPr>
            <w:tcW w:w="941" w:type="dxa"/>
            <w:tcBorders>
              <w:top w:val="nil"/>
              <w:left w:val="nil"/>
              <w:bottom w:val="nil"/>
              <w:right w:val="nil"/>
            </w:tcBorders>
            <w:shd w:val="clear" w:color="auto" w:fill="auto"/>
            <w:noWrap/>
            <w:vAlign w:val="bottom"/>
            <w:hideMark/>
          </w:tcPr>
          <w:p w14:paraId="331BEC77" w14:textId="77777777" w:rsidR="00CC403D" w:rsidRPr="00CC403D" w:rsidRDefault="00CC403D" w:rsidP="00CC403D">
            <w:pPr>
              <w:spacing w:after="0" w:line="240" w:lineRule="auto"/>
              <w:rPr>
                <w:rFonts w:ascii="Times New Roman" w:eastAsia="Times New Roman" w:hAnsi="Times New Roman" w:cs="Times New Roman"/>
                <w:sz w:val="20"/>
                <w:szCs w:val="20"/>
                <w:lang w:val="es-ES" w:eastAsia="es-ES"/>
              </w:rPr>
            </w:pPr>
          </w:p>
        </w:tc>
        <w:tc>
          <w:tcPr>
            <w:tcW w:w="992" w:type="dxa"/>
            <w:tcBorders>
              <w:top w:val="nil"/>
              <w:left w:val="nil"/>
              <w:bottom w:val="nil"/>
              <w:right w:val="nil"/>
            </w:tcBorders>
            <w:shd w:val="clear" w:color="auto" w:fill="auto"/>
            <w:noWrap/>
            <w:vAlign w:val="bottom"/>
            <w:hideMark/>
          </w:tcPr>
          <w:p w14:paraId="514B4D8C" w14:textId="77777777" w:rsidR="00CC403D" w:rsidRPr="00CC403D" w:rsidRDefault="00CC403D" w:rsidP="00CC403D">
            <w:pPr>
              <w:spacing w:after="0" w:line="240" w:lineRule="auto"/>
              <w:rPr>
                <w:rFonts w:ascii="Times New Roman" w:eastAsia="Times New Roman" w:hAnsi="Times New Roman" w:cs="Times New Roman"/>
                <w:sz w:val="20"/>
                <w:szCs w:val="20"/>
                <w:lang w:val="es-ES" w:eastAsia="es-ES"/>
              </w:rPr>
            </w:pPr>
          </w:p>
        </w:tc>
        <w:tc>
          <w:tcPr>
            <w:tcW w:w="564" w:type="dxa"/>
            <w:tcBorders>
              <w:top w:val="nil"/>
              <w:left w:val="nil"/>
              <w:bottom w:val="nil"/>
              <w:right w:val="single" w:sz="8" w:space="0" w:color="auto"/>
            </w:tcBorders>
            <w:shd w:val="clear" w:color="auto" w:fill="auto"/>
            <w:noWrap/>
            <w:vAlign w:val="bottom"/>
            <w:hideMark/>
          </w:tcPr>
          <w:p w14:paraId="50EAD62A" w14:textId="77777777" w:rsidR="00CC403D" w:rsidRPr="00CC403D" w:rsidRDefault="00CC403D" w:rsidP="00CC403D">
            <w:pPr>
              <w:spacing w:after="0" w:line="240" w:lineRule="auto"/>
              <w:rPr>
                <w:rFonts w:ascii="Calibri" w:eastAsia="Times New Roman" w:hAnsi="Calibri" w:cs="Calibri"/>
                <w:color w:val="000000"/>
                <w:lang w:val="es-ES" w:eastAsia="es-ES"/>
              </w:rPr>
            </w:pPr>
            <w:r w:rsidRPr="00CC403D">
              <w:rPr>
                <w:rFonts w:ascii="Calibri" w:eastAsia="Times New Roman" w:hAnsi="Calibri" w:cs="Calibri"/>
                <w:color w:val="000000"/>
                <w:lang w:val="es-ES" w:eastAsia="es-ES"/>
              </w:rPr>
              <w:t> </w:t>
            </w:r>
          </w:p>
        </w:tc>
      </w:tr>
      <w:tr w:rsidR="00CC403D" w:rsidRPr="00CC403D" w14:paraId="711AC6C9" w14:textId="77777777" w:rsidTr="00CC403D">
        <w:trPr>
          <w:trHeight w:val="296"/>
        </w:trPr>
        <w:tc>
          <w:tcPr>
            <w:tcW w:w="330" w:type="dxa"/>
            <w:tcBorders>
              <w:top w:val="nil"/>
              <w:left w:val="single" w:sz="8" w:space="0" w:color="auto"/>
              <w:bottom w:val="nil"/>
              <w:right w:val="nil"/>
            </w:tcBorders>
            <w:shd w:val="clear" w:color="auto" w:fill="auto"/>
            <w:noWrap/>
            <w:vAlign w:val="bottom"/>
            <w:hideMark/>
          </w:tcPr>
          <w:p w14:paraId="5CAEF30F" w14:textId="77777777" w:rsidR="00CC403D" w:rsidRPr="00CC403D" w:rsidRDefault="00CC403D" w:rsidP="00CC403D">
            <w:pPr>
              <w:spacing w:after="0" w:line="240" w:lineRule="auto"/>
              <w:rPr>
                <w:rFonts w:ascii="Calibri" w:eastAsia="Times New Roman" w:hAnsi="Calibri" w:cs="Calibri"/>
                <w:color w:val="000000"/>
                <w:lang w:val="es-ES" w:eastAsia="es-ES"/>
              </w:rPr>
            </w:pPr>
            <w:r w:rsidRPr="00CC403D">
              <w:rPr>
                <w:rFonts w:ascii="Calibri" w:eastAsia="Times New Roman" w:hAnsi="Calibri" w:cs="Calibri"/>
                <w:color w:val="000000"/>
                <w:lang w:val="es-ES" w:eastAsia="es-ES"/>
              </w:rPr>
              <w:t> </w:t>
            </w:r>
          </w:p>
        </w:tc>
        <w:tc>
          <w:tcPr>
            <w:tcW w:w="1790" w:type="dxa"/>
            <w:tcBorders>
              <w:top w:val="nil"/>
              <w:left w:val="nil"/>
              <w:bottom w:val="nil"/>
              <w:right w:val="nil"/>
            </w:tcBorders>
            <w:shd w:val="clear" w:color="auto" w:fill="auto"/>
            <w:noWrap/>
            <w:vAlign w:val="bottom"/>
            <w:hideMark/>
          </w:tcPr>
          <w:p w14:paraId="3EAF7F02" w14:textId="77777777" w:rsidR="00CC403D" w:rsidRPr="00CC403D" w:rsidRDefault="00CC403D" w:rsidP="00CC403D">
            <w:pPr>
              <w:spacing w:after="0" w:line="240" w:lineRule="auto"/>
              <w:rPr>
                <w:rFonts w:ascii="Calibri" w:eastAsia="Times New Roman" w:hAnsi="Calibri" w:cs="Calibri"/>
                <w:color w:val="000000"/>
                <w:lang w:val="es-ES" w:eastAsia="es-ES"/>
              </w:rPr>
            </w:pPr>
          </w:p>
        </w:tc>
        <w:tc>
          <w:tcPr>
            <w:tcW w:w="1947" w:type="dxa"/>
            <w:tcBorders>
              <w:top w:val="nil"/>
              <w:left w:val="nil"/>
              <w:bottom w:val="nil"/>
              <w:right w:val="nil"/>
            </w:tcBorders>
            <w:shd w:val="clear" w:color="auto" w:fill="auto"/>
            <w:noWrap/>
            <w:vAlign w:val="bottom"/>
            <w:hideMark/>
          </w:tcPr>
          <w:p w14:paraId="6DA85387" w14:textId="77777777" w:rsidR="00CC403D" w:rsidRPr="00CC403D" w:rsidRDefault="00CC403D" w:rsidP="00CC403D">
            <w:pPr>
              <w:spacing w:after="0" w:line="240" w:lineRule="auto"/>
              <w:rPr>
                <w:rFonts w:ascii="Times New Roman" w:eastAsia="Times New Roman" w:hAnsi="Times New Roman" w:cs="Times New Roman"/>
                <w:sz w:val="20"/>
                <w:szCs w:val="20"/>
                <w:lang w:val="es-ES" w:eastAsia="es-ES"/>
              </w:rPr>
            </w:pPr>
          </w:p>
        </w:tc>
        <w:tc>
          <w:tcPr>
            <w:tcW w:w="453" w:type="dxa"/>
            <w:tcBorders>
              <w:top w:val="nil"/>
              <w:left w:val="nil"/>
              <w:bottom w:val="nil"/>
              <w:right w:val="nil"/>
            </w:tcBorders>
            <w:shd w:val="clear" w:color="auto" w:fill="auto"/>
            <w:noWrap/>
            <w:vAlign w:val="bottom"/>
            <w:hideMark/>
          </w:tcPr>
          <w:p w14:paraId="6D996025" w14:textId="77777777" w:rsidR="00CC403D" w:rsidRPr="00CC403D" w:rsidRDefault="00CC403D" w:rsidP="00CC403D">
            <w:pPr>
              <w:spacing w:after="0" w:line="240" w:lineRule="auto"/>
              <w:rPr>
                <w:rFonts w:ascii="Times New Roman" w:eastAsia="Times New Roman" w:hAnsi="Times New Roman" w:cs="Times New Roman"/>
                <w:sz w:val="20"/>
                <w:szCs w:val="20"/>
                <w:lang w:val="es-ES" w:eastAsia="es-ES"/>
              </w:rPr>
            </w:pPr>
          </w:p>
        </w:tc>
        <w:tc>
          <w:tcPr>
            <w:tcW w:w="856" w:type="dxa"/>
            <w:tcBorders>
              <w:top w:val="nil"/>
              <w:left w:val="nil"/>
              <w:bottom w:val="nil"/>
              <w:right w:val="nil"/>
            </w:tcBorders>
            <w:shd w:val="clear" w:color="auto" w:fill="auto"/>
            <w:noWrap/>
            <w:vAlign w:val="bottom"/>
            <w:hideMark/>
          </w:tcPr>
          <w:p w14:paraId="300A6042" w14:textId="77777777" w:rsidR="00CC403D" w:rsidRPr="00CC403D" w:rsidRDefault="00CC403D" w:rsidP="00CC403D">
            <w:pPr>
              <w:spacing w:after="0" w:line="240" w:lineRule="auto"/>
              <w:rPr>
                <w:rFonts w:ascii="Times New Roman" w:eastAsia="Times New Roman" w:hAnsi="Times New Roman" w:cs="Times New Roman"/>
                <w:sz w:val="20"/>
                <w:szCs w:val="20"/>
                <w:lang w:val="es-ES" w:eastAsia="es-ES"/>
              </w:rPr>
            </w:pPr>
          </w:p>
        </w:tc>
        <w:tc>
          <w:tcPr>
            <w:tcW w:w="1560" w:type="dxa"/>
            <w:tcBorders>
              <w:top w:val="nil"/>
              <w:left w:val="nil"/>
              <w:bottom w:val="nil"/>
              <w:right w:val="nil"/>
            </w:tcBorders>
            <w:shd w:val="clear" w:color="auto" w:fill="auto"/>
            <w:noWrap/>
            <w:vAlign w:val="bottom"/>
            <w:hideMark/>
          </w:tcPr>
          <w:p w14:paraId="191B7E59" w14:textId="77777777" w:rsidR="00CC403D" w:rsidRPr="00CC403D" w:rsidRDefault="00CC403D" w:rsidP="00CC403D">
            <w:pPr>
              <w:spacing w:after="0" w:line="240" w:lineRule="auto"/>
              <w:rPr>
                <w:rFonts w:ascii="Times New Roman" w:eastAsia="Times New Roman" w:hAnsi="Times New Roman" w:cs="Times New Roman"/>
                <w:sz w:val="20"/>
                <w:szCs w:val="20"/>
                <w:lang w:val="es-ES" w:eastAsia="es-ES"/>
              </w:rPr>
            </w:pPr>
          </w:p>
        </w:tc>
        <w:tc>
          <w:tcPr>
            <w:tcW w:w="992" w:type="dxa"/>
            <w:tcBorders>
              <w:top w:val="nil"/>
              <w:left w:val="nil"/>
              <w:bottom w:val="nil"/>
              <w:right w:val="nil"/>
            </w:tcBorders>
            <w:shd w:val="clear" w:color="auto" w:fill="auto"/>
            <w:noWrap/>
            <w:vAlign w:val="bottom"/>
            <w:hideMark/>
          </w:tcPr>
          <w:p w14:paraId="4ECAE2EA" w14:textId="77777777" w:rsidR="00CC403D" w:rsidRPr="00CC403D" w:rsidRDefault="00CC403D" w:rsidP="00CC403D">
            <w:pPr>
              <w:spacing w:after="0" w:line="240" w:lineRule="auto"/>
              <w:rPr>
                <w:rFonts w:ascii="Times New Roman" w:eastAsia="Times New Roman" w:hAnsi="Times New Roman" w:cs="Times New Roman"/>
                <w:sz w:val="20"/>
                <w:szCs w:val="20"/>
                <w:lang w:val="es-ES" w:eastAsia="es-ES"/>
              </w:rPr>
            </w:pPr>
          </w:p>
        </w:tc>
        <w:tc>
          <w:tcPr>
            <w:tcW w:w="941" w:type="dxa"/>
            <w:tcBorders>
              <w:top w:val="nil"/>
              <w:left w:val="nil"/>
              <w:bottom w:val="nil"/>
              <w:right w:val="nil"/>
            </w:tcBorders>
            <w:shd w:val="clear" w:color="auto" w:fill="auto"/>
            <w:noWrap/>
            <w:vAlign w:val="bottom"/>
            <w:hideMark/>
          </w:tcPr>
          <w:p w14:paraId="587008E4" w14:textId="77777777" w:rsidR="00CC403D" w:rsidRPr="00CC403D" w:rsidRDefault="00CC403D" w:rsidP="00CC403D">
            <w:pPr>
              <w:spacing w:after="0" w:line="240" w:lineRule="auto"/>
              <w:rPr>
                <w:rFonts w:ascii="Times New Roman" w:eastAsia="Times New Roman" w:hAnsi="Times New Roman" w:cs="Times New Roman"/>
                <w:sz w:val="20"/>
                <w:szCs w:val="20"/>
                <w:lang w:val="es-ES" w:eastAsia="es-ES"/>
              </w:rPr>
            </w:pPr>
          </w:p>
        </w:tc>
        <w:tc>
          <w:tcPr>
            <w:tcW w:w="992" w:type="dxa"/>
            <w:tcBorders>
              <w:top w:val="nil"/>
              <w:left w:val="nil"/>
              <w:bottom w:val="nil"/>
              <w:right w:val="nil"/>
            </w:tcBorders>
            <w:shd w:val="clear" w:color="auto" w:fill="auto"/>
            <w:noWrap/>
            <w:vAlign w:val="bottom"/>
            <w:hideMark/>
          </w:tcPr>
          <w:p w14:paraId="5D120385" w14:textId="77777777" w:rsidR="00CC403D" w:rsidRPr="00CC403D" w:rsidRDefault="00CC403D" w:rsidP="00CC403D">
            <w:pPr>
              <w:spacing w:after="0" w:line="240" w:lineRule="auto"/>
              <w:rPr>
                <w:rFonts w:ascii="Times New Roman" w:eastAsia="Times New Roman" w:hAnsi="Times New Roman" w:cs="Times New Roman"/>
                <w:sz w:val="20"/>
                <w:szCs w:val="20"/>
                <w:lang w:val="es-ES" w:eastAsia="es-ES"/>
              </w:rPr>
            </w:pPr>
          </w:p>
        </w:tc>
        <w:tc>
          <w:tcPr>
            <w:tcW w:w="564" w:type="dxa"/>
            <w:tcBorders>
              <w:top w:val="nil"/>
              <w:left w:val="nil"/>
              <w:bottom w:val="nil"/>
              <w:right w:val="single" w:sz="8" w:space="0" w:color="auto"/>
            </w:tcBorders>
            <w:shd w:val="clear" w:color="auto" w:fill="auto"/>
            <w:noWrap/>
            <w:vAlign w:val="bottom"/>
            <w:hideMark/>
          </w:tcPr>
          <w:p w14:paraId="171DE65A" w14:textId="77777777" w:rsidR="00CC403D" w:rsidRPr="00CC403D" w:rsidRDefault="00CC403D" w:rsidP="00CC403D">
            <w:pPr>
              <w:spacing w:after="0" w:line="240" w:lineRule="auto"/>
              <w:rPr>
                <w:rFonts w:ascii="Calibri" w:eastAsia="Times New Roman" w:hAnsi="Calibri" w:cs="Calibri"/>
                <w:color w:val="000000"/>
                <w:lang w:val="es-ES" w:eastAsia="es-ES"/>
              </w:rPr>
            </w:pPr>
            <w:r w:rsidRPr="00CC403D">
              <w:rPr>
                <w:rFonts w:ascii="Calibri" w:eastAsia="Times New Roman" w:hAnsi="Calibri" w:cs="Calibri"/>
                <w:color w:val="000000"/>
                <w:lang w:val="es-ES" w:eastAsia="es-ES"/>
              </w:rPr>
              <w:t> </w:t>
            </w:r>
          </w:p>
        </w:tc>
      </w:tr>
      <w:tr w:rsidR="00CC403D" w:rsidRPr="00CC403D" w14:paraId="4694A76A" w14:textId="77777777" w:rsidTr="00CC403D">
        <w:trPr>
          <w:trHeight w:val="593"/>
        </w:trPr>
        <w:tc>
          <w:tcPr>
            <w:tcW w:w="330" w:type="dxa"/>
            <w:tcBorders>
              <w:top w:val="nil"/>
              <w:left w:val="single" w:sz="8" w:space="0" w:color="auto"/>
              <w:bottom w:val="nil"/>
              <w:right w:val="nil"/>
            </w:tcBorders>
            <w:shd w:val="clear" w:color="auto" w:fill="auto"/>
            <w:noWrap/>
            <w:vAlign w:val="bottom"/>
            <w:hideMark/>
          </w:tcPr>
          <w:p w14:paraId="2B4900C9" w14:textId="77777777" w:rsidR="00CC403D" w:rsidRPr="00CC403D" w:rsidRDefault="00CC403D" w:rsidP="00CC403D">
            <w:pPr>
              <w:spacing w:after="0" w:line="240" w:lineRule="auto"/>
              <w:rPr>
                <w:rFonts w:ascii="Calibri" w:eastAsia="Times New Roman" w:hAnsi="Calibri" w:cs="Calibri"/>
                <w:color w:val="000000"/>
                <w:lang w:val="es-ES" w:eastAsia="es-ES"/>
              </w:rPr>
            </w:pPr>
            <w:r w:rsidRPr="00CC403D">
              <w:rPr>
                <w:rFonts w:ascii="Calibri" w:eastAsia="Times New Roman" w:hAnsi="Calibri" w:cs="Calibri"/>
                <w:color w:val="000000"/>
                <w:lang w:val="es-ES" w:eastAsia="es-ES"/>
              </w:rPr>
              <w:t> </w:t>
            </w:r>
          </w:p>
        </w:tc>
        <w:tc>
          <w:tcPr>
            <w:tcW w:w="1790" w:type="dxa"/>
            <w:tcBorders>
              <w:top w:val="single" w:sz="4" w:space="0" w:color="auto"/>
              <w:left w:val="single" w:sz="4" w:space="0" w:color="auto"/>
              <w:bottom w:val="single" w:sz="4" w:space="0" w:color="auto"/>
              <w:right w:val="single" w:sz="4" w:space="0" w:color="auto"/>
            </w:tcBorders>
            <w:shd w:val="clear" w:color="000000" w:fill="000000"/>
            <w:vAlign w:val="bottom"/>
            <w:hideMark/>
          </w:tcPr>
          <w:p w14:paraId="2AAFEAEC" w14:textId="77777777" w:rsidR="00CC403D" w:rsidRPr="00CC403D" w:rsidRDefault="00CC403D" w:rsidP="00CC403D">
            <w:pPr>
              <w:spacing w:after="0" w:line="240" w:lineRule="auto"/>
              <w:jc w:val="center"/>
              <w:rPr>
                <w:rFonts w:ascii="Calibri" w:eastAsia="Times New Roman" w:hAnsi="Calibri" w:cs="Calibri"/>
                <w:b/>
                <w:bCs/>
                <w:color w:val="FFFFFF"/>
                <w:lang w:val="es-ES" w:eastAsia="es-ES"/>
              </w:rPr>
            </w:pPr>
            <w:r w:rsidRPr="00CC403D">
              <w:rPr>
                <w:rFonts w:ascii="Calibri" w:eastAsia="Times New Roman" w:hAnsi="Calibri" w:cs="Calibri"/>
                <w:b/>
                <w:bCs/>
                <w:color w:val="FFFFFF"/>
                <w:lang w:val="es-ES" w:eastAsia="es-ES"/>
              </w:rPr>
              <w:t>DATA</w:t>
            </w:r>
          </w:p>
        </w:tc>
        <w:tc>
          <w:tcPr>
            <w:tcW w:w="1947" w:type="dxa"/>
            <w:tcBorders>
              <w:top w:val="single" w:sz="4" w:space="0" w:color="auto"/>
              <w:left w:val="nil"/>
              <w:bottom w:val="single" w:sz="4" w:space="0" w:color="auto"/>
              <w:right w:val="single" w:sz="4" w:space="0" w:color="auto"/>
            </w:tcBorders>
            <w:shd w:val="clear" w:color="000000" w:fill="000000"/>
            <w:vAlign w:val="bottom"/>
            <w:hideMark/>
          </w:tcPr>
          <w:p w14:paraId="39D439A6" w14:textId="77777777" w:rsidR="00CC403D" w:rsidRPr="00CC403D" w:rsidRDefault="00CC403D" w:rsidP="00CC403D">
            <w:pPr>
              <w:spacing w:after="0" w:line="240" w:lineRule="auto"/>
              <w:jc w:val="center"/>
              <w:rPr>
                <w:rFonts w:ascii="Calibri" w:eastAsia="Times New Roman" w:hAnsi="Calibri" w:cs="Calibri"/>
                <w:b/>
                <w:bCs/>
                <w:color w:val="FFFFFF"/>
                <w:lang w:val="es-ES" w:eastAsia="es-ES"/>
              </w:rPr>
            </w:pPr>
            <w:r w:rsidRPr="00CC403D">
              <w:rPr>
                <w:rFonts w:ascii="Calibri" w:eastAsia="Times New Roman" w:hAnsi="Calibri" w:cs="Calibri"/>
                <w:b/>
                <w:bCs/>
                <w:color w:val="FFFFFF"/>
                <w:lang w:val="es-ES" w:eastAsia="es-ES"/>
              </w:rPr>
              <w:t>TRAJECTE</w:t>
            </w:r>
          </w:p>
        </w:tc>
        <w:tc>
          <w:tcPr>
            <w:tcW w:w="453" w:type="dxa"/>
            <w:tcBorders>
              <w:top w:val="single" w:sz="4" w:space="0" w:color="auto"/>
              <w:left w:val="nil"/>
              <w:bottom w:val="single" w:sz="4" w:space="0" w:color="auto"/>
              <w:right w:val="single" w:sz="4" w:space="0" w:color="auto"/>
            </w:tcBorders>
            <w:shd w:val="clear" w:color="000000" w:fill="000000"/>
            <w:vAlign w:val="bottom"/>
            <w:hideMark/>
          </w:tcPr>
          <w:p w14:paraId="1DB46DF3" w14:textId="77777777" w:rsidR="00CC403D" w:rsidRPr="00CC403D" w:rsidRDefault="00CC403D" w:rsidP="00CC403D">
            <w:pPr>
              <w:spacing w:after="0" w:line="240" w:lineRule="auto"/>
              <w:jc w:val="center"/>
              <w:rPr>
                <w:rFonts w:ascii="Calibri" w:eastAsia="Times New Roman" w:hAnsi="Calibri" w:cs="Calibri"/>
                <w:b/>
                <w:bCs/>
                <w:color w:val="FFFFFF"/>
                <w:lang w:val="es-ES" w:eastAsia="es-ES"/>
              </w:rPr>
            </w:pPr>
            <w:r w:rsidRPr="00CC403D">
              <w:rPr>
                <w:rFonts w:ascii="Calibri" w:eastAsia="Times New Roman" w:hAnsi="Calibri" w:cs="Calibri"/>
                <w:b/>
                <w:bCs/>
                <w:color w:val="FFFFFF"/>
                <w:lang w:val="es-ES" w:eastAsia="es-ES"/>
              </w:rPr>
              <w:t>KM</w:t>
            </w:r>
          </w:p>
        </w:tc>
        <w:tc>
          <w:tcPr>
            <w:tcW w:w="856" w:type="dxa"/>
            <w:tcBorders>
              <w:top w:val="single" w:sz="4" w:space="0" w:color="auto"/>
              <w:left w:val="nil"/>
              <w:bottom w:val="single" w:sz="4" w:space="0" w:color="auto"/>
              <w:right w:val="single" w:sz="4" w:space="0" w:color="auto"/>
            </w:tcBorders>
            <w:shd w:val="clear" w:color="000000" w:fill="000000"/>
            <w:vAlign w:val="bottom"/>
            <w:hideMark/>
          </w:tcPr>
          <w:p w14:paraId="2DEAB22F" w14:textId="77777777" w:rsidR="00CC403D" w:rsidRPr="00CC403D" w:rsidRDefault="00CC403D" w:rsidP="00CC403D">
            <w:pPr>
              <w:spacing w:after="0" w:line="240" w:lineRule="auto"/>
              <w:jc w:val="center"/>
              <w:rPr>
                <w:rFonts w:ascii="Calibri" w:eastAsia="Times New Roman" w:hAnsi="Calibri" w:cs="Calibri"/>
                <w:b/>
                <w:bCs/>
                <w:color w:val="FFFFFF"/>
                <w:lang w:val="es-ES" w:eastAsia="es-ES"/>
              </w:rPr>
            </w:pPr>
            <w:r w:rsidRPr="00CC403D">
              <w:rPr>
                <w:rFonts w:ascii="Calibri" w:eastAsia="Times New Roman" w:hAnsi="Calibri" w:cs="Calibri"/>
                <w:b/>
                <w:bCs/>
                <w:color w:val="FFFFFF"/>
                <w:lang w:val="es-ES" w:eastAsia="es-ES"/>
              </w:rPr>
              <w:t>€ 0'19</w:t>
            </w:r>
          </w:p>
        </w:tc>
        <w:tc>
          <w:tcPr>
            <w:tcW w:w="1560" w:type="dxa"/>
            <w:tcBorders>
              <w:top w:val="single" w:sz="4" w:space="0" w:color="auto"/>
              <w:left w:val="nil"/>
              <w:bottom w:val="single" w:sz="4" w:space="0" w:color="auto"/>
              <w:right w:val="single" w:sz="4" w:space="0" w:color="auto"/>
            </w:tcBorders>
            <w:shd w:val="clear" w:color="000000" w:fill="000000"/>
            <w:vAlign w:val="bottom"/>
            <w:hideMark/>
          </w:tcPr>
          <w:p w14:paraId="1FC283AD" w14:textId="77777777" w:rsidR="00CC403D" w:rsidRPr="00CC403D" w:rsidRDefault="00CC403D" w:rsidP="00CC403D">
            <w:pPr>
              <w:spacing w:after="0" w:line="240" w:lineRule="auto"/>
              <w:jc w:val="center"/>
              <w:rPr>
                <w:rFonts w:ascii="Calibri" w:eastAsia="Times New Roman" w:hAnsi="Calibri" w:cs="Calibri"/>
                <w:b/>
                <w:bCs/>
                <w:color w:val="FFFFFF"/>
                <w:lang w:val="es-ES" w:eastAsia="es-ES"/>
              </w:rPr>
            </w:pPr>
            <w:r w:rsidRPr="00CC403D">
              <w:rPr>
                <w:rFonts w:ascii="Calibri" w:eastAsia="Times New Roman" w:hAnsi="Calibri" w:cs="Calibri"/>
                <w:b/>
                <w:bCs/>
                <w:color w:val="FFFFFF"/>
                <w:lang w:val="es-ES" w:eastAsia="es-ES"/>
              </w:rPr>
              <w:t>DESPESES GENERALS</w:t>
            </w:r>
          </w:p>
        </w:tc>
        <w:tc>
          <w:tcPr>
            <w:tcW w:w="992" w:type="dxa"/>
            <w:tcBorders>
              <w:top w:val="single" w:sz="4" w:space="0" w:color="auto"/>
              <w:left w:val="nil"/>
              <w:bottom w:val="single" w:sz="4" w:space="0" w:color="auto"/>
              <w:right w:val="single" w:sz="4" w:space="0" w:color="auto"/>
            </w:tcBorders>
            <w:shd w:val="clear" w:color="000000" w:fill="000000"/>
            <w:vAlign w:val="bottom"/>
            <w:hideMark/>
          </w:tcPr>
          <w:p w14:paraId="04424C15" w14:textId="77777777" w:rsidR="00CC403D" w:rsidRPr="00CC403D" w:rsidRDefault="00CC403D" w:rsidP="00CC403D">
            <w:pPr>
              <w:spacing w:after="0" w:line="240" w:lineRule="auto"/>
              <w:jc w:val="center"/>
              <w:rPr>
                <w:rFonts w:ascii="Calibri" w:eastAsia="Times New Roman" w:hAnsi="Calibri" w:cs="Calibri"/>
                <w:b/>
                <w:bCs/>
                <w:color w:val="FFFFFF"/>
                <w:lang w:val="es-ES" w:eastAsia="es-ES"/>
              </w:rPr>
            </w:pPr>
            <w:r w:rsidRPr="00CC403D">
              <w:rPr>
                <w:rFonts w:ascii="Calibri" w:eastAsia="Times New Roman" w:hAnsi="Calibri" w:cs="Calibri"/>
                <w:b/>
                <w:bCs/>
                <w:color w:val="FFFFFF"/>
                <w:lang w:val="es-ES" w:eastAsia="es-ES"/>
              </w:rPr>
              <w:t>€</w:t>
            </w:r>
          </w:p>
        </w:tc>
        <w:tc>
          <w:tcPr>
            <w:tcW w:w="941" w:type="dxa"/>
            <w:tcBorders>
              <w:top w:val="single" w:sz="4" w:space="0" w:color="auto"/>
              <w:left w:val="nil"/>
              <w:bottom w:val="single" w:sz="4" w:space="0" w:color="auto"/>
              <w:right w:val="single" w:sz="4" w:space="0" w:color="auto"/>
            </w:tcBorders>
            <w:shd w:val="clear" w:color="000000" w:fill="000000"/>
            <w:vAlign w:val="bottom"/>
            <w:hideMark/>
          </w:tcPr>
          <w:p w14:paraId="7E6D78FF" w14:textId="77777777" w:rsidR="00CC403D" w:rsidRPr="00CC403D" w:rsidRDefault="00CC403D" w:rsidP="00CC403D">
            <w:pPr>
              <w:spacing w:after="0" w:line="240" w:lineRule="auto"/>
              <w:jc w:val="center"/>
              <w:rPr>
                <w:rFonts w:ascii="Calibri" w:eastAsia="Times New Roman" w:hAnsi="Calibri" w:cs="Calibri"/>
                <w:b/>
                <w:bCs/>
                <w:color w:val="FFFFFF"/>
                <w:lang w:val="es-ES" w:eastAsia="es-ES"/>
              </w:rPr>
            </w:pPr>
            <w:r w:rsidRPr="00CC403D">
              <w:rPr>
                <w:rFonts w:ascii="Calibri" w:eastAsia="Times New Roman" w:hAnsi="Calibri" w:cs="Calibri"/>
                <w:b/>
                <w:bCs/>
                <w:color w:val="FFFFFF"/>
                <w:lang w:val="es-ES" w:eastAsia="es-ES"/>
              </w:rPr>
              <w:t>JUSTIF. Nº</w:t>
            </w:r>
          </w:p>
        </w:tc>
        <w:tc>
          <w:tcPr>
            <w:tcW w:w="992" w:type="dxa"/>
            <w:tcBorders>
              <w:top w:val="single" w:sz="4" w:space="0" w:color="auto"/>
              <w:left w:val="nil"/>
              <w:bottom w:val="single" w:sz="4" w:space="0" w:color="auto"/>
              <w:right w:val="single" w:sz="4" w:space="0" w:color="auto"/>
            </w:tcBorders>
            <w:shd w:val="clear" w:color="000000" w:fill="000000"/>
            <w:vAlign w:val="bottom"/>
            <w:hideMark/>
          </w:tcPr>
          <w:p w14:paraId="48C7D7C1" w14:textId="77777777" w:rsidR="00CC403D" w:rsidRPr="00CC403D" w:rsidRDefault="00CC403D" w:rsidP="00CC403D">
            <w:pPr>
              <w:spacing w:after="0" w:line="240" w:lineRule="auto"/>
              <w:jc w:val="center"/>
              <w:rPr>
                <w:rFonts w:ascii="Calibri" w:eastAsia="Times New Roman" w:hAnsi="Calibri" w:cs="Calibri"/>
                <w:b/>
                <w:bCs/>
                <w:color w:val="FFFFFF"/>
                <w:lang w:val="es-ES" w:eastAsia="es-ES"/>
              </w:rPr>
            </w:pPr>
            <w:r w:rsidRPr="00CC403D">
              <w:rPr>
                <w:rFonts w:ascii="Calibri" w:eastAsia="Times New Roman" w:hAnsi="Calibri" w:cs="Calibri"/>
                <w:b/>
                <w:bCs/>
                <w:color w:val="FFFFFF"/>
                <w:lang w:val="es-ES" w:eastAsia="es-ES"/>
              </w:rPr>
              <w:t>IMPORT TOTAL</w:t>
            </w:r>
          </w:p>
        </w:tc>
        <w:tc>
          <w:tcPr>
            <w:tcW w:w="564" w:type="dxa"/>
            <w:tcBorders>
              <w:top w:val="nil"/>
              <w:left w:val="nil"/>
              <w:bottom w:val="nil"/>
              <w:right w:val="single" w:sz="8" w:space="0" w:color="auto"/>
            </w:tcBorders>
            <w:shd w:val="clear" w:color="auto" w:fill="auto"/>
            <w:noWrap/>
            <w:vAlign w:val="bottom"/>
            <w:hideMark/>
          </w:tcPr>
          <w:p w14:paraId="35ACF08A" w14:textId="77777777" w:rsidR="00CC403D" w:rsidRPr="00CC403D" w:rsidRDefault="00CC403D" w:rsidP="00CC403D">
            <w:pPr>
              <w:spacing w:after="0" w:line="240" w:lineRule="auto"/>
              <w:rPr>
                <w:rFonts w:ascii="Calibri" w:eastAsia="Times New Roman" w:hAnsi="Calibri" w:cs="Calibri"/>
                <w:color w:val="000000"/>
                <w:lang w:val="es-ES" w:eastAsia="es-ES"/>
              </w:rPr>
            </w:pPr>
            <w:r w:rsidRPr="00CC403D">
              <w:rPr>
                <w:rFonts w:ascii="Calibri" w:eastAsia="Times New Roman" w:hAnsi="Calibri" w:cs="Calibri"/>
                <w:color w:val="000000"/>
                <w:lang w:val="es-ES" w:eastAsia="es-ES"/>
              </w:rPr>
              <w:t> </w:t>
            </w:r>
          </w:p>
        </w:tc>
      </w:tr>
      <w:tr w:rsidR="00CC403D" w:rsidRPr="00CC403D" w14:paraId="320C8F26" w14:textId="77777777" w:rsidTr="00CC403D">
        <w:trPr>
          <w:trHeight w:val="1216"/>
        </w:trPr>
        <w:tc>
          <w:tcPr>
            <w:tcW w:w="330" w:type="dxa"/>
            <w:tcBorders>
              <w:top w:val="nil"/>
              <w:left w:val="single" w:sz="8" w:space="0" w:color="auto"/>
              <w:bottom w:val="nil"/>
              <w:right w:val="nil"/>
            </w:tcBorders>
            <w:shd w:val="clear" w:color="auto" w:fill="auto"/>
            <w:noWrap/>
            <w:vAlign w:val="bottom"/>
            <w:hideMark/>
          </w:tcPr>
          <w:p w14:paraId="4FE759B6" w14:textId="77777777" w:rsidR="00CC403D" w:rsidRPr="00CC403D" w:rsidRDefault="00CC403D" w:rsidP="00CC403D">
            <w:pPr>
              <w:spacing w:after="0" w:line="240" w:lineRule="auto"/>
              <w:rPr>
                <w:rFonts w:ascii="Calibri" w:eastAsia="Times New Roman" w:hAnsi="Calibri" w:cs="Calibri"/>
                <w:color w:val="000000"/>
                <w:lang w:val="es-ES" w:eastAsia="es-ES"/>
              </w:rPr>
            </w:pPr>
            <w:r w:rsidRPr="00CC403D">
              <w:rPr>
                <w:rFonts w:ascii="Calibri" w:eastAsia="Times New Roman" w:hAnsi="Calibri" w:cs="Calibri"/>
                <w:color w:val="000000"/>
                <w:lang w:val="es-ES" w:eastAsia="es-ES"/>
              </w:rPr>
              <w:t> </w:t>
            </w:r>
          </w:p>
        </w:tc>
        <w:tc>
          <w:tcPr>
            <w:tcW w:w="1790" w:type="dxa"/>
            <w:tcBorders>
              <w:top w:val="nil"/>
              <w:left w:val="single" w:sz="4" w:space="0" w:color="auto"/>
              <w:bottom w:val="single" w:sz="4" w:space="0" w:color="auto"/>
              <w:right w:val="single" w:sz="4" w:space="0" w:color="auto"/>
            </w:tcBorders>
            <w:shd w:val="clear" w:color="auto" w:fill="auto"/>
            <w:noWrap/>
            <w:vAlign w:val="bottom"/>
            <w:hideMark/>
          </w:tcPr>
          <w:p w14:paraId="79696A8A" w14:textId="77777777" w:rsidR="00CC403D" w:rsidRPr="00CC403D" w:rsidRDefault="00CC403D" w:rsidP="00CC403D">
            <w:pPr>
              <w:spacing w:after="0" w:line="240" w:lineRule="auto"/>
              <w:jc w:val="center"/>
              <w:rPr>
                <w:rFonts w:ascii="Calibri" w:eastAsia="Times New Roman" w:hAnsi="Calibri" w:cs="Calibri"/>
                <w:color w:val="000000"/>
                <w:lang w:val="es-ES" w:eastAsia="es-ES"/>
              </w:rPr>
            </w:pPr>
            <w:r w:rsidRPr="00CC403D">
              <w:rPr>
                <w:rFonts w:ascii="Calibri" w:eastAsia="Times New Roman" w:hAnsi="Calibri" w:cs="Calibri"/>
                <w:color w:val="000000"/>
                <w:lang w:val="es-ES" w:eastAsia="es-ES"/>
              </w:rPr>
              <w:t>01/02/2023</w:t>
            </w:r>
          </w:p>
        </w:tc>
        <w:tc>
          <w:tcPr>
            <w:tcW w:w="1947" w:type="dxa"/>
            <w:tcBorders>
              <w:top w:val="nil"/>
              <w:left w:val="nil"/>
              <w:bottom w:val="single" w:sz="4" w:space="0" w:color="auto"/>
              <w:right w:val="single" w:sz="4" w:space="0" w:color="auto"/>
            </w:tcBorders>
            <w:shd w:val="clear" w:color="auto" w:fill="auto"/>
            <w:vAlign w:val="bottom"/>
            <w:hideMark/>
          </w:tcPr>
          <w:p w14:paraId="5C291EA7" w14:textId="77777777" w:rsidR="00CC403D" w:rsidRPr="00CC403D" w:rsidRDefault="00CC403D" w:rsidP="00CC403D">
            <w:pPr>
              <w:spacing w:after="0" w:line="240" w:lineRule="auto"/>
              <w:rPr>
                <w:rFonts w:ascii="Calibri" w:eastAsia="Times New Roman" w:hAnsi="Calibri" w:cs="Calibri"/>
                <w:color w:val="000000"/>
                <w:lang w:val="es-ES" w:eastAsia="es-ES"/>
              </w:rPr>
            </w:pPr>
            <w:r w:rsidRPr="00CC403D">
              <w:rPr>
                <w:rFonts w:ascii="Calibri" w:eastAsia="Times New Roman" w:hAnsi="Calibri" w:cs="Calibri"/>
                <w:color w:val="000000"/>
                <w:lang w:val="es-ES" w:eastAsia="es-ES"/>
              </w:rPr>
              <w:t>Desplaçament anada i tornada competició Barcelona</w:t>
            </w:r>
          </w:p>
        </w:tc>
        <w:tc>
          <w:tcPr>
            <w:tcW w:w="453" w:type="dxa"/>
            <w:tcBorders>
              <w:top w:val="nil"/>
              <w:left w:val="nil"/>
              <w:bottom w:val="single" w:sz="4" w:space="0" w:color="auto"/>
              <w:right w:val="single" w:sz="4" w:space="0" w:color="auto"/>
            </w:tcBorders>
            <w:shd w:val="clear" w:color="auto" w:fill="auto"/>
            <w:noWrap/>
            <w:vAlign w:val="bottom"/>
            <w:hideMark/>
          </w:tcPr>
          <w:p w14:paraId="3089C383" w14:textId="77777777" w:rsidR="00CC403D" w:rsidRPr="00CC403D" w:rsidRDefault="00CC403D" w:rsidP="00CC403D">
            <w:pPr>
              <w:spacing w:after="0" w:line="240" w:lineRule="auto"/>
              <w:jc w:val="center"/>
              <w:rPr>
                <w:rFonts w:ascii="Calibri" w:eastAsia="Times New Roman" w:hAnsi="Calibri" w:cs="Calibri"/>
                <w:color w:val="000000"/>
                <w:lang w:val="es-ES" w:eastAsia="es-ES"/>
              </w:rPr>
            </w:pPr>
            <w:r w:rsidRPr="00CC403D">
              <w:rPr>
                <w:rFonts w:ascii="Calibri" w:eastAsia="Times New Roman" w:hAnsi="Calibri" w:cs="Calibri"/>
                <w:color w:val="000000"/>
                <w:lang w:val="es-ES" w:eastAsia="es-ES"/>
              </w:rPr>
              <w:t>30</w:t>
            </w:r>
          </w:p>
        </w:tc>
        <w:tc>
          <w:tcPr>
            <w:tcW w:w="856" w:type="dxa"/>
            <w:tcBorders>
              <w:top w:val="nil"/>
              <w:left w:val="nil"/>
              <w:bottom w:val="single" w:sz="4" w:space="0" w:color="auto"/>
              <w:right w:val="single" w:sz="4" w:space="0" w:color="auto"/>
            </w:tcBorders>
            <w:shd w:val="clear" w:color="000000" w:fill="F2F2F2"/>
            <w:noWrap/>
            <w:vAlign w:val="bottom"/>
            <w:hideMark/>
          </w:tcPr>
          <w:p w14:paraId="301E4013" w14:textId="77777777" w:rsidR="00CC403D" w:rsidRPr="00CC403D" w:rsidRDefault="00CC403D" w:rsidP="00CC403D">
            <w:pPr>
              <w:spacing w:after="0" w:line="240" w:lineRule="auto"/>
              <w:jc w:val="right"/>
              <w:rPr>
                <w:rFonts w:ascii="Calibri" w:eastAsia="Times New Roman" w:hAnsi="Calibri" w:cs="Calibri"/>
                <w:b/>
                <w:bCs/>
                <w:color w:val="000000"/>
                <w:lang w:val="es-ES" w:eastAsia="es-ES"/>
              </w:rPr>
            </w:pPr>
            <w:r w:rsidRPr="00CC403D">
              <w:rPr>
                <w:rFonts w:ascii="Calibri" w:eastAsia="Times New Roman" w:hAnsi="Calibri" w:cs="Calibri"/>
                <w:b/>
                <w:bCs/>
                <w:color w:val="000000"/>
                <w:lang w:val="es-ES" w:eastAsia="es-ES"/>
              </w:rPr>
              <w:t>5,70 €</w:t>
            </w:r>
          </w:p>
        </w:tc>
        <w:tc>
          <w:tcPr>
            <w:tcW w:w="1560" w:type="dxa"/>
            <w:tcBorders>
              <w:top w:val="nil"/>
              <w:left w:val="nil"/>
              <w:bottom w:val="single" w:sz="4" w:space="0" w:color="auto"/>
              <w:right w:val="single" w:sz="4" w:space="0" w:color="auto"/>
            </w:tcBorders>
            <w:shd w:val="clear" w:color="auto" w:fill="auto"/>
            <w:noWrap/>
            <w:vAlign w:val="bottom"/>
            <w:hideMark/>
          </w:tcPr>
          <w:p w14:paraId="138CD752" w14:textId="77777777" w:rsidR="00CC403D" w:rsidRPr="00CC403D" w:rsidRDefault="00CC403D" w:rsidP="00CC403D">
            <w:pPr>
              <w:spacing w:after="0" w:line="240" w:lineRule="auto"/>
              <w:jc w:val="center"/>
              <w:rPr>
                <w:rFonts w:ascii="Calibri" w:eastAsia="Times New Roman" w:hAnsi="Calibri" w:cs="Calibri"/>
                <w:color w:val="000000"/>
                <w:lang w:val="es-ES" w:eastAsia="es-ES"/>
              </w:rPr>
            </w:pPr>
            <w:r w:rsidRPr="00CC403D">
              <w:rPr>
                <w:rFonts w:ascii="Calibri" w:eastAsia="Times New Roman" w:hAnsi="Calibri" w:cs="Calibri"/>
                <w:color w:val="000000"/>
                <w:lang w:val="es-ES" w:eastAsia="es-ES"/>
              </w:rPr>
              <w:t>Aparcament</w:t>
            </w:r>
          </w:p>
        </w:tc>
        <w:tc>
          <w:tcPr>
            <w:tcW w:w="992" w:type="dxa"/>
            <w:tcBorders>
              <w:top w:val="nil"/>
              <w:left w:val="nil"/>
              <w:bottom w:val="single" w:sz="4" w:space="0" w:color="auto"/>
              <w:right w:val="single" w:sz="4" w:space="0" w:color="auto"/>
            </w:tcBorders>
            <w:shd w:val="clear" w:color="auto" w:fill="auto"/>
            <w:noWrap/>
            <w:vAlign w:val="bottom"/>
            <w:hideMark/>
          </w:tcPr>
          <w:p w14:paraId="1D2D2408" w14:textId="77777777" w:rsidR="00CC403D" w:rsidRPr="00CC403D" w:rsidRDefault="00CC403D" w:rsidP="00CC403D">
            <w:pPr>
              <w:spacing w:after="0" w:line="240" w:lineRule="auto"/>
              <w:jc w:val="right"/>
              <w:rPr>
                <w:rFonts w:ascii="Calibri" w:eastAsia="Times New Roman" w:hAnsi="Calibri" w:cs="Calibri"/>
                <w:color w:val="000000"/>
                <w:lang w:val="es-ES" w:eastAsia="es-ES"/>
              </w:rPr>
            </w:pPr>
            <w:r w:rsidRPr="00CC403D">
              <w:rPr>
                <w:rFonts w:ascii="Calibri" w:eastAsia="Times New Roman" w:hAnsi="Calibri" w:cs="Calibri"/>
                <w:color w:val="000000"/>
                <w:lang w:val="es-ES" w:eastAsia="es-ES"/>
              </w:rPr>
              <w:t>20,00 €</w:t>
            </w:r>
          </w:p>
        </w:tc>
        <w:tc>
          <w:tcPr>
            <w:tcW w:w="941" w:type="dxa"/>
            <w:tcBorders>
              <w:top w:val="nil"/>
              <w:left w:val="nil"/>
              <w:bottom w:val="single" w:sz="4" w:space="0" w:color="auto"/>
              <w:right w:val="single" w:sz="4" w:space="0" w:color="auto"/>
            </w:tcBorders>
            <w:shd w:val="clear" w:color="auto" w:fill="auto"/>
            <w:noWrap/>
            <w:vAlign w:val="bottom"/>
            <w:hideMark/>
          </w:tcPr>
          <w:p w14:paraId="67CC0612" w14:textId="77777777" w:rsidR="00CC403D" w:rsidRPr="00CC403D" w:rsidRDefault="00CC403D" w:rsidP="00CC403D">
            <w:pPr>
              <w:spacing w:after="0" w:line="240" w:lineRule="auto"/>
              <w:jc w:val="right"/>
              <w:rPr>
                <w:rFonts w:ascii="Calibri" w:eastAsia="Times New Roman" w:hAnsi="Calibri" w:cs="Calibri"/>
                <w:color w:val="000000"/>
                <w:lang w:val="es-ES" w:eastAsia="es-ES"/>
              </w:rPr>
            </w:pPr>
            <w:r w:rsidRPr="00CC403D">
              <w:rPr>
                <w:rFonts w:ascii="Calibri" w:eastAsia="Times New Roman" w:hAnsi="Calibri" w:cs="Calibri"/>
                <w:color w:val="000000"/>
                <w:lang w:val="es-ES" w:eastAsia="es-ES"/>
              </w:rPr>
              <w:t>1 i 2</w:t>
            </w:r>
          </w:p>
        </w:tc>
        <w:tc>
          <w:tcPr>
            <w:tcW w:w="992" w:type="dxa"/>
            <w:tcBorders>
              <w:top w:val="nil"/>
              <w:left w:val="nil"/>
              <w:bottom w:val="single" w:sz="4" w:space="0" w:color="auto"/>
              <w:right w:val="single" w:sz="4" w:space="0" w:color="auto"/>
            </w:tcBorders>
            <w:shd w:val="clear" w:color="000000" w:fill="F2F2F2"/>
            <w:noWrap/>
            <w:vAlign w:val="bottom"/>
            <w:hideMark/>
          </w:tcPr>
          <w:p w14:paraId="1911BF1A" w14:textId="77777777" w:rsidR="00CC403D" w:rsidRPr="00CC403D" w:rsidRDefault="00CC403D" w:rsidP="00CC403D">
            <w:pPr>
              <w:spacing w:after="0" w:line="240" w:lineRule="auto"/>
              <w:jc w:val="right"/>
              <w:rPr>
                <w:rFonts w:ascii="Calibri" w:eastAsia="Times New Roman" w:hAnsi="Calibri" w:cs="Calibri"/>
                <w:b/>
                <w:bCs/>
                <w:color w:val="000000"/>
                <w:lang w:val="es-ES" w:eastAsia="es-ES"/>
              </w:rPr>
            </w:pPr>
            <w:r w:rsidRPr="00CC403D">
              <w:rPr>
                <w:rFonts w:ascii="Calibri" w:eastAsia="Times New Roman" w:hAnsi="Calibri" w:cs="Calibri"/>
                <w:b/>
                <w:bCs/>
                <w:color w:val="000000"/>
                <w:lang w:val="es-ES" w:eastAsia="es-ES"/>
              </w:rPr>
              <w:t>25,70 €</w:t>
            </w:r>
          </w:p>
        </w:tc>
        <w:tc>
          <w:tcPr>
            <w:tcW w:w="564" w:type="dxa"/>
            <w:tcBorders>
              <w:top w:val="nil"/>
              <w:left w:val="nil"/>
              <w:bottom w:val="nil"/>
              <w:right w:val="single" w:sz="8" w:space="0" w:color="auto"/>
            </w:tcBorders>
            <w:shd w:val="clear" w:color="auto" w:fill="auto"/>
            <w:noWrap/>
            <w:vAlign w:val="bottom"/>
            <w:hideMark/>
          </w:tcPr>
          <w:p w14:paraId="58DD04C3" w14:textId="77777777" w:rsidR="00CC403D" w:rsidRPr="00CC403D" w:rsidRDefault="00CC403D" w:rsidP="00CC403D">
            <w:pPr>
              <w:spacing w:after="0" w:line="240" w:lineRule="auto"/>
              <w:rPr>
                <w:rFonts w:ascii="Calibri" w:eastAsia="Times New Roman" w:hAnsi="Calibri" w:cs="Calibri"/>
                <w:color w:val="000000"/>
                <w:lang w:val="es-ES" w:eastAsia="es-ES"/>
              </w:rPr>
            </w:pPr>
            <w:r w:rsidRPr="00CC403D">
              <w:rPr>
                <w:rFonts w:ascii="Calibri" w:eastAsia="Times New Roman" w:hAnsi="Calibri" w:cs="Calibri"/>
                <w:color w:val="000000"/>
                <w:lang w:val="es-ES" w:eastAsia="es-ES"/>
              </w:rPr>
              <w:t> </w:t>
            </w:r>
          </w:p>
        </w:tc>
      </w:tr>
      <w:tr w:rsidR="00CC403D" w:rsidRPr="00CC403D" w14:paraId="22B72647" w14:textId="77777777" w:rsidTr="00CC403D">
        <w:trPr>
          <w:trHeight w:val="1186"/>
        </w:trPr>
        <w:tc>
          <w:tcPr>
            <w:tcW w:w="330" w:type="dxa"/>
            <w:tcBorders>
              <w:top w:val="nil"/>
              <w:left w:val="single" w:sz="8" w:space="0" w:color="auto"/>
              <w:bottom w:val="nil"/>
              <w:right w:val="nil"/>
            </w:tcBorders>
            <w:shd w:val="clear" w:color="auto" w:fill="auto"/>
            <w:noWrap/>
            <w:vAlign w:val="bottom"/>
            <w:hideMark/>
          </w:tcPr>
          <w:p w14:paraId="26DC6445" w14:textId="77777777" w:rsidR="00CC403D" w:rsidRPr="00CC403D" w:rsidRDefault="00CC403D" w:rsidP="00CC403D">
            <w:pPr>
              <w:spacing w:after="0" w:line="240" w:lineRule="auto"/>
              <w:rPr>
                <w:rFonts w:ascii="Calibri" w:eastAsia="Times New Roman" w:hAnsi="Calibri" w:cs="Calibri"/>
                <w:color w:val="000000"/>
                <w:lang w:val="es-ES" w:eastAsia="es-ES"/>
              </w:rPr>
            </w:pPr>
            <w:r w:rsidRPr="00CC403D">
              <w:rPr>
                <w:rFonts w:ascii="Calibri" w:eastAsia="Times New Roman" w:hAnsi="Calibri" w:cs="Calibri"/>
                <w:color w:val="000000"/>
                <w:lang w:val="es-ES" w:eastAsia="es-ES"/>
              </w:rPr>
              <w:t> </w:t>
            </w:r>
          </w:p>
        </w:tc>
        <w:tc>
          <w:tcPr>
            <w:tcW w:w="1790" w:type="dxa"/>
            <w:tcBorders>
              <w:top w:val="nil"/>
              <w:left w:val="single" w:sz="4" w:space="0" w:color="auto"/>
              <w:bottom w:val="single" w:sz="4" w:space="0" w:color="auto"/>
              <w:right w:val="single" w:sz="4" w:space="0" w:color="auto"/>
            </w:tcBorders>
            <w:shd w:val="clear" w:color="auto" w:fill="auto"/>
            <w:noWrap/>
            <w:vAlign w:val="bottom"/>
            <w:hideMark/>
          </w:tcPr>
          <w:p w14:paraId="6FFF7F22" w14:textId="77777777" w:rsidR="00CC403D" w:rsidRPr="00CC403D" w:rsidRDefault="00CC403D" w:rsidP="00CC403D">
            <w:pPr>
              <w:spacing w:after="0" w:line="240" w:lineRule="auto"/>
              <w:jc w:val="center"/>
              <w:rPr>
                <w:rFonts w:ascii="Calibri" w:eastAsia="Times New Roman" w:hAnsi="Calibri" w:cs="Calibri"/>
                <w:color w:val="000000"/>
                <w:lang w:val="es-ES" w:eastAsia="es-ES"/>
              </w:rPr>
            </w:pPr>
            <w:r w:rsidRPr="00CC403D">
              <w:rPr>
                <w:rFonts w:ascii="Calibri" w:eastAsia="Times New Roman" w:hAnsi="Calibri" w:cs="Calibri"/>
                <w:color w:val="000000"/>
                <w:lang w:val="es-ES" w:eastAsia="es-ES"/>
              </w:rPr>
              <w:t>16/02/2023</w:t>
            </w:r>
          </w:p>
        </w:tc>
        <w:tc>
          <w:tcPr>
            <w:tcW w:w="1947" w:type="dxa"/>
            <w:tcBorders>
              <w:top w:val="nil"/>
              <w:left w:val="nil"/>
              <w:bottom w:val="single" w:sz="4" w:space="0" w:color="auto"/>
              <w:right w:val="single" w:sz="4" w:space="0" w:color="auto"/>
            </w:tcBorders>
            <w:shd w:val="clear" w:color="auto" w:fill="auto"/>
            <w:vAlign w:val="bottom"/>
            <w:hideMark/>
          </w:tcPr>
          <w:p w14:paraId="37BD33E9" w14:textId="77777777" w:rsidR="00CC403D" w:rsidRPr="00CC403D" w:rsidRDefault="00CC403D" w:rsidP="00CC403D">
            <w:pPr>
              <w:spacing w:after="0" w:line="240" w:lineRule="auto"/>
              <w:rPr>
                <w:rFonts w:ascii="Calibri" w:eastAsia="Times New Roman" w:hAnsi="Calibri" w:cs="Calibri"/>
                <w:color w:val="000000"/>
                <w:lang w:val="es-ES" w:eastAsia="es-ES"/>
              </w:rPr>
            </w:pPr>
            <w:r w:rsidRPr="00CC403D">
              <w:rPr>
                <w:rFonts w:ascii="Calibri" w:eastAsia="Times New Roman" w:hAnsi="Calibri" w:cs="Calibri"/>
                <w:color w:val="000000"/>
                <w:lang w:val="es-ES" w:eastAsia="es-ES"/>
              </w:rPr>
              <w:t>Desplaçament anada i tornada competició Manresa</w:t>
            </w:r>
          </w:p>
        </w:tc>
        <w:tc>
          <w:tcPr>
            <w:tcW w:w="453" w:type="dxa"/>
            <w:tcBorders>
              <w:top w:val="nil"/>
              <w:left w:val="nil"/>
              <w:bottom w:val="single" w:sz="4" w:space="0" w:color="auto"/>
              <w:right w:val="single" w:sz="4" w:space="0" w:color="auto"/>
            </w:tcBorders>
            <w:shd w:val="clear" w:color="auto" w:fill="auto"/>
            <w:noWrap/>
            <w:vAlign w:val="bottom"/>
            <w:hideMark/>
          </w:tcPr>
          <w:p w14:paraId="707D5585" w14:textId="77777777" w:rsidR="00CC403D" w:rsidRPr="00CC403D" w:rsidRDefault="00CC403D" w:rsidP="00CC403D">
            <w:pPr>
              <w:spacing w:after="0" w:line="240" w:lineRule="auto"/>
              <w:jc w:val="center"/>
              <w:rPr>
                <w:rFonts w:ascii="Calibri" w:eastAsia="Times New Roman" w:hAnsi="Calibri" w:cs="Calibri"/>
                <w:color w:val="000000"/>
                <w:lang w:val="es-ES" w:eastAsia="es-ES"/>
              </w:rPr>
            </w:pPr>
            <w:r w:rsidRPr="00CC403D">
              <w:rPr>
                <w:rFonts w:ascii="Calibri" w:eastAsia="Times New Roman" w:hAnsi="Calibri" w:cs="Calibri"/>
                <w:color w:val="000000"/>
                <w:lang w:val="es-ES" w:eastAsia="es-ES"/>
              </w:rPr>
              <w:t>35</w:t>
            </w:r>
          </w:p>
        </w:tc>
        <w:tc>
          <w:tcPr>
            <w:tcW w:w="856" w:type="dxa"/>
            <w:tcBorders>
              <w:top w:val="nil"/>
              <w:left w:val="nil"/>
              <w:bottom w:val="single" w:sz="4" w:space="0" w:color="auto"/>
              <w:right w:val="single" w:sz="4" w:space="0" w:color="auto"/>
            </w:tcBorders>
            <w:shd w:val="clear" w:color="000000" w:fill="F2F2F2"/>
            <w:noWrap/>
            <w:vAlign w:val="bottom"/>
            <w:hideMark/>
          </w:tcPr>
          <w:p w14:paraId="1346D464" w14:textId="77777777" w:rsidR="00CC403D" w:rsidRPr="00CC403D" w:rsidRDefault="00CC403D" w:rsidP="00CC403D">
            <w:pPr>
              <w:spacing w:after="0" w:line="240" w:lineRule="auto"/>
              <w:jc w:val="right"/>
              <w:rPr>
                <w:rFonts w:ascii="Calibri" w:eastAsia="Times New Roman" w:hAnsi="Calibri" w:cs="Calibri"/>
                <w:color w:val="000000"/>
                <w:lang w:val="es-ES" w:eastAsia="es-ES"/>
              </w:rPr>
            </w:pPr>
            <w:r w:rsidRPr="00CC403D">
              <w:rPr>
                <w:rFonts w:ascii="Calibri" w:eastAsia="Times New Roman" w:hAnsi="Calibri" w:cs="Calibri"/>
                <w:color w:val="000000"/>
                <w:lang w:val="es-ES" w:eastAsia="es-ES"/>
              </w:rPr>
              <w:t>6,65 €</w:t>
            </w:r>
          </w:p>
        </w:tc>
        <w:tc>
          <w:tcPr>
            <w:tcW w:w="1560" w:type="dxa"/>
            <w:tcBorders>
              <w:top w:val="nil"/>
              <w:left w:val="nil"/>
              <w:bottom w:val="single" w:sz="4" w:space="0" w:color="auto"/>
              <w:right w:val="single" w:sz="4" w:space="0" w:color="auto"/>
            </w:tcBorders>
            <w:shd w:val="clear" w:color="auto" w:fill="auto"/>
            <w:noWrap/>
            <w:vAlign w:val="bottom"/>
            <w:hideMark/>
          </w:tcPr>
          <w:p w14:paraId="1F4ECA96" w14:textId="77777777" w:rsidR="00CC403D" w:rsidRPr="00CC403D" w:rsidRDefault="00CC403D" w:rsidP="00CC403D">
            <w:pPr>
              <w:spacing w:after="0" w:line="240" w:lineRule="auto"/>
              <w:rPr>
                <w:rFonts w:ascii="Calibri" w:eastAsia="Times New Roman" w:hAnsi="Calibri" w:cs="Calibri"/>
                <w:color w:val="000000"/>
                <w:lang w:val="es-ES" w:eastAsia="es-ES"/>
              </w:rPr>
            </w:pPr>
            <w:r w:rsidRPr="00CC403D">
              <w:rPr>
                <w:rFonts w:ascii="Calibri" w:eastAsia="Times New Roman" w:hAnsi="Calibri" w:cs="Calibri"/>
                <w:color w:val="000000"/>
                <w:lang w:val="es-ES" w:eastAsia="es-ES"/>
              </w:rPr>
              <w:t> </w:t>
            </w:r>
          </w:p>
        </w:tc>
        <w:tc>
          <w:tcPr>
            <w:tcW w:w="992" w:type="dxa"/>
            <w:tcBorders>
              <w:top w:val="nil"/>
              <w:left w:val="nil"/>
              <w:bottom w:val="single" w:sz="4" w:space="0" w:color="auto"/>
              <w:right w:val="single" w:sz="4" w:space="0" w:color="auto"/>
            </w:tcBorders>
            <w:shd w:val="clear" w:color="auto" w:fill="auto"/>
            <w:noWrap/>
            <w:vAlign w:val="bottom"/>
            <w:hideMark/>
          </w:tcPr>
          <w:p w14:paraId="2CBE9032" w14:textId="77777777" w:rsidR="00CC403D" w:rsidRPr="00CC403D" w:rsidRDefault="00CC403D" w:rsidP="00CC403D">
            <w:pPr>
              <w:spacing w:after="0" w:line="240" w:lineRule="auto"/>
              <w:rPr>
                <w:rFonts w:ascii="Calibri" w:eastAsia="Times New Roman" w:hAnsi="Calibri" w:cs="Calibri"/>
                <w:color w:val="000000"/>
                <w:lang w:val="es-ES" w:eastAsia="es-ES"/>
              </w:rPr>
            </w:pPr>
            <w:r w:rsidRPr="00CC403D">
              <w:rPr>
                <w:rFonts w:ascii="Calibri" w:eastAsia="Times New Roman" w:hAnsi="Calibri" w:cs="Calibri"/>
                <w:color w:val="000000"/>
                <w:lang w:val="es-ES" w:eastAsia="es-ES"/>
              </w:rPr>
              <w:t> </w:t>
            </w:r>
          </w:p>
        </w:tc>
        <w:tc>
          <w:tcPr>
            <w:tcW w:w="941" w:type="dxa"/>
            <w:tcBorders>
              <w:top w:val="nil"/>
              <w:left w:val="nil"/>
              <w:bottom w:val="single" w:sz="4" w:space="0" w:color="auto"/>
              <w:right w:val="single" w:sz="4" w:space="0" w:color="auto"/>
            </w:tcBorders>
            <w:shd w:val="clear" w:color="auto" w:fill="auto"/>
            <w:noWrap/>
            <w:vAlign w:val="bottom"/>
            <w:hideMark/>
          </w:tcPr>
          <w:p w14:paraId="25AE8E61" w14:textId="77777777" w:rsidR="00CC403D" w:rsidRPr="00CC403D" w:rsidRDefault="00CC403D" w:rsidP="00CC403D">
            <w:pPr>
              <w:spacing w:after="0" w:line="240" w:lineRule="auto"/>
              <w:jc w:val="right"/>
              <w:rPr>
                <w:rFonts w:ascii="Calibri" w:eastAsia="Times New Roman" w:hAnsi="Calibri" w:cs="Calibri"/>
                <w:color w:val="000000"/>
                <w:lang w:val="es-ES" w:eastAsia="es-ES"/>
              </w:rPr>
            </w:pPr>
            <w:r w:rsidRPr="00CC403D">
              <w:rPr>
                <w:rFonts w:ascii="Calibri" w:eastAsia="Times New Roman" w:hAnsi="Calibri" w:cs="Calibri"/>
                <w:color w:val="000000"/>
                <w:lang w:val="es-ES" w:eastAsia="es-ES"/>
              </w:rPr>
              <w:t>3</w:t>
            </w:r>
          </w:p>
        </w:tc>
        <w:tc>
          <w:tcPr>
            <w:tcW w:w="992" w:type="dxa"/>
            <w:tcBorders>
              <w:top w:val="nil"/>
              <w:left w:val="nil"/>
              <w:bottom w:val="single" w:sz="4" w:space="0" w:color="auto"/>
              <w:right w:val="single" w:sz="4" w:space="0" w:color="auto"/>
            </w:tcBorders>
            <w:shd w:val="clear" w:color="000000" w:fill="F2F2F2"/>
            <w:noWrap/>
            <w:vAlign w:val="bottom"/>
            <w:hideMark/>
          </w:tcPr>
          <w:p w14:paraId="3498EC44" w14:textId="77777777" w:rsidR="00CC403D" w:rsidRPr="00CC403D" w:rsidRDefault="00CC403D" w:rsidP="00CC403D">
            <w:pPr>
              <w:spacing w:after="0" w:line="240" w:lineRule="auto"/>
              <w:jc w:val="right"/>
              <w:rPr>
                <w:rFonts w:ascii="Calibri" w:eastAsia="Times New Roman" w:hAnsi="Calibri" w:cs="Calibri"/>
                <w:color w:val="000000"/>
                <w:lang w:val="es-ES" w:eastAsia="es-ES"/>
              </w:rPr>
            </w:pPr>
            <w:r w:rsidRPr="00CC403D">
              <w:rPr>
                <w:rFonts w:ascii="Calibri" w:eastAsia="Times New Roman" w:hAnsi="Calibri" w:cs="Calibri"/>
                <w:color w:val="000000"/>
                <w:lang w:val="es-ES" w:eastAsia="es-ES"/>
              </w:rPr>
              <w:t>6,65 €</w:t>
            </w:r>
          </w:p>
        </w:tc>
        <w:tc>
          <w:tcPr>
            <w:tcW w:w="564" w:type="dxa"/>
            <w:tcBorders>
              <w:top w:val="nil"/>
              <w:left w:val="nil"/>
              <w:bottom w:val="nil"/>
              <w:right w:val="single" w:sz="8" w:space="0" w:color="auto"/>
            </w:tcBorders>
            <w:shd w:val="clear" w:color="auto" w:fill="auto"/>
            <w:noWrap/>
            <w:vAlign w:val="bottom"/>
            <w:hideMark/>
          </w:tcPr>
          <w:p w14:paraId="69ACBC0D" w14:textId="77777777" w:rsidR="00CC403D" w:rsidRPr="00CC403D" w:rsidRDefault="00CC403D" w:rsidP="00CC403D">
            <w:pPr>
              <w:spacing w:after="0" w:line="240" w:lineRule="auto"/>
              <w:rPr>
                <w:rFonts w:ascii="Calibri" w:eastAsia="Times New Roman" w:hAnsi="Calibri" w:cs="Calibri"/>
                <w:color w:val="000000"/>
                <w:lang w:val="es-ES" w:eastAsia="es-ES"/>
              </w:rPr>
            </w:pPr>
            <w:r w:rsidRPr="00CC403D">
              <w:rPr>
                <w:rFonts w:ascii="Calibri" w:eastAsia="Times New Roman" w:hAnsi="Calibri" w:cs="Calibri"/>
                <w:color w:val="000000"/>
                <w:lang w:val="es-ES" w:eastAsia="es-ES"/>
              </w:rPr>
              <w:t> </w:t>
            </w:r>
          </w:p>
        </w:tc>
      </w:tr>
      <w:tr w:rsidR="00CC403D" w:rsidRPr="00CC403D" w14:paraId="7FBDF138" w14:textId="77777777" w:rsidTr="00CC403D">
        <w:trPr>
          <w:trHeight w:val="296"/>
        </w:trPr>
        <w:tc>
          <w:tcPr>
            <w:tcW w:w="330" w:type="dxa"/>
            <w:tcBorders>
              <w:top w:val="nil"/>
              <w:left w:val="single" w:sz="8" w:space="0" w:color="auto"/>
              <w:bottom w:val="nil"/>
              <w:right w:val="nil"/>
            </w:tcBorders>
            <w:shd w:val="clear" w:color="auto" w:fill="auto"/>
            <w:noWrap/>
            <w:vAlign w:val="bottom"/>
            <w:hideMark/>
          </w:tcPr>
          <w:p w14:paraId="67442651" w14:textId="77777777" w:rsidR="00CC403D" w:rsidRPr="00CC403D" w:rsidRDefault="00CC403D" w:rsidP="00CC403D">
            <w:pPr>
              <w:spacing w:after="0" w:line="240" w:lineRule="auto"/>
              <w:rPr>
                <w:rFonts w:ascii="Calibri" w:eastAsia="Times New Roman" w:hAnsi="Calibri" w:cs="Calibri"/>
                <w:color w:val="000000"/>
                <w:lang w:val="es-ES" w:eastAsia="es-ES"/>
              </w:rPr>
            </w:pPr>
            <w:r w:rsidRPr="00CC403D">
              <w:rPr>
                <w:rFonts w:ascii="Calibri" w:eastAsia="Times New Roman" w:hAnsi="Calibri" w:cs="Calibri"/>
                <w:color w:val="000000"/>
                <w:lang w:val="es-ES" w:eastAsia="es-ES"/>
              </w:rPr>
              <w:t> </w:t>
            </w:r>
          </w:p>
        </w:tc>
        <w:tc>
          <w:tcPr>
            <w:tcW w:w="1790" w:type="dxa"/>
            <w:tcBorders>
              <w:top w:val="nil"/>
              <w:left w:val="single" w:sz="4" w:space="0" w:color="auto"/>
              <w:bottom w:val="single" w:sz="4" w:space="0" w:color="auto"/>
              <w:right w:val="single" w:sz="4" w:space="0" w:color="auto"/>
            </w:tcBorders>
            <w:shd w:val="clear" w:color="auto" w:fill="auto"/>
            <w:noWrap/>
            <w:vAlign w:val="bottom"/>
            <w:hideMark/>
          </w:tcPr>
          <w:p w14:paraId="3C7ED7EE" w14:textId="77777777" w:rsidR="00CC403D" w:rsidRPr="00CC403D" w:rsidRDefault="00CC403D" w:rsidP="00CC403D">
            <w:pPr>
              <w:spacing w:after="0" w:line="240" w:lineRule="auto"/>
              <w:jc w:val="center"/>
              <w:rPr>
                <w:rFonts w:ascii="Calibri" w:eastAsia="Times New Roman" w:hAnsi="Calibri" w:cs="Calibri"/>
                <w:color w:val="000000"/>
                <w:lang w:val="es-ES" w:eastAsia="es-ES"/>
              </w:rPr>
            </w:pPr>
            <w:r w:rsidRPr="00CC403D">
              <w:rPr>
                <w:rFonts w:ascii="Calibri" w:eastAsia="Times New Roman" w:hAnsi="Calibri" w:cs="Calibri"/>
                <w:color w:val="000000"/>
                <w:lang w:val="es-ES" w:eastAsia="es-ES"/>
              </w:rPr>
              <w:t> </w:t>
            </w:r>
          </w:p>
        </w:tc>
        <w:tc>
          <w:tcPr>
            <w:tcW w:w="1947" w:type="dxa"/>
            <w:tcBorders>
              <w:top w:val="nil"/>
              <w:left w:val="nil"/>
              <w:bottom w:val="single" w:sz="4" w:space="0" w:color="auto"/>
              <w:right w:val="single" w:sz="4" w:space="0" w:color="auto"/>
            </w:tcBorders>
            <w:shd w:val="clear" w:color="auto" w:fill="auto"/>
            <w:noWrap/>
            <w:vAlign w:val="bottom"/>
            <w:hideMark/>
          </w:tcPr>
          <w:p w14:paraId="692E8B84" w14:textId="77777777" w:rsidR="00CC403D" w:rsidRPr="00CC403D" w:rsidRDefault="00CC403D" w:rsidP="00CC403D">
            <w:pPr>
              <w:spacing w:after="0" w:line="240" w:lineRule="auto"/>
              <w:rPr>
                <w:rFonts w:ascii="Calibri" w:eastAsia="Times New Roman" w:hAnsi="Calibri" w:cs="Calibri"/>
                <w:color w:val="000000"/>
                <w:lang w:val="es-ES" w:eastAsia="es-ES"/>
              </w:rPr>
            </w:pPr>
            <w:r w:rsidRPr="00CC403D">
              <w:rPr>
                <w:rFonts w:ascii="Calibri" w:eastAsia="Times New Roman" w:hAnsi="Calibri" w:cs="Calibri"/>
                <w:color w:val="000000"/>
                <w:lang w:val="es-ES" w:eastAsia="es-ES"/>
              </w:rPr>
              <w:t> </w:t>
            </w:r>
          </w:p>
        </w:tc>
        <w:tc>
          <w:tcPr>
            <w:tcW w:w="453" w:type="dxa"/>
            <w:tcBorders>
              <w:top w:val="nil"/>
              <w:left w:val="nil"/>
              <w:bottom w:val="single" w:sz="4" w:space="0" w:color="auto"/>
              <w:right w:val="single" w:sz="4" w:space="0" w:color="auto"/>
            </w:tcBorders>
            <w:shd w:val="clear" w:color="auto" w:fill="auto"/>
            <w:noWrap/>
            <w:vAlign w:val="bottom"/>
            <w:hideMark/>
          </w:tcPr>
          <w:p w14:paraId="39AB40CA" w14:textId="77777777" w:rsidR="00CC403D" w:rsidRPr="00CC403D" w:rsidRDefault="00CC403D" w:rsidP="00CC403D">
            <w:pPr>
              <w:spacing w:after="0" w:line="240" w:lineRule="auto"/>
              <w:jc w:val="center"/>
              <w:rPr>
                <w:rFonts w:ascii="Calibri" w:eastAsia="Times New Roman" w:hAnsi="Calibri" w:cs="Calibri"/>
                <w:color w:val="000000"/>
                <w:lang w:val="es-ES" w:eastAsia="es-ES"/>
              </w:rPr>
            </w:pPr>
            <w:r w:rsidRPr="00CC403D">
              <w:rPr>
                <w:rFonts w:ascii="Calibri" w:eastAsia="Times New Roman" w:hAnsi="Calibri" w:cs="Calibri"/>
                <w:color w:val="000000"/>
                <w:lang w:val="es-ES" w:eastAsia="es-ES"/>
              </w:rPr>
              <w:t> </w:t>
            </w:r>
          </w:p>
        </w:tc>
        <w:tc>
          <w:tcPr>
            <w:tcW w:w="856" w:type="dxa"/>
            <w:tcBorders>
              <w:top w:val="nil"/>
              <w:left w:val="nil"/>
              <w:bottom w:val="single" w:sz="4" w:space="0" w:color="auto"/>
              <w:right w:val="single" w:sz="4" w:space="0" w:color="auto"/>
            </w:tcBorders>
            <w:shd w:val="clear" w:color="000000" w:fill="F2F2F2"/>
            <w:noWrap/>
            <w:vAlign w:val="bottom"/>
            <w:hideMark/>
          </w:tcPr>
          <w:p w14:paraId="79E14631" w14:textId="77777777" w:rsidR="00CC403D" w:rsidRPr="00CC403D" w:rsidRDefault="00CC403D" w:rsidP="00CC403D">
            <w:pPr>
              <w:spacing w:after="0" w:line="240" w:lineRule="auto"/>
              <w:rPr>
                <w:rFonts w:ascii="Calibri" w:eastAsia="Times New Roman" w:hAnsi="Calibri" w:cs="Calibri"/>
                <w:color w:val="000000"/>
                <w:lang w:val="es-ES" w:eastAsia="es-ES"/>
              </w:rPr>
            </w:pPr>
            <w:r w:rsidRPr="00CC403D">
              <w:rPr>
                <w:rFonts w:ascii="Calibri" w:eastAsia="Times New Roman" w:hAnsi="Calibri" w:cs="Calibri"/>
                <w:color w:val="000000"/>
                <w:lang w:val="es-ES" w:eastAsia="es-ES"/>
              </w:rPr>
              <w:t> </w:t>
            </w:r>
          </w:p>
        </w:tc>
        <w:tc>
          <w:tcPr>
            <w:tcW w:w="1560" w:type="dxa"/>
            <w:tcBorders>
              <w:top w:val="nil"/>
              <w:left w:val="nil"/>
              <w:bottom w:val="single" w:sz="4" w:space="0" w:color="auto"/>
              <w:right w:val="single" w:sz="4" w:space="0" w:color="auto"/>
            </w:tcBorders>
            <w:shd w:val="clear" w:color="auto" w:fill="auto"/>
            <w:noWrap/>
            <w:vAlign w:val="bottom"/>
            <w:hideMark/>
          </w:tcPr>
          <w:p w14:paraId="524ECA93" w14:textId="77777777" w:rsidR="00CC403D" w:rsidRPr="00CC403D" w:rsidRDefault="00CC403D" w:rsidP="00CC403D">
            <w:pPr>
              <w:spacing w:after="0" w:line="240" w:lineRule="auto"/>
              <w:rPr>
                <w:rFonts w:ascii="Calibri" w:eastAsia="Times New Roman" w:hAnsi="Calibri" w:cs="Calibri"/>
                <w:color w:val="000000"/>
                <w:lang w:val="es-ES" w:eastAsia="es-ES"/>
              </w:rPr>
            </w:pPr>
            <w:r w:rsidRPr="00CC403D">
              <w:rPr>
                <w:rFonts w:ascii="Calibri" w:eastAsia="Times New Roman" w:hAnsi="Calibri" w:cs="Calibri"/>
                <w:color w:val="000000"/>
                <w:lang w:val="es-ES" w:eastAsia="es-ES"/>
              </w:rPr>
              <w:t> </w:t>
            </w:r>
          </w:p>
        </w:tc>
        <w:tc>
          <w:tcPr>
            <w:tcW w:w="992" w:type="dxa"/>
            <w:tcBorders>
              <w:top w:val="nil"/>
              <w:left w:val="nil"/>
              <w:bottom w:val="single" w:sz="4" w:space="0" w:color="auto"/>
              <w:right w:val="single" w:sz="4" w:space="0" w:color="auto"/>
            </w:tcBorders>
            <w:shd w:val="clear" w:color="auto" w:fill="auto"/>
            <w:noWrap/>
            <w:vAlign w:val="bottom"/>
            <w:hideMark/>
          </w:tcPr>
          <w:p w14:paraId="33BE3E26" w14:textId="77777777" w:rsidR="00CC403D" w:rsidRPr="00CC403D" w:rsidRDefault="00CC403D" w:rsidP="00CC403D">
            <w:pPr>
              <w:spacing w:after="0" w:line="240" w:lineRule="auto"/>
              <w:rPr>
                <w:rFonts w:ascii="Calibri" w:eastAsia="Times New Roman" w:hAnsi="Calibri" w:cs="Calibri"/>
                <w:color w:val="000000"/>
                <w:lang w:val="es-ES" w:eastAsia="es-ES"/>
              </w:rPr>
            </w:pPr>
            <w:r w:rsidRPr="00CC403D">
              <w:rPr>
                <w:rFonts w:ascii="Calibri" w:eastAsia="Times New Roman" w:hAnsi="Calibri" w:cs="Calibri"/>
                <w:color w:val="000000"/>
                <w:lang w:val="es-ES" w:eastAsia="es-ES"/>
              </w:rPr>
              <w:t> </w:t>
            </w:r>
          </w:p>
        </w:tc>
        <w:tc>
          <w:tcPr>
            <w:tcW w:w="941" w:type="dxa"/>
            <w:tcBorders>
              <w:top w:val="nil"/>
              <w:left w:val="nil"/>
              <w:bottom w:val="single" w:sz="4" w:space="0" w:color="auto"/>
              <w:right w:val="single" w:sz="4" w:space="0" w:color="auto"/>
            </w:tcBorders>
            <w:shd w:val="clear" w:color="auto" w:fill="auto"/>
            <w:noWrap/>
            <w:vAlign w:val="bottom"/>
            <w:hideMark/>
          </w:tcPr>
          <w:p w14:paraId="2462FBFE" w14:textId="77777777" w:rsidR="00CC403D" w:rsidRPr="00CC403D" w:rsidRDefault="00CC403D" w:rsidP="00CC403D">
            <w:pPr>
              <w:spacing w:after="0" w:line="240" w:lineRule="auto"/>
              <w:rPr>
                <w:rFonts w:ascii="Calibri" w:eastAsia="Times New Roman" w:hAnsi="Calibri" w:cs="Calibri"/>
                <w:color w:val="000000"/>
                <w:lang w:val="es-ES" w:eastAsia="es-ES"/>
              </w:rPr>
            </w:pPr>
            <w:r w:rsidRPr="00CC403D">
              <w:rPr>
                <w:rFonts w:ascii="Calibri" w:eastAsia="Times New Roman" w:hAnsi="Calibri" w:cs="Calibri"/>
                <w:color w:val="000000"/>
                <w:lang w:val="es-ES" w:eastAsia="es-ES"/>
              </w:rPr>
              <w:t> </w:t>
            </w:r>
          </w:p>
        </w:tc>
        <w:tc>
          <w:tcPr>
            <w:tcW w:w="992" w:type="dxa"/>
            <w:tcBorders>
              <w:top w:val="nil"/>
              <w:left w:val="nil"/>
              <w:bottom w:val="single" w:sz="4" w:space="0" w:color="auto"/>
              <w:right w:val="single" w:sz="4" w:space="0" w:color="auto"/>
            </w:tcBorders>
            <w:shd w:val="clear" w:color="000000" w:fill="F2F2F2"/>
            <w:noWrap/>
            <w:vAlign w:val="bottom"/>
            <w:hideMark/>
          </w:tcPr>
          <w:p w14:paraId="0469FDFE" w14:textId="77777777" w:rsidR="00CC403D" w:rsidRPr="00CC403D" w:rsidRDefault="00CC403D" w:rsidP="00CC403D">
            <w:pPr>
              <w:spacing w:after="0" w:line="240" w:lineRule="auto"/>
              <w:rPr>
                <w:rFonts w:ascii="Calibri" w:eastAsia="Times New Roman" w:hAnsi="Calibri" w:cs="Calibri"/>
                <w:color w:val="000000"/>
                <w:lang w:val="es-ES" w:eastAsia="es-ES"/>
              </w:rPr>
            </w:pPr>
            <w:r w:rsidRPr="00CC403D">
              <w:rPr>
                <w:rFonts w:ascii="Calibri" w:eastAsia="Times New Roman" w:hAnsi="Calibri" w:cs="Calibri"/>
                <w:color w:val="000000"/>
                <w:lang w:val="es-ES" w:eastAsia="es-ES"/>
              </w:rPr>
              <w:t> </w:t>
            </w:r>
          </w:p>
        </w:tc>
        <w:tc>
          <w:tcPr>
            <w:tcW w:w="564" w:type="dxa"/>
            <w:tcBorders>
              <w:top w:val="nil"/>
              <w:left w:val="nil"/>
              <w:bottom w:val="nil"/>
              <w:right w:val="single" w:sz="8" w:space="0" w:color="auto"/>
            </w:tcBorders>
            <w:shd w:val="clear" w:color="auto" w:fill="auto"/>
            <w:noWrap/>
            <w:vAlign w:val="bottom"/>
            <w:hideMark/>
          </w:tcPr>
          <w:p w14:paraId="7141AE05" w14:textId="77777777" w:rsidR="00CC403D" w:rsidRPr="00CC403D" w:rsidRDefault="00CC403D" w:rsidP="00CC403D">
            <w:pPr>
              <w:spacing w:after="0" w:line="240" w:lineRule="auto"/>
              <w:rPr>
                <w:rFonts w:ascii="Calibri" w:eastAsia="Times New Roman" w:hAnsi="Calibri" w:cs="Calibri"/>
                <w:color w:val="000000"/>
                <w:lang w:val="es-ES" w:eastAsia="es-ES"/>
              </w:rPr>
            </w:pPr>
            <w:r w:rsidRPr="00CC403D">
              <w:rPr>
                <w:rFonts w:ascii="Calibri" w:eastAsia="Times New Roman" w:hAnsi="Calibri" w:cs="Calibri"/>
                <w:color w:val="000000"/>
                <w:lang w:val="es-ES" w:eastAsia="es-ES"/>
              </w:rPr>
              <w:t> </w:t>
            </w:r>
          </w:p>
        </w:tc>
      </w:tr>
      <w:tr w:rsidR="00CC403D" w:rsidRPr="00CC403D" w14:paraId="671B5BD6" w14:textId="77777777" w:rsidTr="00CC403D">
        <w:trPr>
          <w:trHeight w:val="415"/>
        </w:trPr>
        <w:tc>
          <w:tcPr>
            <w:tcW w:w="330" w:type="dxa"/>
            <w:tcBorders>
              <w:top w:val="nil"/>
              <w:left w:val="single" w:sz="8" w:space="0" w:color="auto"/>
              <w:bottom w:val="nil"/>
              <w:right w:val="nil"/>
            </w:tcBorders>
            <w:shd w:val="clear" w:color="auto" w:fill="auto"/>
            <w:noWrap/>
            <w:vAlign w:val="bottom"/>
            <w:hideMark/>
          </w:tcPr>
          <w:p w14:paraId="34DBF7D7" w14:textId="77777777" w:rsidR="00CC403D" w:rsidRPr="00CC403D" w:rsidRDefault="00CC403D" w:rsidP="00CC403D">
            <w:pPr>
              <w:spacing w:after="0" w:line="240" w:lineRule="auto"/>
              <w:rPr>
                <w:rFonts w:ascii="Calibri" w:eastAsia="Times New Roman" w:hAnsi="Calibri" w:cs="Calibri"/>
                <w:color w:val="000000"/>
                <w:lang w:val="es-ES" w:eastAsia="es-ES"/>
              </w:rPr>
            </w:pPr>
            <w:r w:rsidRPr="00CC403D">
              <w:rPr>
                <w:rFonts w:ascii="Calibri" w:eastAsia="Times New Roman" w:hAnsi="Calibri" w:cs="Calibri"/>
                <w:color w:val="000000"/>
                <w:lang w:val="es-ES" w:eastAsia="es-ES"/>
              </w:rPr>
              <w:t> </w:t>
            </w:r>
          </w:p>
        </w:tc>
        <w:tc>
          <w:tcPr>
            <w:tcW w:w="1790" w:type="dxa"/>
            <w:tcBorders>
              <w:top w:val="nil"/>
              <w:left w:val="single" w:sz="4" w:space="0" w:color="auto"/>
              <w:bottom w:val="single" w:sz="4" w:space="0" w:color="auto"/>
              <w:right w:val="single" w:sz="4" w:space="0" w:color="auto"/>
            </w:tcBorders>
            <w:shd w:val="clear" w:color="auto" w:fill="auto"/>
            <w:noWrap/>
            <w:vAlign w:val="bottom"/>
            <w:hideMark/>
          </w:tcPr>
          <w:p w14:paraId="75BFCEBD" w14:textId="77777777" w:rsidR="00CC403D" w:rsidRPr="00CC403D" w:rsidRDefault="00CC403D" w:rsidP="00CC403D">
            <w:pPr>
              <w:spacing w:after="0" w:line="240" w:lineRule="auto"/>
              <w:jc w:val="center"/>
              <w:rPr>
                <w:rFonts w:ascii="Calibri" w:eastAsia="Times New Roman" w:hAnsi="Calibri" w:cs="Calibri"/>
                <w:color w:val="000000"/>
                <w:lang w:val="es-ES" w:eastAsia="es-ES"/>
              </w:rPr>
            </w:pPr>
            <w:r w:rsidRPr="00CC403D">
              <w:rPr>
                <w:rFonts w:ascii="Calibri" w:eastAsia="Times New Roman" w:hAnsi="Calibri" w:cs="Calibri"/>
                <w:color w:val="000000"/>
                <w:lang w:val="es-ES" w:eastAsia="es-ES"/>
              </w:rPr>
              <w:t> </w:t>
            </w:r>
          </w:p>
        </w:tc>
        <w:tc>
          <w:tcPr>
            <w:tcW w:w="1947" w:type="dxa"/>
            <w:tcBorders>
              <w:top w:val="nil"/>
              <w:left w:val="nil"/>
              <w:bottom w:val="single" w:sz="4" w:space="0" w:color="auto"/>
              <w:right w:val="single" w:sz="4" w:space="0" w:color="auto"/>
            </w:tcBorders>
            <w:shd w:val="clear" w:color="auto" w:fill="auto"/>
            <w:noWrap/>
            <w:vAlign w:val="bottom"/>
            <w:hideMark/>
          </w:tcPr>
          <w:p w14:paraId="5A6B2E7B" w14:textId="77777777" w:rsidR="00CC403D" w:rsidRPr="00CC403D" w:rsidRDefault="00CC403D" w:rsidP="00CC403D">
            <w:pPr>
              <w:spacing w:after="0" w:line="240" w:lineRule="auto"/>
              <w:rPr>
                <w:rFonts w:ascii="Calibri" w:eastAsia="Times New Roman" w:hAnsi="Calibri" w:cs="Calibri"/>
                <w:color w:val="000000"/>
                <w:lang w:val="es-ES" w:eastAsia="es-ES"/>
              </w:rPr>
            </w:pPr>
            <w:r w:rsidRPr="00CC403D">
              <w:rPr>
                <w:rFonts w:ascii="Calibri" w:eastAsia="Times New Roman" w:hAnsi="Calibri" w:cs="Calibri"/>
                <w:color w:val="000000"/>
                <w:lang w:val="es-ES" w:eastAsia="es-ES"/>
              </w:rPr>
              <w:t> </w:t>
            </w:r>
          </w:p>
        </w:tc>
        <w:tc>
          <w:tcPr>
            <w:tcW w:w="453" w:type="dxa"/>
            <w:tcBorders>
              <w:top w:val="nil"/>
              <w:left w:val="nil"/>
              <w:bottom w:val="single" w:sz="4" w:space="0" w:color="auto"/>
              <w:right w:val="single" w:sz="4" w:space="0" w:color="auto"/>
            </w:tcBorders>
            <w:shd w:val="clear" w:color="auto" w:fill="auto"/>
            <w:noWrap/>
            <w:vAlign w:val="bottom"/>
            <w:hideMark/>
          </w:tcPr>
          <w:p w14:paraId="5CE30E68" w14:textId="77777777" w:rsidR="00CC403D" w:rsidRPr="00CC403D" w:rsidRDefault="00CC403D" w:rsidP="00CC403D">
            <w:pPr>
              <w:spacing w:after="0" w:line="240" w:lineRule="auto"/>
              <w:jc w:val="center"/>
              <w:rPr>
                <w:rFonts w:ascii="Calibri" w:eastAsia="Times New Roman" w:hAnsi="Calibri" w:cs="Calibri"/>
                <w:color w:val="000000"/>
                <w:lang w:val="es-ES" w:eastAsia="es-ES"/>
              </w:rPr>
            </w:pPr>
            <w:r w:rsidRPr="00CC403D">
              <w:rPr>
                <w:rFonts w:ascii="Calibri" w:eastAsia="Times New Roman" w:hAnsi="Calibri" w:cs="Calibri"/>
                <w:color w:val="000000"/>
                <w:lang w:val="es-ES" w:eastAsia="es-ES"/>
              </w:rPr>
              <w:t> </w:t>
            </w:r>
          </w:p>
        </w:tc>
        <w:tc>
          <w:tcPr>
            <w:tcW w:w="856" w:type="dxa"/>
            <w:tcBorders>
              <w:top w:val="nil"/>
              <w:left w:val="nil"/>
              <w:bottom w:val="single" w:sz="4" w:space="0" w:color="auto"/>
              <w:right w:val="single" w:sz="4" w:space="0" w:color="auto"/>
            </w:tcBorders>
            <w:shd w:val="clear" w:color="000000" w:fill="F2F2F2"/>
            <w:noWrap/>
            <w:vAlign w:val="bottom"/>
            <w:hideMark/>
          </w:tcPr>
          <w:p w14:paraId="0DAC90F0" w14:textId="77777777" w:rsidR="00CC403D" w:rsidRPr="00CC403D" w:rsidRDefault="00CC403D" w:rsidP="00CC403D">
            <w:pPr>
              <w:spacing w:after="0" w:line="240" w:lineRule="auto"/>
              <w:jc w:val="right"/>
              <w:rPr>
                <w:rFonts w:ascii="Calibri" w:eastAsia="Times New Roman" w:hAnsi="Calibri" w:cs="Calibri"/>
                <w:color w:val="000000"/>
                <w:lang w:val="es-ES" w:eastAsia="es-ES"/>
              </w:rPr>
            </w:pPr>
            <w:r w:rsidRPr="00CC403D">
              <w:rPr>
                <w:rFonts w:ascii="Calibri" w:eastAsia="Times New Roman" w:hAnsi="Calibri" w:cs="Calibri"/>
                <w:color w:val="000000"/>
                <w:lang w:val="es-ES" w:eastAsia="es-ES"/>
              </w:rPr>
              <w:t>12,35 €</w:t>
            </w:r>
          </w:p>
        </w:tc>
        <w:tc>
          <w:tcPr>
            <w:tcW w:w="1560" w:type="dxa"/>
            <w:tcBorders>
              <w:top w:val="nil"/>
              <w:left w:val="nil"/>
              <w:bottom w:val="single" w:sz="4" w:space="0" w:color="auto"/>
              <w:right w:val="single" w:sz="4" w:space="0" w:color="auto"/>
            </w:tcBorders>
            <w:shd w:val="clear" w:color="auto" w:fill="auto"/>
            <w:noWrap/>
            <w:vAlign w:val="bottom"/>
            <w:hideMark/>
          </w:tcPr>
          <w:p w14:paraId="304102E8" w14:textId="77777777" w:rsidR="00CC403D" w:rsidRPr="00CC403D" w:rsidRDefault="00CC403D" w:rsidP="00CC403D">
            <w:pPr>
              <w:spacing w:after="0" w:line="240" w:lineRule="auto"/>
              <w:rPr>
                <w:rFonts w:ascii="Calibri" w:eastAsia="Times New Roman" w:hAnsi="Calibri" w:cs="Calibri"/>
                <w:color w:val="000000"/>
                <w:lang w:val="es-ES" w:eastAsia="es-ES"/>
              </w:rPr>
            </w:pPr>
            <w:r w:rsidRPr="00CC403D">
              <w:rPr>
                <w:rFonts w:ascii="Calibri" w:eastAsia="Times New Roman" w:hAnsi="Calibri" w:cs="Calibri"/>
                <w:color w:val="000000"/>
                <w:lang w:val="es-ES" w:eastAsia="es-ES"/>
              </w:rPr>
              <w:t> </w:t>
            </w:r>
          </w:p>
        </w:tc>
        <w:tc>
          <w:tcPr>
            <w:tcW w:w="992" w:type="dxa"/>
            <w:tcBorders>
              <w:top w:val="nil"/>
              <w:left w:val="nil"/>
              <w:bottom w:val="single" w:sz="4" w:space="0" w:color="auto"/>
              <w:right w:val="single" w:sz="4" w:space="0" w:color="auto"/>
            </w:tcBorders>
            <w:shd w:val="clear" w:color="auto" w:fill="auto"/>
            <w:noWrap/>
            <w:vAlign w:val="bottom"/>
            <w:hideMark/>
          </w:tcPr>
          <w:p w14:paraId="49194F34" w14:textId="77777777" w:rsidR="00CC403D" w:rsidRPr="00CC403D" w:rsidRDefault="00CC403D" w:rsidP="00CC403D">
            <w:pPr>
              <w:spacing w:after="0" w:line="240" w:lineRule="auto"/>
              <w:jc w:val="right"/>
              <w:rPr>
                <w:rFonts w:ascii="Calibri" w:eastAsia="Times New Roman" w:hAnsi="Calibri" w:cs="Calibri"/>
                <w:color w:val="000000"/>
                <w:lang w:val="es-ES" w:eastAsia="es-ES"/>
              </w:rPr>
            </w:pPr>
            <w:r w:rsidRPr="00CC403D">
              <w:rPr>
                <w:rFonts w:ascii="Calibri" w:eastAsia="Times New Roman" w:hAnsi="Calibri" w:cs="Calibri"/>
                <w:color w:val="000000"/>
                <w:lang w:val="es-ES" w:eastAsia="es-ES"/>
              </w:rPr>
              <w:t>20,00 €</w:t>
            </w:r>
          </w:p>
        </w:tc>
        <w:tc>
          <w:tcPr>
            <w:tcW w:w="941" w:type="dxa"/>
            <w:tcBorders>
              <w:top w:val="nil"/>
              <w:left w:val="nil"/>
              <w:bottom w:val="single" w:sz="4" w:space="0" w:color="auto"/>
              <w:right w:val="single" w:sz="4" w:space="0" w:color="auto"/>
            </w:tcBorders>
            <w:shd w:val="clear" w:color="auto" w:fill="auto"/>
            <w:noWrap/>
            <w:vAlign w:val="bottom"/>
            <w:hideMark/>
          </w:tcPr>
          <w:p w14:paraId="6B005E52" w14:textId="77777777" w:rsidR="00CC403D" w:rsidRPr="00CC403D" w:rsidRDefault="00CC403D" w:rsidP="00CC403D">
            <w:pPr>
              <w:spacing w:after="0" w:line="240" w:lineRule="auto"/>
              <w:rPr>
                <w:rFonts w:ascii="Calibri" w:eastAsia="Times New Roman" w:hAnsi="Calibri" w:cs="Calibri"/>
                <w:color w:val="000000"/>
                <w:lang w:val="es-ES" w:eastAsia="es-ES"/>
              </w:rPr>
            </w:pPr>
            <w:r w:rsidRPr="00CC403D">
              <w:rPr>
                <w:rFonts w:ascii="Calibri" w:eastAsia="Times New Roman" w:hAnsi="Calibri" w:cs="Calibri"/>
                <w:color w:val="000000"/>
                <w:lang w:val="es-ES" w:eastAsia="es-ES"/>
              </w:rPr>
              <w:t> </w:t>
            </w:r>
          </w:p>
        </w:tc>
        <w:tc>
          <w:tcPr>
            <w:tcW w:w="992" w:type="dxa"/>
            <w:tcBorders>
              <w:top w:val="nil"/>
              <w:left w:val="nil"/>
              <w:bottom w:val="single" w:sz="4" w:space="0" w:color="auto"/>
              <w:right w:val="single" w:sz="4" w:space="0" w:color="auto"/>
            </w:tcBorders>
            <w:shd w:val="clear" w:color="000000" w:fill="F2F2F2"/>
            <w:noWrap/>
            <w:vAlign w:val="bottom"/>
            <w:hideMark/>
          </w:tcPr>
          <w:p w14:paraId="082F673A" w14:textId="77777777" w:rsidR="00CC403D" w:rsidRPr="00CC403D" w:rsidRDefault="00CC403D" w:rsidP="00CC403D">
            <w:pPr>
              <w:spacing w:after="0" w:line="240" w:lineRule="auto"/>
              <w:jc w:val="right"/>
              <w:rPr>
                <w:rFonts w:ascii="Calibri" w:eastAsia="Times New Roman" w:hAnsi="Calibri" w:cs="Calibri"/>
                <w:b/>
                <w:bCs/>
                <w:color w:val="000000"/>
                <w:lang w:val="es-ES" w:eastAsia="es-ES"/>
              </w:rPr>
            </w:pPr>
            <w:r w:rsidRPr="00CC403D">
              <w:rPr>
                <w:rFonts w:ascii="Calibri" w:eastAsia="Times New Roman" w:hAnsi="Calibri" w:cs="Calibri"/>
                <w:b/>
                <w:bCs/>
                <w:color w:val="000000"/>
                <w:lang w:val="es-ES" w:eastAsia="es-ES"/>
              </w:rPr>
              <w:t>32,35 €</w:t>
            </w:r>
          </w:p>
        </w:tc>
        <w:tc>
          <w:tcPr>
            <w:tcW w:w="564" w:type="dxa"/>
            <w:tcBorders>
              <w:top w:val="nil"/>
              <w:left w:val="nil"/>
              <w:bottom w:val="nil"/>
              <w:right w:val="single" w:sz="8" w:space="0" w:color="auto"/>
            </w:tcBorders>
            <w:shd w:val="clear" w:color="auto" w:fill="auto"/>
            <w:noWrap/>
            <w:vAlign w:val="bottom"/>
            <w:hideMark/>
          </w:tcPr>
          <w:p w14:paraId="1D97E43B" w14:textId="77777777" w:rsidR="00CC403D" w:rsidRPr="00CC403D" w:rsidRDefault="00CC403D" w:rsidP="00CC403D">
            <w:pPr>
              <w:spacing w:after="0" w:line="240" w:lineRule="auto"/>
              <w:rPr>
                <w:rFonts w:ascii="Calibri" w:eastAsia="Times New Roman" w:hAnsi="Calibri" w:cs="Calibri"/>
                <w:color w:val="000000"/>
                <w:lang w:val="es-ES" w:eastAsia="es-ES"/>
              </w:rPr>
            </w:pPr>
            <w:r w:rsidRPr="00CC403D">
              <w:rPr>
                <w:rFonts w:ascii="Calibri" w:eastAsia="Times New Roman" w:hAnsi="Calibri" w:cs="Calibri"/>
                <w:color w:val="000000"/>
                <w:lang w:val="es-ES" w:eastAsia="es-ES"/>
              </w:rPr>
              <w:t> </w:t>
            </w:r>
          </w:p>
        </w:tc>
      </w:tr>
      <w:tr w:rsidR="00CC403D" w:rsidRPr="00CC403D" w14:paraId="2ECB3C2B" w14:textId="77777777" w:rsidTr="00CC403D">
        <w:trPr>
          <w:trHeight w:val="296"/>
        </w:trPr>
        <w:tc>
          <w:tcPr>
            <w:tcW w:w="330" w:type="dxa"/>
            <w:tcBorders>
              <w:top w:val="nil"/>
              <w:left w:val="single" w:sz="8" w:space="0" w:color="auto"/>
              <w:bottom w:val="nil"/>
              <w:right w:val="nil"/>
            </w:tcBorders>
            <w:shd w:val="clear" w:color="auto" w:fill="auto"/>
            <w:noWrap/>
            <w:vAlign w:val="bottom"/>
            <w:hideMark/>
          </w:tcPr>
          <w:p w14:paraId="1F9F079F" w14:textId="77777777" w:rsidR="00CC403D" w:rsidRPr="00CC403D" w:rsidRDefault="00CC403D" w:rsidP="00CC403D">
            <w:pPr>
              <w:spacing w:after="0" w:line="240" w:lineRule="auto"/>
              <w:rPr>
                <w:rFonts w:ascii="Calibri" w:eastAsia="Times New Roman" w:hAnsi="Calibri" w:cs="Calibri"/>
                <w:color w:val="000000"/>
                <w:lang w:val="es-ES" w:eastAsia="es-ES"/>
              </w:rPr>
            </w:pPr>
            <w:r w:rsidRPr="00CC403D">
              <w:rPr>
                <w:rFonts w:ascii="Calibri" w:eastAsia="Times New Roman" w:hAnsi="Calibri" w:cs="Calibri"/>
                <w:color w:val="000000"/>
                <w:lang w:val="es-ES" w:eastAsia="es-ES"/>
              </w:rPr>
              <w:t> </w:t>
            </w:r>
          </w:p>
        </w:tc>
        <w:tc>
          <w:tcPr>
            <w:tcW w:w="1790" w:type="dxa"/>
            <w:tcBorders>
              <w:top w:val="nil"/>
              <w:left w:val="nil"/>
              <w:bottom w:val="nil"/>
              <w:right w:val="nil"/>
            </w:tcBorders>
            <w:shd w:val="clear" w:color="auto" w:fill="auto"/>
            <w:noWrap/>
            <w:vAlign w:val="bottom"/>
            <w:hideMark/>
          </w:tcPr>
          <w:p w14:paraId="32F4214D" w14:textId="77777777" w:rsidR="00CC403D" w:rsidRPr="00CC403D" w:rsidRDefault="00CC403D" w:rsidP="00CC403D">
            <w:pPr>
              <w:spacing w:after="0" w:line="240" w:lineRule="auto"/>
              <w:rPr>
                <w:rFonts w:ascii="Calibri" w:eastAsia="Times New Roman" w:hAnsi="Calibri" w:cs="Calibri"/>
                <w:color w:val="000000"/>
                <w:lang w:val="es-ES" w:eastAsia="es-ES"/>
              </w:rPr>
            </w:pPr>
          </w:p>
        </w:tc>
        <w:tc>
          <w:tcPr>
            <w:tcW w:w="1947" w:type="dxa"/>
            <w:tcBorders>
              <w:top w:val="nil"/>
              <w:left w:val="nil"/>
              <w:bottom w:val="nil"/>
              <w:right w:val="nil"/>
            </w:tcBorders>
            <w:shd w:val="clear" w:color="auto" w:fill="auto"/>
            <w:noWrap/>
            <w:vAlign w:val="bottom"/>
            <w:hideMark/>
          </w:tcPr>
          <w:p w14:paraId="5AAE45D6" w14:textId="77777777" w:rsidR="00CC403D" w:rsidRPr="00CC403D" w:rsidRDefault="00CC403D" w:rsidP="00CC403D">
            <w:pPr>
              <w:spacing w:after="0" w:line="240" w:lineRule="auto"/>
              <w:rPr>
                <w:rFonts w:ascii="Times New Roman" w:eastAsia="Times New Roman" w:hAnsi="Times New Roman" w:cs="Times New Roman"/>
                <w:sz w:val="20"/>
                <w:szCs w:val="20"/>
                <w:lang w:val="es-ES" w:eastAsia="es-ES"/>
              </w:rPr>
            </w:pPr>
          </w:p>
        </w:tc>
        <w:tc>
          <w:tcPr>
            <w:tcW w:w="453" w:type="dxa"/>
            <w:tcBorders>
              <w:top w:val="nil"/>
              <w:left w:val="nil"/>
              <w:bottom w:val="nil"/>
              <w:right w:val="nil"/>
            </w:tcBorders>
            <w:shd w:val="clear" w:color="auto" w:fill="auto"/>
            <w:noWrap/>
            <w:vAlign w:val="bottom"/>
            <w:hideMark/>
          </w:tcPr>
          <w:p w14:paraId="6ABA0BCA" w14:textId="77777777" w:rsidR="00CC403D" w:rsidRPr="00CC403D" w:rsidRDefault="00CC403D" w:rsidP="00CC403D">
            <w:pPr>
              <w:spacing w:after="0" w:line="240" w:lineRule="auto"/>
              <w:rPr>
                <w:rFonts w:ascii="Times New Roman" w:eastAsia="Times New Roman" w:hAnsi="Times New Roman" w:cs="Times New Roman"/>
                <w:sz w:val="20"/>
                <w:szCs w:val="20"/>
                <w:lang w:val="es-ES" w:eastAsia="es-ES"/>
              </w:rPr>
            </w:pPr>
          </w:p>
        </w:tc>
        <w:tc>
          <w:tcPr>
            <w:tcW w:w="856" w:type="dxa"/>
            <w:tcBorders>
              <w:top w:val="nil"/>
              <w:left w:val="nil"/>
              <w:bottom w:val="nil"/>
              <w:right w:val="nil"/>
            </w:tcBorders>
            <w:shd w:val="clear" w:color="auto" w:fill="auto"/>
            <w:noWrap/>
            <w:vAlign w:val="bottom"/>
            <w:hideMark/>
          </w:tcPr>
          <w:p w14:paraId="7E63378B" w14:textId="77777777" w:rsidR="00CC403D" w:rsidRPr="00CC403D" w:rsidRDefault="00CC403D" w:rsidP="00CC403D">
            <w:pPr>
              <w:spacing w:after="0" w:line="240" w:lineRule="auto"/>
              <w:rPr>
                <w:rFonts w:ascii="Times New Roman" w:eastAsia="Times New Roman" w:hAnsi="Times New Roman" w:cs="Times New Roman"/>
                <w:sz w:val="20"/>
                <w:szCs w:val="20"/>
                <w:lang w:val="es-ES" w:eastAsia="es-ES"/>
              </w:rPr>
            </w:pPr>
          </w:p>
        </w:tc>
        <w:tc>
          <w:tcPr>
            <w:tcW w:w="1560" w:type="dxa"/>
            <w:tcBorders>
              <w:top w:val="nil"/>
              <w:left w:val="nil"/>
              <w:bottom w:val="nil"/>
              <w:right w:val="nil"/>
            </w:tcBorders>
            <w:shd w:val="clear" w:color="auto" w:fill="auto"/>
            <w:noWrap/>
            <w:vAlign w:val="bottom"/>
            <w:hideMark/>
          </w:tcPr>
          <w:p w14:paraId="3F56D6AB" w14:textId="77777777" w:rsidR="00CC403D" w:rsidRPr="00CC403D" w:rsidRDefault="00CC403D" w:rsidP="00CC403D">
            <w:pPr>
              <w:spacing w:after="0" w:line="240" w:lineRule="auto"/>
              <w:rPr>
                <w:rFonts w:ascii="Times New Roman" w:eastAsia="Times New Roman" w:hAnsi="Times New Roman" w:cs="Times New Roman"/>
                <w:sz w:val="20"/>
                <w:szCs w:val="20"/>
                <w:lang w:val="es-ES" w:eastAsia="es-ES"/>
              </w:rPr>
            </w:pPr>
          </w:p>
        </w:tc>
        <w:tc>
          <w:tcPr>
            <w:tcW w:w="992" w:type="dxa"/>
            <w:tcBorders>
              <w:top w:val="nil"/>
              <w:left w:val="nil"/>
              <w:bottom w:val="nil"/>
              <w:right w:val="nil"/>
            </w:tcBorders>
            <w:shd w:val="clear" w:color="auto" w:fill="auto"/>
            <w:noWrap/>
            <w:vAlign w:val="bottom"/>
            <w:hideMark/>
          </w:tcPr>
          <w:p w14:paraId="01762BAD" w14:textId="77777777" w:rsidR="00CC403D" w:rsidRPr="00CC403D" w:rsidRDefault="00CC403D" w:rsidP="00CC403D">
            <w:pPr>
              <w:spacing w:after="0" w:line="240" w:lineRule="auto"/>
              <w:rPr>
                <w:rFonts w:ascii="Times New Roman" w:eastAsia="Times New Roman" w:hAnsi="Times New Roman" w:cs="Times New Roman"/>
                <w:sz w:val="20"/>
                <w:szCs w:val="20"/>
                <w:lang w:val="es-ES" w:eastAsia="es-ES"/>
              </w:rPr>
            </w:pPr>
          </w:p>
        </w:tc>
        <w:tc>
          <w:tcPr>
            <w:tcW w:w="941" w:type="dxa"/>
            <w:tcBorders>
              <w:top w:val="nil"/>
              <w:left w:val="nil"/>
              <w:bottom w:val="nil"/>
              <w:right w:val="nil"/>
            </w:tcBorders>
            <w:shd w:val="clear" w:color="auto" w:fill="auto"/>
            <w:noWrap/>
            <w:vAlign w:val="bottom"/>
            <w:hideMark/>
          </w:tcPr>
          <w:p w14:paraId="2D763F40" w14:textId="77777777" w:rsidR="00CC403D" w:rsidRPr="00CC403D" w:rsidRDefault="00CC403D" w:rsidP="00CC403D">
            <w:pPr>
              <w:spacing w:after="0" w:line="240" w:lineRule="auto"/>
              <w:rPr>
                <w:rFonts w:ascii="Times New Roman" w:eastAsia="Times New Roman" w:hAnsi="Times New Roman" w:cs="Times New Roman"/>
                <w:sz w:val="20"/>
                <w:szCs w:val="20"/>
                <w:lang w:val="es-ES" w:eastAsia="es-ES"/>
              </w:rPr>
            </w:pPr>
          </w:p>
        </w:tc>
        <w:tc>
          <w:tcPr>
            <w:tcW w:w="992" w:type="dxa"/>
            <w:tcBorders>
              <w:top w:val="nil"/>
              <w:left w:val="nil"/>
              <w:bottom w:val="nil"/>
              <w:right w:val="nil"/>
            </w:tcBorders>
            <w:shd w:val="clear" w:color="auto" w:fill="auto"/>
            <w:noWrap/>
            <w:vAlign w:val="bottom"/>
            <w:hideMark/>
          </w:tcPr>
          <w:p w14:paraId="2C6544F5" w14:textId="77777777" w:rsidR="00CC403D" w:rsidRPr="00CC403D" w:rsidRDefault="00CC403D" w:rsidP="00CC403D">
            <w:pPr>
              <w:spacing w:after="0" w:line="240" w:lineRule="auto"/>
              <w:rPr>
                <w:rFonts w:ascii="Times New Roman" w:eastAsia="Times New Roman" w:hAnsi="Times New Roman" w:cs="Times New Roman"/>
                <w:sz w:val="20"/>
                <w:szCs w:val="20"/>
                <w:lang w:val="es-ES" w:eastAsia="es-ES"/>
              </w:rPr>
            </w:pPr>
          </w:p>
        </w:tc>
        <w:tc>
          <w:tcPr>
            <w:tcW w:w="564" w:type="dxa"/>
            <w:tcBorders>
              <w:top w:val="nil"/>
              <w:left w:val="nil"/>
              <w:bottom w:val="nil"/>
              <w:right w:val="single" w:sz="8" w:space="0" w:color="auto"/>
            </w:tcBorders>
            <w:shd w:val="clear" w:color="auto" w:fill="auto"/>
            <w:noWrap/>
            <w:vAlign w:val="bottom"/>
            <w:hideMark/>
          </w:tcPr>
          <w:p w14:paraId="44132DA7" w14:textId="77777777" w:rsidR="00CC403D" w:rsidRPr="00CC403D" w:rsidRDefault="00CC403D" w:rsidP="00CC403D">
            <w:pPr>
              <w:spacing w:after="0" w:line="240" w:lineRule="auto"/>
              <w:rPr>
                <w:rFonts w:ascii="Calibri" w:eastAsia="Times New Roman" w:hAnsi="Calibri" w:cs="Calibri"/>
                <w:color w:val="000000"/>
                <w:lang w:val="es-ES" w:eastAsia="es-ES"/>
              </w:rPr>
            </w:pPr>
            <w:r w:rsidRPr="00CC403D">
              <w:rPr>
                <w:rFonts w:ascii="Calibri" w:eastAsia="Times New Roman" w:hAnsi="Calibri" w:cs="Calibri"/>
                <w:color w:val="000000"/>
                <w:lang w:val="es-ES" w:eastAsia="es-ES"/>
              </w:rPr>
              <w:t> </w:t>
            </w:r>
          </w:p>
        </w:tc>
      </w:tr>
      <w:tr w:rsidR="00CC403D" w:rsidRPr="00CC403D" w14:paraId="12B74806" w14:textId="77777777" w:rsidTr="00CC403D">
        <w:trPr>
          <w:trHeight w:val="296"/>
        </w:trPr>
        <w:tc>
          <w:tcPr>
            <w:tcW w:w="330" w:type="dxa"/>
            <w:tcBorders>
              <w:top w:val="nil"/>
              <w:left w:val="single" w:sz="8" w:space="0" w:color="auto"/>
              <w:bottom w:val="nil"/>
              <w:right w:val="nil"/>
            </w:tcBorders>
            <w:shd w:val="clear" w:color="auto" w:fill="auto"/>
            <w:noWrap/>
            <w:vAlign w:val="bottom"/>
            <w:hideMark/>
          </w:tcPr>
          <w:p w14:paraId="45D00D58" w14:textId="77777777" w:rsidR="00CC403D" w:rsidRPr="00CC403D" w:rsidRDefault="00CC403D" w:rsidP="00CC403D">
            <w:pPr>
              <w:spacing w:after="0" w:line="240" w:lineRule="auto"/>
              <w:rPr>
                <w:rFonts w:ascii="Calibri" w:eastAsia="Times New Roman" w:hAnsi="Calibri" w:cs="Calibri"/>
                <w:color w:val="000000"/>
                <w:lang w:val="es-ES" w:eastAsia="es-ES"/>
              </w:rPr>
            </w:pPr>
            <w:r w:rsidRPr="00CC403D">
              <w:rPr>
                <w:rFonts w:ascii="Calibri" w:eastAsia="Times New Roman" w:hAnsi="Calibri" w:cs="Calibri"/>
                <w:color w:val="000000"/>
                <w:lang w:val="es-ES" w:eastAsia="es-ES"/>
              </w:rPr>
              <w:t> </w:t>
            </w:r>
          </w:p>
        </w:tc>
        <w:tc>
          <w:tcPr>
            <w:tcW w:w="3737" w:type="dxa"/>
            <w:gridSpan w:val="2"/>
            <w:tcBorders>
              <w:top w:val="nil"/>
              <w:left w:val="nil"/>
              <w:bottom w:val="nil"/>
              <w:right w:val="nil"/>
            </w:tcBorders>
            <w:shd w:val="clear" w:color="auto" w:fill="auto"/>
            <w:noWrap/>
            <w:vAlign w:val="bottom"/>
            <w:hideMark/>
          </w:tcPr>
          <w:p w14:paraId="599CCCFF" w14:textId="77777777" w:rsidR="00CC403D" w:rsidRPr="00CC403D" w:rsidRDefault="00CC403D" w:rsidP="00CC403D">
            <w:pPr>
              <w:spacing w:after="0" w:line="240" w:lineRule="auto"/>
              <w:rPr>
                <w:rFonts w:ascii="Calibri" w:eastAsia="Times New Roman" w:hAnsi="Calibri" w:cs="Calibri"/>
                <w:b/>
                <w:bCs/>
                <w:color w:val="000000"/>
                <w:lang w:val="es-ES" w:eastAsia="es-ES"/>
              </w:rPr>
            </w:pPr>
            <w:r w:rsidRPr="00CC403D">
              <w:rPr>
                <w:rFonts w:ascii="Calibri" w:eastAsia="Times New Roman" w:hAnsi="Calibri" w:cs="Calibri"/>
                <w:b/>
                <w:bCs/>
                <w:color w:val="000000"/>
                <w:lang w:val="es-ES" w:eastAsia="es-ES"/>
              </w:rPr>
              <w:t>SIGNATURA VOLUNTARI/A:</w:t>
            </w:r>
          </w:p>
        </w:tc>
        <w:tc>
          <w:tcPr>
            <w:tcW w:w="453" w:type="dxa"/>
            <w:tcBorders>
              <w:top w:val="nil"/>
              <w:left w:val="nil"/>
              <w:bottom w:val="nil"/>
              <w:right w:val="nil"/>
            </w:tcBorders>
            <w:shd w:val="clear" w:color="auto" w:fill="auto"/>
            <w:noWrap/>
            <w:vAlign w:val="bottom"/>
            <w:hideMark/>
          </w:tcPr>
          <w:p w14:paraId="6F713F48" w14:textId="77777777" w:rsidR="00CC403D" w:rsidRPr="00CC403D" w:rsidRDefault="00CC403D" w:rsidP="00CC403D">
            <w:pPr>
              <w:spacing w:after="0" w:line="240" w:lineRule="auto"/>
              <w:rPr>
                <w:rFonts w:ascii="Calibri" w:eastAsia="Times New Roman" w:hAnsi="Calibri" w:cs="Calibri"/>
                <w:b/>
                <w:bCs/>
                <w:color w:val="000000"/>
                <w:lang w:val="es-ES" w:eastAsia="es-ES"/>
              </w:rPr>
            </w:pPr>
          </w:p>
        </w:tc>
        <w:tc>
          <w:tcPr>
            <w:tcW w:w="856" w:type="dxa"/>
            <w:tcBorders>
              <w:top w:val="nil"/>
              <w:left w:val="nil"/>
              <w:bottom w:val="nil"/>
              <w:right w:val="nil"/>
            </w:tcBorders>
            <w:shd w:val="clear" w:color="auto" w:fill="auto"/>
            <w:noWrap/>
            <w:vAlign w:val="bottom"/>
            <w:hideMark/>
          </w:tcPr>
          <w:p w14:paraId="66959588" w14:textId="77777777" w:rsidR="00CC403D" w:rsidRPr="00CC403D" w:rsidRDefault="00CC403D" w:rsidP="00CC403D">
            <w:pPr>
              <w:spacing w:after="0" w:line="240" w:lineRule="auto"/>
              <w:rPr>
                <w:rFonts w:ascii="Times New Roman" w:eastAsia="Times New Roman" w:hAnsi="Times New Roman" w:cs="Times New Roman"/>
                <w:sz w:val="20"/>
                <w:szCs w:val="20"/>
                <w:lang w:val="es-ES" w:eastAsia="es-ES"/>
              </w:rPr>
            </w:pPr>
          </w:p>
        </w:tc>
        <w:tc>
          <w:tcPr>
            <w:tcW w:w="1560" w:type="dxa"/>
            <w:tcBorders>
              <w:top w:val="nil"/>
              <w:left w:val="nil"/>
              <w:bottom w:val="nil"/>
              <w:right w:val="nil"/>
            </w:tcBorders>
            <w:shd w:val="clear" w:color="auto" w:fill="auto"/>
            <w:noWrap/>
            <w:vAlign w:val="bottom"/>
            <w:hideMark/>
          </w:tcPr>
          <w:p w14:paraId="13965D4C" w14:textId="77777777" w:rsidR="00CC403D" w:rsidRPr="00CC403D" w:rsidRDefault="00CC403D" w:rsidP="00CC403D">
            <w:pPr>
              <w:spacing w:after="0" w:line="240" w:lineRule="auto"/>
              <w:rPr>
                <w:rFonts w:ascii="Calibri" w:eastAsia="Times New Roman" w:hAnsi="Calibri" w:cs="Calibri"/>
                <w:b/>
                <w:bCs/>
                <w:color w:val="000000"/>
                <w:lang w:val="es-ES" w:eastAsia="es-ES"/>
              </w:rPr>
            </w:pPr>
            <w:r w:rsidRPr="00CC403D">
              <w:rPr>
                <w:rFonts w:ascii="Calibri" w:eastAsia="Times New Roman" w:hAnsi="Calibri" w:cs="Calibri"/>
                <w:b/>
                <w:bCs/>
                <w:color w:val="000000"/>
                <w:lang w:val="es-ES" w:eastAsia="es-ES"/>
              </w:rPr>
              <w:t>LIQUIDACIÓ</w:t>
            </w:r>
          </w:p>
        </w:tc>
        <w:tc>
          <w:tcPr>
            <w:tcW w:w="992" w:type="dxa"/>
            <w:tcBorders>
              <w:top w:val="nil"/>
              <w:left w:val="nil"/>
              <w:bottom w:val="nil"/>
              <w:right w:val="nil"/>
            </w:tcBorders>
            <w:shd w:val="clear" w:color="auto" w:fill="auto"/>
            <w:noWrap/>
            <w:vAlign w:val="bottom"/>
            <w:hideMark/>
          </w:tcPr>
          <w:p w14:paraId="0A85ECC0" w14:textId="77777777" w:rsidR="00CC403D" w:rsidRPr="00CC403D" w:rsidRDefault="00CC403D" w:rsidP="00CC403D">
            <w:pPr>
              <w:spacing w:after="0" w:line="240" w:lineRule="auto"/>
              <w:rPr>
                <w:rFonts w:ascii="Calibri" w:eastAsia="Times New Roman" w:hAnsi="Calibri" w:cs="Calibri"/>
                <w:b/>
                <w:bCs/>
                <w:color w:val="000000"/>
                <w:lang w:val="es-ES" w:eastAsia="es-ES"/>
              </w:rPr>
            </w:pPr>
          </w:p>
        </w:tc>
        <w:tc>
          <w:tcPr>
            <w:tcW w:w="941" w:type="dxa"/>
            <w:tcBorders>
              <w:top w:val="nil"/>
              <w:left w:val="nil"/>
              <w:bottom w:val="nil"/>
              <w:right w:val="nil"/>
            </w:tcBorders>
            <w:shd w:val="clear" w:color="auto" w:fill="auto"/>
            <w:noWrap/>
            <w:vAlign w:val="bottom"/>
            <w:hideMark/>
          </w:tcPr>
          <w:p w14:paraId="4ED847CF" w14:textId="77777777" w:rsidR="00CC403D" w:rsidRPr="00CC403D" w:rsidRDefault="00CC403D" w:rsidP="00CC403D">
            <w:pPr>
              <w:spacing w:after="0" w:line="240" w:lineRule="auto"/>
              <w:rPr>
                <w:rFonts w:ascii="Times New Roman" w:eastAsia="Times New Roman" w:hAnsi="Times New Roman" w:cs="Times New Roman"/>
                <w:sz w:val="20"/>
                <w:szCs w:val="20"/>
                <w:lang w:val="es-ES" w:eastAsia="es-ES"/>
              </w:rPr>
            </w:pPr>
          </w:p>
        </w:tc>
        <w:tc>
          <w:tcPr>
            <w:tcW w:w="992" w:type="dxa"/>
            <w:tcBorders>
              <w:top w:val="nil"/>
              <w:left w:val="nil"/>
              <w:bottom w:val="nil"/>
              <w:right w:val="nil"/>
            </w:tcBorders>
            <w:shd w:val="clear" w:color="auto" w:fill="auto"/>
            <w:noWrap/>
            <w:vAlign w:val="bottom"/>
            <w:hideMark/>
          </w:tcPr>
          <w:p w14:paraId="5A47A3AB" w14:textId="77777777" w:rsidR="00CC403D" w:rsidRPr="00CC403D" w:rsidRDefault="00CC403D" w:rsidP="00CC403D">
            <w:pPr>
              <w:spacing w:after="0" w:line="240" w:lineRule="auto"/>
              <w:rPr>
                <w:rFonts w:ascii="Times New Roman" w:eastAsia="Times New Roman" w:hAnsi="Times New Roman" w:cs="Times New Roman"/>
                <w:sz w:val="20"/>
                <w:szCs w:val="20"/>
                <w:lang w:val="es-ES" w:eastAsia="es-ES"/>
              </w:rPr>
            </w:pPr>
          </w:p>
        </w:tc>
        <w:tc>
          <w:tcPr>
            <w:tcW w:w="564" w:type="dxa"/>
            <w:tcBorders>
              <w:top w:val="nil"/>
              <w:left w:val="nil"/>
              <w:bottom w:val="nil"/>
              <w:right w:val="single" w:sz="8" w:space="0" w:color="auto"/>
            </w:tcBorders>
            <w:shd w:val="clear" w:color="auto" w:fill="auto"/>
            <w:noWrap/>
            <w:vAlign w:val="bottom"/>
            <w:hideMark/>
          </w:tcPr>
          <w:p w14:paraId="095EBE4D" w14:textId="77777777" w:rsidR="00CC403D" w:rsidRPr="00CC403D" w:rsidRDefault="00CC403D" w:rsidP="00CC403D">
            <w:pPr>
              <w:spacing w:after="0" w:line="240" w:lineRule="auto"/>
              <w:rPr>
                <w:rFonts w:ascii="Calibri" w:eastAsia="Times New Roman" w:hAnsi="Calibri" w:cs="Calibri"/>
                <w:color w:val="000000"/>
                <w:lang w:val="es-ES" w:eastAsia="es-ES"/>
              </w:rPr>
            </w:pPr>
            <w:r w:rsidRPr="00CC403D">
              <w:rPr>
                <w:rFonts w:ascii="Calibri" w:eastAsia="Times New Roman" w:hAnsi="Calibri" w:cs="Calibri"/>
                <w:color w:val="000000"/>
                <w:lang w:val="es-ES" w:eastAsia="es-ES"/>
              </w:rPr>
              <w:t> </w:t>
            </w:r>
          </w:p>
        </w:tc>
      </w:tr>
      <w:tr w:rsidR="00CC403D" w:rsidRPr="00CC403D" w14:paraId="3283A354" w14:textId="77777777" w:rsidTr="00CC403D">
        <w:trPr>
          <w:trHeight w:val="296"/>
        </w:trPr>
        <w:tc>
          <w:tcPr>
            <w:tcW w:w="330" w:type="dxa"/>
            <w:tcBorders>
              <w:top w:val="nil"/>
              <w:left w:val="single" w:sz="8" w:space="0" w:color="auto"/>
              <w:bottom w:val="nil"/>
              <w:right w:val="nil"/>
            </w:tcBorders>
            <w:shd w:val="clear" w:color="auto" w:fill="auto"/>
            <w:noWrap/>
            <w:vAlign w:val="bottom"/>
            <w:hideMark/>
          </w:tcPr>
          <w:p w14:paraId="1C52BC90" w14:textId="77777777" w:rsidR="00CC403D" w:rsidRPr="00CC403D" w:rsidRDefault="00CC403D" w:rsidP="00CC403D">
            <w:pPr>
              <w:spacing w:after="0" w:line="240" w:lineRule="auto"/>
              <w:rPr>
                <w:rFonts w:ascii="Calibri" w:eastAsia="Times New Roman" w:hAnsi="Calibri" w:cs="Calibri"/>
                <w:color w:val="000000"/>
                <w:lang w:val="es-ES" w:eastAsia="es-ES"/>
              </w:rPr>
            </w:pPr>
            <w:r w:rsidRPr="00CC403D">
              <w:rPr>
                <w:rFonts w:ascii="Calibri" w:eastAsia="Times New Roman" w:hAnsi="Calibri" w:cs="Calibri"/>
                <w:color w:val="000000"/>
                <w:lang w:val="es-ES" w:eastAsia="es-ES"/>
              </w:rPr>
              <w:t> </w:t>
            </w:r>
          </w:p>
        </w:tc>
        <w:tc>
          <w:tcPr>
            <w:tcW w:w="1790" w:type="dxa"/>
            <w:tcBorders>
              <w:top w:val="nil"/>
              <w:left w:val="nil"/>
              <w:bottom w:val="nil"/>
              <w:right w:val="nil"/>
            </w:tcBorders>
            <w:shd w:val="clear" w:color="auto" w:fill="auto"/>
            <w:noWrap/>
            <w:vAlign w:val="bottom"/>
            <w:hideMark/>
          </w:tcPr>
          <w:p w14:paraId="2D18A480" w14:textId="77777777" w:rsidR="00CC403D" w:rsidRPr="00CC403D" w:rsidRDefault="00CC403D" w:rsidP="00CC403D">
            <w:pPr>
              <w:spacing w:after="0" w:line="240" w:lineRule="auto"/>
              <w:rPr>
                <w:rFonts w:ascii="Calibri" w:eastAsia="Times New Roman" w:hAnsi="Calibri" w:cs="Calibri"/>
                <w:color w:val="000000"/>
                <w:lang w:val="es-ES" w:eastAsia="es-ES"/>
              </w:rPr>
            </w:pPr>
          </w:p>
        </w:tc>
        <w:tc>
          <w:tcPr>
            <w:tcW w:w="1947" w:type="dxa"/>
            <w:tcBorders>
              <w:top w:val="nil"/>
              <w:left w:val="nil"/>
              <w:bottom w:val="nil"/>
              <w:right w:val="nil"/>
            </w:tcBorders>
            <w:shd w:val="clear" w:color="auto" w:fill="auto"/>
            <w:noWrap/>
            <w:vAlign w:val="bottom"/>
            <w:hideMark/>
          </w:tcPr>
          <w:p w14:paraId="256B8138" w14:textId="77777777" w:rsidR="00CC403D" w:rsidRPr="00CC403D" w:rsidRDefault="00CC403D" w:rsidP="00CC403D">
            <w:pPr>
              <w:spacing w:after="0" w:line="240" w:lineRule="auto"/>
              <w:rPr>
                <w:rFonts w:ascii="Times New Roman" w:eastAsia="Times New Roman" w:hAnsi="Times New Roman" w:cs="Times New Roman"/>
                <w:sz w:val="20"/>
                <w:szCs w:val="20"/>
                <w:lang w:val="es-ES" w:eastAsia="es-ES"/>
              </w:rPr>
            </w:pPr>
          </w:p>
        </w:tc>
        <w:tc>
          <w:tcPr>
            <w:tcW w:w="453" w:type="dxa"/>
            <w:tcBorders>
              <w:top w:val="nil"/>
              <w:left w:val="nil"/>
              <w:bottom w:val="nil"/>
              <w:right w:val="nil"/>
            </w:tcBorders>
            <w:shd w:val="clear" w:color="auto" w:fill="auto"/>
            <w:noWrap/>
            <w:vAlign w:val="bottom"/>
            <w:hideMark/>
          </w:tcPr>
          <w:p w14:paraId="2848F618" w14:textId="77777777" w:rsidR="00CC403D" w:rsidRPr="00CC403D" w:rsidRDefault="00CC403D" w:rsidP="00CC403D">
            <w:pPr>
              <w:spacing w:after="0" w:line="240" w:lineRule="auto"/>
              <w:rPr>
                <w:rFonts w:ascii="Times New Roman" w:eastAsia="Times New Roman" w:hAnsi="Times New Roman" w:cs="Times New Roman"/>
                <w:sz w:val="20"/>
                <w:szCs w:val="20"/>
                <w:lang w:val="es-ES" w:eastAsia="es-ES"/>
              </w:rPr>
            </w:pPr>
          </w:p>
        </w:tc>
        <w:tc>
          <w:tcPr>
            <w:tcW w:w="856" w:type="dxa"/>
            <w:tcBorders>
              <w:top w:val="nil"/>
              <w:left w:val="nil"/>
              <w:bottom w:val="nil"/>
              <w:right w:val="nil"/>
            </w:tcBorders>
            <w:shd w:val="clear" w:color="auto" w:fill="auto"/>
            <w:noWrap/>
            <w:vAlign w:val="bottom"/>
            <w:hideMark/>
          </w:tcPr>
          <w:p w14:paraId="1215CBC4" w14:textId="77777777" w:rsidR="00CC403D" w:rsidRPr="00CC403D" w:rsidRDefault="00CC403D" w:rsidP="00CC403D">
            <w:pPr>
              <w:spacing w:after="0" w:line="240" w:lineRule="auto"/>
              <w:rPr>
                <w:rFonts w:ascii="Times New Roman" w:eastAsia="Times New Roman" w:hAnsi="Times New Roman" w:cs="Times New Roman"/>
                <w:sz w:val="20"/>
                <w:szCs w:val="20"/>
                <w:lang w:val="es-ES" w:eastAsia="es-ES"/>
              </w:rPr>
            </w:pPr>
          </w:p>
        </w:tc>
        <w:tc>
          <w:tcPr>
            <w:tcW w:w="1560" w:type="dxa"/>
            <w:tcBorders>
              <w:top w:val="nil"/>
              <w:left w:val="nil"/>
              <w:bottom w:val="nil"/>
              <w:right w:val="nil"/>
            </w:tcBorders>
            <w:shd w:val="clear" w:color="auto" w:fill="auto"/>
            <w:noWrap/>
            <w:vAlign w:val="bottom"/>
            <w:hideMark/>
          </w:tcPr>
          <w:p w14:paraId="6936D7E5" w14:textId="77777777" w:rsidR="00CC403D" w:rsidRPr="00CC403D" w:rsidRDefault="00CC403D" w:rsidP="00CC403D">
            <w:pPr>
              <w:spacing w:after="0" w:line="240" w:lineRule="auto"/>
              <w:rPr>
                <w:rFonts w:ascii="Calibri" w:eastAsia="Times New Roman" w:hAnsi="Calibri" w:cs="Calibri"/>
                <w:color w:val="000000"/>
                <w:lang w:val="es-ES" w:eastAsia="es-ES"/>
              </w:rPr>
            </w:pPr>
            <w:r w:rsidRPr="00CC403D">
              <w:rPr>
                <w:rFonts w:ascii="Calibri" w:eastAsia="Times New Roman" w:hAnsi="Calibri" w:cs="Calibri"/>
                <w:color w:val="000000"/>
                <w:lang w:val="es-ES" w:eastAsia="es-ES"/>
              </w:rPr>
              <w:t>IMPORT A LIQUIDAR</w:t>
            </w:r>
          </w:p>
        </w:tc>
        <w:tc>
          <w:tcPr>
            <w:tcW w:w="992" w:type="dxa"/>
            <w:tcBorders>
              <w:top w:val="nil"/>
              <w:left w:val="nil"/>
              <w:bottom w:val="nil"/>
              <w:right w:val="nil"/>
            </w:tcBorders>
            <w:shd w:val="clear" w:color="auto" w:fill="auto"/>
            <w:noWrap/>
            <w:vAlign w:val="bottom"/>
            <w:hideMark/>
          </w:tcPr>
          <w:p w14:paraId="78056725" w14:textId="77777777" w:rsidR="00CC403D" w:rsidRPr="00CC403D" w:rsidRDefault="00CC403D" w:rsidP="00CC403D">
            <w:pPr>
              <w:spacing w:after="0" w:line="240" w:lineRule="auto"/>
              <w:rPr>
                <w:rFonts w:ascii="Calibri" w:eastAsia="Times New Roman" w:hAnsi="Calibri" w:cs="Calibri"/>
                <w:color w:val="000000"/>
                <w:lang w:val="es-ES" w:eastAsia="es-ES"/>
              </w:rPr>
            </w:pPr>
          </w:p>
        </w:tc>
        <w:tc>
          <w:tcPr>
            <w:tcW w:w="941" w:type="dxa"/>
            <w:tcBorders>
              <w:top w:val="nil"/>
              <w:left w:val="nil"/>
              <w:bottom w:val="nil"/>
              <w:right w:val="nil"/>
            </w:tcBorders>
            <w:shd w:val="clear" w:color="auto" w:fill="auto"/>
            <w:noWrap/>
            <w:vAlign w:val="bottom"/>
            <w:hideMark/>
          </w:tcPr>
          <w:p w14:paraId="0252F96C" w14:textId="77777777" w:rsidR="00CC403D" w:rsidRPr="00CC403D" w:rsidRDefault="00CC403D" w:rsidP="00CC403D">
            <w:pPr>
              <w:spacing w:after="0" w:line="240" w:lineRule="auto"/>
              <w:rPr>
                <w:rFonts w:ascii="Times New Roman" w:eastAsia="Times New Roman" w:hAnsi="Times New Roman" w:cs="Times New Roman"/>
                <w:sz w:val="20"/>
                <w:szCs w:val="20"/>
                <w:lang w:val="es-ES" w:eastAsia="es-ES"/>
              </w:rPr>
            </w:pPr>
          </w:p>
        </w:tc>
        <w:tc>
          <w:tcPr>
            <w:tcW w:w="992" w:type="dxa"/>
            <w:tcBorders>
              <w:top w:val="nil"/>
              <w:left w:val="nil"/>
              <w:bottom w:val="nil"/>
              <w:right w:val="nil"/>
            </w:tcBorders>
            <w:shd w:val="clear" w:color="auto" w:fill="auto"/>
            <w:noWrap/>
            <w:vAlign w:val="bottom"/>
            <w:hideMark/>
          </w:tcPr>
          <w:p w14:paraId="443744D4" w14:textId="77777777" w:rsidR="00CC403D" w:rsidRPr="00CC403D" w:rsidRDefault="00CC403D" w:rsidP="00CC403D">
            <w:pPr>
              <w:spacing w:after="0" w:line="240" w:lineRule="auto"/>
              <w:jc w:val="right"/>
              <w:rPr>
                <w:rFonts w:ascii="Calibri" w:eastAsia="Times New Roman" w:hAnsi="Calibri" w:cs="Calibri"/>
                <w:b/>
                <w:bCs/>
                <w:color w:val="000000"/>
                <w:lang w:val="es-ES" w:eastAsia="es-ES"/>
              </w:rPr>
            </w:pPr>
            <w:r w:rsidRPr="00CC403D">
              <w:rPr>
                <w:rFonts w:ascii="Calibri" w:eastAsia="Times New Roman" w:hAnsi="Calibri" w:cs="Calibri"/>
                <w:b/>
                <w:bCs/>
                <w:color w:val="000000"/>
                <w:lang w:val="es-ES" w:eastAsia="es-ES"/>
              </w:rPr>
              <w:t>32,35 €</w:t>
            </w:r>
          </w:p>
        </w:tc>
        <w:tc>
          <w:tcPr>
            <w:tcW w:w="564" w:type="dxa"/>
            <w:tcBorders>
              <w:top w:val="nil"/>
              <w:left w:val="nil"/>
              <w:bottom w:val="nil"/>
              <w:right w:val="single" w:sz="8" w:space="0" w:color="auto"/>
            </w:tcBorders>
            <w:shd w:val="clear" w:color="auto" w:fill="auto"/>
            <w:noWrap/>
            <w:vAlign w:val="bottom"/>
            <w:hideMark/>
          </w:tcPr>
          <w:p w14:paraId="17585362" w14:textId="77777777" w:rsidR="00CC403D" w:rsidRPr="00CC403D" w:rsidRDefault="00CC403D" w:rsidP="00CC403D">
            <w:pPr>
              <w:spacing w:after="0" w:line="240" w:lineRule="auto"/>
              <w:rPr>
                <w:rFonts w:ascii="Calibri" w:eastAsia="Times New Roman" w:hAnsi="Calibri" w:cs="Calibri"/>
                <w:color w:val="000000"/>
                <w:lang w:val="es-ES" w:eastAsia="es-ES"/>
              </w:rPr>
            </w:pPr>
            <w:r w:rsidRPr="00CC403D">
              <w:rPr>
                <w:rFonts w:ascii="Calibri" w:eastAsia="Times New Roman" w:hAnsi="Calibri" w:cs="Calibri"/>
                <w:color w:val="000000"/>
                <w:lang w:val="es-ES" w:eastAsia="es-ES"/>
              </w:rPr>
              <w:t> </w:t>
            </w:r>
          </w:p>
        </w:tc>
      </w:tr>
      <w:tr w:rsidR="00CC403D" w:rsidRPr="00CC403D" w14:paraId="693F6DF4" w14:textId="77777777" w:rsidTr="00CC403D">
        <w:trPr>
          <w:trHeight w:val="296"/>
        </w:trPr>
        <w:tc>
          <w:tcPr>
            <w:tcW w:w="330" w:type="dxa"/>
            <w:tcBorders>
              <w:top w:val="nil"/>
              <w:left w:val="single" w:sz="8" w:space="0" w:color="auto"/>
              <w:bottom w:val="nil"/>
              <w:right w:val="nil"/>
            </w:tcBorders>
            <w:shd w:val="clear" w:color="auto" w:fill="auto"/>
            <w:noWrap/>
            <w:vAlign w:val="bottom"/>
            <w:hideMark/>
          </w:tcPr>
          <w:p w14:paraId="7F1DA75A" w14:textId="77777777" w:rsidR="00CC403D" w:rsidRPr="00CC403D" w:rsidRDefault="00CC403D" w:rsidP="00CC403D">
            <w:pPr>
              <w:spacing w:after="0" w:line="240" w:lineRule="auto"/>
              <w:rPr>
                <w:rFonts w:ascii="Calibri" w:eastAsia="Times New Roman" w:hAnsi="Calibri" w:cs="Calibri"/>
                <w:color w:val="000000"/>
                <w:lang w:val="es-ES" w:eastAsia="es-ES"/>
              </w:rPr>
            </w:pPr>
            <w:r w:rsidRPr="00CC403D">
              <w:rPr>
                <w:rFonts w:ascii="Calibri" w:eastAsia="Times New Roman" w:hAnsi="Calibri" w:cs="Calibri"/>
                <w:color w:val="000000"/>
                <w:lang w:val="es-ES" w:eastAsia="es-ES"/>
              </w:rPr>
              <w:t> </w:t>
            </w:r>
          </w:p>
        </w:tc>
        <w:tc>
          <w:tcPr>
            <w:tcW w:w="1790" w:type="dxa"/>
            <w:tcBorders>
              <w:top w:val="nil"/>
              <w:left w:val="nil"/>
              <w:bottom w:val="nil"/>
              <w:right w:val="nil"/>
            </w:tcBorders>
            <w:shd w:val="clear" w:color="auto" w:fill="auto"/>
            <w:noWrap/>
            <w:vAlign w:val="bottom"/>
            <w:hideMark/>
          </w:tcPr>
          <w:p w14:paraId="2FAA1FBB" w14:textId="77777777" w:rsidR="00CC403D" w:rsidRPr="00CC403D" w:rsidRDefault="00CC403D" w:rsidP="00CC403D">
            <w:pPr>
              <w:spacing w:after="0" w:line="240" w:lineRule="auto"/>
              <w:rPr>
                <w:rFonts w:ascii="Calibri" w:eastAsia="Times New Roman" w:hAnsi="Calibri" w:cs="Calibri"/>
                <w:b/>
                <w:bCs/>
                <w:color w:val="000000"/>
                <w:lang w:val="es-ES" w:eastAsia="es-ES"/>
              </w:rPr>
            </w:pPr>
            <w:r w:rsidRPr="00CC403D">
              <w:rPr>
                <w:rFonts w:ascii="Calibri" w:eastAsia="Times New Roman" w:hAnsi="Calibri" w:cs="Calibri"/>
                <w:b/>
                <w:bCs/>
                <w:color w:val="000000"/>
                <w:lang w:val="es-ES" w:eastAsia="es-ES"/>
              </w:rPr>
              <w:t>DATA SIGNATURA:</w:t>
            </w:r>
          </w:p>
        </w:tc>
        <w:tc>
          <w:tcPr>
            <w:tcW w:w="1947" w:type="dxa"/>
            <w:tcBorders>
              <w:top w:val="nil"/>
              <w:left w:val="nil"/>
              <w:bottom w:val="nil"/>
              <w:right w:val="nil"/>
            </w:tcBorders>
            <w:shd w:val="clear" w:color="auto" w:fill="auto"/>
            <w:noWrap/>
            <w:vAlign w:val="bottom"/>
            <w:hideMark/>
          </w:tcPr>
          <w:p w14:paraId="2C902279" w14:textId="77777777" w:rsidR="00CC403D" w:rsidRPr="00CC403D" w:rsidRDefault="00CC403D" w:rsidP="00CC403D">
            <w:pPr>
              <w:spacing w:after="0" w:line="240" w:lineRule="auto"/>
              <w:rPr>
                <w:rFonts w:ascii="Calibri" w:eastAsia="Times New Roman" w:hAnsi="Calibri" w:cs="Calibri"/>
                <w:b/>
                <w:bCs/>
                <w:color w:val="000000"/>
                <w:lang w:val="es-ES" w:eastAsia="es-ES"/>
              </w:rPr>
            </w:pPr>
          </w:p>
        </w:tc>
        <w:tc>
          <w:tcPr>
            <w:tcW w:w="453" w:type="dxa"/>
            <w:tcBorders>
              <w:top w:val="nil"/>
              <w:left w:val="nil"/>
              <w:bottom w:val="nil"/>
              <w:right w:val="nil"/>
            </w:tcBorders>
            <w:shd w:val="clear" w:color="auto" w:fill="auto"/>
            <w:noWrap/>
            <w:vAlign w:val="bottom"/>
            <w:hideMark/>
          </w:tcPr>
          <w:p w14:paraId="3087581F" w14:textId="77777777" w:rsidR="00CC403D" w:rsidRPr="00CC403D" w:rsidRDefault="00CC403D" w:rsidP="00CC403D">
            <w:pPr>
              <w:spacing w:after="0" w:line="240" w:lineRule="auto"/>
              <w:rPr>
                <w:rFonts w:ascii="Times New Roman" w:eastAsia="Times New Roman" w:hAnsi="Times New Roman" w:cs="Times New Roman"/>
                <w:sz w:val="20"/>
                <w:szCs w:val="20"/>
                <w:lang w:val="es-ES" w:eastAsia="es-ES"/>
              </w:rPr>
            </w:pPr>
          </w:p>
        </w:tc>
        <w:tc>
          <w:tcPr>
            <w:tcW w:w="856" w:type="dxa"/>
            <w:tcBorders>
              <w:top w:val="nil"/>
              <w:left w:val="nil"/>
              <w:bottom w:val="nil"/>
              <w:right w:val="nil"/>
            </w:tcBorders>
            <w:shd w:val="clear" w:color="auto" w:fill="auto"/>
            <w:noWrap/>
            <w:vAlign w:val="bottom"/>
            <w:hideMark/>
          </w:tcPr>
          <w:p w14:paraId="534C60C5" w14:textId="77777777" w:rsidR="00CC403D" w:rsidRPr="00CC403D" w:rsidRDefault="00CC403D" w:rsidP="00CC403D">
            <w:pPr>
              <w:spacing w:after="0" w:line="240" w:lineRule="auto"/>
              <w:rPr>
                <w:rFonts w:ascii="Times New Roman" w:eastAsia="Times New Roman" w:hAnsi="Times New Roman" w:cs="Times New Roman"/>
                <w:sz w:val="20"/>
                <w:szCs w:val="20"/>
                <w:lang w:val="es-ES" w:eastAsia="es-ES"/>
              </w:rPr>
            </w:pPr>
          </w:p>
        </w:tc>
        <w:tc>
          <w:tcPr>
            <w:tcW w:w="2552" w:type="dxa"/>
            <w:gridSpan w:val="2"/>
            <w:tcBorders>
              <w:top w:val="nil"/>
              <w:left w:val="nil"/>
              <w:bottom w:val="nil"/>
              <w:right w:val="nil"/>
            </w:tcBorders>
            <w:shd w:val="clear" w:color="auto" w:fill="auto"/>
            <w:noWrap/>
            <w:vAlign w:val="bottom"/>
            <w:hideMark/>
          </w:tcPr>
          <w:p w14:paraId="342958A8" w14:textId="77777777" w:rsidR="00CC403D" w:rsidRPr="00CC403D" w:rsidRDefault="00CC403D" w:rsidP="00CC403D">
            <w:pPr>
              <w:spacing w:after="0" w:line="240" w:lineRule="auto"/>
              <w:rPr>
                <w:rFonts w:ascii="Calibri" w:eastAsia="Times New Roman" w:hAnsi="Calibri" w:cs="Calibri"/>
                <w:color w:val="000000"/>
                <w:lang w:val="es-ES" w:eastAsia="es-ES"/>
              </w:rPr>
            </w:pPr>
            <w:r w:rsidRPr="00CC403D">
              <w:rPr>
                <w:rFonts w:ascii="Calibri" w:eastAsia="Times New Roman" w:hAnsi="Calibri" w:cs="Calibri"/>
                <w:color w:val="000000"/>
                <w:lang w:val="es-ES" w:eastAsia="es-ES"/>
              </w:rPr>
              <w:t>BESTRETA ENTREGADA</w:t>
            </w:r>
          </w:p>
        </w:tc>
        <w:tc>
          <w:tcPr>
            <w:tcW w:w="941" w:type="dxa"/>
            <w:tcBorders>
              <w:top w:val="nil"/>
              <w:left w:val="nil"/>
              <w:bottom w:val="nil"/>
              <w:right w:val="nil"/>
            </w:tcBorders>
            <w:shd w:val="clear" w:color="auto" w:fill="auto"/>
            <w:noWrap/>
            <w:vAlign w:val="bottom"/>
            <w:hideMark/>
          </w:tcPr>
          <w:p w14:paraId="313AFEDF" w14:textId="77777777" w:rsidR="00CC403D" w:rsidRPr="00CC403D" w:rsidRDefault="00CC403D" w:rsidP="00CC403D">
            <w:pPr>
              <w:spacing w:after="0" w:line="240" w:lineRule="auto"/>
              <w:rPr>
                <w:rFonts w:ascii="Calibri" w:eastAsia="Times New Roman" w:hAnsi="Calibri" w:cs="Calibri"/>
                <w:color w:val="000000"/>
                <w:lang w:val="es-ES" w:eastAsia="es-ES"/>
              </w:rPr>
            </w:pPr>
          </w:p>
        </w:tc>
        <w:tc>
          <w:tcPr>
            <w:tcW w:w="992" w:type="dxa"/>
            <w:tcBorders>
              <w:top w:val="nil"/>
              <w:left w:val="nil"/>
              <w:bottom w:val="nil"/>
              <w:right w:val="nil"/>
            </w:tcBorders>
            <w:shd w:val="clear" w:color="auto" w:fill="auto"/>
            <w:noWrap/>
            <w:vAlign w:val="bottom"/>
            <w:hideMark/>
          </w:tcPr>
          <w:p w14:paraId="3F5082AF" w14:textId="77777777" w:rsidR="00CC403D" w:rsidRPr="00CC403D" w:rsidRDefault="00CC403D" w:rsidP="00CC403D">
            <w:pPr>
              <w:spacing w:after="0" w:line="240" w:lineRule="auto"/>
              <w:rPr>
                <w:rFonts w:ascii="Times New Roman" w:eastAsia="Times New Roman" w:hAnsi="Times New Roman" w:cs="Times New Roman"/>
                <w:sz w:val="20"/>
                <w:szCs w:val="20"/>
                <w:lang w:val="es-ES" w:eastAsia="es-ES"/>
              </w:rPr>
            </w:pPr>
          </w:p>
        </w:tc>
        <w:tc>
          <w:tcPr>
            <w:tcW w:w="564" w:type="dxa"/>
            <w:tcBorders>
              <w:top w:val="nil"/>
              <w:left w:val="nil"/>
              <w:bottom w:val="nil"/>
              <w:right w:val="single" w:sz="8" w:space="0" w:color="auto"/>
            </w:tcBorders>
            <w:shd w:val="clear" w:color="auto" w:fill="auto"/>
            <w:noWrap/>
            <w:vAlign w:val="bottom"/>
            <w:hideMark/>
          </w:tcPr>
          <w:p w14:paraId="0EB24CF8" w14:textId="77777777" w:rsidR="00CC403D" w:rsidRPr="00CC403D" w:rsidRDefault="00CC403D" w:rsidP="00CC403D">
            <w:pPr>
              <w:spacing w:after="0" w:line="240" w:lineRule="auto"/>
              <w:rPr>
                <w:rFonts w:ascii="Calibri" w:eastAsia="Times New Roman" w:hAnsi="Calibri" w:cs="Calibri"/>
                <w:color w:val="000000"/>
                <w:lang w:val="es-ES" w:eastAsia="es-ES"/>
              </w:rPr>
            </w:pPr>
            <w:r w:rsidRPr="00CC403D">
              <w:rPr>
                <w:rFonts w:ascii="Calibri" w:eastAsia="Times New Roman" w:hAnsi="Calibri" w:cs="Calibri"/>
                <w:color w:val="000000"/>
                <w:lang w:val="es-ES" w:eastAsia="es-ES"/>
              </w:rPr>
              <w:t> </w:t>
            </w:r>
          </w:p>
        </w:tc>
      </w:tr>
      <w:tr w:rsidR="00CC403D" w:rsidRPr="00CC403D" w14:paraId="5586689F" w14:textId="77777777" w:rsidTr="00CC403D">
        <w:trPr>
          <w:trHeight w:val="296"/>
        </w:trPr>
        <w:tc>
          <w:tcPr>
            <w:tcW w:w="330" w:type="dxa"/>
            <w:tcBorders>
              <w:top w:val="nil"/>
              <w:left w:val="single" w:sz="8" w:space="0" w:color="auto"/>
              <w:bottom w:val="nil"/>
              <w:right w:val="nil"/>
            </w:tcBorders>
            <w:shd w:val="clear" w:color="auto" w:fill="auto"/>
            <w:noWrap/>
            <w:vAlign w:val="bottom"/>
            <w:hideMark/>
          </w:tcPr>
          <w:p w14:paraId="416A1BC2" w14:textId="77777777" w:rsidR="00CC403D" w:rsidRPr="00CC403D" w:rsidRDefault="00CC403D" w:rsidP="00CC403D">
            <w:pPr>
              <w:spacing w:after="0" w:line="240" w:lineRule="auto"/>
              <w:rPr>
                <w:rFonts w:ascii="Calibri" w:eastAsia="Times New Roman" w:hAnsi="Calibri" w:cs="Calibri"/>
                <w:color w:val="000000"/>
                <w:lang w:val="es-ES" w:eastAsia="es-ES"/>
              </w:rPr>
            </w:pPr>
            <w:r w:rsidRPr="00CC403D">
              <w:rPr>
                <w:rFonts w:ascii="Calibri" w:eastAsia="Times New Roman" w:hAnsi="Calibri" w:cs="Calibri"/>
                <w:color w:val="000000"/>
                <w:lang w:val="es-ES" w:eastAsia="es-ES"/>
              </w:rPr>
              <w:t> </w:t>
            </w:r>
          </w:p>
        </w:tc>
        <w:tc>
          <w:tcPr>
            <w:tcW w:w="1790" w:type="dxa"/>
            <w:tcBorders>
              <w:top w:val="nil"/>
              <w:left w:val="nil"/>
              <w:bottom w:val="nil"/>
              <w:right w:val="nil"/>
            </w:tcBorders>
            <w:shd w:val="clear" w:color="auto" w:fill="auto"/>
            <w:noWrap/>
            <w:vAlign w:val="bottom"/>
            <w:hideMark/>
          </w:tcPr>
          <w:p w14:paraId="1EB7AD75" w14:textId="77777777" w:rsidR="00CC403D" w:rsidRPr="00CC403D" w:rsidRDefault="00CC403D" w:rsidP="00CC403D">
            <w:pPr>
              <w:spacing w:after="0" w:line="240" w:lineRule="auto"/>
              <w:rPr>
                <w:rFonts w:ascii="Calibri" w:eastAsia="Times New Roman" w:hAnsi="Calibri" w:cs="Calibri"/>
                <w:color w:val="000000"/>
                <w:lang w:val="es-ES" w:eastAsia="es-ES"/>
              </w:rPr>
            </w:pPr>
          </w:p>
        </w:tc>
        <w:tc>
          <w:tcPr>
            <w:tcW w:w="1947" w:type="dxa"/>
            <w:tcBorders>
              <w:top w:val="nil"/>
              <w:left w:val="nil"/>
              <w:bottom w:val="nil"/>
              <w:right w:val="nil"/>
            </w:tcBorders>
            <w:shd w:val="clear" w:color="auto" w:fill="auto"/>
            <w:noWrap/>
            <w:vAlign w:val="bottom"/>
            <w:hideMark/>
          </w:tcPr>
          <w:p w14:paraId="07861C07" w14:textId="77777777" w:rsidR="00CC403D" w:rsidRPr="00CC403D" w:rsidRDefault="00CC403D" w:rsidP="00CC403D">
            <w:pPr>
              <w:spacing w:after="0" w:line="240" w:lineRule="auto"/>
              <w:rPr>
                <w:rFonts w:ascii="Times New Roman" w:eastAsia="Times New Roman" w:hAnsi="Times New Roman" w:cs="Times New Roman"/>
                <w:sz w:val="20"/>
                <w:szCs w:val="20"/>
                <w:lang w:val="es-ES" w:eastAsia="es-ES"/>
              </w:rPr>
            </w:pPr>
          </w:p>
        </w:tc>
        <w:tc>
          <w:tcPr>
            <w:tcW w:w="453" w:type="dxa"/>
            <w:tcBorders>
              <w:top w:val="nil"/>
              <w:left w:val="nil"/>
              <w:bottom w:val="nil"/>
              <w:right w:val="nil"/>
            </w:tcBorders>
            <w:shd w:val="clear" w:color="auto" w:fill="auto"/>
            <w:noWrap/>
            <w:vAlign w:val="bottom"/>
            <w:hideMark/>
          </w:tcPr>
          <w:p w14:paraId="3EEDE6B3" w14:textId="77777777" w:rsidR="00CC403D" w:rsidRPr="00CC403D" w:rsidRDefault="00CC403D" w:rsidP="00CC403D">
            <w:pPr>
              <w:spacing w:after="0" w:line="240" w:lineRule="auto"/>
              <w:rPr>
                <w:rFonts w:ascii="Times New Roman" w:eastAsia="Times New Roman" w:hAnsi="Times New Roman" w:cs="Times New Roman"/>
                <w:sz w:val="20"/>
                <w:szCs w:val="20"/>
                <w:lang w:val="es-ES" w:eastAsia="es-ES"/>
              </w:rPr>
            </w:pPr>
          </w:p>
        </w:tc>
        <w:tc>
          <w:tcPr>
            <w:tcW w:w="856" w:type="dxa"/>
            <w:tcBorders>
              <w:top w:val="nil"/>
              <w:left w:val="nil"/>
              <w:bottom w:val="nil"/>
              <w:right w:val="nil"/>
            </w:tcBorders>
            <w:shd w:val="clear" w:color="auto" w:fill="auto"/>
            <w:noWrap/>
            <w:vAlign w:val="bottom"/>
            <w:hideMark/>
          </w:tcPr>
          <w:p w14:paraId="47B836AC" w14:textId="77777777" w:rsidR="00CC403D" w:rsidRPr="00CC403D" w:rsidRDefault="00CC403D" w:rsidP="00CC403D">
            <w:pPr>
              <w:spacing w:after="0" w:line="240" w:lineRule="auto"/>
              <w:rPr>
                <w:rFonts w:ascii="Times New Roman" w:eastAsia="Times New Roman" w:hAnsi="Times New Roman" w:cs="Times New Roman"/>
                <w:sz w:val="20"/>
                <w:szCs w:val="20"/>
                <w:lang w:val="es-ES" w:eastAsia="es-ES"/>
              </w:rPr>
            </w:pPr>
          </w:p>
        </w:tc>
        <w:tc>
          <w:tcPr>
            <w:tcW w:w="1560" w:type="dxa"/>
            <w:tcBorders>
              <w:top w:val="nil"/>
              <w:left w:val="nil"/>
              <w:bottom w:val="nil"/>
              <w:right w:val="nil"/>
            </w:tcBorders>
            <w:shd w:val="clear" w:color="auto" w:fill="auto"/>
            <w:noWrap/>
            <w:vAlign w:val="bottom"/>
            <w:hideMark/>
          </w:tcPr>
          <w:p w14:paraId="01162F91" w14:textId="77777777" w:rsidR="00CC403D" w:rsidRPr="00CC403D" w:rsidRDefault="00CC403D" w:rsidP="00CC403D">
            <w:pPr>
              <w:spacing w:after="0" w:line="240" w:lineRule="auto"/>
              <w:rPr>
                <w:rFonts w:ascii="Calibri" w:eastAsia="Times New Roman" w:hAnsi="Calibri" w:cs="Calibri"/>
                <w:color w:val="000000"/>
                <w:lang w:val="es-ES" w:eastAsia="es-ES"/>
              </w:rPr>
            </w:pPr>
            <w:r w:rsidRPr="00CC403D">
              <w:rPr>
                <w:rFonts w:ascii="Calibri" w:eastAsia="Times New Roman" w:hAnsi="Calibri" w:cs="Calibri"/>
                <w:color w:val="000000"/>
                <w:lang w:val="es-ES" w:eastAsia="es-ES"/>
              </w:rPr>
              <w:t>IMPORT A COBRAR</w:t>
            </w:r>
          </w:p>
        </w:tc>
        <w:tc>
          <w:tcPr>
            <w:tcW w:w="992" w:type="dxa"/>
            <w:tcBorders>
              <w:top w:val="nil"/>
              <w:left w:val="nil"/>
              <w:bottom w:val="nil"/>
              <w:right w:val="nil"/>
            </w:tcBorders>
            <w:shd w:val="clear" w:color="auto" w:fill="auto"/>
            <w:noWrap/>
            <w:vAlign w:val="bottom"/>
            <w:hideMark/>
          </w:tcPr>
          <w:p w14:paraId="4B2B814D" w14:textId="77777777" w:rsidR="00CC403D" w:rsidRPr="00CC403D" w:rsidRDefault="00CC403D" w:rsidP="00CC403D">
            <w:pPr>
              <w:spacing w:after="0" w:line="240" w:lineRule="auto"/>
              <w:rPr>
                <w:rFonts w:ascii="Calibri" w:eastAsia="Times New Roman" w:hAnsi="Calibri" w:cs="Calibri"/>
                <w:color w:val="000000"/>
                <w:lang w:val="es-ES" w:eastAsia="es-ES"/>
              </w:rPr>
            </w:pPr>
          </w:p>
        </w:tc>
        <w:tc>
          <w:tcPr>
            <w:tcW w:w="941" w:type="dxa"/>
            <w:tcBorders>
              <w:top w:val="nil"/>
              <w:left w:val="nil"/>
              <w:bottom w:val="nil"/>
              <w:right w:val="nil"/>
            </w:tcBorders>
            <w:shd w:val="clear" w:color="auto" w:fill="auto"/>
            <w:noWrap/>
            <w:vAlign w:val="bottom"/>
            <w:hideMark/>
          </w:tcPr>
          <w:p w14:paraId="5F0C4695" w14:textId="77777777" w:rsidR="00CC403D" w:rsidRPr="00CC403D" w:rsidRDefault="00CC403D" w:rsidP="00CC403D">
            <w:pPr>
              <w:spacing w:after="0" w:line="240" w:lineRule="auto"/>
              <w:rPr>
                <w:rFonts w:ascii="Times New Roman" w:eastAsia="Times New Roman" w:hAnsi="Times New Roman" w:cs="Times New Roman"/>
                <w:sz w:val="20"/>
                <w:szCs w:val="20"/>
                <w:lang w:val="es-ES" w:eastAsia="es-ES"/>
              </w:rPr>
            </w:pPr>
          </w:p>
        </w:tc>
        <w:tc>
          <w:tcPr>
            <w:tcW w:w="992" w:type="dxa"/>
            <w:tcBorders>
              <w:top w:val="nil"/>
              <w:left w:val="nil"/>
              <w:bottom w:val="nil"/>
              <w:right w:val="nil"/>
            </w:tcBorders>
            <w:shd w:val="clear" w:color="auto" w:fill="auto"/>
            <w:noWrap/>
            <w:vAlign w:val="bottom"/>
            <w:hideMark/>
          </w:tcPr>
          <w:p w14:paraId="74FC9EBD" w14:textId="77777777" w:rsidR="00CC403D" w:rsidRPr="00CC403D" w:rsidRDefault="00CC403D" w:rsidP="00CC403D">
            <w:pPr>
              <w:spacing w:after="0" w:line="240" w:lineRule="auto"/>
              <w:jc w:val="right"/>
              <w:rPr>
                <w:rFonts w:ascii="Calibri" w:eastAsia="Times New Roman" w:hAnsi="Calibri" w:cs="Calibri"/>
                <w:b/>
                <w:bCs/>
                <w:color w:val="000000"/>
                <w:lang w:val="es-ES" w:eastAsia="es-ES"/>
              </w:rPr>
            </w:pPr>
            <w:r w:rsidRPr="00CC403D">
              <w:rPr>
                <w:rFonts w:ascii="Calibri" w:eastAsia="Times New Roman" w:hAnsi="Calibri" w:cs="Calibri"/>
                <w:b/>
                <w:bCs/>
                <w:color w:val="000000"/>
                <w:lang w:val="es-ES" w:eastAsia="es-ES"/>
              </w:rPr>
              <w:t>32,35 €</w:t>
            </w:r>
          </w:p>
        </w:tc>
        <w:tc>
          <w:tcPr>
            <w:tcW w:w="564" w:type="dxa"/>
            <w:tcBorders>
              <w:top w:val="nil"/>
              <w:left w:val="nil"/>
              <w:bottom w:val="nil"/>
              <w:right w:val="single" w:sz="8" w:space="0" w:color="auto"/>
            </w:tcBorders>
            <w:shd w:val="clear" w:color="auto" w:fill="auto"/>
            <w:noWrap/>
            <w:vAlign w:val="bottom"/>
            <w:hideMark/>
          </w:tcPr>
          <w:p w14:paraId="1A62A5FC" w14:textId="77777777" w:rsidR="00CC403D" w:rsidRPr="00CC403D" w:rsidRDefault="00CC403D" w:rsidP="00CC403D">
            <w:pPr>
              <w:spacing w:after="0" w:line="240" w:lineRule="auto"/>
              <w:rPr>
                <w:rFonts w:ascii="Calibri" w:eastAsia="Times New Roman" w:hAnsi="Calibri" w:cs="Calibri"/>
                <w:color w:val="000000"/>
                <w:lang w:val="es-ES" w:eastAsia="es-ES"/>
              </w:rPr>
            </w:pPr>
            <w:r w:rsidRPr="00CC403D">
              <w:rPr>
                <w:rFonts w:ascii="Calibri" w:eastAsia="Times New Roman" w:hAnsi="Calibri" w:cs="Calibri"/>
                <w:color w:val="000000"/>
                <w:lang w:val="es-ES" w:eastAsia="es-ES"/>
              </w:rPr>
              <w:t> </w:t>
            </w:r>
          </w:p>
        </w:tc>
      </w:tr>
      <w:tr w:rsidR="00CC403D" w:rsidRPr="00CC403D" w14:paraId="4CAC6F59" w14:textId="77777777" w:rsidTr="00CC403D">
        <w:trPr>
          <w:trHeight w:val="296"/>
        </w:trPr>
        <w:tc>
          <w:tcPr>
            <w:tcW w:w="330" w:type="dxa"/>
            <w:tcBorders>
              <w:top w:val="nil"/>
              <w:left w:val="single" w:sz="8" w:space="0" w:color="auto"/>
              <w:bottom w:val="nil"/>
              <w:right w:val="nil"/>
            </w:tcBorders>
            <w:shd w:val="clear" w:color="auto" w:fill="auto"/>
            <w:noWrap/>
            <w:vAlign w:val="bottom"/>
            <w:hideMark/>
          </w:tcPr>
          <w:p w14:paraId="20687ED2" w14:textId="77777777" w:rsidR="00CC403D" w:rsidRPr="00CC403D" w:rsidRDefault="00CC403D" w:rsidP="00CC403D">
            <w:pPr>
              <w:spacing w:after="0" w:line="240" w:lineRule="auto"/>
              <w:rPr>
                <w:rFonts w:ascii="Calibri" w:eastAsia="Times New Roman" w:hAnsi="Calibri" w:cs="Calibri"/>
                <w:color w:val="000000"/>
                <w:lang w:val="es-ES" w:eastAsia="es-ES"/>
              </w:rPr>
            </w:pPr>
            <w:r w:rsidRPr="00CC403D">
              <w:rPr>
                <w:rFonts w:ascii="Calibri" w:eastAsia="Times New Roman" w:hAnsi="Calibri" w:cs="Calibri"/>
                <w:color w:val="000000"/>
                <w:lang w:val="es-ES" w:eastAsia="es-ES"/>
              </w:rPr>
              <w:t> </w:t>
            </w:r>
          </w:p>
        </w:tc>
        <w:tc>
          <w:tcPr>
            <w:tcW w:w="3737" w:type="dxa"/>
            <w:gridSpan w:val="2"/>
            <w:tcBorders>
              <w:top w:val="nil"/>
              <w:left w:val="nil"/>
              <w:bottom w:val="nil"/>
              <w:right w:val="nil"/>
            </w:tcBorders>
            <w:shd w:val="clear" w:color="auto" w:fill="auto"/>
            <w:noWrap/>
            <w:vAlign w:val="bottom"/>
            <w:hideMark/>
          </w:tcPr>
          <w:p w14:paraId="63D5F6B5" w14:textId="77777777" w:rsidR="00CC403D" w:rsidRPr="00CC403D" w:rsidRDefault="00CC403D" w:rsidP="00CC403D">
            <w:pPr>
              <w:spacing w:after="0" w:line="240" w:lineRule="auto"/>
              <w:rPr>
                <w:rFonts w:ascii="Calibri" w:eastAsia="Times New Roman" w:hAnsi="Calibri" w:cs="Calibri"/>
                <w:b/>
                <w:bCs/>
                <w:color w:val="000000"/>
                <w:lang w:val="es-ES" w:eastAsia="es-ES"/>
              </w:rPr>
            </w:pPr>
            <w:r w:rsidRPr="00CC403D">
              <w:rPr>
                <w:rFonts w:ascii="Calibri" w:eastAsia="Times New Roman" w:hAnsi="Calibri" w:cs="Calibri"/>
                <w:b/>
                <w:bCs/>
                <w:color w:val="000000"/>
                <w:lang w:val="es-ES" w:eastAsia="es-ES"/>
              </w:rPr>
              <w:t>VIST I PLAU RESPONSABLE:</w:t>
            </w:r>
          </w:p>
        </w:tc>
        <w:tc>
          <w:tcPr>
            <w:tcW w:w="453" w:type="dxa"/>
            <w:tcBorders>
              <w:top w:val="nil"/>
              <w:left w:val="nil"/>
              <w:bottom w:val="nil"/>
              <w:right w:val="nil"/>
            </w:tcBorders>
            <w:shd w:val="clear" w:color="auto" w:fill="auto"/>
            <w:noWrap/>
            <w:vAlign w:val="bottom"/>
            <w:hideMark/>
          </w:tcPr>
          <w:p w14:paraId="22667557" w14:textId="77777777" w:rsidR="00CC403D" w:rsidRPr="00CC403D" w:rsidRDefault="00CC403D" w:rsidP="00CC403D">
            <w:pPr>
              <w:spacing w:after="0" w:line="240" w:lineRule="auto"/>
              <w:rPr>
                <w:rFonts w:ascii="Calibri" w:eastAsia="Times New Roman" w:hAnsi="Calibri" w:cs="Calibri"/>
                <w:b/>
                <w:bCs/>
                <w:color w:val="000000"/>
                <w:lang w:val="es-ES" w:eastAsia="es-ES"/>
              </w:rPr>
            </w:pPr>
          </w:p>
        </w:tc>
        <w:tc>
          <w:tcPr>
            <w:tcW w:w="856" w:type="dxa"/>
            <w:tcBorders>
              <w:top w:val="nil"/>
              <w:left w:val="nil"/>
              <w:bottom w:val="nil"/>
              <w:right w:val="nil"/>
            </w:tcBorders>
            <w:shd w:val="clear" w:color="auto" w:fill="auto"/>
            <w:noWrap/>
            <w:vAlign w:val="bottom"/>
            <w:hideMark/>
          </w:tcPr>
          <w:p w14:paraId="4FB0608C" w14:textId="77777777" w:rsidR="00CC403D" w:rsidRPr="00CC403D" w:rsidRDefault="00CC403D" w:rsidP="00CC403D">
            <w:pPr>
              <w:spacing w:after="0" w:line="240" w:lineRule="auto"/>
              <w:rPr>
                <w:rFonts w:ascii="Times New Roman" w:eastAsia="Times New Roman" w:hAnsi="Times New Roman" w:cs="Times New Roman"/>
                <w:sz w:val="20"/>
                <w:szCs w:val="20"/>
                <w:lang w:val="es-ES" w:eastAsia="es-ES"/>
              </w:rPr>
            </w:pPr>
          </w:p>
        </w:tc>
        <w:tc>
          <w:tcPr>
            <w:tcW w:w="1560" w:type="dxa"/>
            <w:tcBorders>
              <w:top w:val="nil"/>
              <w:left w:val="nil"/>
              <w:bottom w:val="nil"/>
              <w:right w:val="nil"/>
            </w:tcBorders>
            <w:shd w:val="clear" w:color="auto" w:fill="auto"/>
            <w:noWrap/>
            <w:vAlign w:val="bottom"/>
            <w:hideMark/>
          </w:tcPr>
          <w:p w14:paraId="3C74C1D0" w14:textId="77777777" w:rsidR="00CC403D" w:rsidRPr="00CC403D" w:rsidRDefault="00CC403D" w:rsidP="00CC403D">
            <w:pPr>
              <w:spacing w:after="0" w:line="240" w:lineRule="auto"/>
              <w:rPr>
                <w:rFonts w:ascii="Times New Roman" w:eastAsia="Times New Roman" w:hAnsi="Times New Roman" w:cs="Times New Roman"/>
                <w:sz w:val="20"/>
                <w:szCs w:val="20"/>
                <w:lang w:val="es-ES" w:eastAsia="es-ES"/>
              </w:rPr>
            </w:pPr>
          </w:p>
        </w:tc>
        <w:tc>
          <w:tcPr>
            <w:tcW w:w="992" w:type="dxa"/>
            <w:tcBorders>
              <w:top w:val="nil"/>
              <w:left w:val="nil"/>
              <w:bottom w:val="nil"/>
              <w:right w:val="nil"/>
            </w:tcBorders>
            <w:shd w:val="clear" w:color="auto" w:fill="auto"/>
            <w:noWrap/>
            <w:vAlign w:val="bottom"/>
            <w:hideMark/>
          </w:tcPr>
          <w:p w14:paraId="663C1211" w14:textId="77777777" w:rsidR="00CC403D" w:rsidRPr="00CC403D" w:rsidRDefault="00CC403D" w:rsidP="00CC403D">
            <w:pPr>
              <w:spacing w:after="0" w:line="240" w:lineRule="auto"/>
              <w:rPr>
                <w:rFonts w:ascii="Times New Roman" w:eastAsia="Times New Roman" w:hAnsi="Times New Roman" w:cs="Times New Roman"/>
                <w:sz w:val="20"/>
                <w:szCs w:val="20"/>
                <w:lang w:val="es-ES" w:eastAsia="es-ES"/>
              </w:rPr>
            </w:pPr>
          </w:p>
        </w:tc>
        <w:tc>
          <w:tcPr>
            <w:tcW w:w="941" w:type="dxa"/>
            <w:tcBorders>
              <w:top w:val="nil"/>
              <w:left w:val="nil"/>
              <w:bottom w:val="nil"/>
              <w:right w:val="nil"/>
            </w:tcBorders>
            <w:shd w:val="clear" w:color="auto" w:fill="auto"/>
            <w:noWrap/>
            <w:vAlign w:val="bottom"/>
            <w:hideMark/>
          </w:tcPr>
          <w:p w14:paraId="298DF749" w14:textId="77777777" w:rsidR="00CC403D" w:rsidRPr="00CC403D" w:rsidRDefault="00CC403D" w:rsidP="00CC403D">
            <w:pPr>
              <w:spacing w:after="0" w:line="240" w:lineRule="auto"/>
              <w:rPr>
                <w:rFonts w:ascii="Times New Roman" w:eastAsia="Times New Roman" w:hAnsi="Times New Roman" w:cs="Times New Roman"/>
                <w:sz w:val="20"/>
                <w:szCs w:val="20"/>
                <w:lang w:val="es-ES" w:eastAsia="es-ES"/>
              </w:rPr>
            </w:pPr>
          </w:p>
        </w:tc>
        <w:tc>
          <w:tcPr>
            <w:tcW w:w="992" w:type="dxa"/>
            <w:tcBorders>
              <w:top w:val="nil"/>
              <w:left w:val="nil"/>
              <w:bottom w:val="nil"/>
              <w:right w:val="nil"/>
            </w:tcBorders>
            <w:shd w:val="clear" w:color="auto" w:fill="auto"/>
            <w:noWrap/>
            <w:vAlign w:val="bottom"/>
            <w:hideMark/>
          </w:tcPr>
          <w:p w14:paraId="46546E95" w14:textId="77777777" w:rsidR="00CC403D" w:rsidRPr="00CC403D" w:rsidRDefault="00CC403D" w:rsidP="00CC403D">
            <w:pPr>
              <w:spacing w:after="0" w:line="240" w:lineRule="auto"/>
              <w:rPr>
                <w:rFonts w:ascii="Times New Roman" w:eastAsia="Times New Roman" w:hAnsi="Times New Roman" w:cs="Times New Roman"/>
                <w:sz w:val="20"/>
                <w:szCs w:val="20"/>
                <w:lang w:val="es-ES" w:eastAsia="es-ES"/>
              </w:rPr>
            </w:pPr>
          </w:p>
        </w:tc>
        <w:tc>
          <w:tcPr>
            <w:tcW w:w="564" w:type="dxa"/>
            <w:tcBorders>
              <w:top w:val="nil"/>
              <w:left w:val="nil"/>
              <w:bottom w:val="nil"/>
              <w:right w:val="single" w:sz="8" w:space="0" w:color="auto"/>
            </w:tcBorders>
            <w:shd w:val="clear" w:color="auto" w:fill="auto"/>
            <w:noWrap/>
            <w:vAlign w:val="bottom"/>
            <w:hideMark/>
          </w:tcPr>
          <w:p w14:paraId="30231369" w14:textId="77777777" w:rsidR="00CC403D" w:rsidRPr="00CC403D" w:rsidRDefault="00CC403D" w:rsidP="00CC403D">
            <w:pPr>
              <w:spacing w:after="0" w:line="240" w:lineRule="auto"/>
              <w:rPr>
                <w:rFonts w:ascii="Calibri" w:eastAsia="Times New Roman" w:hAnsi="Calibri" w:cs="Calibri"/>
                <w:color w:val="000000"/>
                <w:lang w:val="es-ES" w:eastAsia="es-ES"/>
              </w:rPr>
            </w:pPr>
            <w:r w:rsidRPr="00CC403D">
              <w:rPr>
                <w:rFonts w:ascii="Calibri" w:eastAsia="Times New Roman" w:hAnsi="Calibri" w:cs="Calibri"/>
                <w:color w:val="000000"/>
                <w:lang w:val="es-ES" w:eastAsia="es-ES"/>
              </w:rPr>
              <w:t> </w:t>
            </w:r>
          </w:p>
        </w:tc>
      </w:tr>
      <w:tr w:rsidR="00CC403D" w:rsidRPr="00CC403D" w14:paraId="0870CB49" w14:textId="77777777" w:rsidTr="00CC403D">
        <w:trPr>
          <w:trHeight w:val="296"/>
        </w:trPr>
        <w:tc>
          <w:tcPr>
            <w:tcW w:w="330" w:type="dxa"/>
            <w:tcBorders>
              <w:top w:val="nil"/>
              <w:left w:val="single" w:sz="8" w:space="0" w:color="auto"/>
              <w:bottom w:val="nil"/>
              <w:right w:val="nil"/>
            </w:tcBorders>
            <w:shd w:val="clear" w:color="auto" w:fill="auto"/>
            <w:noWrap/>
            <w:vAlign w:val="bottom"/>
            <w:hideMark/>
          </w:tcPr>
          <w:p w14:paraId="0E3878C2" w14:textId="77777777" w:rsidR="00CC403D" w:rsidRPr="00CC403D" w:rsidRDefault="00CC403D" w:rsidP="00CC403D">
            <w:pPr>
              <w:spacing w:after="0" w:line="240" w:lineRule="auto"/>
              <w:rPr>
                <w:rFonts w:ascii="Calibri" w:eastAsia="Times New Roman" w:hAnsi="Calibri" w:cs="Calibri"/>
                <w:color w:val="000000"/>
                <w:lang w:val="es-ES" w:eastAsia="es-ES"/>
              </w:rPr>
            </w:pPr>
            <w:r w:rsidRPr="00CC403D">
              <w:rPr>
                <w:rFonts w:ascii="Calibri" w:eastAsia="Times New Roman" w:hAnsi="Calibri" w:cs="Calibri"/>
                <w:color w:val="000000"/>
                <w:lang w:val="es-ES" w:eastAsia="es-ES"/>
              </w:rPr>
              <w:t> </w:t>
            </w:r>
          </w:p>
        </w:tc>
        <w:tc>
          <w:tcPr>
            <w:tcW w:w="1790" w:type="dxa"/>
            <w:tcBorders>
              <w:top w:val="nil"/>
              <w:left w:val="nil"/>
              <w:bottom w:val="nil"/>
              <w:right w:val="nil"/>
            </w:tcBorders>
            <w:shd w:val="clear" w:color="auto" w:fill="auto"/>
            <w:noWrap/>
            <w:vAlign w:val="bottom"/>
            <w:hideMark/>
          </w:tcPr>
          <w:p w14:paraId="277D72A2" w14:textId="77777777" w:rsidR="00CC403D" w:rsidRPr="00CC403D" w:rsidRDefault="00CC403D" w:rsidP="00CC403D">
            <w:pPr>
              <w:spacing w:after="0" w:line="240" w:lineRule="auto"/>
              <w:rPr>
                <w:rFonts w:ascii="Calibri" w:eastAsia="Times New Roman" w:hAnsi="Calibri" w:cs="Calibri"/>
                <w:color w:val="000000"/>
                <w:lang w:val="es-ES" w:eastAsia="es-ES"/>
              </w:rPr>
            </w:pPr>
          </w:p>
        </w:tc>
        <w:tc>
          <w:tcPr>
            <w:tcW w:w="1947" w:type="dxa"/>
            <w:tcBorders>
              <w:top w:val="nil"/>
              <w:left w:val="nil"/>
              <w:bottom w:val="nil"/>
              <w:right w:val="nil"/>
            </w:tcBorders>
            <w:shd w:val="clear" w:color="auto" w:fill="auto"/>
            <w:noWrap/>
            <w:vAlign w:val="bottom"/>
            <w:hideMark/>
          </w:tcPr>
          <w:p w14:paraId="12A3879F" w14:textId="77777777" w:rsidR="00CC403D" w:rsidRPr="00CC403D" w:rsidRDefault="00CC403D" w:rsidP="00CC403D">
            <w:pPr>
              <w:spacing w:after="0" w:line="240" w:lineRule="auto"/>
              <w:rPr>
                <w:rFonts w:ascii="Times New Roman" w:eastAsia="Times New Roman" w:hAnsi="Times New Roman" w:cs="Times New Roman"/>
                <w:sz w:val="20"/>
                <w:szCs w:val="20"/>
                <w:lang w:val="es-ES" w:eastAsia="es-ES"/>
              </w:rPr>
            </w:pPr>
          </w:p>
        </w:tc>
        <w:tc>
          <w:tcPr>
            <w:tcW w:w="453" w:type="dxa"/>
            <w:tcBorders>
              <w:top w:val="nil"/>
              <w:left w:val="nil"/>
              <w:bottom w:val="nil"/>
              <w:right w:val="nil"/>
            </w:tcBorders>
            <w:shd w:val="clear" w:color="auto" w:fill="auto"/>
            <w:noWrap/>
            <w:vAlign w:val="bottom"/>
            <w:hideMark/>
          </w:tcPr>
          <w:p w14:paraId="26969F47" w14:textId="77777777" w:rsidR="00CC403D" w:rsidRPr="00CC403D" w:rsidRDefault="00CC403D" w:rsidP="00CC403D">
            <w:pPr>
              <w:spacing w:after="0" w:line="240" w:lineRule="auto"/>
              <w:rPr>
                <w:rFonts w:ascii="Times New Roman" w:eastAsia="Times New Roman" w:hAnsi="Times New Roman" w:cs="Times New Roman"/>
                <w:sz w:val="20"/>
                <w:szCs w:val="20"/>
                <w:lang w:val="es-ES" w:eastAsia="es-ES"/>
              </w:rPr>
            </w:pPr>
          </w:p>
        </w:tc>
        <w:tc>
          <w:tcPr>
            <w:tcW w:w="856" w:type="dxa"/>
            <w:tcBorders>
              <w:top w:val="nil"/>
              <w:left w:val="nil"/>
              <w:bottom w:val="nil"/>
              <w:right w:val="nil"/>
            </w:tcBorders>
            <w:shd w:val="clear" w:color="auto" w:fill="auto"/>
            <w:noWrap/>
            <w:vAlign w:val="bottom"/>
            <w:hideMark/>
          </w:tcPr>
          <w:p w14:paraId="7B692953" w14:textId="77777777" w:rsidR="00CC403D" w:rsidRPr="00CC403D" w:rsidRDefault="00CC403D" w:rsidP="00CC403D">
            <w:pPr>
              <w:spacing w:after="0" w:line="240" w:lineRule="auto"/>
              <w:rPr>
                <w:rFonts w:ascii="Times New Roman" w:eastAsia="Times New Roman" w:hAnsi="Times New Roman" w:cs="Times New Roman"/>
                <w:sz w:val="20"/>
                <w:szCs w:val="20"/>
                <w:lang w:val="es-ES" w:eastAsia="es-ES"/>
              </w:rPr>
            </w:pPr>
          </w:p>
        </w:tc>
        <w:tc>
          <w:tcPr>
            <w:tcW w:w="2552" w:type="dxa"/>
            <w:gridSpan w:val="2"/>
            <w:tcBorders>
              <w:top w:val="nil"/>
              <w:left w:val="nil"/>
              <w:bottom w:val="nil"/>
              <w:right w:val="nil"/>
            </w:tcBorders>
            <w:shd w:val="clear" w:color="auto" w:fill="auto"/>
            <w:noWrap/>
            <w:vAlign w:val="bottom"/>
            <w:hideMark/>
          </w:tcPr>
          <w:p w14:paraId="0C6360BF" w14:textId="77777777" w:rsidR="00CC403D" w:rsidRPr="00CC403D" w:rsidRDefault="00CC403D" w:rsidP="00CC403D">
            <w:pPr>
              <w:spacing w:after="0" w:line="240" w:lineRule="auto"/>
              <w:rPr>
                <w:rFonts w:ascii="Calibri" w:eastAsia="Times New Roman" w:hAnsi="Calibri" w:cs="Calibri"/>
                <w:color w:val="000000"/>
                <w:lang w:val="es-ES" w:eastAsia="es-ES"/>
              </w:rPr>
            </w:pPr>
            <w:r w:rsidRPr="00CC403D">
              <w:rPr>
                <w:rFonts w:ascii="Calibri" w:eastAsia="Times New Roman" w:hAnsi="Calibri" w:cs="Calibri"/>
                <w:color w:val="000000"/>
                <w:lang w:val="es-ES" w:eastAsia="es-ES"/>
              </w:rPr>
              <w:t>FORMA DE PAGAMENT</w:t>
            </w:r>
          </w:p>
        </w:tc>
        <w:tc>
          <w:tcPr>
            <w:tcW w:w="941" w:type="dxa"/>
            <w:tcBorders>
              <w:top w:val="nil"/>
              <w:left w:val="nil"/>
              <w:bottom w:val="nil"/>
              <w:right w:val="nil"/>
            </w:tcBorders>
            <w:shd w:val="clear" w:color="auto" w:fill="auto"/>
            <w:noWrap/>
            <w:vAlign w:val="bottom"/>
            <w:hideMark/>
          </w:tcPr>
          <w:p w14:paraId="5B834225" w14:textId="77777777" w:rsidR="00CC403D" w:rsidRPr="00CC403D" w:rsidRDefault="00CC403D" w:rsidP="00CC403D">
            <w:pPr>
              <w:spacing w:after="0" w:line="240" w:lineRule="auto"/>
              <w:rPr>
                <w:rFonts w:ascii="Calibri" w:eastAsia="Times New Roman" w:hAnsi="Calibri" w:cs="Calibri"/>
                <w:color w:val="000000"/>
                <w:lang w:val="es-ES" w:eastAsia="es-ES"/>
              </w:rPr>
            </w:pPr>
          </w:p>
        </w:tc>
        <w:tc>
          <w:tcPr>
            <w:tcW w:w="992" w:type="dxa"/>
            <w:tcBorders>
              <w:top w:val="nil"/>
              <w:left w:val="nil"/>
              <w:bottom w:val="nil"/>
              <w:right w:val="nil"/>
            </w:tcBorders>
            <w:shd w:val="clear" w:color="auto" w:fill="auto"/>
            <w:noWrap/>
            <w:vAlign w:val="bottom"/>
            <w:hideMark/>
          </w:tcPr>
          <w:p w14:paraId="558D7F93" w14:textId="77777777" w:rsidR="00CC403D" w:rsidRPr="00CC403D" w:rsidRDefault="00CC403D" w:rsidP="00CC403D">
            <w:pPr>
              <w:spacing w:after="0" w:line="240" w:lineRule="auto"/>
              <w:rPr>
                <w:rFonts w:ascii="Calibri" w:eastAsia="Times New Roman" w:hAnsi="Calibri" w:cs="Calibri"/>
                <w:b/>
                <w:bCs/>
                <w:color w:val="000000"/>
                <w:lang w:val="es-ES" w:eastAsia="es-ES"/>
              </w:rPr>
            </w:pPr>
            <w:r w:rsidRPr="00CC403D">
              <w:rPr>
                <w:rFonts w:ascii="Calibri" w:eastAsia="Times New Roman" w:hAnsi="Calibri" w:cs="Calibri"/>
                <w:b/>
                <w:bCs/>
                <w:color w:val="000000"/>
                <w:lang w:val="es-ES" w:eastAsia="es-ES"/>
              </w:rPr>
              <w:t>EFECTIU</w:t>
            </w:r>
          </w:p>
        </w:tc>
        <w:tc>
          <w:tcPr>
            <w:tcW w:w="564" w:type="dxa"/>
            <w:tcBorders>
              <w:top w:val="nil"/>
              <w:left w:val="nil"/>
              <w:bottom w:val="nil"/>
              <w:right w:val="single" w:sz="8" w:space="0" w:color="auto"/>
            </w:tcBorders>
            <w:shd w:val="clear" w:color="auto" w:fill="auto"/>
            <w:noWrap/>
            <w:vAlign w:val="bottom"/>
            <w:hideMark/>
          </w:tcPr>
          <w:p w14:paraId="30640717" w14:textId="77777777" w:rsidR="00CC403D" w:rsidRPr="00CC403D" w:rsidRDefault="00CC403D" w:rsidP="00CC403D">
            <w:pPr>
              <w:spacing w:after="0" w:line="240" w:lineRule="auto"/>
              <w:rPr>
                <w:rFonts w:ascii="Calibri" w:eastAsia="Times New Roman" w:hAnsi="Calibri" w:cs="Calibri"/>
                <w:color w:val="000000"/>
                <w:lang w:val="es-ES" w:eastAsia="es-ES"/>
              </w:rPr>
            </w:pPr>
            <w:r w:rsidRPr="00CC403D">
              <w:rPr>
                <w:rFonts w:ascii="Calibri" w:eastAsia="Times New Roman" w:hAnsi="Calibri" w:cs="Calibri"/>
                <w:color w:val="000000"/>
                <w:lang w:val="es-ES" w:eastAsia="es-ES"/>
              </w:rPr>
              <w:t> </w:t>
            </w:r>
          </w:p>
        </w:tc>
      </w:tr>
      <w:tr w:rsidR="00CC403D" w:rsidRPr="00CC403D" w14:paraId="31DC850A" w14:textId="77777777" w:rsidTr="00CC403D">
        <w:trPr>
          <w:trHeight w:val="311"/>
        </w:trPr>
        <w:tc>
          <w:tcPr>
            <w:tcW w:w="330" w:type="dxa"/>
            <w:tcBorders>
              <w:top w:val="nil"/>
              <w:left w:val="single" w:sz="8" w:space="0" w:color="auto"/>
              <w:bottom w:val="single" w:sz="8" w:space="0" w:color="auto"/>
              <w:right w:val="nil"/>
            </w:tcBorders>
            <w:shd w:val="clear" w:color="auto" w:fill="auto"/>
            <w:noWrap/>
            <w:vAlign w:val="bottom"/>
            <w:hideMark/>
          </w:tcPr>
          <w:p w14:paraId="6A335F65" w14:textId="77777777" w:rsidR="00CC403D" w:rsidRPr="00CC403D" w:rsidRDefault="00CC403D" w:rsidP="00CC403D">
            <w:pPr>
              <w:spacing w:after="0" w:line="240" w:lineRule="auto"/>
              <w:rPr>
                <w:rFonts w:ascii="Calibri" w:eastAsia="Times New Roman" w:hAnsi="Calibri" w:cs="Calibri"/>
                <w:color w:val="000000"/>
                <w:lang w:val="es-ES" w:eastAsia="es-ES"/>
              </w:rPr>
            </w:pPr>
            <w:r w:rsidRPr="00CC403D">
              <w:rPr>
                <w:rFonts w:ascii="Calibri" w:eastAsia="Times New Roman" w:hAnsi="Calibri" w:cs="Calibri"/>
                <w:color w:val="000000"/>
                <w:lang w:val="es-ES" w:eastAsia="es-ES"/>
              </w:rPr>
              <w:t> </w:t>
            </w:r>
          </w:p>
        </w:tc>
        <w:tc>
          <w:tcPr>
            <w:tcW w:w="1790" w:type="dxa"/>
            <w:tcBorders>
              <w:top w:val="nil"/>
              <w:left w:val="nil"/>
              <w:bottom w:val="single" w:sz="8" w:space="0" w:color="auto"/>
              <w:right w:val="nil"/>
            </w:tcBorders>
            <w:shd w:val="clear" w:color="auto" w:fill="auto"/>
            <w:noWrap/>
            <w:vAlign w:val="bottom"/>
            <w:hideMark/>
          </w:tcPr>
          <w:p w14:paraId="4FDFA884" w14:textId="77777777" w:rsidR="00CC403D" w:rsidRPr="00CC403D" w:rsidRDefault="00CC403D" w:rsidP="00CC403D">
            <w:pPr>
              <w:spacing w:after="0" w:line="240" w:lineRule="auto"/>
              <w:rPr>
                <w:rFonts w:ascii="Calibri" w:eastAsia="Times New Roman" w:hAnsi="Calibri" w:cs="Calibri"/>
                <w:color w:val="000000"/>
                <w:lang w:val="es-ES" w:eastAsia="es-ES"/>
              </w:rPr>
            </w:pPr>
            <w:r w:rsidRPr="00CC403D">
              <w:rPr>
                <w:rFonts w:ascii="Calibri" w:eastAsia="Times New Roman" w:hAnsi="Calibri" w:cs="Calibri"/>
                <w:color w:val="000000"/>
                <w:lang w:val="es-ES" w:eastAsia="es-ES"/>
              </w:rPr>
              <w:t> </w:t>
            </w:r>
          </w:p>
        </w:tc>
        <w:tc>
          <w:tcPr>
            <w:tcW w:w="1947" w:type="dxa"/>
            <w:tcBorders>
              <w:top w:val="nil"/>
              <w:left w:val="nil"/>
              <w:bottom w:val="single" w:sz="8" w:space="0" w:color="auto"/>
              <w:right w:val="nil"/>
            </w:tcBorders>
            <w:shd w:val="clear" w:color="auto" w:fill="auto"/>
            <w:noWrap/>
            <w:vAlign w:val="bottom"/>
            <w:hideMark/>
          </w:tcPr>
          <w:p w14:paraId="5250AF56" w14:textId="77777777" w:rsidR="00CC403D" w:rsidRPr="00CC403D" w:rsidRDefault="00CC403D" w:rsidP="00CC403D">
            <w:pPr>
              <w:spacing w:after="0" w:line="240" w:lineRule="auto"/>
              <w:rPr>
                <w:rFonts w:ascii="Calibri" w:eastAsia="Times New Roman" w:hAnsi="Calibri" w:cs="Calibri"/>
                <w:color w:val="000000"/>
                <w:lang w:val="es-ES" w:eastAsia="es-ES"/>
              </w:rPr>
            </w:pPr>
            <w:r w:rsidRPr="00CC403D">
              <w:rPr>
                <w:rFonts w:ascii="Calibri" w:eastAsia="Times New Roman" w:hAnsi="Calibri" w:cs="Calibri"/>
                <w:color w:val="000000"/>
                <w:lang w:val="es-ES" w:eastAsia="es-ES"/>
              </w:rPr>
              <w:t> </w:t>
            </w:r>
          </w:p>
        </w:tc>
        <w:tc>
          <w:tcPr>
            <w:tcW w:w="453" w:type="dxa"/>
            <w:tcBorders>
              <w:top w:val="nil"/>
              <w:left w:val="nil"/>
              <w:bottom w:val="single" w:sz="8" w:space="0" w:color="auto"/>
              <w:right w:val="nil"/>
            </w:tcBorders>
            <w:shd w:val="clear" w:color="auto" w:fill="auto"/>
            <w:noWrap/>
            <w:vAlign w:val="bottom"/>
            <w:hideMark/>
          </w:tcPr>
          <w:p w14:paraId="7C6358D8" w14:textId="77777777" w:rsidR="00CC403D" w:rsidRPr="00CC403D" w:rsidRDefault="00CC403D" w:rsidP="00CC403D">
            <w:pPr>
              <w:spacing w:after="0" w:line="240" w:lineRule="auto"/>
              <w:rPr>
                <w:rFonts w:ascii="Calibri" w:eastAsia="Times New Roman" w:hAnsi="Calibri" w:cs="Calibri"/>
                <w:color w:val="000000"/>
                <w:lang w:val="es-ES" w:eastAsia="es-ES"/>
              </w:rPr>
            </w:pPr>
            <w:r w:rsidRPr="00CC403D">
              <w:rPr>
                <w:rFonts w:ascii="Calibri" w:eastAsia="Times New Roman" w:hAnsi="Calibri" w:cs="Calibri"/>
                <w:color w:val="000000"/>
                <w:lang w:val="es-ES" w:eastAsia="es-ES"/>
              </w:rPr>
              <w:t> </w:t>
            </w:r>
          </w:p>
        </w:tc>
        <w:tc>
          <w:tcPr>
            <w:tcW w:w="856" w:type="dxa"/>
            <w:tcBorders>
              <w:top w:val="nil"/>
              <w:left w:val="nil"/>
              <w:bottom w:val="single" w:sz="8" w:space="0" w:color="auto"/>
              <w:right w:val="nil"/>
            </w:tcBorders>
            <w:shd w:val="clear" w:color="auto" w:fill="auto"/>
            <w:noWrap/>
            <w:vAlign w:val="bottom"/>
            <w:hideMark/>
          </w:tcPr>
          <w:p w14:paraId="0A54582C" w14:textId="77777777" w:rsidR="00CC403D" w:rsidRPr="00CC403D" w:rsidRDefault="00CC403D" w:rsidP="00CC403D">
            <w:pPr>
              <w:spacing w:after="0" w:line="240" w:lineRule="auto"/>
              <w:rPr>
                <w:rFonts w:ascii="Calibri" w:eastAsia="Times New Roman" w:hAnsi="Calibri" w:cs="Calibri"/>
                <w:color w:val="000000"/>
                <w:lang w:val="es-ES" w:eastAsia="es-ES"/>
              </w:rPr>
            </w:pPr>
            <w:r w:rsidRPr="00CC403D">
              <w:rPr>
                <w:rFonts w:ascii="Calibri" w:eastAsia="Times New Roman" w:hAnsi="Calibri" w:cs="Calibri"/>
                <w:color w:val="000000"/>
                <w:lang w:val="es-ES" w:eastAsia="es-ES"/>
              </w:rPr>
              <w:t> </w:t>
            </w:r>
          </w:p>
        </w:tc>
        <w:tc>
          <w:tcPr>
            <w:tcW w:w="1560" w:type="dxa"/>
            <w:tcBorders>
              <w:top w:val="nil"/>
              <w:left w:val="nil"/>
              <w:bottom w:val="single" w:sz="8" w:space="0" w:color="auto"/>
              <w:right w:val="nil"/>
            </w:tcBorders>
            <w:shd w:val="clear" w:color="auto" w:fill="auto"/>
            <w:noWrap/>
            <w:vAlign w:val="bottom"/>
            <w:hideMark/>
          </w:tcPr>
          <w:p w14:paraId="60C753A5" w14:textId="77777777" w:rsidR="00CC403D" w:rsidRPr="00CC403D" w:rsidRDefault="00CC403D" w:rsidP="00CC403D">
            <w:pPr>
              <w:spacing w:after="0" w:line="240" w:lineRule="auto"/>
              <w:rPr>
                <w:rFonts w:ascii="Calibri" w:eastAsia="Times New Roman" w:hAnsi="Calibri" w:cs="Calibri"/>
                <w:color w:val="000000"/>
                <w:lang w:val="es-ES" w:eastAsia="es-ES"/>
              </w:rPr>
            </w:pPr>
            <w:r w:rsidRPr="00CC403D">
              <w:rPr>
                <w:rFonts w:ascii="Calibri" w:eastAsia="Times New Roman" w:hAnsi="Calibri" w:cs="Calibri"/>
                <w:color w:val="000000"/>
                <w:lang w:val="es-ES" w:eastAsia="es-ES"/>
              </w:rPr>
              <w:t> </w:t>
            </w:r>
          </w:p>
        </w:tc>
        <w:tc>
          <w:tcPr>
            <w:tcW w:w="992" w:type="dxa"/>
            <w:tcBorders>
              <w:top w:val="nil"/>
              <w:left w:val="nil"/>
              <w:bottom w:val="single" w:sz="8" w:space="0" w:color="auto"/>
              <w:right w:val="nil"/>
            </w:tcBorders>
            <w:shd w:val="clear" w:color="auto" w:fill="auto"/>
            <w:noWrap/>
            <w:vAlign w:val="bottom"/>
            <w:hideMark/>
          </w:tcPr>
          <w:p w14:paraId="59E0BB9A" w14:textId="77777777" w:rsidR="00CC403D" w:rsidRPr="00CC403D" w:rsidRDefault="00CC403D" w:rsidP="00CC403D">
            <w:pPr>
              <w:spacing w:after="0" w:line="240" w:lineRule="auto"/>
              <w:rPr>
                <w:rFonts w:ascii="Calibri" w:eastAsia="Times New Roman" w:hAnsi="Calibri" w:cs="Calibri"/>
                <w:color w:val="000000"/>
                <w:lang w:val="es-ES" w:eastAsia="es-ES"/>
              </w:rPr>
            </w:pPr>
            <w:r w:rsidRPr="00CC403D">
              <w:rPr>
                <w:rFonts w:ascii="Calibri" w:eastAsia="Times New Roman" w:hAnsi="Calibri" w:cs="Calibri"/>
                <w:color w:val="000000"/>
                <w:lang w:val="es-ES" w:eastAsia="es-ES"/>
              </w:rPr>
              <w:t> </w:t>
            </w:r>
          </w:p>
        </w:tc>
        <w:tc>
          <w:tcPr>
            <w:tcW w:w="941" w:type="dxa"/>
            <w:tcBorders>
              <w:top w:val="nil"/>
              <w:left w:val="nil"/>
              <w:bottom w:val="single" w:sz="8" w:space="0" w:color="auto"/>
              <w:right w:val="nil"/>
            </w:tcBorders>
            <w:shd w:val="clear" w:color="auto" w:fill="auto"/>
            <w:noWrap/>
            <w:vAlign w:val="bottom"/>
            <w:hideMark/>
          </w:tcPr>
          <w:p w14:paraId="1D89FAE8" w14:textId="77777777" w:rsidR="00CC403D" w:rsidRPr="00CC403D" w:rsidRDefault="00CC403D" w:rsidP="00CC403D">
            <w:pPr>
              <w:spacing w:after="0" w:line="240" w:lineRule="auto"/>
              <w:rPr>
                <w:rFonts w:ascii="Calibri" w:eastAsia="Times New Roman" w:hAnsi="Calibri" w:cs="Calibri"/>
                <w:color w:val="000000"/>
                <w:lang w:val="es-ES" w:eastAsia="es-ES"/>
              </w:rPr>
            </w:pPr>
            <w:r w:rsidRPr="00CC403D">
              <w:rPr>
                <w:rFonts w:ascii="Calibri" w:eastAsia="Times New Roman" w:hAnsi="Calibri" w:cs="Calibri"/>
                <w:color w:val="000000"/>
                <w:lang w:val="es-ES" w:eastAsia="es-ES"/>
              </w:rPr>
              <w:t> </w:t>
            </w:r>
          </w:p>
        </w:tc>
        <w:tc>
          <w:tcPr>
            <w:tcW w:w="992" w:type="dxa"/>
            <w:tcBorders>
              <w:top w:val="nil"/>
              <w:left w:val="nil"/>
              <w:bottom w:val="single" w:sz="8" w:space="0" w:color="auto"/>
              <w:right w:val="nil"/>
            </w:tcBorders>
            <w:shd w:val="clear" w:color="auto" w:fill="auto"/>
            <w:noWrap/>
            <w:vAlign w:val="bottom"/>
            <w:hideMark/>
          </w:tcPr>
          <w:p w14:paraId="516B68B4" w14:textId="77777777" w:rsidR="00CC403D" w:rsidRPr="00CC403D" w:rsidRDefault="00CC403D" w:rsidP="00CC403D">
            <w:pPr>
              <w:spacing w:after="0" w:line="240" w:lineRule="auto"/>
              <w:rPr>
                <w:rFonts w:ascii="Calibri" w:eastAsia="Times New Roman" w:hAnsi="Calibri" w:cs="Calibri"/>
                <w:color w:val="000000"/>
                <w:lang w:val="es-ES" w:eastAsia="es-ES"/>
              </w:rPr>
            </w:pPr>
            <w:r w:rsidRPr="00CC403D">
              <w:rPr>
                <w:rFonts w:ascii="Calibri" w:eastAsia="Times New Roman" w:hAnsi="Calibri" w:cs="Calibri"/>
                <w:color w:val="000000"/>
                <w:lang w:val="es-ES" w:eastAsia="es-ES"/>
              </w:rPr>
              <w:t> </w:t>
            </w:r>
          </w:p>
        </w:tc>
        <w:tc>
          <w:tcPr>
            <w:tcW w:w="564" w:type="dxa"/>
            <w:tcBorders>
              <w:top w:val="nil"/>
              <w:left w:val="nil"/>
              <w:bottom w:val="single" w:sz="8" w:space="0" w:color="auto"/>
              <w:right w:val="single" w:sz="8" w:space="0" w:color="auto"/>
            </w:tcBorders>
            <w:shd w:val="clear" w:color="auto" w:fill="auto"/>
            <w:noWrap/>
            <w:vAlign w:val="bottom"/>
            <w:hideMark/>
          </w:tcPr>
          <w:p w14:paraId="209C93BD" w14:textId="77777777" w:rsidR="00CC403D" w:rsidRPr="00CC403D" w:rsidRDefault="00CC403D" w:rsidP="00CC403D">
            <w:pPr>
              <w:spacing w:after="0" w:line="240" w:lineRule="auto"/>
              <w:rPr>
                <w:rFonts w:ascii="Calibri" w:eastAsia="Times New Roman" w:hAnsi="Calibri" w:cs="Calibri"/>
                <w:color w:val="000000"/>
                <w:lang w:val="es-ES" w:eastAsia="es-ES"/>
              </w:rPr>
            </w:pPr>
            <w:r w:rsidRPr="00CC403D">
              <w:rPr>
                <w:rFonts w:ascii="Calibri" w:eastAsia="Times New Roman" w:hAnsi="Calibri" w:cs="Calibri"/>
                <w:color w:val="000000"/>
                <w:lang w:val="es-ES" w:eastAsia="es-ES"/>
              </w:rPr>
              <w:t> </w:t>
            </w:r>
          </w:p>
        </w:tc>
      </w:tr>
    </w:tbl>
    <w:p w14:paraId="7FE93B52" w14:textId="77777777" w:rsidR="00CC403D" w:rsidRDefault="00CC403D">
      <w:pPr>
        <w:rPr>
          <w:rFonts w:ascii="Arial" w:hAnsi="Arial" w:cs="Arial"/>
          <w:b/>
          <w:bCs/>
        </w:rPr>
      </w:pPr>
      <w:r>
        <w:rPr>
          <w:rFonts w:ascii="Arial" w:hAnsi="Arial" w:cs="Arial"/>
          <w:b/>
          <w:bCs/>
        </w:rPr>
        <w:br w:type="page"/>
      </w:r>
    </w:p>
    <w:p w14:paraId="531C84A2" w14:textId="3B5ABDD0" w:rsidR="00CC403D" w:rsidRDefault="00CC403D" w:rsidP="00153C4C">
      <w:pPr>
        <w:pStyle w:val="Ttol22"/>
      </w:pPr>
      <w:bookmarkStart w:id="25" w:name="_Toc137727704"/>
      <w:r w:rsidRPr="003B0D54">
        <w:lastRenderedPageBreak/>
        <w:t>A</w:t>
      </w:r>
      <w:r w:rsidR="00153C4C">
        <w:t>nnex III: Fitxa de recollida de dades de l’enquesta</w:t>
      </w:r>
      <w:bookmarkEnd w:id="25"/>
    </w:p>
    <w:p w14:paraId="33911E69" w14:textId="00C3A5A1" w:rsidR="00CC403D" w:rsidRPr="003B0D54" w:rsidRDefault="00CC403D" w:rsidP="003B0D54">
      <w:pPr>
        <w:pStyle w:val="Ttulo3"/>
        <w:rPr>
          <w:rFonts w:ascii="Arial" w:hAnsi="Arial" w:cs="Arial"/>
          <w:b/>
          <w:bCs/>
          <w:sz w:val="24"/>
          <w:szCs w:val="24"/>
          <w:lang w:val="fr-FR"/>
        </w:rPr>
      </w:pPr>
    </w:p>
    <w:tbl>
      <w:tblPr>
        <w:tblStyle w:val="Tablaconcuadrcula"/>
        <w:tblW w:w="0" w:type="auto"/>
        <w:tblLook w:val="04A0" w:firstRow="1" w:lastRow="0" w:firstColumn="1" w:lastColumn="0" w:noHBand="0" w:noVBand="1"/>
      </w:tblPr>
      <w:tblGrid>
        <w:gridCol w:w="4104"/>
        <w:gridCol w:w="4385"/>
      </w:tblGrid>
      <w:tr w:rsidR="00CC403D" w14:paraId="2ACF2CC2" w14:textId="77777777" w:rsidTr="00843404">
        <w:tc>
          <w:tcPr>
            <w:tcW w:w="4106" w:type="dxa"/>
          </w:tcPr>
          <w:p w14:paraId="61487217" w14:textId="77777777" w:rsidR="00CC403D" w:rsidRPr="008D7298" w:rsidRDefault="00CC403D" w:rsidP="00843404">
            <w:pPr>
              <w:rPr>
                <w:b/>
                <w:bCs/>
              </w:rPr>
            </w:pPr>
            <w:r w:rsidRPr="008D7298">
              <w:rPr>
                <w:b/>
                <w:bCs/>
              </w:rPr>
              <w:t>NOM DE L’ENTITAT</w:t>
            </w:r>
          </w:p>
          <w:p w14:paraId="334DD54A" w14:textId="77777777" w:rsidR="00CC403D" w:rsidRPr="008D7298" w:rsidRDefault="00CC403D" w:rsidP="00843404">
            <w:pPr>
              <w:rPr>
                <w:b/>
                <w:bCs/>
              </w:rPr>
            </w:pPr>
          </w:p>
        </w:tc>
        <w:tc>
          <w:tcPr>
            <w:tcW w:w="4388" w:type="dxa"/>
          </w:tcPr>
          <w:p w14:paraId="4BFC582A" w14:textId="77777777" w:rsidR="00CC403D" w:rsidRPr="008D7298" w:rsidRDefault="00CC403D" w:rsidP="00843404"/>
        </w:tc>
      </w:tr>
      <w:tr w:rsidR="00CC403D" w14:paraId="590FF33A" w14:textId="77777777" w:rsidTr="00843404">
        <w:tc>
          <w:tcPr>
            <w:tcW w:w="4106" w:type="dxa"/>
          </w:tcPr>
          <w:p w14:paraId="68F4DEB9" w14:textId="77777777" w:rsidR="00CC403D" w:rsidRPr="008D7298" w:rsidRDefault="00CC403D" w:rsidP="00843404">
            <w:pPr>
              <w:rPr>
                <w:b/>
                <w:bCs/>
              </w:rPr>
            </w:pPr>
            <w:r w:rsidRPr="008D7298">
              <w:rPr>
                <w:b/>
                <w:bCs/>
              </w:rPr>
              <w:t>ESPORT PRINCIPAL</w:t>
            </w:r>
          </w:p>
          <w:p w14:paraId="15114DA7" w14:textId="77777777" w:rsidR="00CC403D" w:rsidRPr="008D7298" w:rsidRDefault="00CC403D" w:rsidP="00843404">
            <w:pPr>
              <w:rPr>
                <w:b/>
                <w:bCs/>
              </w:rPr>
            </w:pPr>
          </w:p>
        </w:tc>
        <w:tc>
          <w:tcPr>
            <w:tcW w:w="4388" w:type="dxa"/>
          </w:tcPr>
          <w:p w14:paraId="53DCCF77" w14:textId="77777777" w:rsidR="00CC403D" w:rsidRPr="008D7298" w:rsidRDefault="00CC403D" w:rsidP="00843404"/>
        </w:tc>
      </w:tr>
      <w:tr w:rsidR="00CC403D" w14:paraId="2361C4E5" w14:textId="77777777" w:rsidTr="00843404">
        <w:tc>
          <w:tcPr>
            <w:tcW w:w="4106" w:type="dxa"/>
          </w:tcPr>
          <w:p w14:paraId="53F2E098" w14:textId="77777777" w:rsidR="00CC403D" w:rsidRPr="008D7298" w:rsidRDefault="00CC403D" w:rsidP="00843404">
            <w:pPr>
              <w:rPr>
                <w:b/>
                <w:bCs/>
              </w:rPr>
            </w:pPr>
            <w:r w:rsidRPr="008D7298">
              <w:rPr>
                <w:b/>
                <w:bCs/>
              </w:rPr>
              <w:t>ALTRES ESPORTS O SECCIONS</w:t>
            </w:r>
          </w:p>
          <w:p w14:paraId="279F0FF8" w14:textId="77777777" w:rsidR="00CC403D" w:rsidRPr="008D7298" w:rsidRDefault="00CC403D" w:rsidP="00843404">
            <w:pPr>
              <w:rPr>
                <w:b/>
                <w:bCs/>
              </w:rPr>
            </w:pPr>
          </w:p>
        </w:tc>
        <w:tc>
          <w:tcPr>
            <w:tcW w:w="4388" w:type="dxa"/>
          </w:tcPr>
          <w:p w14:paraId="1C347463" w14:textId="77777777" w:rsidR="00CC403D" w:rsidRPr="008D7298" w:rsidRDefault="00CC403D" w:rsidP="00843404"/>
        </w:tc>
      </w:tr>
      <w:tr w:rsidR="00CC403D" w:rsidRPr="005F1488" w14:paraId="69287130" w14:textId="77777777" w:rsidTr="00843404">
        <w:tc>
          <w:tcPr>
            <w:tcW w:w="4106" w:type="dxa"/>
          </w:tcPr>
          <w:p w14:paraId="78CB513E" w14:textId="088E0599" w:rsidR="00CC403D" w:rsidRPr="008D7298" w:rsidRDefault="00B25EC0" w:rsidP="00843404">
            <w:pPr>
              <w:rPr>
                <w:b/>
                <w:bCs/>
              </w:rPr>
            </w:pPr>
            <w:r>
              <w:rPr>
                <w:b/>
                <w:bCs/>
              </w:rPr>
              <w:t>EN QUI</w:t>
            </w:r>
            <w:r w:rsidR="00CC403D" w:rsidRPr="008D7298">
              <w:rPr>
                <w:b/>
                <w:bCs/>
              </w:rPr>
              <w:t>N TIPUS D’INSTAL·LACIÓ</w:t>
            </w:r>
            <w:r>
              <w:rPr>
                <w:b/>
                <w:bCs/>
              </w:rPr>
              <w:t xml:space="preserve"> DESENVOLUPEU LA VOSTRA ACTIVITAT?</w:t>
            </w:r>
            <w:r w:rsidR="00CC403D" w:rsidRPr="008D7298">
              <w:rPr>
                <w:b/>
                <w:bCs/>
              </w:rPr>
              <w:t xml:space="preserve"> </w:t>
            </w:r>
          </w:p>
          <w:p w14:paraId="2AF89F60" w14:textId="0E52CD07" w:rsidR="00CC403D" w:rsidRPr="008D7298" w:rsidRDefault="00CC403D" w:rsidP="00843404">
            <w:pPr>
              <w:rPr>
                <w:b/>
                <w:bCs/>
              </w:rPr>
            </w:pPr>
            <w:r w:rsidRPr="008D7298">
              <w:rPr>
                <w:b/>
                <w:bCs/>
              </w:rPr>
              <w:t>(PAVELLÓ, PIS</w:t>
            </w:r>
            <w:r w:rsidR="00B25EC0">
              <w:rPr>
                <w:b/>
                <w:bCs/>
              </w:rPr>
              <w:t>CINA, CAMP DE FUTBOL...</w:t>
            </w:r>
            <w:r w:rsidRPr="008D7298">
              <w:rPr>
                <w:b/>
                <w:bCs/>
              </w:rPr>
              <w:t>)</w:t>
            </w:r>
          </w:p>
        </w:tc>
        <w:tc>
          <w:tcPr>
            <w:tcW w:w="4388" w:type="dxa"/>
          </w:tcPr>
          <w:p w14:paraId="1F06F66D" w14:textId="62045499" w:rsidR="00CC403D" w:rsidRPr="008D7298" w:rsidRDefault="00CC403D" w:rsidP="00843404"/>
        </w:tc>
      </w:tr>
      <w:tr w:rsidR="00CC403D" w:rsidRPr="005F1488" w14:paraId="0A656259" w14:textId="77777777" w:rsidTr="00843404">
        <w:tc>
          <w:tcPr>
            <w:tcW w:w="4106" w:type="dxa"/>
          </w:tcPr>
          <w:p w14:paraId="4F8B241D" w14:textId="2896B2E3" w:rsidR="00CC403D" w:rsidRPr="008D7298" w:rsidRDefault="00D14260" w:rsidP="00B25EC0">
            <w:pPr>
              <w:rPr>
                <w:b/>
                <w:bCs/>
              </w:rPr>
            </w:pPr>
            <w:r>
              <w:rPr>
                <w:b/>
                <w:bCs/>
              </w:rPr>
              <w:t xml:space="preserve">ÉS </w:t>
            </w:r>
            <w:r w:rsidR="00B25EC0">
              <w:rPr>
                <w:b/>
                <w:bCs/>
              </w:rPr>
              <w:t xml:space="preserve">L’ENTITAT </w:t>
            </w:r>
            <w:r>
              <w:rPr>
                <w:b/>
                <w:bCs/>
              </w:rPr>
              <w:t xml:space="preserve">RESPONSABLE DE </w:t>
            </w:r>
            <w:r w:rsidR="00B25EC0">
              <w:rPr>
                <w:b/>
                <w:bCs/>
              </w:rPr>
              <w:t>GESTIONA</w:t>
            </w:r>
            <w:r>
              <w:rPr>
                <w:b/>
                <w:bCs/>
              </w:rPr>
              <w:t>R AQUESTA</w:t>
            </w:r>
            <w:r w:rsidR="00B25EC0">
              <w:rPr>
                <w:b/>
                <w:bCs/>
              </w:rPr>
              <w:t xml:space="preserve"> </w:t>
            </w:r>
            <w:r w:rsidR="00CC403D" w:rsidRPr="008D7298">
              <w:rPr>
                <w:b/>
                <w:bCs/>
              </w:rPr>
              <w:t>INSTAL·LACIÓ?</w:t>
            </w:r>
          </w:p>
        </w:tc>
        <w:tc>
          <w:tcPr>
            <w:tcW w:w="4388" w:type="dxa"/>
          </w:tcPr>
          <w:p w14:paraId="27F55908" w14:textId="77777777" w:rsidR="00CC403D" w:rsidRPr="008D7298" w:rsidRDefault="00CC403D" w:rsidP="00843404"/>
        </w:tc>
      </w:tr>
      <w:tr w:rsidR="00CC403D" w14:paraId="1BD68F88" w14:textId="77777777" w:rsidTr="00843404">
        <w:tc>
          <w:tcPr>
            <w:tcW w:w="4106" w:type="dxa"/>
          </w:tcPr>
          <w:p w14:paraId="6E7AAD05" w14:textId="3E0AF1EF" w:rsidR="00CC403D" w:rsidRPr="008D7298" w:rsidRDefault="00B25EC0" w:rsidP="00843404">
            <w:pPr>
              <w:rPr>
                <w:b/>
                <w:bCs/>
              </w:rPr>
            </w:pPr>
            <w:r>
              <w:rPr>
                <w:b/>
                <w:bCs/>
              </w:rPr>
              <w:t>Nº D’EQUIPS (BASE + SÈ</w:t>
            </w:r>
            <w:r w:rsidR="00CC403D" w:rsidRPr="008D7298">
              <w:rPr>
                <w:b/>
                <w:bCs/>
              </w:rPr>
              <w:t>NIORS)</w:t>
            </w:r>
          </w:p>
          <w:p w14:paraId="734C9DF6" w14:textId="77777777" w:rsidR="00CC403D" w:rsidRPr="008D7298" w:rsidRDefault="00CC403D" w:rsidP="00843404">
            <w:pPr>
              <w:rPr>
                <w:b/>
                <w:bCs/>
              </w:rPr>
            </w:pPr>
          </w:p>
        </w:tc>
        <w:tc>
          <w:tcPr>
            <w:tcW w:w="4388" w:type="dxa"/>
          </w:tcPr>
          <w:p w14:paraId="5D54DE07" w14:textId="77777777" w:rsidR="00CC403D" w:rsidRPr="008D7298" w:rsidRDefault="00CC403D" w:rsidP="00843404"/>
        </w:tc>
      </w:tr>
      <w:tr w:rsidR="00CC403D" w14:paraId="309BAE34" w14:textId="77777777" w:rsidTr="00843404">
        <w:tc>
          <w:tcPr>
            <w:tcW w:w="4106" w:type="dxa"/>
          </w:tcPr>
          <w:p w14:paraId="114D17D8" w14:textId="77777777" w:rsidR="00CC403D" w:rsidRPr="008D7298" w:rsidRDefault="00CC403D" w:rsidP="00843404">
            <w:pPr>
              <w:rPr>
                <w:b/>
                <w:bCs/>
              </w:rPr>
            </w:pPr>
            <w:r w:rsidRPr="008D7298">
              <w:rPr>
                <w:b/>
                <w:bCs/>
              </w:rPr>
              <w:t>Nº APROXIMAT D’ESPORTISTES</w:t>
            </w:r>
          </w:p>
          <w:p w14:paraId="55987F3A" w14:textId="77777777" w:rsidR="00CC403D" w:rsidRPr="008D7298" w:rsidRDefault="00CC403D" w:rsidP="00843404">
            <w:pPr>
              <w:rPr>
                <w:b/>
                <w:bCs/>
              </w:rPr>
            </w:pPr>
          </w:p>
        </w:tc>
        <w:tc>
          <w:tcPr>
            <w:tcW w:w="4388" w:type="dxa"/>
          </w:tcPr>
          <w:p w14:paraId="5655B208" w14:textId="77777777" w:rsidR="00CC403D" w:rsidRPr="008D7298" w:rsidRDefault="00CC403D" w:rsidP="00843404"/>
        </w:tc>
      </w:tr>
      <w:tr w:rsidR="00CC403D" w14:paraId="0B6E4E38" w14:textId="77777777" w:rsidTr="00843404">
        <w:tc>
          <w:tcPr>
            <w:tcW w:w="4106" w:type="dxa"/>
          </w:tcPr>
          <w:p w14:paraId="5F76DDCD" w14:textId="3704AB69" w:rsidR="00CC403D" w:rsidRPr="008D7298" w:rsidRDefault="00B25EC0" w:rsidP="00B25EC0">
            <w:pPr>
              <w:rPr>
                <w:b/>
                <w:bCs/>
              </w:rPr>
            </w:pPr>
            <w:r>
              <w:rPr>
                <w:b/>
                <w:bCs/>
              </w:rPr>
              <w:t xml:space="preserve">DISPOSEU DE </w:t>
            </w:r>
            <w:r w:rsidR="00CC403D" w:rsidRPr="008D7298">
              <w:rPr>
                <w:b/>
                <w:bCs/>
              </w:rPr>
              <w:t>DIRECTOR</w:t>
            </w:r>
            <w:r w:rsidR="00CC403D">
              <w:rPr>
                <w:b/>
                <w:bCs/>
              </w:rPr>
              <w:t xml:space="preserve">/A </w:t>
            </w:r>
            <w:r w:rsidR="00CC403D" w:rsidRPr="008D7298">
              <w:rPr>
                <w:b/>
                <w:bCs/>
              </w:rPr>
              <w:t>TÈCNIC</w:t>
            </w:r>
            <w:r w:rsidR="00CC403D">
              <w:rPr>
                <w:b/>
                <w:bCs/>
              </w:rPr>
              <w:t>/A</w:t>
            </w:r>
            <w:r w:rsidR="00CC403D" w:rsidRPr="008D7298">
              <w:rPr>
                <w:b/>
                <w:bCs/>
              </w:rPr>
              <w:t>?</w:t>
            </w:r>
          </w:p>
        </w:tc>
        <w:tc>
          <w:tcPr>
            <w:tcW w:w="4388" w:type="dxa"/>
          </w:tcPr>
          <w:p w14:paraId="6E27E44D" w14:textId="77777777" w:rsidR="00CC403D" w:rsidRPr="008D7298" w:rsidRDefault="00CC403D" w:rsidP="00843404">
            <w:r w:rsidRPr="008D7298">
              <w:t>Sí / No</w:t>
            </w:r>
          </w:p>
        </w:tc>
      </w:tr>
      <w:tr w:rsidR="00CC403D" w:rsidRPr="005F1488" w14:paraId="220D5313" w14:textId="77777777" w:rsidTr="00843404">
        <w:tc>
          <w:tcPr>
            <w:tcW w:w="4106" w:type="dxa"/>
          </w:tcPr>
          <w:p w14:paraId="21BB71B8" w14:textId="77777777" w:rsidR="00CC403D" w:rsidRPr="008D7298" w:rsidRDefault="00CC403D" w:rsidP="00843404">
            <w:pPr>
              <w:rPr>
                <w:b/>
                <w:bCs/>
              </w:rPr>
            </w:pPr>
          </w:p>
        </w:tc>
        <w:tc>
          <w:tcPr>
            <w:tcW w:w="4388" w:type="dxa"/>
          </w:tcPr>
          <w:p w14:paraId="2F065C3D" w14:textId="0C3A9DC4" w:rsidR="00CC403D" w:rsidRPr="008D7298" w:rsidRDefault="00B25EC0" w:rsidP="00843404">
            <w:r>
              <w:t>EN CAS AFIRMATIU, QUANTS</w:t>
            </w:r>
            <w:r w:rsidR="00CC403D" w:rsidRPr="008D7298">
              <w:t>?</w:t>
            </w:r>
          </w:p>
        </w:tc>
      </w:tr>
      <w:tr w:rsidR="00CC403D" w14:paraId="68086FA0" w14:textId="77777777" w:rsidTr="00843404">
        <w:tc>
          <w:tcPr>
            <w:tcW w:w="4106" w:type="dxa"/>
          </w:tcPr>
          <w:p w14:paraId="7438BB3E" w14:textId="5C7AFB8D" w:rsidR="00CC403D" w:rsidRPr="008D7298" w:rsidRDefault="00B25EC0" w:rsidP="00843404">
            <w:pPr>
              <w:rPr>
                <w:b/>
                <w:bCs/>
              </w:rPr>
            </w:pPr>
            <w:r>
              <w:rPr>
                <w:b/>
                <w:bCs/>
              </w:rPr>
              <w:t>DISPOSEU DE</w:t>
            </w:r>
            <w:r w:rsidRPr="008D7298">
              <w:rPr>
                <w:b/>
                <w:bCs/>
              </w:rPr>
              <w:t xml:space="preserve"> </w:t>
            </w:r>
            <w:r w:rsidR="00CC403D" w:rsidRPr="008D7298">
              <w:rPr>
                <w:b/>
                <w:bCs/>
              </w:rPr>
              <w:t>DIRECTOR</w:t>
            </w:r>
            <w:r w:rsidR="00CC403D">
              <w:rPr>
                <w:b/>
                <w:bCs/>
              </w:rPr>
              <w:t>/A</w:t>
            </w:r>
            <w:r w:rsidR="00CC403D" w:rsidRPr="008D7298">
              <w:rPr>
                <w:b/>
                <w:bCs/>
              </w:rPr>
              <w:t xml:space="preserve"> D’ESCOLA?</w:t>
            </w:r>
          </w:p>
        </w:tc>
        <w:tc>
          <w:tcPr>
            <w:tcW w:w="4388" w:type="dxa"/>
          </w:tcPr>
          <w:p w14:paraId="3F743455" w14:textId="77777777" w:rsidR="00CC403D" w:rsidRPr="008D7298" w:rsidRDefault="00CC403D" w:rsidP="00843404">
            <w:r w:rsidRPr="008D7298">
              <w:t>Sí / No</w:t>
            </w:r>
          </w:p>
        </w:tc>
      </w:tr>
      <w:tr w:rsidR="00CC403D" w:rsidRPr="005F1488" w14:paraId="5BC1032F" w14:textId="77777777" w:rsidTr="00843404">
        <w:tc>
          <w:tcPr>
            <w:tcW w:w="4106" w:type="dxa"/>
          </w:tcPr>
          <w:p w14:paraId="26AF49A8" w14:textId="77777777" w:rsidR="00CC403D" w:rsidRPr="008D7298" w:rsidRDefault="00CC403D" w:rsidP="00843404">
            <w:pPr>
              <w:rPr>
                <w:b/>
                <w:bCs/>
              </w:rPr>
            </w:pPr>
          </w:p>
        </w:tc>
        <w:tc>
          <w:tcPr>
            <w:tcW w:w="4388" w:type="dxa"/>
          </w:tcPr>
          <w:p w14:paraId="2DA98787" w14:textId="39186A42" w:rsidR="00CC403D" w:rsidRPr="008D7298" w:rsidRDefault="00CC403D" w:rsidP="00843404">
            <w:r w:rsidRPr="008D7298">
              <w:t>EN CAS AFIRMATI</w:t>
            </w:r>
            <w:r w:rsidR="00B25EC0">
              <w:t>U, QUANTS</w:t>
            </w:r>
            <w:r w:rsidRPr="008D7298">
              <w:t>?</w:t>
            </w:r>
          </w:p>
        </w:tc>
      </w:tr>
      <w:tr w:rsidR="00CC403D" w14:paraId="6F710DE1" w14:textId="77777777" w:rsidTr="00843404">
        <w:tc>
          <w:tcPr>
            <w:tcW w:w="4106" w:type="dxa"/>
          </w:tcPr>
          <w:p w14:paraId="16A4044F" w14:textId="77777777" w:rsidR="00CC403D" w:rsidRPr="008D7298" w:rsidRDefault="00CC403D" w:rsidP="00843404">
            <w:pPr>
              <w:rPr>
                <w:b/>
                <w:bCs/>
              </w:rPr>
            </w:pPr>
            <w:r w:rsidRPr="008D7298">
              <w:rPr>
                <w:b/>
                <w:bCs/>
              </w:rPr>
              <w:t>Nº DE MONITORS</w:t>
            </w:r>
            <w:r>
              <w:rPr>
                <w:b/>
                <w:bCs/>
              </w:rPr>
              <w:t>/ES</w:t>
            </w:r>
            <w:r w:rsidRPr="008D7298">
              <w:rPr>
                <w:b/>
                <w:bCs/>
              </w:rPr>
              <w:t xml:space="preserve"> BASE</w:t>
            </w:r>
          </w:p>
          <w:p w14:paraId="2D460332" w14:textId="77777777" w:rsidR="00CC403D" w:rsidRPr="008D7298" w:rsidRDefault="00CC403D" w:rsidP="00843404">
            <w:pPr>
              <w:rPr>
                <w:b/>
                <w:bCs/>
              </w:rPr>
            </w:pPr>
          </w:p>
        </w:tc>
        <w:tc>
          <w:tcPr>
            <w:tcW w:w="4388" w:type="dxa"/>
          </w:tcPr>
          <w:p w14:paraId="71F56D5A" w14:textId="77777777" w:rsidR="00CC403D" w:rsidRPr="008D7298" w:rsidRDefault="00CC403D" w:rsidP="00843404"/>
        </w:tc>
      </w:tr>
      <w:tr w:rsidR="00CC403D" w:rsidRPr="005F1488" w14:paraId="04431EE2" w14:textId="77777777" w:rsidTr="00843404">
        <w:tc>
          <w:tcPr>
            <w:tcW w:w="4106" w:type="dxa"/>
          </w:tcPr>
          <w:p w14:paraId="5F2E5810" w14:textId="7D9BE410" w:rsidR="00CC403D" w:rsidRPr="008D7298" w:rsidRDefault="00CC403D" w:rsidP="00843404">
            <w:pPr>
              <w:rPr>
                <w:b/>
                <w:bCs/>
              </w:rPr>
            </w:pPr>
            <w:r w:rsidRPr="008D7298">
              <w:rPr>
                <w:b/>
                <w:bCs/>
              </w:rPr>
              <w:t>Nº DE TÈCNICS</w:t>
            </w:r>
            <w:r>
              <w:rPr>
                <w:b/>
                <w:bCs/>
              </w:rPr>
              <w:t>/QUES</w:t>
            </w:r>
            <w:r w:rsidRPr="008D7298">
              <w:rPr>
                <w:b/>
                <w:bCs/>
              </w:rPr>
              <w:t xml:space="preserve"> </w:t>
            </w:r>
            <w:r w:rsidR="00D14260">
              <w:rPr>
                <w:b/>
                <w:bCs/>
              </w:rPr>
              <w:t xml:space="preserve">DE </w:t>
            </w:r>
            <w:r w:rsidRPr="008D7298">
              <w:rPr>
                <w:b/>
                <w:bCs/>
              </w:rPr>
              <w:t>TÈCNIFICACIÓ O SÈNIOR</w:t>
            </w:r>
          </w:p>
          <w:p w14:paraId="0FF54A3D" w14:textId="77777777" w:rsidR="00CC403D" w:rsidRPr="008D7298" w:rsidRDefault="00CC403D" w:rsidP="00843404">
            <w:pPr>
              <w:rPr>
                <w:b/>
                <w:bCs/>
              </w:rPr>
            </w:pPr>
          </w:p>
        </w:tc>
        <w:tc>
          <w:tcPr>
            <w:tcW w:w="4388" w:type="dxa"/>
          </w:tcPr>
          <w:p w14:paraId="502DB344" w14:textId="77777777" w:rsidR="00CC403D" w:rsidRPr="008D7298" w:rsidRDefault="00CC403D" w:rsidP="00843404"/>
        </w:tc>
      </w:tr>
      <w:tr w:rsidR="00CC403D" w:rsidRPr="005F1488" w14:paraId="31DA4DDC" w14:textId="77777777" w:rsidTr="00843404">
        <w:tc>
          <w:tcPr>
            <w:tcW w:w="4106" w:type="dxa"/>
          </w:tcPr>
          <w:p w14:paraId="1E047C26" w14:textId="45221F04" w:rsidR="00CC403D" w:rsidRPr="008D7298" w:rsidRDefault="00D14260" w:rsidP="00843404">
            <w:pPr>
              <w:rPr>
                <w:b/>
                <w:bCs/>
              </w:rPr>
            </w:pPr>
            <w:r>
              <w:rPr>
                <w:b/>
                <w:bCs/>
              </w:rPr>
              <w:t>DISPOSEU D’A</w:t>
            </w:r>
            <w:r w:rsidR="00CC403D" w:rsidRPr="008D7298">
              <w:rPr>
                <w:b/>
                <w:bCs/>
              </w:rPr>
              <w:t>LTRES COL·LABORADORS</w:t>
            </w:r>
            <w:r w:rsidR="00CC403D">
              <w:rPr>
                <w:b/>
                <w:bCs/>
              </w:rPr>
              <w:t>/ES</w:t>
            </w:r>
            <w:r w:rsidR="00CC403D" w:rsidRPr="008D7298">
              <w:rPr>
                <w:b/>
                <w:bCs/>
              </w:rPr>
              <w:t>?</w:t>
            </w:r>
          </w:p>
          <w:p w14:paraId="2D1B928D" w14:textId="14977AF6" w:rsidR="00CC403D" w:rsidRPr="008D7298" w:rsidRDefault="00B25EC0" w:rsidP="00843404">
            <w:pPr>
              <w:rPr>
                <w:b/>
                <w:bCs/>
              </w:rPr>
            </w:pPr>
            <w:r>
              <w:rPr>
                <w:b/>
                <w:bCs/>
              </w:rPr>
              <w:t>(Fisioterapeutes</w:t>
            </w:r>
            <w:r w:rsidR="00CC403D" w:rsidRPr="008D7298">
              <w:rPr>
                <w:b/>
                <w:bCs/>
              </w:rPr>
              <w:t>, Psicòlegs, metges, etc</w:t>
            </w:r>
            <w:r>
              <w:rPr>
                <w:b/>
                <w:bCs/>
              </w:rPr>
              <w:t>.</w:t>
            </w:r>
            <w:r w:rsidR="00CC403D" w:rsidRPr="008D7298">
              <w:rPr>
                <w:b/>
                <w:bCs/>
              </w:rPr>
              <w:t>)</w:t>
            </w:r>
          </w:p>
        </w:tc>
        <w:tc>
          <w:tcPr>
            <w:tcW w:w="4388" w:type="dxa"/>
          </w:tcPr>
          <w:p w14:paraId="15D1EF69" w14:textId="77777777" w:rsidR="00CC403D" w:rsidRPr="008D7298" w:rsidRDefault="00CC403D" w:rsidP="00843404"/>
        </w:tc>
      </w:tr>
      <w:tr w:rsidR="00CC403D" w14:paraId="1F40BF1F" w14:textId="77777777" w:rsidTr="00843404">
        <w:tc>
          <w:tcPr>
            <w:tcW w:w="4106" w:type="dxa"/>
          </w:tcPr>
          <w:p w14:paraId="1EE9CC09" w14:textId="490CB71E" w:rsidR="00CC403D" w:rsidRPr="008D7298" w:rsidRDefault="00B25EC0" w:rsidP="00843404">
            <w:pPr>
              <w:rPr>
                <w:b/>
                <w:bCs/>
              </w:rPr>
            </w:pPr>
            <w:r>
              <w:rPr>
                <w:b/>
                <w:bCs/>
              </w:rPr>
              <w:t>DEMANEU ALGUNA TITU</w:t>
            </w:r>
            <w:r w:rsidR="00CC403D" w:rsidRPr="008D7298">
              <w:rPr>
                <w:b/>
                <w:bCs/>
              </w:rPr>
              <w:t>LACIÓ ESPECÍFICA</w:t>
            </w:r>
            <w:r>
              <w:rPr>
                <w:b/>
                <w:bCs/>
              </w:rPr>
              <w:t xml:space="preserve"> AL PERSONAL</w:t>
            </w:r>
            <w:r w:rsidR="00CC403D">
              <w:rPr>
                <w:b/>
                <w:bCs/>
              </w:rPr>
              <w:t xml:space="preserve"> TÈCNIC</w:t>
            </w:r>
            <w:r>
              <w:rPr>
                <w:b/>
                <w:bCs/>
              </w:rPr>
              <w:t xml:space="preserve"> O ALS MONITORS/ES?</w:t>
            </w:r>
          </w:p>
        </w:tc>
        <w:tc>
          <w:tcPr>
            <w:tcW w:w="4388" w:type="dxa"/>
          </w:tcPr>
          <w:p w14:paraId="0A454A51" w14:textId="77777777" w:rsidR="00CC403D" w:rsidRPr="008D7298" w:rsidRDefault="00CC403D" w:rsidP="00843404">
            <w:r w:rsidRPr="008D7298">
              <w:t>Sí / No</w:t>
            </w:r>
          </w:p>
        </w:tc>
      </w:tr>
      <w:tr w:rsidR="00CC403D" w:rsidRPr="005F1488" w14:paraId="4F0850F1" w14:textId="77777777" w:rsidTr="00843404">
        <w:tc>
          <w:tcPr>
            <w:tcW w:w="4106" w:type="dxa"/>
          </w:tcPr>
          <w:p w14:paraId="11F0DCDC" w14:textId="7A12FDCE" w:rsidR="00CC403D" w:rsidRPr="008D7298" w:rsidRDefault="00CC403D" w:rsidP="00843404">
            <w:pPr>
              <w:rPr>
                <w:b/>
                <w:bCs/>
              </w:rPr>
            </w:pPr>
            <w:r w:rsidRPr="00FC2D27">
              <w:rPr>
                <w:b/>
                <w:bCs/>
              </w:rPr>
              <w:lastRenderedPageBreak/>
              <w:t>EN CAS AFIRMATIU</w:t>
            </w:r>
            <w:r w:rsidR="00B25EC0" w:rsidRPr="00FC2D27">
              <w:rPr>
                <w:b/>
                <w:bCs/>
              </w:rPr>
              <w:t>, A QUI, I QUINA TITULACIÓ</w:t>
            </w:r>
            <w:r w:rsidRPr="00FC2D27">
              <w:rPr>
                <w:b/>
                <w:bCs/>
              </w:rPr>
              <w:t>?</w:t>
            </w:r>
          </w:p>
        </w:tc>
        <w:tc>
          <w:tcPr>
            <w:tcW w:w="4388" w:type="dxa"/>
          </w:tcPr>
          <w:p w14:paraId="60559A2B" w14:textId="77777777" w:rsidR="00CC403D" w:rsidRPr="008D7298" w:rsidRDefault="00CC403D" w:rsidP="00843404"/>
        </w:tc>
      </w:tr>
      <w:tr w:rsidR="00CC403D" w14:paraId="5B1E139F" w14:textId="77777777" w:rsidTr="00843404">
        <w:tc>
          <w:tcPr>
            <w:tcW w:w="4106" w:type="dxa"/>
          </w:tcPr>
          <w:p w14:paraId="0D1607EB" w14:textId="6BB514DD" w:rsidR="00CC403D" w:rsidRPr="008D7298" w:rsidRDefault="00B25EC0" w:rsidP="00843404">
            <w:pPr>
              <w:rPr>
                <w:b/>
                <w:bCs/>
              </w:rPr>
            </w:pPr>
            <w:r w:rsidRPr="008D7298">
              <w:rPr>
                <w:b/>
                <w:bCs/>
              </w:rPr>
              <w:t xml:space="preserve">DEMANEU </w:t>
            </w:r>
            <w:r>
              <w:rPr>
                <w:b/>
                <w:bCs/>
              </w:rPr>
              <w:t xml:space="preserve">EL </w:t>
            </w:r>
            <w:r w:rsidR="00CC403D" w:rsidRPr="008D7298">
              <w:rPr>
                <w:b/>
                <w:bCs/>
              </w:rPr>
              <w:t>REGISTRE OFICIAL</w:t>
            </w:r>
            <w:r w:rsidR="00CC403D">
              <w:rPr>
                <w:b/>
                <w:bCs/>
              </w:rPr>
              <w:t xml:space="preserve"> GENERALITAT DELS TÈCNICS</w:t>
            </w:r>
            <w:r>
              <w:rPr>
                <w:b/>
                <w:bCs/>
              </w:rPr>
              <w:t>/ES</w:t>
            </w:r>
            <w:r w:rsidR="00CC403D">
              <w:rPr>
                <w:b/>
                <w:bCs/>
              </w:rPr>
              <w:t>?</w:t>
            </w:r>
          </w:p>
        </w:tc>
        <w:tc>
          <w:tcPr>
            <w:tcW w:w="4388" w:type="dxa"/>
          </w:tcPr>
          <w:p w14:paraId="213A7819" w14:textId="77777777" w:rsidR="00CC403D" w:rsidRPr="008D7298" w:rsidRDefault="00CC403D" w:rsidP="00843404">
            <w:r w:rsidRPr="008D7298">
              <w:t>Sí / No</w:t>
            </w:r>
          </w:p>
        </w:tc>
      </w:tr>
      <w:tr w:rsidR="00CC403D" w:rsidRPr="005F1488" w14:paraId="0CF210EE" w14:textId="77777777" w:rsidTr="00843404">
        <w:tc>
          <w:tcPr>
            <w:tcW w:w="4106" w:type="dxa"/>
          </w:tcPr>
          <w:p w14:paraId="2BE3B1F9" w14:textId="632C68C8" w:rsidR="00CC403D" w:rsidRPr="008D7298" w:rsidRDefault="00CC403D" w:rsidP="00843404">
            <w:pPr>
              <w:rPr>
                <w:b/>
                <w:bCs/>
              </w:rPr>
            </w:pPr>
            <w:r w:rsidRPr="00FC2D27">
              <w:rPr>
                <w:b/>
                <w:bCs/>
              </w:rPr>
              <w:t>EN CAS AFIRMATIU</w:t>
            </w:r>
            <w:r w:rsidR="00B25EC0" w:rsidRPr="00FC2D27">
              <w:rPr>
                <w:b/>
                <w:bCs/>
              </w:rPr>
              <w:t>, A QUI I QUIN REGISTRE ES</w:t>
            </w:r>
            <w:r w:rsidRPr="00FC2D27">
              <w:rPr>
                <w:b/>
                <w:bCs/>
              </w:rPr>
              <w:t xml:space="preserve"> DEMANA?</w:t>
            </w:r>
          </w:p>
        </w:tc>
        <w:tc>
          <w:tcPr>
            <w:tcW w:w="4388" w:type="dxa"/>
          </w:tcPr>
          <w:p w14:paraId="592F76EC" w14:textId="77777777" w:rsidR="00CC403D" w:rsidRPr="008D7298" w:rsidRDefault="00CC403D" w:rsidP="00843404"/>
        </w:tc>
      </w:tr>
      <w:tr w:rsidR="00CC403D" w14:paraId="177012E7" w14:textId="77777777" w:rsidTr="00843404">
        <w:tc>
          <w:tcPr>
            <w:tcW w:w="4106" w:type="dxa"/>
          </w:tcPr>
          <w:p w14:paraId="3D804218" w14:textId="183097B2" w:rsidR="00CC403D" w:rsidRPr="008D7298" w:rsidRDefault="00B25EC0" w:rsidP="00843404">
            <w:pPr>
              <w:rPr>
                <w:b/>
                <w:bCs/>
              </w:rPr>
            </w:pPr>
            <w:r w:rsidRPr="008D7298">
              <w:rPr>
                <w:b/>
                <w:bCs/>
              </w:rPr>
              <w:t xml:space="preserve">DEMANEU </w:t>
            </w:r>
            <w:r>
              <w:rPr>
                <w:b/>
                <w:bCs/>
              </w:rPr>
              <w:t xml:space="preserve">EL </w:t>
            </w:r>
            <w:r w:rsidR="00CC403D" w:rsidRPr="008D7298">
              <w:rPr>
                <w:b/>
                <w:bCs/>
              </w:rPr>
              <w:t>CERTIFICAT DE PENALS?</w:t>
            </w:r>
          </w:p>
        </w:tc>
        <w:tc>
          <w:tcPr>
            <w:tcW w:w="4388" w:type="dxa"/>
          </w:tcPr>
          <w:p w14:paraId="7C745F11" w14:textId="77777777" w:rsidR="00CC403D" w:rsidRPr="008D7298" w:rsidRDefault="00CC403D" w:rsidP="00843404">
            <w:r w:rsidRPr="008D7298">
              <w:t>Sí / No</w:t>
            </w:r>
          </w:p>
        </w:tc>
      </w:tr>
      <w:tr w:rsidR="00CC403D" w:rsidRPr="005F1488" w14:paraId="4BC10EA3" w14:textId="77777777" w:rsidTr="00843404">
        <w:tc>
          <w:tcPr>
            <w:tcW w:w="4106" w:type="dxa"/>
          </w:tcPr>
          <w:p w14:paraId="4191E7FB" w14:textId="1B3850CC" w:rsidR="00CC403D" w:rsidRDefault="00CC403D" w:rsidP="00843404">
            <w:pPr>
              <w:rPr>
                <w:b/>
                <w:bCs/>
              </w:rPr>
            </w:pPr>
            <w:r w:rsidRPr="00FC2D27">
              <w:rPr>
                <w:b/>
                <w:bCs/>
              </w:rPr>
              <w:t>EN CAS AFIRMATIU, A QUI?</w:t>
            </w:r>
          </w:p>
          <w:p w14:paraId="157D6DA4" w14:textId="77777777" w:rsidR="00CC403D" w:rsidRPr="008D7298" w:rsidRDefault="00CC403D" w:rsidP="00843404">
            <w:pPr>
              <w:rPr>
                <w:b/>
                <w:bCs/>
              </w:rPr>
            </w:pPr>
          </w:p>
        </w:tc>
        <w:tc>
          <w:tcPr>
            <w:tcW w:w="4388" w:type="dxa"/>
          </w:tcPr>
          <w:p w14:paraId="07E3DDCF" w14:textId="77777777" w:rsidR="00CC403D" w:rsidRPr="008D7298" w:rsidRDefault="00CC403D" w:rsidP="00843404"/>
        </w:tc>
      </w:tr>
      <w:tr w:rsidR="00CC403D" w:rsidRPr="005F1488" w14:paraId="5F64D2D8" w14:textId="77777777" w:rsidTr="00843404">
        <w:tc>
          <w:tcPr>
            <w:tcW w:w="4106" w:type="dxa"/>
          </w:tcPr>
          <w:p w14:paraId="485B6525" w14:textId="09FE1A8B" w:rsidR="00CC403D" w:rsidRPr="008D7298" w:rsidRDefault="00CC403D" w:rsidP="00843404">
            <w:pPr>
              <w:rPr>
                <w:b/>
                <w:bCs/>
              </w:rPr>
            </w:pPr>
            <w:r w:rsidRPr="008D7298">
              <w:rPr>
                <w:b/>
                <w:bCs/>
              </w:rPr>
              <w:t>QUANTS TÈCNICS</w:t>
            </w:r>
            <w:r w:rsidR="00B25EC0">
              <w:rPr>
                <w:b/>
                <w:bCs/>
              </w:rPr>
              <w:t>/</w:t>
            </w:r>
            <w:r>
              <w:rPr>
                <w:b/>
                <w:bCs/>
              </w:rPr>
              <w:t>ES</w:t>
            </w:r>
            <w:r w:rsidRPr="008D7298">
              <w:rPr>
                <w:b/>
                <w:bCs/>
              </w:rPr>
              <w:t xml:space="preserve"> SÓN VOLUNTARIS</w:t>
            </w:r>
            <w:r>
              <w:rPr>
                <w:b/>
                <w:bCs/>
              </w:rPr>
              <w:t>/ES</w:t>
            </w:r>
            <w:r w:rsidRPr="008D7298">
              <w:rPr>
                <w:b/>
                <w:bCs/>
              </w:rPr>
              <w:t>?</w:t>
            </w:r>
          </w:p>
        </w:tc>
        <w:tc>
          <w:tcPr>
            <w:tcW w:w="4388" w:type="dxa"/>
          </w:tcPr>
          <w:p w14:paraId="754425CA" w14:textId="77777777" w:rsidR="00CC403D" w:rsidRDefault="00CC403D" w:rsidP="00843404"/>
          <w:p w14:paraId="526A9F0F" w14:textId="77777777" w:rsidR="00CC403D" w:rsidRPr="008D7298" w:rsidRDefault="00CC403D" w:rsidP="00843404"/>
        </w:tc>
      </w:tr>
      <w:tr w:rsidR="00CC403D" w:rsidRPr="005F1488" w14:paraId="68ADDF7F" w14:textId="77777777" w:rsidTr="00843404">
        <w:tc>
          <w:tcPr>
            <w:tcW w:w="4106" w:type="dxa"/>
          </w:tcPr>
          <w:p w14:paraId="39F9A4DA" w14:textId="77777777" w:rsidR="00CC403D" w:rsidRPr="008D7298" w:rsidRDefault="00CC403D" w:rsidP="00843404">
            <w:pPr>
              <w:rPr>
                <w:b/>
                <w:bCs/>
              </w:rPr>
            </w:pPr>
            <w:r w:rsidRPr="008D7298">
              <w:rPr>
                <w:b/>
                <w:bCs/>
              </w:rPr>
              <w:t>S’ESTABLEIX UN CONVENI DE VOLUNTARIAT?</w:t>
            </w:r>
          </w:p>
        </w:tc>
        <w:tc>
          <w:tcPr>
            <w:tcW w:w="4388" w:type="dxa"/>
          </w:tcPr>
          <w:p w14:paraId="393606C1" w14:textId="77777777" w:rsidR="00CC403D" w:rsidRPr="008D7298" w:rsidRDefault="00CC403D" w:rsidP="00843404"/>
        </w:tc>
      </w:tr>
      <w:tr w:rsidR="00CC403D" w:rsidRPr="005F1488" w14:paraId="45E41803" w14:textId="77777777" w:rsidTr="00843404">
        <w:tc>
          <w:tcPr>
            <w:tcW w:w="4106" w:type="dxa"/>
          </w:tcPr>
          <w:p w14:paraId="7163EC9E" w14:textId="77777777" w:rsidR="00CC403D" w:rsidRPr="008D7298" w:rsidRDefault="00CC403D" w:rsidP="00843404">
            <w:pPr>
              <w:rPr>
                <w:b/>
                <w:bCs/>
              </w:rPr>
            </w:pPr>
            <w:r>
              <w:rPr>
                <w:b/>
                <w:bCs/>
              </w:rPr>
              <w:t xml:space="preserve">PERCEBEN </w:t>
            </w:r>
            <w:r w:rsidRPr="008D7298">
              <w:rPr>
                <w:b/>
                <w:bCs/>
              </w:rPr>
              <w:t>DIETES PER LES DESPESES DE DESPLAÇAMENT O MANUTENCIÓ?</w:t>
            </w:r>
          </w:p>
        </w:tc>
        <w:tc>
          <w:tcPr>
            <w:tcW w:w="4388" w:type="dxa"/>
          </w:tcPr>
          <w:p w14:paraId="21794F4E" w14:textId="77777777" w:rsidR="00CC403D" w:rsidRPr="008D7298" w:rsidRDefault="00CC403D" w:rsidP="00843404"/>
        </w:tc>
      </w:tr>
      <w:tr w:rsidR="00CC403D" w14:paraId="27A930E9" w14:textId="77777777" w:rsidTr="00843404">
        <w:tc>
          <w:tcPr>
            <w:tcW w:w="4106" w:type="dxa"/>
          </w:tcPr>
          <w:p w14:paraId="5A79F92A" w14:textId="1CEE54A1" w:rsidR="00CC403D" w:rsidRPr="008D7298" w:rsidRDefault="00CC403D" w:rsidP="00843404">
            <w:pPr>
              <w:rPr>
                <w:b/>
                <w:bCs/>
              </w:rPr>
            </w:pPr>
            <w:r w:rsidRPr="008D7298">
              <w:rPr>
                <w:b/>
                <w:bCs/>
              </w:rPr>
              <w:t>HI HA TÈCNICS</w:t>
            </w:r>
            <w:r w:rsidR="00B25EC0">
              <w:rPr>
                <w:b/>
                <w:bCs/>
              </w:rPr>
              <w:t>/E</w:t>
            </w:r>
            <w:r>
              <w:rPr>
                <w:b/>
                <w:bCs/>
              </w:rPr>
              <w:t>S</w:t>
            </w:r>
            <w:r w:rsidRPr="008D7298">
              <w:rPr>
                <w:b/>
                <w:bCs/>
              </w:rPr>
              <w:t xml:space="preserve"> CONTRACTATS</w:t>
            </w:r>
            <w:r>
              <w:rPr>
                <w:b/>
                <w:bCs/>
              </w:rPr>
              <w:t>/DES</w:t>
            </w:r>
            <w:r w:rsidR="00B25EC0">
              <w:rPr>
                <w:b/>
                <w:bCs/>
              </w:rPr>
              <w:t xml:space="preserve"> AL VOSTRE CLUB</w:t>
            </w:r>
            <w:r w:rsidRPr="008D7298">
              <w:rPr>
                <w:b/>
                <w:bCs/>
              </w:rPr>
              <w:t>?</w:t>
            </w:r>
          </w:p>
        </w:tc>
        <w:tc>
          <w:tcPr>
            <w:tcW w:w="4388" w:type="dxa"/>
          </w:tcPr>
          <w:p w14:paraId="1458A471" w14:textId="77777777" w:rsidR="00CC403D" w:rsidRPr="008D7298" w:rsidRDefault="00CC403D" w:rsidP="00843404">
            <w:r w:rsidRPr="008D7298">
              <w:t>Sí / No</w:t>
            </w:r>
          </w:p>
        </w:tc>
      </w:tr>
      <w:tr w:rsidR="00CC403D" w:rsidRPr="005F1488" w14:paraId="1CFE4508" w14:textId="77777777" w:rsidTr="00843404">
        <w:tc>
          <w:tcPr>
            <w:tcW w:w="4106" w:type="dxa"/>
          </w:tcPr>
          <w:p w14:paraId="20C6146B" w14:textId="39D87E5C" w:rsidR="00CC403D" w:rsidRPr="008D7298" w:rsidRDefault="00CC403D" w:rsidP="00843404">
            <w:pPr>
              <w:rPr>
                <w:b/>
                <w:bCs/>
              </w:rPr>
            </w:pPr>
            <w:r w:rsidRPr="00FC2D27">
              <w:rPr>
                <w:b/>
                <w:bCs/>
              </w:rPr>
              <w:t xml:space="preserve">EN CAS AFIRMATIU, QUANTS/ES </w:t>
            </w:r>
            <w:r w:rsidR="00B25EC0" w:rsidRPr="00FC2D27">
              <w:rPr>
                <w:b/>
                <w:bCs/>
              </w:rPr>
              <w:t xml:space="preserve"> TÈCNICS/ES </w:t>
            </w:r>
            <w:r w:rsidRPr="00FC2D27">
              <w:rPr>
                <w:b/>
                <w:bCs/>
              </w:rPr>
              <w:t>CONTRACTATS/DES</w:t>
            </w:r>
            <w:r w:rsidR="00B25EC0" w:rsidRPr="00FC2D27">
              <w:rPr>
                <w:b/>
                <w:bCs/>
              </w:rPr>
              <w:t xml:space="preserve"> HI HA</w:t>
            </w:r>
            <w:r w:rsidRPr="00FC2D27">
              <w:rPr>
                <w:b/>
                <w:bCs/>
              </w:rPr>
              <w:t>?</w:t>
            </w:r>
          </w:p>
        </w:tc>
        <w:tc>
          <w:tcPr>
            <w:tcW w:w="4388" w:type="dxa"/>
          </w:tcPr>
          <w:p w14:paraId="6A0A0211" w14:textId="77777777" w:rsidR="00CC403D" w:rsidRPr="008D7298" w:rsidRDefault="00CC403D" w:rsidP="00843404"/>
        </w:tc>
      </w:tr>
      <w:tr w:rsidR="00CC403D" w:rsidRPr="005F1488" w14:paraId="60B5BFD8" w14:textId="77777777" w:rsidTr="00843404">
        <w:tc>
          <w:tcPr>
            <w:tcW w:w="4106" w:type="dxa"/>
          </w:tcPr>
          <w:p w14:paraId="61AB0B3C" w14:textId="7E315F27" w:rsidR="00CC403D" w:rsidRPr="008D7298" w:rsidRDefault="00CC403D" w:rsidP="00843404">
            <w:pPr>
              <w:rPr>
                <w:b/>
                <w:bCs/>
              </w:rPr>
            </w:pPr>
            <w:r w:rsidRPr="008D7298">
              <w:rPr>
                <w:b/>
                <w:bCs/>
              </w:rPr>
              <w:t>QUINA MODALITAT DE CONTRACTACIÓ</w:t>
            </w:r>
            <w:r>
              <w:rPr>
                <w:b/>
                <w:bCs/>
              </w:rPr>
              <w:t xml:space="preserve"> </w:t>
            </w:r>
            <w:r w:rsidR="00B25EC0">
              <w:rPr>
                <w:b/>
                <w:bCs/>
              </w:rPr>
              <w:t xml:space="preserve">SE SEGUEIX? </w:t>
            </w:r>
            <w:r>
              <w:rPr>
                <w:b/>
                <w:bCs/>
              </w:rPr>
              <w:t>(</w:t>
            </w:r>
            <w:r w:rsidRPr="008D7298">
              <w:t>INDEFINDA / FIX DISCONTINU / TEMPORAL</w:t>
            </w:r>
            <w:r>
              <w:t>)</w:t>
            </w:r>
          </w:p>
        </w:tc>
        <w:tc>
          <w:tcPr>
            <w:tcW w:w="4388" w:type="dxa"/>
          </w:tcPr>
          <w:p w14:paraId="79DAFA00" w14:textId="77777777" w:rsidR="00CC403D" w:rsidRPr="008D7298" w:rsidRDefault="00CC403D" w:rsidP="00843404"/>
        </w:tc>
      </w:tr>
      <w:tr w:rsidR="00CC403D" w14:paraId="2B825A27" w14:textId="77777777" w:rsidTr="00843404">
        <w:tc>
          <w:tcPr>
            <w:tcW w:w="4106" w:type="dxa"/>
          </w:tcPr>
          <w:p w14:paraId="378DA666" w14:textId="2734AE76" w:rsidR="00CC403D" w:rsidRDefault="00B25EC0" w:rsidP="00843404">
            <w:pPr>
              <w:rPr>
                <w:b/>
                <w:bCs/>
              </w:rPr>
            </w:pPr>
            <w:r>
              <w:rPr>
                <w:b/>
                <w:bCs/>
              </w:rPr>
              <w:t>Nº DE CONTRACTES A JORNADA COMPLE</w:t>
            </w:r>
            <w:r w:rsidR="00CC403D">
              <w:rPr>
                <w:b/>
                <w:bCs/>
              </w:rPr>
              <w:t>TA?</w:t>
            </w:r>
          </w:p>
          <w:p w14:paraId="5035643B" w14:textId="77777777" w:rsidR="00CC403D" w:rsidRPr="008D7298" w:rsidRDefault="00CC403D" w:rsidP="00843404">
            <w:pPr>
              <w:rPr>
                <w:b/>
                <w:bCs/>
              </w:rPr>
            </w:pPr>
          </w:p>
        </w:tc>
        <w:tc>
          <w:tcPr>
            <w:tcW w:w="4388" w:type="dxa"/>
          </w:tcPr>
          <w:p w14:paraId="2B5308B9" w14:textId="77777777" w:rsidR="00CC403D" w:rsidRPr="008D7298" w:rsidRDefault="00CC403D" w:rsidP="00843404"/>
        </w:tc>
      </w:tr>
      <w:tr w:rsidR="00CC403D" w14:paraId="4F0B4481" w14:textId="77777777" w:rsidTr="00843404">
        <w:tc>
          <w:tcPr>
            <w:tcW w:w="4106" w:type="dxa"/>
          </w:tcPr>
          <w:p w14:paraId="42C965CE" w14:textId="7C3F178D" w:rsidR="00CC403D" w:rsidRDefault="00CC403D" w:rsidP="00843404">
            <w:pPr>
              <w:rPr>
                <w:b/>
                <w:bCs/>
              </w:rPr>
            </w:pPr>
            <w:r>
              <w:rPr>
                <w:b/>
                <w:bCs/>
              </w:rPr>
              <w:t xml:space="preserve">Nº </w:t>
            </w:r>
            <w:r w:rsidR="00B25EC0">
              <w:rPr>
                <w:b/>
                <w:bCs/>
              </w:rPr>
              <w:t xml:space="preserve">DE </w:t>
            </w:r>
            <w:r>
              <w:rPr>
                <w:b/>
                <w:bCs/>
              </w:rPr>
              <w:t>CONTRACTES JORNADA</w:t>
            </w:r>
            <w:r w:rsidR="00B25EC0">
              <w:rPr>
                <w:b/>
                <w:bCs/>
              </w:rPr>
              <w:t xml:space="preserve"> A</w:t>
            </w:r>
            <w:r>
              <w:rPr>
                <w:b/>
                <w:bCs/>
              </w:rPr>
              <w:t xml:space="preserve"> PARCIAL?</w:t>
            </w:r>
          </w:p>
          <w:p w14:paraId="43536F4B" w14:textId="77777777" w:rsidR="00CC403D" w:rsidRDefault="00CC403D" w:rsidP="00843404">
            <w:pPr>
              <w:rPr>
                <w:b/>
                <w:bCs/>
              </w:rPr>
            </w:pPr>
          </w:p>
        </w:tc>
        <w:tc>
          <w:tcPr>
            <w:tcW w:w="4388" w:type="dxa"/>
          </w:tcPr>
          <w:p w14:paraId="72E179D1" w14:textId="77777777" w:rsidR="00CC403D" w:rsidRPr="008D7298" w:rsidRDefault="00CC403D" w:rsidP="00843404"/>
        </w:tc>
      </w:tr>
      <w:tr w:rsidR="00CC403D" w:rsidRPr="005F1488" w14:paraId="69BB704C" w14:textId="77777777" w:rsidTr="00843404">
        <w:tc>
          <w:tcPr>
            <w:tcW w:w="4106" w:type="dxa"/>
          </w:tcPr>
          <w:p w14:paraId="7E4FF32F" w14:textId="77777777" w:rsidR="00CC403D" w:rsidRPr="008D7298" w:rsidRDefault="00CC403D" w:rsidP="00843404">
            <w:pPr>
              <w:rPr>
                <w:b/>
                <w:bCs/>
              </w:rPr>
            </w:pPr>
            <w:r w:rsidRPr="008D7298">
              <w:rPr>
                <w:b/>
                <w:bCs/>
              </w:rPr>
              <w:t xml:space="preserve">QUINS CÀRRECS OCUPEN </w:t>
            </w:r>
            <w:r>
              <w:rPr>
                <w:b/>
                <w:bCs/>
              </w:rPr>
              <w:t xml:space="preserve">LES PERSONES </w:t>
            </w:r>
            <w:r w:rsidRPr="008D7298">
              <w:rPr>
                <w:b/>
                <w:bCs/>
              </w:rPr>
              <w:t>CONTRACTA</w:t>
            </w:r>
            <w:r>
              <w:rPr>
                <w:b/>
                <w:bCs/>
              </w:rPr>
              <w:t>DES</w:t>
            </w:r>
            <w:r w:rsidRPr="008D7298">
              <w:rPr>
                <w:b/>
                <w:bCs/>
              </w:rPr>
              <w:t>?</w:t>
            </w:r>
          </w:p>
        </w:tc>
        <w:tc>
          <w:tcPr>
            <w:tcW w:w="4388" w:type="dxa"/>
          </w:tcPr>
          <w:p w14:paraId="5C31489C" w14:textId="77777777" w:rsidR="00CC403D" w:rsidRPr="008D7298" w:rsidRDefault="00CC403D" w:rsidP="00843404"/>
        </w:tc>
      </w:tr>
      <w:tr w:rsidR="00CC403D" w:rsidRPr="005F1488" w14:paraId="009F2579" w14:textId="77777777" w:rsidTr="00843404">
        <w:tc>
          <w:tcPr>
            <w:tcW w:w="4106" w:type="dxa"/>
          </w:tcPr>
          <w:p w14:paraId="56CFF577" w14:textId="042A2BAB" w:rsidR="00CC403D" w:rsidRPr="008D7298" w:rsidRDefault="00CC403D" w:rsidP="00843404">
            <w:pPr>
              <w:rPr>
                <w:b/>
                <w:bCs/>
              </w:rPr>
            </w:pPr>
            <w:r w:rsidRPr="008D7298">
              <w:rPr>
                <w:b/>
                <w:bCs/>
              </w:rPr>
              <w:t>QUIN CONVENI S’APLICA A AQUESTS TÈCNICS</w:t>
            </w:r>
            <w:r w:rsidR="00B25EC0">
              <w:rPr>
                <w:b/>
                <w:bCs/>
              </w:rPr>
              <w:t xml:space="preserve">/ES </w:t>
            </w:r>
            <w:r w:rsidRPr="008D7298">
              <w:rPr>
                <w:b/>
                <w:bCs/>
              </w:rPr>
              <w:t>CONTRACTATS</w:t>
            </w:r>
            <w:r>
              <w:rPr>
                <w:b/>
                <w:bCs/>
              </w:rPr>
              <w:t>/DES</w:t>
            </w:r>
            <w:r w:rsidRPr="008D7298">
              <w:rPr>
                <w:b/>
                <w:bCs/>
              </w:rPr>
              <w:t>?</w:t>
            </w:r>
          </w:p>
        </w:tc>
        <w:tc>
          <w:tcPr>
            <w:tcW w:w="4388" w:type="dxa"/>
          </w:tcPr>
          <w:p w14:paraId="0308B89E" w14:textId="77777777" w:rsidR="00CC403D" w:rsidRPr="008D7298" w:rsidRDefault="00CC403D" w:rsidP="00843404"/>
        </w:tc>
      </w:tr>
    </w:tbl>
    <w:p w14:paraId="1DB88A11" w14:textId="77777777" w:rsidR="00CC403D" w:rsidRPr="00667816" w:rsidRDefault="00CC403D" w:rsidP="00CC403D">
      <w:pPr>
        <w:rPr>
          <w:lang w:val="es-ES"/>
        </w:rPr>
      </w:pPr>
    </w:p>
    <w:p w14:paraId="4B957249" w14:textId="77777777" w:rsidR="00CC403D" w:rsidRDefault="00CC403D" w:rsidP="00CC403D">
      <w:pPr>
        <w:rPr>
          <w:rFonts w:ascii="Arial" w:hAnsi="Arial" w:cs="Arial"/>
          <w:b/>
          <w:bCs/>
          <w:sz w:val="20"/>
          <w:szCs w:val="20"/>
          <w:lang w:val="es-ES"/>
        </w:rPr>
      </w:pPr>
      <w:r w:rsidRPr="00667816">
        <w:rPr>
          <w:rFonts w:ascii="Arial" w:hAnsi="Arial" w:cs="Arial"/>
          <w:b/>
          <w:bCs/>
          <w:sz w:val="20"/>
          <w:szCs w:val="20"/>
          <w:lang w:val="es-ES"/>
        </w:rPr>
        <w:t>L’enquesta es pot descarregar en format digital al següent enllaç:</w:t>
      </w:r>
    </w:p>
    <w:p w14:paraId="006762C5" w14:textId="77777777" w:rsidR="004953E9" w:rsidRDefault="00000000" w:rsidP="00CC403D">
      <w:pPr>
        <w:rPr>
          <w:rFonts w:ascii="Arial" w:hAnsi="Arial" w:cs="Arial"/>
          <w:sz w:val="18"/>
          <w:szCs w:val="18"/>
          <w:lang w:val="es-ES"/>
        </w:rPr>
        <w:sectPr w:rsidR="004953E9">
          <w:headerReference w:type="default" r:id="rId11"/>
          <w:footerReference w:type="default" r:id="rId12"/>
          <w:headerReference w:type="first" r:id="rId13"/>
          <w:footerReference w:type="first" r:id="rId14"/>
          <w:pgSz w:w="11901" w:h="16817"/>
          <w:pgMar w:top="1418" w:right="1701" w:bottom="1418" w:left="1701" w:header="851" w:footer="709" w:gutter="0"/>
          <w:pgNumType w:start="1"/>
          <w:cols w:space="720"/>
          <w:titlePg/>
        </w:sectPr>
      </w:pPr>
      <w:hyperlink r:id="rId15" w:history="1">
        <w:r w:rsidR="004953E9" w:rsidRPr="00564718">
          <w:rPr>
            <w:rStyle w:val="Hipervnculo"/>
            <w:rFonts w:ascii="Arial" w:hAnsi="Arial" w:cs="Arial"/>
            <w:sz w:val="18"/>
            <w:szCs w:val="18"/>
            <w:lang w:val="es-ES"/>
          </w:rPr>
          <w:t>https://docs.google.com/forms/d/e/1FAIpQLSeUSUn7Tcj4pb3L6AhufwWUw4tXiFca2Ger1bhOnFqOLeyNMw/viewform?usp=sf_link</w:t>
        </w:r>
      </w:hyperlink>
    </w:p>
    <w:p w14:paraId="604B5A93" w14:textId="7533B35F" w:rsidR="004953E9" w:rsidRDefault="004953E9" w:rsidP="00CC403D">
      <w:pPr>
        <w:rPr>
          <w:rFonts w:ascii="Arial" w:hAnsi="Arial" w:cs="Arial"/>
          <w:sz w:val="18"/>
          <w:szCs w:val="18"/>
          <w:lang w:val="es-ES"/>
        </w:rPr>
      </w:pPr>
      <w:r>
        <w:rPr>
          <w:rFonts w:ascii="Arial" w:hAnsi="Arial" w:cs="Arial"/>
          <w:noProof/>
          <w:sz w:val="18"/>
          <w:szCs w:val="18"/>
          <w:lang w:val="es-ES"/>
        </w:rPr>
        <w:lastRenderedPageBreak/>
        <w:drawing>
          <wp:inline distT="0" distB="0" distL="0" distR="0" wp14:anchorId="3F34A720" wp14:editId="10BB66E7">
            <wp:extent cx="9645067" cy="382905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653611" cy="3832442"/>
                    </a:xfrm>
                    <a:prstGeom prst="rect">
                      <a:avLst/>
                    </a:prstGeom>
                    <a:noFill/>
                    <a:ln>
                      <a:noFill/>
                    </a:ln>
                  </pic:spPr>
                </pic:pic>
              </a:graphicData>
            </a:graphic>
          </wp:inline>
        </w:drawing>
      </w:r>
    </w:p>
    <w:p w14:paraId="75FB1335" w14:textId="77777777" w:rsidR="004953E9" w:rsidRDefault="004953E9" w:rsidP="00CC403D">
      <w:pPr>
        <w:rPr>
          <w:rFonts w:ascii="Arial" w:hAnsi="Arial" w:cs="Arial"/>
          <w:sz w:val="18"/>
          <w:szCs w:val="18"/>
          <w:lang w:val="es-ES"/>
        </w:rPr>
        <w:sectPr w:rsidR="004953E9" w:rsidSect="004953E9">
          <w:pgSz w:w="16817" w:h="11901" w:orient="landscape"/>
          <w:pgMar w:top="1701" w:right="1418" w:bottom="1701" w:left="567" w:header="851" w:footer="709" w:gutter="0"/>
          <w:pgNumType w:start="34"/>
          <w:cols w:space="720"/>
          <w:titlePg/>
        </w:sectPr>
      </w:pPr>
    </w:p>
    <w:p w14:paraId="64B44D85" w14:textId="00B05081" w:rsidR="004953E9" w:rsidRDefault="004953E9" w:rsidP="00CC403D">
      <w:pPr>
        <w:rPr>
          <w:rFonts w:ascii="Arial" w:hAnsi="Arial" w:cs="Arial"/>
          <w:sz w:val="18"/>
          <w:szCs w:val="18"/>
          <w:lang w:val="es-ES"/>
        </w:rPr>
      </w:pPr>
    </w:p>
    <w:p w14:paraId="070D0B9B" w14:textId="77777777" w:rsidR="004953E9" w:rsidRDefault="004953E9" w:rsidP="00CC403D">
      <w:pPr>
        <w:rPr>
          <w:rFonts w:ascii="Arial" w:hAnsi="Arial" w:cs="Arial"/>
          <w:sz w:val="18"/>
          <w:szCs w:val="18"/>
          <w:lang w:val="es-ES"/>
        </w:rPr>
      </w:pPr>
    </w:p>
    <w:bookmarkStart w:id="26" w:name="_Toc137727705" w:displacedByCustomXml="next"/>
    <w:sdt>
      <w:sdtPr>
        <w:rPr>
          <w:rFonts w:asciiTheme="minorHAnsi" w:eastAsiaTheme="minorEastAsia" w:hAnsiTheme="minorHAnsi" w:cstheme="minorBidi"/>
          <w:caps w:val="0"/>
          <w:sz w:val="22"/>
          <w:szCs w:val="22"/>
          <w:lang w:val="es-ES"/>
        </w:rPr>
        <w:id w:val="-648291624"/>
        <w:docPartObj>
          <w:docPartGallery w:val="Bibliographies"/>
          <w:docPartUnique/>
        </w:docPartObj>
      </w:sdtPr>
      <w:sdtEndPr>
        <w:rPr>
          <w:lang w:val="ca-ES"/>
        </w:rPr>
      </w:sdtEndPr>
      <w:sdtContent>
        <w:p w14:paraId="5CCC7BED" w14:textId="706E0564" w:rsidR="00CF54A2" w:rsidRPr="00CF54A2" w:rsidRDefault="00CF54A2">
          <w:pPr>
            <w:pStyle w:val="Ttulo1"/>
            <w:rPr>
              <w:rFonts w:ascii="Arial" w:hAnsi="Arial" w:cs="Arial"/>
              <w:b/>
              <w:bCs/>
              <w:sz w:val="24"/>
              <w:szCs w:val="24"/>
              <w:lang w:val="es-ES"/>
            </w:rPr>
          </w:pPr>
          <w:r w:rsidRPr="00CF54A2">
            <w:rPr>
              <w:rFonts w:ascii="Arial" w:hAnsi="Arial" w:cs="Arial"/>
              <w:b/>
              <w:bCs/>
              <w:sz w:val="24"/>
              <w:szCs w:val="24"/>
              <w:lang w:val="es-ES"/>
            </w:rPr>
            <w:t>Bi</w:t>
          </w:r>
          <w:r w:rsidR="004953E9">
            <w:rPr>
              <w:rFonts w:ascii="Arial" w:hAnsi="Arial" w:cs="Arial"/>
              <w:b/>
              <w:bCs/>
              <w:sz w:val="24"/>
              <w:szCs w:val="24"/>
              <w:lang w:val="es-ES"/>
            </w:rPr>
            <w:t>B</w:t>
          </w:r>
          <w:r w:rsidRPr="00CF54A2">
            <w:rPr>
              <w:rFonts w:ascii="Arial" w:hAnsi="Arial" w:cs="Arial"/>
              <w:b/>
              <w:bCs/>
              <w:sz w:val="24"/>
              <w:szCs w:val="24"/>
              <w:lang w:val="es-ES"/>
            </w:rPr>
            <w:t>liografía:</w:t>
          </w:r>
          <w:bookmarkEnd w:id="26"/>
        </w:p>
        <w:p w14:paraId="1638523B" w14:textId="77777777" w:rsidR="00CF54A2" w:rsidRPr="00CF54A2" w:rsidRDefault="00CF54A2" w:rsidP="00CF54A2">
          <w:pPr>
            <w:rPr>
              <w:lang w:val="es-ES"/>
            </w:rPr>
          </w:pPr>
        </w:p>
        <w:sdt>
          <w:sdtPr>
            <w:id w:val="111145805"/>
            <w:bibliography/>
          </w:sdtPr>
          <w:sdtContent>
            <w:p w14:paraId="1F2B25E7" w14:textId="77777777" w:rsidR="00FD64B1" w:rsidRDefault="00CF54A2" w:rsidP="00FD64B1">
              <w:pPr>
                <w:pStyle w:val="Bibliografa"/>
                <w:rPr>
                  <w:noProof/>
                  <w:sz w:val="24"/>
                  <w:szCs w:val="24"/>
                </w:rPr>
              </w:pPr>
              <w:r>
                <w:fldChar w:fldCharType="begin"/>
              </w:r>
              <w:r>
                <w:instrText>BIBLIOGRAPHY</w:instrText>
              </w:r>
              <w:r>
                <w:fldChar w:fldCharType="separate"/>
              </w:r>
              <w:r w:rsidR="00FD64B1">
                <w:rPr>
                  <w:b/>
                  <w:bCs/>
                  <w:noProof/>
                </w:rPr>
                <w:t>ALONSO MARTÍNEZ, Rafael. 2001.</w:t>
              </w:r>
              <w:r w:rsidR="00FD64B1">
                <w:rPr>
                  <w:noProof/>
                </w:rPr>
                <w:t xml:space="preserve"> Breves apuntes sobre el régimen laboral de los entrenadors en España. </w:t>
              </w:r>
              <w:r w:rsidR="00FD64B1">
                <w:rPr>
                  <w:i/>
                  <w:iCs/>
                  <w:noProof/>
                </w:rPr>
                <w:t xml:space="preserve">efdeportes.com. </w:t>
              </w:r>
              <w:r w:rsidR="00FD64B1">
                <w:rPr>
                  <w:noProof/>
                </w:rPr>
                <w:t>[En línea] Gener de 2001. [Citado el: 30 de Març de 2023.] https://caruncho-tome.com/breves-apuntes-regimen-laboral-los-entrenadores-espana/.</w:t>
              </w:r>
            </w:p>
            <w:p w14:paraId="5559C012" w14:textId="77777777" w:rsidR="00FD64B1" w:rsidRDefault="00FD64B1" w:rsidP="00FD64B1">
              <w:pPr>
                <w:pStyle w:val="Bibliografa"/>
                <w:rPr>
                  <w:noProof/>
                </w:rPr>
              </w:pPr>
              <w:r>
                <w:rPr>
                  <w:i/>
                  <w:iCs/>
                  <w:noProof/>
                </w:rPr>
                <w:t xml:space="preserve">Calificación de la relación laboral del personal técnico de un club o Sociedad Anónima Deportiva. </w:t>
              </w:r>
              <w:r>
                <w:rPr>
                  <w:b/>
                  <w:bCs/>
                  <w:noProof/>
                </w:rPr>
                <w:t>FERNANDEZ AVILÉS, José A. y PÉREZ BONMATÍ, Álvaro. 2012.</w:t>
              </w:r>
              <w:r>
                <w:rPr>
                  <w:noProof/>
                </w:rPr>
                <w:t xml:space="preserve"> 1, Madrid : Aranzadi Social: Revista Doctrinal, Abril de 2012, Vol. V, págs. 283-300. 1889-1209.</w:t>
              </w:r>
            </w:p>
            <w:p w14:paraId="6F2A525F" w14:textId="77777777" w:rsidR="00FD64B1" w:rsidRDefault="00FD64B1" w:rsidP="00FD64B1">
              <w:pPr>
                <w:pStyle w:val="Bibliografa"/>
                <w:rPr>
                  <w:noProof/>
                </w:rPr>
              </w:pPr>
              <w:r>
                <w:rPr>
                  <w:b/>
                  <w:bCs/>
                  <w:noProof/>
                </w:rPr>
                <w:t>IRURZUN UGALDE, Koldo. 2015.</w:t>
              </w:r>
              <w:r>
                <w:rPr>
                  <w:noProof/>
                </w:rPr>
                <w:t xml:space="preserve"> Guia sobre la regularización laboral y del voluntariado en el deporte base. </w:t>
              </w:r>
              <w:r>
                <w:rPr>
                  <w:i/>
                  <w:iCs/>
                  <w:noProof/>
                </w:rPr>
                <w:t xml:space="preserve">www.afedegi.com. </w:t>
              </w:r>
              <w:r>
                <w:rPr>
                  <w:noProof/>
                </w:rPr>
                <w:t>[En línea] Juny de 2015. [Citado el: 6 de Maig de 2023.] http://www.afedegi.com/kirolak/pdf/datos/kirolak/201572_120443_Guia%20sobre%20regularizacion-laboral-o%20voluntariadoCAST.pdf.</w:t>
              </w:r>
            </w:p>
            <w:p w14:paraId="45A6EC90" w14:textId="77777777" w:rsidR="00FD64B1" w:rsidRDefault="00FD64B1" w:rsidP="00FD64B1">
              <w:pPr>
                <w:pStyle w:val="Bibliografa"/>
                <w:rPr>
                  <w:noProof/>
                </w:rPr>
              </w:pPr>
              <w:r>
                <w:rPr>
                  <w:b/>
                  <w:bCs/>
                  <w:noProof/>
                </w:rPr>
                <w:t>RUBIO SÁNCHEZ, Francisco. 2018.</w:t>
              </w:r>
              <w:r>
                <w:rPr>
                  <w:noProof/>
                </w:rPr>
                <w:t xml:space="preserve"> Los entrenadores evidentemente no son deportistas: son entrenadores. </w:t>
              </w:r>
              <w:r>
                <w:rPr>
                  <w:i/>
                  <w:iCs/>
                  <w:noProof/>
                </w:rPr>
                <w:t xml:space="preserve">iusport.com. </w:t>
              </w:r>
              <w:r>
                <w:rPr>
                  <w:noProof/>
                </w:rPr>
                <w:t>[En línea] 27 de Octubre de 2018. [Citado el: 14 de Maig de 2023.] http://www.iusport.com/art/73041/los-entrenadores-evidentemente-no-son-deportistas-son-entrenadores.</w:t>
              </w:r>
            </w:p>
            <w:p w14:paraId="2FCE3970" w14:textId="77777777" w:rsidR="00FD64B1" w:rsidRDefault="00FD64B1" w:rsidP="00FD64B1">
              <w:pPr>
                <w:pStyle w:val="Bibliografa"/>
                <w:rPr>
                  <w:noProof/>
                </w:rPr>
              </w:pPr>
              <w:r>
                <w:rPr>
                  <w:b/>
                  <w:bCs/>
                  <w:noProof/>
                </w:rPr>
                <w:t>TEJADO, Jesús. 2017.</w:t>
              </w:r>
              <w:r>
                <w:rPr>
                  <w:noProof/>
                </w:rPr>
                <w:t xml:space="preserve"> La delgada línia roja entre el voluntariado y la relación laboral. </w:t>
              </w:r>
              <w:r>
                <w:rPr>
                  <w:i/>
                  <w:iCs/>
                  <w:noProof/>
                </w:rPr>
                <w:t xml:space="preserve">Togas.biz_Garrigues-blog-laboral. </w:t>
              </w:r>
              <w:r>
                <w:rPr>
                  <w:noProof/>
                </w:rPr>
                <w:t>[En línea] 13 de Octubre de 2017. [Citado el: 20 de Abril de 2023.] https://bloglaboral.garrigues.com/voluntariado-o-relacion-laboral.</w:t>
              </w:r>
            </w:p>
            <w:p w14:paraId="2BBB15EE" w14:textId="1F294DD1" w:rsidR="00CF54A2" w:rsidRDefault="00CF54A2" w:rsidP="00FD64B1">
              <w:r>
                <w:rPr>
                  <w:b/>
                  <w:bCs/>
                </w:rPr>
                <w:fldChar w:fldCharType="end"/>
              </w:r>
            </w:p>
          </w:sdtContent>
        </w:sdt>
      </w:sdtContent>
    </w:sdt>
    <w:p w14:paraId="36B7EE0E" w14:textId="77777777" w:rsidR="00FD21C4" w:rsidRDefault="00FD21C4" w:rsidP="00FD21C4">
      <w:pPr>
        <w:pStyle w:val="Cos"/>
        <w:spacing w:line="360" w:lineRule="auto"/>
        <w:jc w:val="both"/>
        <w:rPr>
          <w:rFonts w:ascii="Arial" w:hAnsi="Arial" w:cs="Arial"/>
          <w:b/>
          <w:bCs/>
          <w:lang w:val="ca-ES"/>
        </w:rPr>
      </w:pPr>
    </w:p>
    <w:p w14:paraId="4934500C" w14:textId="77777777" w:rsidR="00FD21C4" w:rsidRDefault="00FD21C4" w:rsidP="00FD21C4">
      <w:pPr>
        <w:pStyle w:val="Cos"/>
        <w:spacing w:line="360" w:lineRule="auto"/>
        <w:jc w:val="both"/>
        <w:rPr>
          <w:rFonts w:ascii="Arial" w:hAnsi="Arial" w:cs="Arial"/>
          <w:b/>
          <w:bCs/>
          <w:lang w:val="ca-ES"/>
        </w:rPr>
      </w:pPr>
      <w:r>
        <w:rPr>
          <w:rFonts w:ascii="Arial" w:hAnsi="Arial" w:cs="Arial"/>
          <w:b/>
          <w:bCs/>
          <w:lang w:val="ca-ES"/>
        </w:rPr>
        <w:t>Articles de premsa</w:t>
      </w:r>
    </w:p>
    <w:p w14:paraId="26D6B3EE" w14:textId="77777777" w:rsidR="00144365" w:rsidRPr="00810B29" w:rsidRDefault="00144365" w:rsidP="00FD21C4">
      <w:pPr>
        <w:pStyle w:val="Cos"/>
        <w:spacing w:line="360" w:lineRule="auto"/>
        <w:jc w:val="both"/>
        <w:rPr>
          <w:rFonts w:ascii="Arial" w:hAnsi="Arial" w:cs="Arial"/>
          <w:b/>
          <w:bCs/>
          <w:lang w:val="ca-ES"/>
        </w:rPr>
      </w:pPr>
    </w:p>
    <w:p w14:paraId="76EFC8B4" w14:textId="77777777" w:rsidR="00FD21C4" w:rsidRDefault="00000000" w:rsidP="00FD21C4">
      <w:pPr>
        <w:rPr>
          <w:rFonts w:ascii="Arial" w:hAnsi="Arial" w:cs="Arial"/>
          <w:sz w:val="20"/>
          <w:szCs w:val="20"/>
        </w:rPr>
      </w:pPr>
      <w:hyperlink r:id="rId17" w:history="1">
        <w:r w:rsidR="00FD21C4" w:rsidRPr="008F0225">
          <w:rPr>
            <w:rStyle w:val="Hipervnculo"/>
            <w:rFonts w:ascii="Arial" w:hAnsi="Arial" w:cs="Arial"/>
            <w:sz w:val="20"/>
            <w:szCs w:val="20"/>
          </w:rPr>
          <w:t>https://iusport.com/art/4424/pocket-money-una-solucion-para-el-deporte-catalan-extrapolable</w:t>
        </w:r>
      </w:hyperlink>
    </w:p>
    <w:p w14:paraId="068B6CFD" w14:textId="77777777" w:rsidR="00FD21C4" w:rsidRPr="00810B29" w:rsidRDefault="00000000" w:rsidP="00FD21C4">
      <w:pPr>
        <w:rPr>
          <w:rFonts w:ascii="Arial" w:hAnsi="Arial" w:cs="Arial"/>
          <w:sz w:val="20"/>
          <w:szCs w:val="20"/>
        </w:rPr>
      </w:pPr>
      <w:hyperlink r:id="rId18" w:history="1">
        <w:r w:rsidR="00FD21C4" w:rsidRPr="00810B29">
          <w:rPr>
            <w:rStyle w:val="Hipervnculo"/>
            <w:rFonts w:ascii="Arial" w:hAnsi="Arial" w:cs="Arial"/>
            <w:sz w:val="20"/>
            <w:szCs w:val="20"/>
          </w:rPr>
          <w:t>https://www.diaridetarragona.com/cat-es-mon/el-estado-investiga-a-33-clubes-en-tarragona-en-busca-de-fraude-laboral-20150820-0034-LNDT201508200034</w:t>
        </w:r>
      </w:hyperlink>
    </w:p>
    <w:p w14:paraId="27ACC95E" w14:textId="77777777" w:rsidR="00FD21C4" w:rsidRPr="00810B29" w:rsidRDefault="00000000" w:rsidP="00FD21C4">
      <w:pPr>
        <w:rPr>
          <w:rFonts w:ascii="Arial" w:hAnsi="Arial" w:cs="Arial"/>
          <w:sz w:val="20"/>
          <w:szCs w:val="20"/>
        </w:rPr>
      </w:pPr>
      <w:hyperlink r:id="rId19" w:history="1">
        <w:r w:rsidR="00FD21C4" w:rsidRPr="00810B29">
          <w:rPr>
            <w:rStyle w:val="Hipervnculo"/>
            <w:rFonts w:ascii="Arial" w:hAnsi="Arial" w:cs="Arial"/>
            <w:sz w:val="20"/>
            <w:szCs w:val="20"/>
          </w:rPr>
          <w:t>https://files.fcf.cat/pdfs/noticies/1030291.pdf</w:t>
        </w:r>
      </w:hyperlink>
    </w:p>
    <w:p w14:paraId="216A80C0" w14:textId="77777777" w:rsidR="00FD21C4" w:rsidRPr="00810B29" w:rsidRDefault="00000000" w:rsidP="00FD21C4">
      <w:pPr>
        <w:rPr>
          <w:rFonts w:ascii="Arial" w:hAnsi="Arial" w:cs="Arial"/>
          <w:sz w:val="20"/>
          <w:szCs w:val="20"/>
        </w:rPr>
      </w:pPr>
      <w:hyperlink r:id="rId20" w:history="1">
        <w:r w:rsidR="00FD21C4" w:rsidRPr="00810B29">
          <w:rPr>
            <w:rStyle w:val="Hipervnculo"/>
            <w:rFonts w:ascii="Arial" w:hAnsi="Arial" w:cs="Arial"/>
            <w:sz w:val="20"/>
            <w:szCs w:val="20"/>
          </w:rPr>
          <w:t>https://www.carlespascual.cat/lesport-calellenc-atrapat-plegar-o-continuar/</w:t>
        </w:r>
      </w:hyperlink>
    </w:p>
    <w:p w14:paraId="7DF8DAB7" w14:textId="77777777" w:rsidR="00FD21C4" w:rsidRPr="00810B29" w:rsidRDefault="00000000" w:rsidP="00FD21C4">
      <w:pPr>
        <w:rPr>
          <w:rFonts w:ascii="Arial" w:hAnsi="Arial" w:cs="Arial"/>
          <w:sz w:val="20"/>
          <w:szCs w:val="20"/>
        </w:rPr>
      </w:pPr>
      <w:hyperlink r:id="rId21" w:history="1">
        <w:r w:rsidR="00FD21C4" w:rsidRPr="00810B29">
          <w:rPr>
            <w:rStyle w:val="Hipervnculo"/>
            <w:rFonts w:ascii="Arial" w:hAnsi="Arial" w:cs="Arial"/>
            <w:sz w:val="20"/>
            <w:szCs w:val="20"/>
          </w:rPr>
          <w:t>https://www.cugat.cat/esports/altres/90547/tibau-demana-al-ministeri-de-treball-que-aturi-les-inspeccions-als-clubs-</w:t>
        </w:r>
      </w:hyperlink>
    </w:p>
    <w:p w14:paraId="7E09938A" w14:textId="7758456D" w:rsidR="00D55118" w:rsidRPr="004953E9" w:rsidRDefault="00000000" w:rsidP="00FA75B5">
      <w:pPr>
        <w:pStyle w:val="Cos"/>
        <w:spacing w:line="360" w:lineRule="auto"/>
        <w:jc w:val="both"/>
        <w:rPr>
          <w:rFonts w:ascii="Arial" w:hAnsi="Arial" w:cs="Arial"/>
          <w:lang w:val="ca-ES"/>
        </w:rPr>
      </w:pPr>
      <w:hyperlink r:id="rId22" w:history="1">
        <w:r w:rsidR="00FD21C4" w:rsidRPr="00F84071">
          <w:rPr>
            <w:rStyle w:val="Hipervnculo"/>
            <w:rFonts w:ascii="Arial" w:hAnsi="Arial" w:cs="Arial"/>
            <w:lang w:val="ca-ES"/>
          </w:rPr>
          <w:t>https://iusport.com/art/54785/el-senado-estudiara-un-nuevo-marco-juridico-para-el-deporte</w:t>
        </w:r>
      </w:hyperlink>
    </w:p>
    <w:p w14:paraId="7C333266" w14:textId="77777777" w:rsidR="00FD64B1" w:rsidRDefault="00FD64B1" w:rsidP="00FA75B5">
      <w:pPr>
        <w:pStyle w:val="Cos"/>
        <w:spacing w:line="360" w:lineRule="auto"/>
        <w:jc w:val="both"/>
        <w:rPr>
          <w:rFonts w:ascii="Arial" w:hAnsi="Arial" w:cs="Arial"/>
          <w:b/>
          <w:bCs/>
          <w:lang w:val="ca-ES"/>
        </w:rPr>
      </w:pPr>
    </w:p>
    <w:p w14:paraId="125DD7EA" w14:textId="7F5BC10A" w:rsidR="00FA75B5" w:rsidRDefault="00B25EC0" w:rsidP="00FA75B5">
      <w:pPr>
        <w:pStyle w:val="Cos"/>
        <w:spacing w:line="360" w:lineRule="auto"/>
        <w:jc w:val="both"/>
        <w:rPr>
          <w:rFonts w:ascii="Arial" w:hAnsi="Arial" w:cs="Arial"/>
          <w:b/>
          <w:bCs/>
          <w:lang w:val="ca-ES"/>
        </w:rPr>
      </w:pPr>
      <w:r>
        <w:rPr>
          <w:rFonts w:ascii="Arial" w:hAnsi="Arial" w:cs="Arial"/>
          <w:b/>
          <w:bCs/>
          <w:lang w:val="ca-ES"/>
        </w:rPr>
        <w:t>N</w:t>
      </w:r>
      <w:r w:rsidR="00FD21C4">
        <w:rPr>
          <w:rFonts w:ascii="Arial" w:hAnsi="Arial" w:cs="Arial"/>
          <w:b/>
          <w:bCs/>
          <w:lang w:val="ca-ES"/>
        </w:rPr>
        <w:t>ormativa de referència</w:t>
      </w:r>
    </w:p>
    <w:p w14:paraId="3D33E3D2" w14:textId="77777777" w:rsidR="00FA75B5" w:rsidRDefault="00FA75B5" w:rsidP="00FA75B5">
      <w:pPr>
        <w:pStyle w:val="Cos"/>
        <w:spacing w:line="360" w:lineRule="auto"/>
        <w:jc w:val="both"/>
        <w:rPr>
          <w:rFonts w:ascii="Arial" w:hAnsi="Arial" w:cs="Arial"/>
          <w:b/>
          <w:bCs/>
          <w:lang w:val="ca-ES"/>
        </w:rPr>
      </w:pPr>
    </w:p>
    <w:p w14:paraId="32B06A75" w14:textId="0D57D30B" w:rsidR="0007526A" w:rsidRDefault="0007526A" w:rsidP="00D55118">
      <w:pPr>
        <w:pStyle w:val="Cos"/>
        <w:spacing w:line="360" w:lineRule="auto"/>
        <w:jc w:val="both"/>
        <w:rPr>
          <w:rFonts w:ascii="Arial" w:hAnsi="Arial" w:cs="Arial"/>
          <w:lang w:val="ca-ES"/>
        </w:rPr>
      </w:pPr>
      <w:r w:rsidRPr="00967683">
        <w:rPr>
          <w:rFonts w:ascii="Arial" w:hAnsi="Arial" w:cs="Arial"/>
          <w:lang w:val="ca-ES"/>
        </w:rPr>
        <w:t>ESPANYA. Llei 39/2022, de 30 de desembre, de l’Esport. Butlletí Oficial de l’Estat, de 31 de desembre de 2022, número 314, 92 pàgines.</w:t>
      </w:r>
      <w:r w:rsidR="00FC2D27" w:rsidRPr="00967683">
        <w:rPr>
          <w:rFonts w:ascii="Arial" w:hAnsi="Arial" w:cs="Arial"/>
          <w:lang w:val="ca-ES"/>
        </w:rPr>
        <w:t xml:space="preserve">  (abreujat com a LLE).</w:t>
      </w:r>
    </w:p>
    <w:p w14:paraId="7D480650" w14:textId="77777777" w:rsidR="00D55118" w:rsidRPr="00967683" w:rsidRDefault="00D55118" w:rsidP="00D55118">
      <w:pPr>
        <w:pStyle w:val="Cos"/>
        <w:spacing w:line="360" w:lineRule="auto"/>
        <w:jc w:val="both"/>
        <w:rPr>
          <w:rFonts w:ascii="Arial" w:hAnsi="Arial" w:cs="Arial"/>
          <w:lang w:val="ca-ES"/>
        </w:rPr>
      </w:pPr>
    </w:p>
    <w:p w14:paraId="3530D5D2" w14:textId="4F27298A" w:rsidR="00FA75B5" w:rsidRDefault="00FA75B5" w:rsidP="00D55118">
      <w:pPr>
        <w:pStyle w:val="Cos"/>
        <w:spacing w:line="360" w:lineRule="auto"/>
        <w:jc w:val="both"/>
        <w:rPr>
          <w:rFonts w:ascii="Arial" w:hAnsi="Arial" w:cs="Arial"/>
          <w:lang w:val="ca-ES"/>
        </w:rPr>
      </w:pPr>
      <w:r w:rsidRPr="00967683">
        <w:rPr>
          <w:rFonts w:ascii="Arial" w:hAnsi="Arial" w:cs="Arial"/>
          <w:lang w:val="ca-ES"/>
        </w:rPr>
        <w:t>CATALUNYA. Decret Legislatiu 1/2000, de 31 de juliol, pel qual s'aprova el Text únic de la Llei de l'esport. Diari Oficial de la Generalitat de Catalunya, 7 d’agost de 2000, número 3199, 56 pàgines.</w:t>
      </w:r>
      <w:r w:rsidR="00FC2D27" w:rsidRPr="00967683">
        <w:rPr>
          <w:rFonts w:ascii="Arial" w:hAnsi="Arial" w:cs="Arial"/>
          <w:lang w:val="ca-ES"/>
        </w:rPr>
        <w:t xml:space="preserve">    (abreujat com a LLEC)</w:t>
      </w:r>
    </w:p>
    <w:p w14:paraId="2C71845A" w14:textId="77777777" w:rsidR="00D55118" w:rsidRPr="00967683" w:rsidRDefault="00D55118" w:rsidP="00D55118">
      <w:pPr>
        <w:pStyle w:val="Cos"/>
        <w:spacing w:line="360" w:lineRule="auto"/>
        <w:jc w:val="both"/>
        <w:rPr>
          <w:rFonts w:ascii="Arial" w:hAnsi="Arial" w:cs="Arial"/>
          <w:lang w:val="ca-ES"/>
        </w:rPr>
      </w:pPr>
    </w:p>
    <w:p w14:paraId="1C17055A" w14:textId="19EF35C8" w:rsidR="00501B86" w:rsidRDefault="00501B86" w:rsidP="00D55118">
      <w:pPr>
        <w:pStyle w:val="Cos"/>
        <w:spacing w:line="360" w:lineRule="auto"/>
        <w:jc w:val="both"/>
        <w:rPr>
          <w:rFonts w:ascii="Arial" w:hAnsi="Arial" w:cs="Arial"/>
          <w:lang w:val="ca-ES"/>
        </w:rPr>
      </w:pPr>
      <w:r w:rsidRPr="00967683">
        <w:rPr>
          <w:rFonts w:ascii="Arial" w:hAnsi="Arial" w:cs="Arial"/>
          <w:lang w:val="ca-ES"/>
        </w:rPr>
        <w:t>CATALUNYA. Decret 58/2010, de 4 de maig, de les entitats esportives de Catalunya. Diari Oficial de la Generalitat de Catalunya, 13 de maig de 2010, número 5628, 51 pàgines.</w:t>
      </w:r>
    </w:p>
    <w:p w14:paraId="08EEFF45" w14:textId="77777777" w:rsidR="00D55118" w:rsidRPr="00967683" w:rsidRDefault="00D55118" w:rsidP="00D55118">
      <w:pPr>
        <w:pStyle w:val="Cos"/>
        <w:spacing w:line="360" w:lineRule="auto"/>
        <w:jc w:val="both"/>
        <w:rPr>
          <w:rFonts w:ascii="Arial" w:hAnsi="Arial" w:cs="Arial"/>
          <w:lang w:val="ca-ES"/>
        </w:rPr>
      </w:pPr>
    </w:p>
    <w:p w14:paraId="3E99EA5B" w14:textId="53C3A3BA" w:rsidR="00967683" w:rsidRDefault="00967683" w:rsidP="00D55118">
      <w:pPr>
        <w:pStyle w:val="Cos"/>
        <w:spacing w:line="360" w:lineRule="auto"/>
        <w:jc w:val="both"/>
        <w:rPr>
          <w:rFonts w:ascii="Arial" w:hAnsi="Arial" w:cs="Arial"/>
          <w:lang w:val="ca-ES"/>
        </w:rPr>
      </w:pPr>
      <w:r w:rsidRPr="00967683">
        <w:rPr>
          <w:rFonts w:ascii="Arial" w:hAnsi="Arial" w:cs="Arial"/>
          <w:lang w:val="ca-ES"/>
        </w:rPr>
        <w:t>CATALUNYA. Llei 3/2008, de 23 d’abril, de l’exercici de les professions de l’esport. Diari Oficial de la Generalitat de Catalunya, 2 de maig de 2008, número 5123, 27 pàgines.</w:t>
      </w:r>
    </w:p>
    <w:p w14:paraId="136CF01D" w14:textId="77777777" w:rsidR="00D55118" w:rsidRDefault="00D55118" w:rsidP="00D55118">
      <w:pPr>
        <w:pStyle w:val="Cos"/>
        <w:spacing w:line="360" w:lineRule="auto"/>
        <w:jc w:val="both"/>
        <w:rPr>
          <w:rFonts w:ascii="Arial" w:hAnsi="Arial" w:cs="Arial"/>
          <w:lang w:val="ca-ES"/>
        </w:rPr>
      </w:pPr>
    </w:p>
    <w:p w14:paraId="529D076A" w14:textId="55443E55" w:rsidR="00967683" w:rsidRDefault="00666F21" w:rsidP="00D55118">
      <w:pPr>
        <w:pStyle w:val="Cos"/>
        <w:spacing w:line="360" w:lineRule="auto"/>
        <w:jc w:val="both"/>
        <w:rPr>
          <w:rFonts w:ascii="Arial" w:hAnsi="Arial" w:cs="Arial"/>
          <w:lang w:val="ca-ES"/>
        </w:rPr>
      </w:pPr>
      <w:r>
        <w:rPr>
          <w:rFonts w:ascii="Arial" w:hAnsi="Arial" w:cs="Arial"/>
          <w:lang w:val="ca-ES"/>
        </w:rPr>
        <w:t>CATALUNYA. Llei 7/2015, del 14 de maig, de modificació de la Llei 3/2008, de l’exercici de les professions de l’esport. Diari Oficial de la Generalitat de Catalunya, de 20 de maig de 2015, número 6875, 9 pàgines.</w:t>
      </w:r>
    </w:p>
    <w:p w14:paraId="36182CC1" w14:textId="77777777" w:rsidR="00D55118" w:rsidRPr="00135216" w:rsidRDefault="00D55118" w:rsidP="00D55118">
      <w:pPr>
        <w:pStyle w:val="Cos"/>
        <w:spacing w:line="360" w:lineRule="auto"/>
        <w:jc w:val="both"/>
        <w:rPr>
          <w:rFonts w:ascii="Arial" w:hAnsi="Arial" w:cs="Arial"/>
          <w:lang w:val="ca-ES"/>
        </w:rPr>
      </w:pPr>
    </w:p>
    <w:p w14:paraId="2D87A8C5" w14:textId="5879B4D7" w:rsidR="00FA75B5" w:rsidRDefault="00FA75B5" w:rsidP="00D55118">
      <w:pPr>
        <w:pStyle w:val="Cos"/>
        <w:spacing w:line="360" w:lineRule="auto"/>
        <w:jc w:val="both"/>
        <w:rPr>
          <w:rFonts w:ascii="Arial" w:hAnsi="Arial" w:cs="Arial"/>
          <w:lang w:val="ca-ES"/>
        </w:rPr>
      </w:pPr>
      <w:r w:rsidRPr="00666F21">
        <w:rPr>
          <w:rFonts w:ascii="Arial" w:hAnsi="Arial" w:cs="Arial"/>
          <w:lang w:val="ca-ES"/>
        </w:rPr>
        <w:t>ESPANYA. Llei 45/2015, de 14 d'octubre, de Voluntariat. Butlletí Oficial de l’Estat, de 15 d’octubre de 2015, número 247, 20 pàgines.</w:t>
      </w:r>
    </w:p>
    <w:p w14:paraId="501B75F2" w14:textId="77777777" w:rsidR="00D55118" w:rsidRPr="00666F21" w:rsidRDefault="00D55118" w:rsidP="00D55118">
      <w:pPr>
        <w:pStyle w:val="Cos"/>
        <w:spacing w:line="360" w:lineRule="auto"/>
        <w:jc w:val="both"/>
        <w:rPr>
          <w:rFonts w:ascii="Arial" w:hAnsi="Arial" w:cs="Arial"/>
          <w:lang w:val="ca-ES"/>
        </w:rPr>
      </w:pPr>
    </w:p>
    <w:p w14:paraId="4862648F" w14:textId="48889696" w:rsidR="00FA75B5" w:rsidRDefault="00FA75B5" w:rsidP="00D55118">
      <w:pPr>
        <w:pStyle w:val="Cos"/>
        <w:spacing w:line="360" w:lineRule="auto"/>
        <w:jc w:val="both"/>
        <w:rPr>
          <w:rFonts w:ascii="Arial" w:hAnsi="Arial" w:cs="Arial"/>
          <w:lang w:val="ca-ES"/>
        </w:rPr>
      </w:pPr>
      <w:r w:rsidRPr="00666F21">
        <w:rPr>
          <w:rFonts w:ascii="Arial" w:hAnsi="Arial" w:cs="Arial"/>
          <w:lang w:val="ca-ES"/>
        </w:rPr>
        <w:t>CATALUNYA. Llei 25/2015, del 30 de juliol, del voluntariat i de foment de l'associacionisme. Diari Oficial de la Generalitat de Catalunya, 7 d’agost de 2015, número 6930, 21 pàgines.</w:t>
      </w:r>
    </w:p>
    <w:p w14:paraId="3B05D1E2" w14:textId="77777777" w:rsidR="00D55118" w:rsidRPr="00135216" w:rsidRDefault="00D55118" w:rsidP="00D55118">
      <w:pPr>
        <w:pStyle w:val="Cos"/>
        <w:spacing w:line="360" w:lineRule="auto"/>
        <w:jc w:val="both"/>
        <w:rPr>
          <w:rFonts w:ascii="Arial" w:hAnsi="Arial" w:cs="Arial"/>
          <w:lang w:val="ca-ES"/>
        </w:rPr>
      </w:pPr>
    </w:p>
    <w:p w14:paraId="44C17D5F" w14:textId="69519953" w:rsidR="003725DC" w:rsidRDefault="003725DC" w:rsidP="00D55118">
      <w:pPr>
        <w:pStyle w:val="Cos"/>
        <w:spacing w:line="360" w:lineRule="auto"/>
        <w:jc w:val="both"/>
        <w:rPr>
          <w:rFonts w:ascii="Arial" w:hAnsi="Arial" w:cs="Arial"/>
          <w:lang w:val="ca-ES"/>
        </w:rPr>
      </w:pPr>
      <w:r w:rsidRPr="00666F21">
        <w:rPr>
          <w:rFonts w:ascii="Arial" w:hAnsi="Arial" w:cs="Arial"/>
          <w:lang w:val="ca-ES"/>
        </w:rPr>
        <w:t>ESPANYA. La Llei 20/2007, de 11 de juliol, de l’Estatut del treballador autònom. Butlletí Oficial de l’Estat, de 12 de juliol de 2007, número 166, 40 pàgines.</w:t>
      </w:r>
    </w:p>
    <w:p w14:paraId="7A73F744" w14:textId="77777777" w:rsidR="00D55118" w:rsidRPr="00666F21" w:rsidRDefault="00D55118" w:rsidP="00D55118">
      <w:pPr>
        <w:pStyle w:val="Cos"/>
        <w:spacing w:line="360" w:lineRule="auto"/>
        <w:jc w:val="both"/>
        <w:rPr>
          <w:rFonts w:ascii="Arial" w:hAnsi="Arial" w:cs="Arial"/>
          <w:lang w:val="ca-ES"/>
        </w:rPr>
      </w:pPr>
    </w:p>
    <w:p w14:paraId="01B8975F" w14:textId="77777777" w:rsidR="00FA75B5" w:rsidRPr="00135216" w:rsidRDefault="00FA75B5" w:rsidP="00D55118">
      <w:pPr>
        <w:pStyle w:val="Cos"/>
        <w:spacing w:line="360" w:lineRule="auto"/>
        <w:jc w:val="both"/>
        <w:rPr>
          <w:rFonts w:ascii="Arial" w:hAnsi="Arial" w:cs="Arial"/>
          <w:lang w:val="ca-ES"/>
        </w:rPr>
      </w:pPr>
      <w:r w:rsidRPr="00666F21">
        <w:rPr>
          <w:rFonts w:ascii="Arial" w:hAnsi="Arial" w:cs="Arial"/>
          <w:lang w:val="ca-ES"/>
        </w:rPr>
        <w:t>ESPANYA. Real Decret Legislatiu 2/2015, de 23 d’octubre, pel qual s’aprova el text refós de la Llei de l’Estatut dels Treballadors. Butlletí Oficial de l’Estat, de 24 d’octubre de 2015, número 255, 94 pàgines.</w:t>
      </w:r>
      <w:r w:rsidRPr="00135216">
        <w:rPr>
          <w:rFonts w:ascii="Arial" w:hAnsi="Arial" w:cs="Arial"/>
          <w:lang w:val="ca-ES"/>
        </w:rPr>
        <w:t xml:space="preserve"> </w:t>
      </w:r>
    </w:p>
    <w:p w14:paraId="2193CDB0" w14:textId="4DE1DE0B" w:rsidR="00FA75B5" w:rsidRDefault="00FA75B5" w:rsidP="00D55118">
      <w:pPr>
        <w:pStyle w:val="Cos"/>
        <w:spacing w:line="360" w:lineRule="auto"/>
        <w:jc w:val="both"/>
        <w:rPr>
          <w:rFonts w:ascii="Arial" w:hAnsi="Arial" w:cs="Arial"/>
          <w:lang w:val="ca-ES"/>
        </w:rPr>
      </w:pPr>
      <w:r w:rsidRPr="00666F21">
        <w:rPr>
          <w:rFonts w:ascii="Arial" w:hAnsi="Arial" w:cs="Arial"/>
          <w:lang w:val="ca-ES"/>
        </w:rPr>
        <w:t>ESPANYA. Real Decret 1006/1985, de 26 de juny, pel qual es regula la relació especial dels esportistes professionals. Butlletí Oficial de l’Estat, de 27 de juny de 1985, número 153, 8 pàgines.</w:t>
      </w:r>
    </w:p>
    <w:p w14:paraId="6D102D07" w14:textId="77777777" w:rsidR="00D55118" w:rsidRPr="00135216" w:rsidRDefault="00D55118" w:rsidP="00D55118">
      <w:pPr>
        <w:pStyle w:val="Cos"/>
        <w:spacing w:line="360" w:lineRule="auto"/>
        <w:jc w:val="both"/>
        <w:rPr>
          <w:rFonts w:ascii="Arial" w:hAnsi="Arial" w:cs="Arial"/>
          <w:lang w:val="ca-ES"/>
        </w:rPr>
      </w:pPr>
    </w:p>
    <w:p w14:paraId="541C441C" w14:textId="209C4800" w:rsidR="00FA75B5" w:rsidRDefault="00FA75B5" w:rsidP="00D55118">
      <w:pPr>
        <w:pStyle w:val="Cos"/>
        <w:spacing w:line="360" w:lineRule="auto"/>
        <w:jc w:val="both"/>
        <w:rPr>
          <w:rFonts w:ascii="Arial" w:hAnsi="Arial" w:cs="Arial"/>
          <w:lang w:val="ca-ES"/>
        </w:rPr>
      </w:pPr>
      <w:r w:rsidRPr="00666F21">
        <w:rPr>
          <w:rFonts w:ascii="Arial" w:hAnsi="Arial" w:cs="Arial"/>
          <w:lang w:val="ca-ES"/>
        </w:rPr>
        <w:t>CATALUNYA. Resolució TSF/1577/2018, de 12 de juny, per la qual es disposa la inscripció i la publicació del Conveni Col·lectiu de treball de les empreses privades que gestionen equipaments i serveis públics, afectes a l’activitat esportiva i de lleure (codi de conveni número 79001905012002). Diari Oficial de la Generalitat de Catalunya, 13 de juliol de 2018, número 7663, 36 pàgines.</w:t>
      </w:r>
    </w:p>
    <w:p w14:paraId="2682F58D" w14:textId="77777777" w:rsidR="00D55118" w:rsidRDefault="00D55118" w:rsidP="00D55118">
      <w:pPr>
        <w:pStyle w:val="Cos"/>
        <w:spacing w:line="360" w:lineRule="auto"/>
        <w:jc w:val="both"/>
        <w:rPr>
          <w:rFonts w:ascii="Arial" w:hAnsi="Arial" w:cs="Arial"/>
          <w:lang w:val="ca-ES"/>
        </w:rPr>
      </w:pPr>
    </w:p>
    <w:p w14:paraId="0955E5A5" w14:textId="77777777" w:rsidR="00135216" w:rsidRPr="00530814" w:rsidRDefault="00135216" w:rsidP="00D55118">
      <w:pPr>
        <w:pStyle w:val="Cos"/>
        <w:spacing w:line="360" w:lineRule="auto"/>
        <w:jc w:val="both"/>
        <w:rPr>
          <w:rFonts w:ascii="Arial" w:hAnsi="Arial" w:cs="Arial"/>
          <w:color w:val="auto"/>
          <w:lang w:val="ca-ES"/>
        </w:rPr>
      </w:pPr>
      <w:r w:rsidRPr="00AC33A9">
        <w:rPr>
          <w:rFonts w:ascii="Arial" w:hAnsi="Arial" w:cs="Arial"/>
          <w:lang w:val="ca-ES"/>
        </w:rPr>
        <w:t>ESPANYA</w:t>
      </w:r>
      <w:r w:rsidRPr="00AC33A9">
        <w:rPr>
          <w:rFonts w:ascii="Arial" w:hAnsi="Arial" w:cs="Arial"/>
          <w:color w:val="auto"/>
          <w:lang w:val="ca-ES"/>
        </w:rPr>
        <w:t>. Reial Decret 1382/1985, del 1 d’agost, pel qual es regula la relació laboral de caràcter especial del personal d’alta direcció. Butlletí Oficial de l’Estat, de 12 d’agost de 1985, número 192,7 pàgines.</w:t>
      </w:r>
    </w:p>
    <w:p w14:paraId="3F579739" w14:textId="77777777" w:rsidR="00135216" w:rsidRDefault="00135216" w:rsidP="00D55118">
      <w:pPr>
        <w:pStyle w:val="Cos"/>
        <w:spacing w:line="360" w:lineRule="auto"/>
        <w:jc w:val="both"/>
        <w:rPr>
          <w:rFonts w:ascii="Arial" w:hAnsi="Arial" w:cs="Arial"/>
          <w:color w:val="auto"/>
          <w:lang w:val="ca-ES"/>
        </w:rPr>
      </w:pPr>
    </w:p>
    <w:p w14:paraId="1E514CF6" w14:textId="3A9AA277" w:rsidR="00135216" w:rsidRDefault="00135216" w:rsidP="00D55118">
      <w:pPr>
        <w:spacing w:line="360" w:lineRule="auto"/>
        <w:rPr>
          <w:rFonts w:ascii="Arial" w:hAnsi="Arial" w:cs="Arial"/>
          <w:sz w:val="20"/>
          <w:szCs w:val="20"/>
        </w:rPr>
      </w:pPr>
      <w:r w:rsidRPr="00135216">
        <w:rPr>
          <w:rFonts w:ascii="Arial" w:hAnsi="Arial" w:cs="Arial"/>
          <w:sz w:val="20"/>
          <w:szCs w:val="20"/>
        </w:rPr>
        <w:t>ESPANYA. Reial Decret 1435/1985, d’1 d’agost, pel qual es regula la relació laboral especial dels artistes en espectacles públics. Butlletí Oficial de l’Estat, de 14 d’agost de 1985, número 194, 6 pàgines</w:t>
      </w:r>
    </w:p>
    <w:p w14:paraId="59578360" w14:textId="77777777" w:rsidR="00D55118" w:rsidRPr="00135216" w:rsidRDefault="00D55118" w:rsidP="00D55118">
      <w:pPr>
        <w:spacing w:line="360" w:lineRule="auto"/>
        <w:rPr>
          <w:rFonts w:ascii="Arial" w:hAnsi="Arial" w:cs="Arial"/>
          <w:b/>
          <w:bCs/>
          <w:sz w:val="20"/>
          <w:szCs w:val="20"/>
        </w:rPr>
      </w:pPr>
    </w:p>
    <w:p w14:paraId="3A668054" w14:textId="56960FDB" w:rsidR="00135216" w:rsidRDefault="00666F21" w:rsidP="00D55118">
      <w:pPr>
        <w:pStyle w:val="Cos"/>
        <w:spacing w:line="360" w:lineRule="auto"/>
        <w:jc w:val="both"/>
        <w:rPr>
          <w:rFonts w:ascii="Arial" w:hAnsi="Arial" w:cs="Arial"/>
          <w:lang w:val="ca-ES"/>
        </w:rPr>
      </w:pPr>
      <w:r>
        <w:rPr>
          <w:rFonts w:ascii="Arial" w:hAnsi="Arial" w:cs="Arial"/>
          <w:lang w:val="ca-ES"/>
        </w:rPr>
        <w:t xml:space="preserve">ESPANYA. Llei 14/1994, de 1 de juny, per la qual es regulen les empreses de treball temporal. Butlletí Oficial de l’Estat, de </w:t>
      </w:r>
      <w:r w:rsidR="00EE373E">
        <w:rPr>
          <w:rFonts w:ascii="Arial" w:hAnsi="Arial" w:cs="Arial"/>
          <w:lang w:val="ca-ES"/>
        </w:rPr>
        <w:t>2 de juny de 1994, número 131, 19 pàgines.</w:t>
      </w:r>
    </w:p>
    <w:p w14:paraId="55EB2FEE" w14:textId="77777777" w:rsidR="00D55118" w:rsidRDefault="00D55118" w:rsidP="00D55118">
      <w:pPr>
        <w:pStyle w:val="Cos"/>
        <w:spacing w:line="360" w:lineRule="auto"/>
        <w:jc w:val="both"/>
        <w:rPr>
          <w:rFonts w:ascii="Arial" w:hAnsi="Arial" w:cs="Arial"/>
          <w:lang w:val="ca-ES"/>
        </w:rPr>
      </w:pPr>
    </w:p>
    <w:p w14:paraId="0B311B0C" w14:textId="39FA414D" w:rsidR="00135216" w:rsidRDefault="00EE373E" w:rsidP="00D55118">
      <w:pPr>
        <w:pStyle w:val="Cos"/>
        <w:spacing w:line="360" w:lineRule="auto"/>
        <w:jc w:val="both"/>
        <w:rPr>
          <w:rFonts w:ascii="Arial" w:hAnsi="Arial" w:cs="Arial"/>
          <w:lang w:val="ca-ES"/>
        </w:rPr>
      </w:pPr>
      <w:r>
        <w:rPr>
          <w:rFonts w:ascii="Arial" w:hAnsi="Arial" w:cs="Arial"/>
          <w:lang w:val="ca-ES"/>
        </w:rPr>
        <w:t>ESPANYA. Reial Decret 1382/1985, de 1 d’agost, pel qual es regula la relació laboral de caràcter especial del personal d’alta direcció. Butlletí  Oficial de l’Estat, de 12 d’agost de 1985, número 192, 7 pàgines.</w:t>
      </w:r>
    </w:p>
    <w:p w14:paraId="50A7F605" w14:textId="77777777" w:rsidR="00D55118" w:rsidRDefault="00D55118" w:rsidP="00D55118">
      <w:pPr>
        <w:pStyle w:val="Cos"/>
        <w:spacing w:line="360" w:lineRule="auto"/>
        <w:jc w:val="both"/>
        <w:rPr>
          <w:rFonts w:ascii="Arial" w:hAnsi="Arial" w:cs="Arial"/>
          <w:lang w:val="ca-ES"/>
        </w:rPr>
      </w:pPr>
    </w:p>
    <w:p w14:paraId="55CD537A" w14:textId="3DB2F626" w:rsidR="00EE373E" w:rsidRDefault="00EE373E" w:rsidP="00D55118">
      <w:pPr>
        <w:pStyle w:val="Cos"/>
        <w:spacing w:line="360" w:lineRule="auto"/>
        <w:jc w:val="both"/>
        <w:rPr>
          <w:rFonts w:ascii="Arial" w:hAnsi="Arial" w:cs="Arial"/>
          <w:lang w:val="ca-ES"/>
        </w:rPr>
      </w:pPr>
      <w:r>
        <w:rPr>
          <w:rFonts w:ascii="Arial" w:hAnsi="Arial" w:cs="Arial"/>
          <w:lang w:val="ca-ES"/>
        </w:rPr>
        <w:t>ESPANYA. Reial Decret 1435/1985, de 1 d’agost, pel qual es regula la relació laboral especial dels artistes en espectacles públics. Butlletí Oficial de l’Estat, de 14 d’agost de 1985, número 194, 6 pàgines.</w:t>
      </w:r>
    </w:p>
    <w:p w14:paraId="1599F543" w14:textId="77777777" w:rsidR="00D55118" w:rsidRDefault="00D55118" w:rsidP="00D55118">
      <w:pPr>
        <w:pStyle w:val="Cos"/>
        <w:spacing w:line="360" w:lineRule="auto"/>
        <w:jc w:val="both"/>
        <w:rPr>
          <w:rFonts w:ascii="Arial" w:hAnsi="Arial" w:cs="Arial"/>
          <w:lang w:val="ca-ES"/>
        </w:rPr>
      </w:pPr>
    </w:p>
    <w:p w14:paraId="05D08A2E" w14:textId="77777777" w:rsidR="00EE373E" w:rsidRPr="00522A8D" w:rsidRDefault="00EE373E" w:rsidP="00D55118">
      <w:pPr>
        <w:pStyle w:val="Cos"/>
        <w:spacing w:line="360" w:lineRule="auto"/>
        <w:jc w:val="both"/>
        <w:rPr>
          <w:rFonts w:ascii="Arial" w:hAnsi="Arial" w:cs="Arial"/>
          <w:color w:val="auto"/>
          <w:lang w:val="ca-ES"/>
        </w:rPr>
      </w:pPr>
      <w:r w:rsidRPr="00522A8D">
        <w:rPr>
          <w:rFonts w:ascii="Arial" w:hAnsi="Arial" w:cs="Arial"/>
          <w:color w:val="auto"/>
          <w:lang w:val="ca-ES"/>
        </w:rPr>
        <w:t>ESPANYA. Constitució Espanyola. Butlletí Oficial de l’Estat, del 29 desembre de 1978, número 311, 40 pàgines.</w:t>
      </w:r>
    </w:p>
    <w:p w14:paraId="33ABDD8B" w14:textId="77777777" w:rsidR="00AE0CD8" w:rsidRDefault="00AE0CD8" w:rsidP="00FA75B5">
      <w:pPr>
        <w:pStyle w:val="Cos"/>
        <w:spacing w:line="480" w:lineRule="auto"/>
        <w:jc w:val="both"/>
        <w:rPr>
          <w:rFonts w:ascii="Arial" w:hAnsi="Arial" w:cs="Arial"/>
          <w:lang w:val="ca-ES"/>
        </w:rPr>
      </w:pPr>
    </w:p>
    <w:p w14:paraId="5B6DB6CB" w14:textId="7C14591E" w:rsidR="00FA75B5" w:rsidRPr="00EE373E" w:rsidRDefault="00FA75B5" w:rsidP="00FA75B5">
      <w:pPr>
        <w:pStyle w:val="Cos"/>
        <w:spacing w:line="480" w:lineRule="auto"/>
        <w:jc w:val="both"/>
        <w:rPr>
          <w:rFonts w:ascii="Arial" w:hAnsi="Arial" w:cs="Arial"/>
          <w:lang w:val="ca-ES"/>
        </w:rPr>
      </w:pPr>
      <w:r w:rsidRPr="00EE373E">
        <w:rPr>
          <w:rFonts w:ascii="Arial" w:hAnsi="Arial" w:cs="Arial"/>
          <w:lang w:val="ca-ES"/>
        </w:rPr>
        <w:t>ESPANYA. Reial Decret-llei 32/2021, de 28 de desembre, de mesures urgents per a la reforma laboral, la garantia de l’estabilitat en l’ocupació i la transformació del mercat de treball. Butlletí Oficial de l’Estat, de 30 de desembre de 2021, número 313, 51 pàgines.</w:t>
      </w:r>
    </w:p>
    <w:p w14:paraId="7B2AA5AD" w14:textId="77777777" w:rsidR="00FA75B5" w:rsidRPr="00EE373E" w:rsidRDefault="00FA75B5" w:rsidP="00FA75B5">
      <w:pPr>
        <w:pStyle w:val="Cos"/>
        <w:spacing w:line="360" w:lineRule="auto"/>
        <w:jc w:val="both"/>
        <w:rPr>
          <w:rFonts w:ascii="Arial" w:hAnsi="Arial" w:cs="Arial"/>
          <w:color w:val="auto"/>
          <w:highlight w:val="yellow"/>
        </w:rPr>
      </w:pPr>
    </w:p>
    <w:p w14:paraId="366A4F6F" w14:textId="77777777" w:rsidR="00FA75B5" w:rsidRPr="00EE373E" w:rsidRDefault="00FA75B5" w:rsidP="00FA75B5">
      <w:pPr>
        <w:pStyle w:val="Cos"/>
        <w:spacing w:line="360" w:lineRule="auto"/>
        <w:jc w:val="both"/>
        <w:rPr>
          <w:rFonts w:ascii="Arial" w:hAnsi="Arial" w:cs="Arial"/>
          <w:highlight w:val="yellow"/>
          <w:lang w:val="ca-ES"/>
        </w:rPr>
      </w:pPr>
    </w:p>
    <w:p w14:paraId="561AE177" w14:textId="77777777" w:rsidR="00FA75B5" w:rsidRDefault="00FA75B5" w:rsidP="00FA75B5">
      <w:pPr>
        <w:pStyle w:val="Cos"/>
        <w:spacing w:line="360" w:lineRule="auto"/>
        <w:jc w:val="both"/>
        <w:rPr>
          <w:rFonts w:ascii="Arial" w:hAnsi="Arial" w:cs="Arial"/>
          <w:b/>
          <w:bCs/>
          <w:lang w:val="ca-ES"/>
        </w:rPr>
      </w:pPr>
    </w:p>
    <w:p w14:paraId="0063DE90" w14:textId="106C6A7A" w:rsidR="00FA75B5" w:rsidRDefault="00FA75B5" w:rsidP="00FA75B5">
      <w:pPr>
        <w:rPr>
          <w:rFonts w:ascii="Arial" w:hAnsi="Arial" w:cs="Arial"/>
          <w:b/>
          <w:bCs/>
        </w:rPr>
      </w:pPr>
    </w:p>
    <w:p w14:paraId="2A3D71CF" w14:textId="0D472AA0" w:rsidR="004953E9" w:rsidRDefault="004953E9" w:rsidP="00FA75B5">
      <w:pPr>
        <w:rPr>
          <w:rFonts w:ascii="Arial" w:hAnsi="Arial" w:cs="Arial"/>
          <w:b/>
          <w:bCs/>
        </w:rPr>
      </w:pPr>
    </w:p>
    <w:p w14:paraId="7E3B0554" w14:textId="3948531D" w:rsidR="002644A9" w:rsidRDefault="002644A9" w:rsidP="00FA75B5">
      <w:pPr>
        <w:rPr>
          <w:rFonts w:ascii="Arial" w:hAnsi="Arial" w:cs="Arial"/>
          <w:b/>
          <w:bCs/>
        </w:rPr>
      </w:pPr>
    </w:p>
    <w:p w14:paraId="26A95315" w14:textId="77777777" w:rsidR="002644A9" w:rsidRDefault="002644A9" w:rsidP="00FA75B5">
      <w:pPr>
        <w:rPr>
          <w:rFonts w:ascii="Arial" w:hAnsi="Arial" w:cs="Arial"/>
          <w:b/>
          <w:bCs/>
        </w:rPr>
      </w:pPr>
    </w:p>
    <w:p w14:paraId="512DBF8A" w14:textId="77777777" w:rsidR="004953E9" w:rsidRDefault="004953E9" w:rsidP="00FA75B5">
      <w:pPr>
        <w:rPr>
          <w:rFonts w:ascii="Arial" w:hAnsi="Arial" w:cs="Arial"/>
          <w:b/>
          <w:bCs/>
        </w:rPr>
      </w:pPr>
    </w:p>
    <w:p w14:paraId="6512437B" w14:textId="77777777" w:rsidR="00DC62D1" w:rsidRDefault="00DC62D1" w:rsidP="00FA75B5">
      <w:pPr>
        <w:rPr>
          <w:rFonts w:ascii="Arial" w:hAnsi="Arial" w:cs="Arial"/>
          <w:b/>
          <w:bCs/>
        </w:rPr>
      </w:pPr>
    </w:p>
    <w:p w14:paraId="77ECE087" w14:textId="5525DD56" w:rsidR="00192CC0" w:rsidRDefault="00192CC0">
      <w:pPr>
        <w:rPr>
          <w:rFonts w:ascii="Arial" w:hAnsi="Arial" w:cs="Arial"/>
          <w:b/>
          <w:bCs/>
        </w:rPr>
      </w:pPr>
    </w:p>
    <w:p w14:paraId="57D988AD" w14:textId="07FD9B9D" w:rsidR="00360525" w:rsidRDefault="00657F5E" w:rsidP="00DD7DD6">
      <w:pPr>
        <w:pStyle w:val="Ttulo2"/>
      </w:pPr>
      <w:bookmarkStart w:id="27" w:name="_Toc137727706"/>
      <w:r w:rsidRPr="00DD7DD6">
        <w:lastRenderedPageBreak/>
        <w:t>VALORACIÓ</w:t>
      </w:r>
      <w:bookmarkEnd w:id="27"/>
    </w:p>
    <w:p w14:paraId="27478D42" w14:textId="77777777" w:rsidR="00DD7DD6" w:rsidRPr="00DD7DD6" w:rsidRDefault="00DD7DD6" w:rsidP="00B95B48">
      <w:pPr>
        <w:jc w:val="both"/>
      </w:pPr>
    </w:p>
    <w:p w14:paraId="339D3EC9" w14:textId="46813A73" w:rsidR="00360525" w:rsidRPr="00836C9E" w:rsidRDefault="00360525" w:rsidP="00B95B48">
      <w:pPr>
        <w:spacing w:line="360" w:lineRule="auto"/>
        <w:jc w:val="both"/>
        <w:rPr>
          <w:rFonts w:ascii="Arial" w:hAnsi="Arial" w:cs="Arial"/>
        </w:rPr>
      </w:pPr>
      <w:r w:rsidRPr="00836C9E">
        <w:rPr>
          <w:rFonts w:ascii="Arial" w:hAnsi="Arial" w:cs="Arial"/>
        </w:rPr>
        <w:t>Fa aproximadament vint-i-cinc anys que formo part d</w:t>
      </w:r>
      <w:r w:rsidR="00B95B48">
        <w:rPr>
          <w:rFonts w:ascii="Arial" w:hAnsi="Arial" w:cs="Arial"/>
        </w:rPr>
        <w:t>’un club</w:t>
      </w:r>
      <w:r w:rsidRPr="00836C9E">
        <w:rPr>
          <w:rFonts w:ascii="Arial" w:hAnsi="Arial" w:cs="Arial"/>
        </w:rPr>
        <w:t xml:space="preserve"> de la meva localitat, una entitat sense ànim de lucre similar a les</w:t>
      </w:r>
      <w:r>
        <w:rPr>
          <w:rFonts w:ascii="Arial" w:hAnsi="Arial" w:cs="Arial"/>
        </w:rPr>
        <w:t xml:space="preserve"> esmentades, en la qual he desenvolupat diferents tasques, des de monitor a directiu</w:t>
      </w:r>
      <w:r w:rsidRPr="00836C9E">
        <w:rPr>
          <w:rFonts w:ascii="Arial" w:hAnsi="Arial" w:cs="Arial"/>
        </w:rPr>
        <w:t>. Aquest trebal</w:t>
      </w:r>
      <w:r>
        <w:rPr>
          <w:rFonts w:ascii="Arial" w:hAnsi="Arial" w:cs="Arial"/>
        </w:rPr>
        <w:t>l m’ha ofert la possibilitat</w:t>
      </w:r>
      <w:r w:rsidRPr="00836C9E">
        <w:rPr>
          <w:rFonts w:ascii="Arial" w:hAnsi="Arial" w:cs="Arial"/>
        </w:rPr>
        <w:t xml:space="preserve"> </w:t>
      </w:r>
      <w:r>
        <w:rPr>
          <w:rFonts w:ascii="Arial" w:hAnsi="Arial" w:cs="Arial"/>
        </w:rPr>
        <w:t>d’</w:t>
      </w:r>
      <w:r w:rsidRPr="00836C9E">
        <w:rPr>
          <w:rFonts w:ascii="Arial" w:hAnsi="Arial" w:cs="Arial"/>
        </w:rPr>
        <w:t>ampliar</w:t>
      </w:r>
      <w:r>
        <w:rPr>
          <w:rFonts w:ascii="Arial" w:hAnsi="Arial" w:cs="Arial"/>
        </w:rPr>
        <w:t xml:space="preserve"> els meus</w:t>
      </w:r>
      <w:r w:rsidRPr="00836C9E">
        <w:rPr>
          <w:rFonts w:ascii="Arial" w:hAnsi="Arial" w:cs="Arial"/>
        </w:rPr>
        <w:t xml:space="preserve"> coneixements sobre un tema que feia temps que m’interessava i</w:t>
      </w:r>
      <w:r>
        <w:rPr>
          <w:rFonts w:ascii="Arial" w:hAnsi="Arial" w:cs="Arial"/>
        </w:rPr>
        <w:t xml:space="preserve"> que</w:t>
      </w:r>
      <w:r w:rsidRPr="00836C9E">
        <w:rPr>
          <w:rFonts w:ascii="Arial" w:hAnsi="Arial" w:cs="Arial"/>
        </w:rPr>
        <w:t xml:space="preserve"> em </w:t>
      </w:r>
      <w:r>
        <w:rPr>
          <w:rFonts w:ascii="Arial" w:hAnsi="Arial" w:cs="Arial"/>
        </w:rPr>
        <w:t>genera un</w:t>
      </w:r>
      <w:r w:rsidRPr="00836C9E">
        <w:rPr>
          <w:rFonts w:ascii="Arial" w:hAnsi="Arial" w:cs="Arial"/>
        </w:rPr>
        <w:t xml:space="preserve"> cert</w:t>
      </w:r>
      <w:r>
        <w:rPr>
          <w:rFonts w:ascii="Arial" w:hAnsi="Arial" w:cs="Arial"/>
        </w:rPr>
        <w:t xml:space="preserve"> neguit.</w:t>
      </w:r>
      <w:r w:rsidRPr="00836C9E">
        <w:rPr>
          <w:rFonts w:ascii="Arial" w:hAnsi="Arial" w:cs="Arial"/>
        </w:rPr>
        <w:t xml:space="preserve"> </w:t>
      </w:r>
      <w:r>
        <w:rPr>
          <w:rFonts w:ascii="Arial" w:hAnsi="Arial" w:cs="Arial"/>
        </w:rPr>
        <w:t xml:space="preserve">Cada </w:t>
      </w:r>
      <w:r w:rsidRPr="00836C9E">
        <w:rPr>
          <w:rFonts w:ascii="Arial" w:hAnsi="Arial" w:cs="Arial"/>
        </w:rPr>
        <w:t>temporada</w:t>
      </w:r>
      <w:r>
        <w:rPr>
          <w:rFonts w:ascii="Arial" w:hAnsi="Arial" w:cs="Arial"/>
        </w:rPr>
        <w:t>, l</w:t>
      </w:r>
      <w:r w:rsidRPr="00836C9E">
        <w:rPr>
          <w:rFonts w:ascii="Arial" w:hAnsi="Arial" w:cs="Arial"/>
        </w:rPr>
        <w:t>es entitats necessiten</w:t>
      </w:r>
      <w:r>
        <w:rPr>
          <w:rFonts w:ascii="Arial" w:hAnsi="Arial" w:cs="Arial"/>
        </w:rPr>
        <w:t xml:space="preserve"> disposar de personal</w:t>
      </w:r>
      <w:r w:rsidRPr="00836C9E">
        <w:rPr>
          <w:rFonts w:ascii="Arial" w:hAnsi="Arial" w:cs="Arial"/>
        </w:rPr>
        <w:t xml:space="preserve"> per </w:t>
      </w:r>
      <w:r>
        <w:rPr>
          <w:rFonts w:ascii="Arial" w:hAnsi="Arial" w:cs="Arial"/>
        </w:rPr>
        <w:t xml:space="preserve">tal de poder </w:t>
      </w:r>
      <w:r w:rsidRPr="00836C9E">
        <w:rPr>
          <w:rFonts w:ascii="Arial" w:hAnsi="Arial" w:cs="Arial"/>
        </w:rPr>
        <w:t xml:space="preserve">dur a terme </w:t>
      </w:r>
      <w:r>
        <w:rPr>
          <w:rFonts w:ascii="Arial" w:hAnsi="Arial" w:cs="Arial"/>
        </w:rPr>
        <w:t xml:space="preserve">la seva activitat i </w:t>
      </w:r>
      <w:r w:rsidRPr="00836C9E">
        <w:rPr>
          <w:rFonts w:ascii="Arial" w:hAnsi="Arial" w:cs="Arial"/>
        </w:rPr>
        <w:t xml:space="preserve">cada </w:t>
      </w:r>
      <w:r>
        <w:rPr>
          <w:rFonts w:ascii="Arial" w:hAnsi="Arial" w:cs="Arial"/>
        </w:rPr>
        <w:t xml:space="preserve">cop </w:t>
      </w:r>
      <w:r w:rsidRPr="00836C9E">
        <w:rPr>
          <w:rFonts w:ascii="Arial" w:hAnsi="Arial" w:cs="Arial"/>
        </w:rPr>
        <w:t xml:space="preserve">resulta més </w:t>
      </w:r>
      <w:r>
        <w:rPr>
          <w:rFonts w:ascii="Arial" w:hAnsi="Arial" w:cs="Arial"/>
        </w:rPr>
        <w:t>difícil</w:t>
      </w:r>
      <w:r w:rsidRPr="00836C9E">
        <w:rPr>
          <w:rFonts w:ascii="Arial" w:hAnsi="Arial" w:cs="Arial"/>
        </w:rPr>
        <w:t xml:space="preserve"> complir els requer</w:t>
      </w:r>
      <w:r>
        <w:rPr>
          <w:rFonts w:ascii="Arial" w:hAnsi="Arial" w:cs="Arial"/>
        </w:rPr>
        <w:t xml:space="preserve">iments normatius que estableix la legislació, un fet que, a més a més, també dificulta cada vegada més </w:t>
      </w:r>
      <w:r w:rsidRPr="00836C9E">
        <w:rPr>
          <w:rFonts w:ascii="Arial" w:hAnsi="Arial" w:cs="Arial"/>
        </w:rPr>
        <w:t xml:space="preserve">l’activitat dels </w:t>
      </w:r>
      <w:r>
        <w:rPr>
          <w:rFonts w:ascii="Arial" w:hAnsi="Arial" w:cs="Arial"/>
        </w:rPr>
        <w:t>responsables i Juntes directives</w:t>
      </w:r>
      <w:r w:rsidR="00B95B48">
        <w:rPr>
          <w:rFonts w:ascii="Arial" w:hAnsi="Arial" w:cs="Arial"/>
        </w:rPr>
        <w:t>.</w:t>
      </w:r>
      <w:r w:rsidRPr="00836C9E">
        <w:rPr>
          <w:rFonts w:ascii="Arial" w:hAnsi="Arial" w:cs="Arial"/>
        </w:rPr>
        <w:t xml:space="preserve"> </w:t>
      </w:r>
    </w:p>
    <w:p w14:paraId="12F116DE" w14:textId="2E95DAC6" w:rsidR="00C65DA1" w:rsidRDefault="00360525" w:rsidP="00B95B48">
      <w:pPr>
        <w:spacing w:line="360" w:lineRule="auto"/>
        <w:jc w:val="both"/>
        <w:rPr>
          <w:rFonts w:ascii="Arial" w:hAnsi="Arial" w:cs="Arial"/>
        </w:rPr>
      </w:pPr>
      <w:r>
        <w:rPr>
          <w:rFonts w:ascii="Arial" w:hAnsi="Arial" w:cs="Arial"/>
        </w:rPr>
        <w:t xml:space="preserve">Aquest treball m’ha permès </w:t>
      </w:r>
      <w:r w:rsidRPr="00836C9E">
        <w:rPr>
          <w:rFonts w:ascii="Arial" w:hAnsi="Arial" w:cs="Arial"/>
        </w:rPr>
        <w:t>compr</w:t>
      </w:r>
      <w:r>
        <w:rPr>
          <w:rFonts w:ascii="Arial" w:hAnsi="Arial" w:cs="Arial"/>
        </w:rPr>
        <w:t>endre</w:t>
      </w:r>
      <w:r w:rsidRPr="00836C9E">
        <w:rPr>
          <w:rFonts w:ascii="Arial" w:hAnsi="Arial" w:cs="Arial"/>
        </w:rPr>
        <w:t xml:space="preserve"> millor </w:t>
      </w:r>
      <w:r w:rsidR="000F2936">
        <w:rPr>
          <w:rFonts w:ascii="Arial" w:hAnsi="Arial" w:cs="Arial"/>
        </w:rPr>
        <w:t>com s’</w:t>
      </w:r>
      <w:r w:rsidR="00B95B48">
        <w:rPr>
          <w:rFonts w:ascii="Arial" w:hAnsi="Arial" w:cs="Arial"/>
        </w:rPr>
        <w:t>articulen les</w:t>
      </w:r>
      <w:r>
        <w:rPr>
          <w:rFonts w:ascii="Arial" w:hAnsi="Arial" w:cs="Arial"/>
        </w:rPr>
        <w:t xml:space="preserve"> relacions </w:t>
      </w:r>
      <w:r w:rsidR="00DD7DD6">
        <w:rPr>
          <w:rFonts w:ascii="Arial" w:hAnsi="Arial" w:cs="Arial"/>
        </w:rPr>
        <w:t xml:space="preserve">que vinculen </w:t>
      </w:r>
      <w:r>
        <w:rPr>
          <w:rFonts w:ascii="Arial" w:hAnsi="Arial" w:cs="Arial"/>
        </w:rPr>
        <w:t xml:space="preserve">els </w:t>
      </w:r>
      <w:r w:rsidR="00C65DA1">
        <w:rPr>
          <w:rFonts w:ascii="Arial" w:hAnsi="Arial" w:cs="Arial"/>
        </w:rPr>
        <w:t xml:space="preserve">clubs i els </w:t>
      </w:r>
      <w:r w:rsidR="00DD7DD6">
        <w:rPr>
          <w:rFonts w:ascii="Arial" w:hAnsi="Arial" w:cs="Arial"/>
        </w:rPr>
        <w:t>diversos col·lectius que les conformen</w:t>
      </w:r>
      <w:r w:rsidRPr="00836C9E">
        <w:rPr>
          <w:rFonts w:ascii="Arial" w:hAnsi="Arial" w:cs="Arial"/>
        </w:rPr>
        <w:t>. L’anàlisi de</w:t>
      </w:r>
      <w:r w:rsidR="00DD7DD6">
        <w:rPr>
          <w:rFonts w:ascii="Arial" w:hAnsi="Arial" w:cs="Arial"/>
        </w:rPr>
        <w:t xml:space="preserve"> </w:t>
      </w:r>
      <w:r w:rsidRPr="00836C9E">
        <w:rPr>
          <w:rFonts w:ascii="Arial" w:hAnsi="Arial" w:cs="Arial"/>
        </w:rPr>
        <w:t>l</w:t>
      </w:r>
      <w:r w:rsidR="00DD7DD6">
        <w:rPr>
          <w:rFonts w:ascii="Arial" w:hAnsi="Arial" w:cs="Arial"/>
        </w:rPr>
        <w:t>a</w:t>
      </w:r>
      <w:r w:rsidRPr="00836C9E">
        <w:rPr>
          <w:rFonts w:ascii="Arial" w:hAnsi="Arial" w:cs="Arial"/>
        </w:rPr>
        <w:t xml:space="preserve"> </w:t>
      </w:r>
      <w:r w:rsidR="00DD7DD6">
        <w:rPr>
          <w:rFonts w:ascii="Arial" w:hAnsi="Arial" w:cs="Arial"/>
        </w:rPr>
        <w:t>normativa laboral</w:t>
      </w:r>
      <w:r w:rsidR="00B95B48">
        <w:rPr>
          <w:rFonts w:ascii="Arial" w:hAnsi="Arial" w:cs="Arial"/>
        </w:rPr>
        <w:t xml:space="preserve"> ,la normativa del voluntariat</w:t>
      </w:r>
      <w:r w:rsidR="00DD7DD6">
        <w:rPr>
          <w:rFonts w:ascii="Arial" w:hAnsi="Arial" w:cs="Arial"/>
        </w:rPr>
        <w:t xml:space="preserve"> </w:t>
      </w:r>
      <w:r>
        <w:rPr>
          <w:rFonts w:ascii="Arial" w:hAnsi="Arial" w:cs="Arial"/>
        </w:rPr>
        <w:t>i la</w:t>
      </w:r>
      <w:r w:rsidRPr="00836C9E">
        <w:rPr>
          <w:rFonts w:ascii="Arial" w:hAnsi="Arial" w:cs="Arial"/>
        </w:rPr>
        <w:t xml:space="preserve"> lectura de sentències</w:t>
      </w:r>
      <w:r w:rsidR="00C65DA1">
        <w:rPr>
          <w:rFonts w:ascii="Arial" w:hAnsi="Arial" w:cs="Arial"/>
        </w:rPr>
        <w:t>;</w:t>
      </w:r>
      <w:r>
        <w:rPr>
          <w:rFonts w:ascii="Arial" w:hAnsi="Arial" w:cs="Arial"/>
        </w:rPr>
        <w:t xml:space="preserve"> </w:t>
      </w:r>
      <w:r w:rsidR="00DD7DD6">
        <w:rPr>
          <w:rFonts w:ascii="Arial" w:hAnsi="Arial" w:cs="Arial"/>
        </w:rPr>
        <w:t xml:space="preserve">m’ha permès conèixer </w:t>
      </w:r>
      <w:r w:rsidR="00C65DA1">
        <w:rPr>
          <w:rFonts w:ascii="Arial" w:hAnsi="Arial" w:cs="Arial"/>
        </w:rPr>
        <w:t xml:space="preserve">millor </w:t>
      </w:r>
      <w:r w:rsidR="00B95B48">
        <w:rPr>
          <w:rFonts w:ascii="Arial" w:hAnsi="Arial" w:cs="Arial"/>
        </w:rPr>
        <w:t xml:space="preserve">com es regulen </w:t>
      </w:r>
      <w:r w:rsidR="00C65DA1">
        <w:rPr>
          <w:rFonts w:ascii="Arial" w:hAnsi="Arial" w:cs="Arial"/>
        </w:rPr>
        <w:t xml:space="preserve">les relacions </w:t>
      </w:r>
      <w:r w:rsidR="00B95B48">
        <w:rPr>
          <w:rFonts w:ascii="Arial" w:hAnsi="Arial" w:cs="Arial"/>
        </w:rPr>
        <w:t>entre persones col·laboradores i entitats.</w:t>
      </w:r>
    </w:p>
    <w:p w14:paraId="2145FCA9" w14:textId="00F11C42" w:rsidR="00B95B48" w:rsidRDefault="00B95B48" w:rsidP="00B95B48">
      <w:pPr>
        <w:spacing w:line="360" w:lineRule="auto"/>
        <w:jc w:val="both"/>
        <w:rPr>
          <w:rFonts w:ascii="Arial" w:hAnsi="Arial" w:cs="Arial"/>
        </w:rPr>
      </w:pPr>
      <w:r>
        <w:rPr>
          <w:rFonts w:ascii="Arial" w:hAnsi="Arial" w:cs="Arial"/>
        </w:rPr>
        <w:t xml:space="preserve">La part d’obtenció de dades del treball de camp ha estat la més complexa i curiosa. M’he trobat poca col·laboració alhora de facilitar informació. La majoria de dades obtingudes són fruit de la col·laboració de persones conegudes directes o indirectes (coneguts de coneguts). </w:t>
      </w:r>
      <w:r w:rsidR="00447D1B">
        <w:rPr>
          <w:rFonts w:ascii="Arial" w:hAnsi="Arial" w:cs="Arial"/>
        </w:rPr>
        <w:t>Una part de les</w:t>
      </w:r>
      <w:r>
        <w:rPr>
          <w:rFonts w:ascii="Arial" w:hAnsi="Arial" w:cs="Arial"/>
        </w:rPr>
        <w:t xml:space="preserve"> enquestes van ser distribuïdes per diferents grups de </w:t>
      </w:r>
      <w:r w:rsidR="00FD64B1">
        <w:rPr>
          <w:rFonts w:ascii="Arial" w:hAnsi="Arial" w:cs="Arial"/>
        </w:rPr>
        <w:t>WhatsApp</w:t>
      </w:r>
      <w:r>
        <w:rPr>
          <w:rFonts w:ascii="Arial" w:hAnsi="Arial" w:cs="Arial"/>
        </w:rPr>
        <w:t xml:space="preserve"> que donaven accés a un formulari que estava al núvol.  </w:t>
      </w:r>
    </w:p>
    <w:p w14:paraId="3AC424DC" w14:textId="39B0751B" w:rsidR="00360525" w:rsidRDefault="00606178" w:rsidP="00B95B48">
      <w:pPr>
        <w:spacing w:line="360" w:lineRule="auto"/>
        <w:jc w:val="both"/>
        <w:rPr>
          <w:rFonts w:ascii="Arial" w:hAnsi="Arial" w:cs="Arial"/>
        </w:rPr>
      </w:pPr>
      <w:r>
        <w:rPr>
          <w:rFonts w:ascii="Arial" w:hAnsi="Arial" w:cs="Arial"/>
        </w:rPr>
        <w:t xml:space="preserve">Entenc que la gent està una mica </w:t>
      </w:r>
      <w:r w:rsidR="000F2936">
        <w:rPr>
          <w:rFonts w:ascii="Arial" w:hAnsi="Arial" w:cs="Arial"/>
        </w:rPr>
        <w:t xml:space="preserve">cansada de contestar </w:t>
      </w:r>
      <w:r>
        <w:rPr>
          <w:rFonts w:ascii="Arial" w:hAnsi="Arial" w:cs="Arial"/>
        </w:rPr>
        <w:t>enquestes i que a vegades fa mandra col·laborar, per</w:t>
      </w:r>
      <w:r w:rsidR="000F2936">
        <w:rPr>
          <w:rFonts w:ascii="Arial" w:hAnsi="Arial" w:cs="Arial"/>
        </w:rPr>
        <w:t xml:space="preserve">ò </w:t>
      </w:r>
      <w:r w:rsidR="00447D1B">
        <w:rPr>
          <w:rFonts w:ascii="Arial" w:hAnsi="Arial" w:cs="Arial"/>
        </w:rPr>
        <w:t>la col·laboració ha estat mínima per aquest canal. Fins i tot, e</w:t>
      </w:r>
      <w:r w:rsidR="00B95B48">
        <w:rPr>
          <w:rFonts w:ascii="Arial" w:hAnsi="Arial" w:cs="Arial"/>
        </w:rPr>
        <w:t>m vaig trobar que</w:t>
      </w:r>
      <w:r w:rsidR="000F2936">
        <w:rPr>
          <w:rFonts w:ascii="Arial" w:hAnsi="Arial" w:cs="Arial"/>
        </w:rPr>
        <w:t xml:space="preserve"> persones conegudes que </w:t>
      </w:r>
      <w:r w:rsidR="00B95B48">
        <w:rPr>
          <w:rFonts w:ascii="Arial" w:hAnsi="Arial" w:cs="Arial"/>
        </w:rPr>
        <w:t xml:space="preserve">no tenien inconvenient a participar a l’estudi i </w:t>
      </w:r>
      <w:r w:rsidR="000F2936">
        <w:rPr>
          <w:rFonts w:ascii="Arial" w:hAnsi="Arial" w:cs="Arial"/>
        </w:rPr>
        <w:t xml:space="preserve">quan van tenir les enquestes </w:t>
      </w:r>
      <w:r w:rsidR="00447D1B">
        <w:rPr>
          <w:rFonts w:ascii="Arial" w:hAnsi="Arial" w:cs="Arial"/>
        </w:rPr>
        <w:t>ja no vaig poder tornar a contactar amb elles. Considero que el tema provoca certa incomoditat a la gent que forma part de les entitats, que prefereix no parlar massa per no manifestar que les coses no són com haurien de ser.</w:t>
      </w:r>
    </w:p>
    <w:p w14:paraId="11C6E889" w14:textId="77777777" w:rsidR="00360525" w:rsidRPr="00836C9E" w:rsidRDefault="00360525" w:rsidP="00360525">
      <w:pPr>
        <w:spacing w:line="360" w:lineRule="auto"/>
        <w:jc w:val="both"/>
        <w:rPr>
          <w:rFonts w:ascii="Arial" w:hAnsi="Arial" w:cs="Arial"/>
        </w:rPr>
      </w:pPr>
      <w:r w:rsidRPr="00836C9E">
        <w:rPr>
          <w:rFonts w:ascii="Arial" w:hAnsi="Arial" w:cs="Arial"/>
        </w:rPr>
        <w:t xml:space="preserve">Finalment, </w:t>
      </w:r>
      <w:r>
        <w:rPr>
          <w:rFonts w:ascii="Arial" w:hAnsi="Arial" w:cs="Arial"/>
        </w:rPr>
        <w:t>m’agradaria agrai</w:t>
      </w:r>
      <w:r w:rsidRPr="001C730D">
        <w:rPr>
          <w:rFonts w:ascii="Arial" w:hAnsi="Arial" w:cs="Arial"/>
        </w:rPr>
        <w:t>r la seva participació a totes les persones que han dut a terme les entrevistes i han dedicat una part del seu temps a ajudar-me a desenvolupar aquest treball. També vull agrair especialment al tutor del treball, el Daniel Toscani Giménez, el seu suport i per  haver estat sempre atent a les meves consultes. Penso que sense l’intercanvi d’impressions fluït i la seva ajuda la feina no hagués estat tan engrescadora com a resultat.</w:t>
      </w:r>
    </w:p>
    <w:p w14:paraId="0D224F38" w14:textId="264931E6" w:rsidR="00245958" w:rsidRPr="00FD381A" w:rsidRDefault="00D87700" w:rsidP="00FD381A">
      <w:pPr>
        <w:pStyle w:val="Ttulo2"/>
      </w:pPr>
      <w:r>
        <w:br w:type="page"/>
      </w:r>
      <w:bookmarkStart w:id="28" w:name="_Toc137727707"/>
      <w:r w:rsidRPr="00FD381A">
        <w:lastRenderedPageBreak/>
        <w:t>AUTOAVALUACIÓ</w:t>
      </w:r>
      <w:bookmarkEnd w:id="28"/>
    </w:p>
    <w:p w14:paraId="2F66112C" w14:textId="77777777" w:rsidR="0016311B" w:rsidRDefault="0016311B" w:rsidP="00E409CF">
      <w:pPr>
        <w:pStyle w:val="Cos"/>
        <w:spacing w:line="360" w:lineRule="auto"/>
        <w:jc w:val="both"/>
        <w:rPr>
          <w:rFonts w:ascii="Arial" w:hAnsi="Arial" w:cs="Arial"/>
          <w:sz w:val="22"/>
          <w:szCs w:val="22"/>
          <w:lang w:val="ca-ES"/>
        </w:rPr>
      </w:pPr>
    </w:p>
    <w:p w14:paraId="6C5BC53D" w14:textId="075A5470" w:rsidR="00E409CF" w:rsidRDefault="00E409CF" w:rsidP="00E409CF">
      <w:pPr>
        <w:pStyle w:val="Cos"/>
        <w:spacing w:line="360" w:lineRule="auto"/>
        <w:jc w:val="both"/>
        <w:rPr>
          <w:rFonts w:ascii="Arial" w:hAnsi="Arial" w:cs="Arial"/>
          <w:sz w:val="22"/>
          <w:szCs w:val="22"/>
          <w:lang w:val="ca-ES"/>
        </w:rPr>
      </w:pPr>
      <w:r>
        <w:rPr>
          <w:rFonts w:ascii="Arial" w:hAnsi="Arial" w:cs="Arial"/>
          <w:sz w:val="22"/>
          <w:szCs w:val="22"/>
          <w:lang w:val="ca-ES"/>
        </w:rPr>
        <w:t xml:space="preserve">Aquest treball </w:t>
      </w:r>
      <w:r w:rsidR="00235D62">
        <w:rPr>
          <w:rFonts w:ascii="Arial" w:hAnsi="Arial" w:cs="Arial"/>
          <w:sz w:val="22"/>
          <w:szCs w:val="22"/>
          <w:lang w:val="ca-ES"/>
        </w:rPr>
        <w:t xml:space="preserve">intenta explicar quines relacions poden establir les entitats amb les persones que fan tasques pròpies del personal tècnic esportiu. Les dues opcions estudiades ,des d’un punt de vista normatiu i jurisprudencial, són el voluntariat i la contractació laboral. El treball ha posat el focus en </w:t>
      </w:r>
      <w:r w:rsidR="00F97C58">
        <w:rPr>
          <w:rFonts w:ascii="Arial" w:hAnsi="Arial" w:cs="Arial"/>
          <w:sz w:val="22"/>
          <w:szCs w:val="22"/>
          <w:lang w:val="ca-ES"/>
        </w:rPr>
        <w:t xml:space="preserve">quina és la situació actual, </w:t>
      </w:r>
      <w:r w:rsidR="00235D62">
        <w:rPr>
          <w:rFonts w:ascii="Arial" w:hAnsi="Arial" w:cs="Arial"/>
          <w:sz w:val="22"/>
          <w:szCs w:val="22"/>
          <w:lang w:val="ca-ES"/>
        </w:rPr>
        <w:t xml:space="preserve">com s’ha arribat </w:t>
      </w:r>
      <w:r w:rsidR="00F97C58">
        <w:rPr>
          <w:rFonts w:ascii="Arial" w:hAnsi="Arial" w:cs="Arial"/>
          <w:sz w:val="22"/>
          <w:szCs w:val="22"/>
          <w:lang w:val="ca-ES"/>
        </w:rPr>
        <w:t xml:space="preserve">fins aquí, </w:t>
      </w:r>
      <w:r w:rsidR="00235D62">
        <w:rPr>
          <w:rFonts w:ascii="Arial" w:hAnsi="Arial" w:cs="Arial"/>
          <w:sz w:val="22"/>
          <w:szCs w:val="22"/>
          <w:lang w:val="ca-ES"/>
        </w:rPr>
        <w:t>i quins interrogants es plantegen quan s’ha d’afrontar la qüestió.</w:t>
      </w:r>
    </w:p>
    <w:p w14:paraId="0CA06EF1" w14:textId="01CCD1AC" w:rsidR="00F97C58" w:rsidRDefault="00F97C58" w:rsidP="00E409CF">
      <w:pPr>
        <w:pStyle w:val="Cos"/>
        <w:spacing w:line="360" w:lineRule="auto"/>
        <w:jc w:val="both"/>
        <w:rPr>
          <w:rFonts w:ascii="Arial" w:hAnsi="Arial" w:cs="Arial"/>
          <w:sz w:val="22"/>
          <w:szCs w:val="22"/>
          <w:lang w:val="ca-ES"/>
        </w:rPr>
      </w:pPr>
    </w:p>
    <w:p w14:paraId="478A4FC0" w14:textId="77777777" w:rsidR="0016311B" w:rsidRDefault="00F97C58" w:rsidP="00E409CF">
      <w:pPr>
        <w:pStyle w:val="Cos"/>
        <w:spacing w:line="360" w:lineRule="auto"/>
        <w:jc w:val="both"/>
        <w:rPr>
          <w:rFonts w:ascii="Arial" w:hAnsi="Arial" w:cs="Arial"/>
          <w:sz w:val="22"/>
          <w:szCs w:val="22"/>
          <w:lang w:val="ca-ES"/>
        </w:rPr>
      </w:pPr>
      <w:r>
        <w:rPr>
          <w:rFonts w:ascii="Arial" w:hAnsi="Arial" w:cs="Arial"/>
          <w:sz w:val="22"/>
          <w:szCs w:val="22"/>
          <w:lang w:val="ca-ES"/>
        </w:rPr>
        <w:t xml:space="preserve">Un </w:t>
      </w:r>
      <w:r w:rsidR="00E409CF">
        <w:rPr>
          <w:rFonts w:ascii="Arial" w:hAnsi="Arial" w:cs="Arial"/>
          <w:sz w:val="22"/>
          <w:szCs w:val="22"/>
          <w:lang w:val="ca-ES"/>
        </w:rPr>
        <w:t xml:space="preserve">treball de camp més exhaustiu, amb més temps i recursos hauria de permetre obtenir una percepció més fidedigna de la distància real entre la normativa existent i la pràctica quotidiana dels clubs en matèria de recursos humans, el que podríem definir com a “grau de compliment”. </w:t>
      </w:r>
      <w:r w:rsidR="0016311B">
        <w:rPr>
          <w:rFonts w:ascii="Arial" w:hAnsi="Arial" w:cs="Arial"/>
          <w:sz w:val="22"/>
          <w:szCs w:val="22"/>
          <w:lang w:val="ca-ES"/>
        </w:rPr>
        <w:t xml:space="preserve"> </w:t>
      </w:r>
      <w:r w:rsidR="00E409CF" w:rsidRPr="0022191A">
        <w:rPr>
          <w:rFonts w:ascii="Arial" w:hAnsi="Arial" w:cs="Arial"/>
          <w:sz w:val="22"/>
          <w:szCs w:val="22"/>
          <w:lang w:val="ca-ES"/>
        </w:rPr>
        <w:t>Així, per exemple, es podria analitzar ens quins casos s’observa una major tendència a complir amb el que estableix la regulació laboral i/o del voluntariat, quines entitats tenen major tendència a contracta</w:t>
      </w:r>
      <w:r w:rsidR="00E409CF">
        <w:rPr>
          <w:rFonts w:ascii="Arial" w:hAnsi="Arial" w:cs="Arial"/>
          <w:sz w:val="22"/>
          <w:szCs w:val="22"/>
          <w:lang w:val="ca-ES"/>
        </w:rPr>
        <w:t>r</w:t>
      </w:r>
      <w:r w:rsidR="00E409CF" w:rsidRPr="0022191A">
        <w:rPr>
          <w:rFonts w:ascii="Arial" w:hAnsi="Arial" w:cs="Arial"/>
          <w:sz w:val="22"/>
          <w:szCs w:val="22"/>
          <w:lang w:val="ca-ES"/>
        </w:rPr>
        <w:t xml:space="preserve">, quines menys, si el fet de gestionar instal·lacions </w:t>
      </w:r>
      <w:r w:rsidR="00E409CF">
        <w:rPr>
          <w:rFonts w:ascii="Arial" w:hAnsi="Arial" w:cs="Arial"/>
          <w:sz w:val="22"/>
          <w:szCs w:val="22"/>
          <w:lang w:val="ca-ES"/>
        </w:rPr>
        <w:t xml:space="preserve">esportives </w:t>
      </w:r>
      <w:r w:rsidR="00E409CF" w:rsidRPr="0022191A">
        <w:rPr>
          <w:rFonts w:ascii="Arial" w:hAnsi="Arial" w:cs="Arial"/>
          <w:sz w:val="22"/>
          <w:szCs w:val="22"/>
          <w:lang w:val="ca-ES"/>
        </w:rPr>
        <w:t>influeix en les relacions laborals d’aquestes entitats</w:t>
      </w:r>
      <w:r w:rsidR="00E409CF">
        <w:rPr>
          <w:rFonts w:ascii="Arial" w:hAnsi="Arial" w:cs="Arial"/>
          <w:sz w:val="22"/>
          <w:szCs w:val="22"/>
          <w:lang w:val="ca-ES"/>
        </w:rPr>
        <w:t>, etc</w:t>
      </w:r>
      <w:r w:rsidR="00E409CF" w:rsidRPr="0022191A">
        <w:rPr>
          <w:rFonts w:ascii="Arial" w:hAnsi="Arial" w:cs="Arial"/>
          <w:sz w:val="22"/>
          <w:szCs w:val="22"/>
          <w:lang w:val="ca-ES"/>
        </w:rPr>
        <w:t xml:space="preserve">. </w:t>
      </w:r>
    </w:p>
    <w:p w14:paraId="5E294F26" w14:textId="77777777" w:rsidR="0016311B" w:rsidRDefault="0016311B" w:rsidP="00E409CF">
      <w:pPr>
        <w:pStyle w:val="Cos"/>
        <w:spacing w:line="360" w:lineRule="auto"/>
        <w:jc w:val="both"/>
        <w:rPr>
          <w:rFonts w:ascii="Arial" w:hAnsi="Arial" w:cs="Arial"/>
          <w:sz w:val="22"/>
          <w:szCs w:val="22"/>
          <w:lang w:val="ca-ES"/>
        </w:rPr>
      </w:pPr>
    </w:p>
    <w:p w14:paraId="1BCC5B84" w14:textId="202247CD" w:rsidR="00E409CF" w:rsidRDefault="00E409CF" w:rsidP="00E409CF">
      <w:pPr>
        <w:pStyle w:val="Cos"/>
        <w:spacing w:line="360" w:lineRule="auto"/>
        <w:jc w:val="both"/>
        <w:rPr>
          <w:rFonts w:ascii="Arial" w:hAnsi="Arial" w:cs="Arial"/>
          <w:sz w:val="22"/>
          <w:szCs w:val="22"/>
          <w:lang w:val="ca-ES"/>
        </w:rPr>
      </w:pPr>
      <w:r w:rsidRPr="0022191A">
        <w:rPr>
          <w:rFonts w:ascii="Arial" w:hAnsi="Arial" w:cs="Arial"/>
          <w:sz w:val="22"/>
          <w:szCs w:val="22"/>
          <w:lang w:val="ca-ES"/>
        </w:rPr>
        <w:t>A aquestes qüestions se li poden afegir multituds de variables, com podrien ser:</w:t>
      </w:r>
      <w:r>
        <w:rPr>
          <w:rFonts w:ascii="Arial" w:hAnsi="Arial" w:cs="Arial"/>
          <w:sz w:val="22"/>
          <w:szCs w:val="22"/>
          <w:lang w:val="ca-ES"/>
        </w:rPr>
        <w:t xml:space="preserve"> el tipus de població (número d’habitants, localització, sector productius, etc.)</w:t>
      </w:r>
      <w:r w:rsidRPr="0022191A">
        <w:rPr>
          <w:rFonts w:ascii="Arial" w:hAnsi="Arial" w:cs="Arial"/>
          <w:sz w:val="22"/>
          <w:szCs w:val="22"/>
          <w:lang w:val="ca-ES"/>
        </w:rPr>
        <w:t>,</w:t>
      </w:r>
      <w:r>
        <w:rPr>
          <w:rFonts w:ascii="Arial" w:hAnsi="Arial" w:cs="Arial"/>
          <w:sz w:val="22"/>
          <w:szCs w:val="22"/>
          <w:lang w:val="ca-ES"/>
        </w:rPr>
        <w:t xml:space="preserve"> el</w:t>
      </w:r>
      <w:r w:rsidRPr="0022191A">
        <w:rPr>
          <w:rFonts w:ascii="Arial" w:hAnsi="Arial" w:cs="Arial"/>
          <w:sz w:val="22"/>
          <w:szCs w:val="22"/>
          <w:lang w:val="ca-ES"/>
        </w:rPr>
        <w:t xml:space="preserve"> tipus d’esport</w:t>
      </w:r>
      <w:r>
        <w:rPr>
          <w:rFonts w:ascii="Arial" w:hAnsi="Arial" w:cs="Arial"/>
          <w:sz w:val="22"/>
          <w:szCs w:val="22"/>
          <w:lang w:val="ca-ES"/>
        </w:rPr>
        <w:t xml:space="preserve"> que practiquen</w:t>
      </w:r>
      <w:r w:rsidRPr="0022191A">
        <w:rPr>
          <w:rFonts w:ascii="Arial" w:hAnsi="Arial" w:cs="Arial"/>
          <w:sz w:val="22"/>
          <w:szCs w:val="22"/>
          <w:lang w:val="ca-ES"/>
        </w:rPr>
        <w:t xml:space="preserve">, </w:t>
      </w:r>
      <w:r>
        <w:rPr>
          <w:rFonts w:ascii="Arial" w:hAnsi="Arial" w:cs="Arial"/>
          <w:sz w:val="22"/>
          <w:szCs w:val="22"/>
          <w:lang w:val="ca-ES"/>
        </w:rPr>
        <w:t>les dimensions del</w:t>
      </w:r>
      <w:r w:rsidRPr="0022191A">
        <w:rPr>
          <w:rFonts w:ascii="Arial" w:hAnsi="Arial" w:cs="Arial"/>
          <w:sz w:val="22"/>
          <w:szCs w:val="22"/>
          <w:lang w:val="ca-ES"/>
        </w:rPr>
        <w:t>s clubs</w:t>
      </w:r>
      <w:r>
        <w:rPr>
          <w:rFonts w:ascii="Arial" w:hAnsi="Arial" w:cs="Arial"/>
          <w:sz w:val="22"/>
          <w:szCs w:val="22"/>
          <w:lang w:val="ca-ES"/>
        </w:rPr>
        <w:t xml:space="preserve"> (número de persones associades), tipus de quotes establertes</w:t>
      </w:r>
      <w:r w:rsidRPr="0022191A">
        <w:rPr>
          <w:rFonts w:ascii="Arial" w:hAnsi="Arial" w:cs="Arial"/>
          <w:sz w:val="22"/>
          <w:szCs w:val="22"/>
          <w:lang w:val="ca-ES"/>
        </w:rPr>
        <w:t xml:space="preserve">, </w:t>
      </w:r>
      <w:r>
        <w:rPr>
          <w:rFonts w:ascii="Arial" w:hAnsi="Arial" w:cs="Arial"/>
          <w:sz w:val="22"/>
          <w:szCs w:val="22"/>
          <w:lang w:val="ca-ES"/>
        </w:rPr>
        <w:t>categoria esportiva de l’entitat, foment de l’esport base, etc.</w:t>
      </w:r>
    </w:p>
    <w:p w14:paraId="09DFA46F" w14:textId="77777777" w:rsidR="00E409CF" w:rsidRDefault="00E409CF" w:rsidP="00E409CF">
      <w:pPr>
        <w:pStyle w:val="Cos"/>
        <w:spacing w:line="360" w:lineRule="auto"/>
        <w:jc w:val="both"/>
        <w:rPr>
          <w:rFonts w:ascii="Arial" w:hAnsi="Arial" w:cs="Arial"/>
          <w:sz w:val="22"/>
          <w:szCs w:val="22"/>
          <w:lang w:val="ca-ES"/>
        </w:rPr>
      </w:pPr>
    </w:p>
    <w:p w14:paraId="07CB3342" w14:textId="2A408732" w:rsidR="0016311B" w:rsidRDefault="00E409CF" w:rsidP="00E409CF">
      <w:pPr>
        <w:pStyle w:val="Cos"/>
        <w:spacing w:line="360" w:lineRule="auto"/>
        <w:jc w:val="both"/>
        <w:rPr>
          <w:rFonts w:ascii="Arial" w:hAnsi="Arial" w:cs="Arial"/>
          <w:color w:val="auto"/>
          <w:sz w:val="22"/>
          <w:szCs w:val="22"/>
          <w:lang w:val="ca-ES"/>
        </w:rPr>
      </w:pPr>
      <w:bookmarkStart w:id="29" w:name="_Hlk137503874"/>
      <w:r w:rsidRPr="005262AC">
        <w:rPr>
          <w:rFonts w:ascii="Arial" w:hAnsi="Arial" w:cs="Arial"/>
          <w:color w:val="auto"/>
          <w:sz w:val="22"/>
          <w:szCs w:val="22"/>
          <w:lang w:val="ca-ES"/>
        </w:rPr>
        <w:t xml:space="preserve">Una diagnosi més precisa de la situació hauria de permetre trobar solucions més acurades i realistes, ja que no podem oblidar que el que realment importa és conèixer </w:t>
      </w:r>
      <w:r w:rsidR="0016311B">
        <w:rPr>
          <w:rFonts w:ascii="Arial" w:hAnsi="Arial" w:cs="Arial"/>
          <w:color w:val="auto"/>
          <w:sz w:val="22"/>
          <w:szCs w:val="22"/>
          <w:lang w:val="ca-ES"/>
        </w:rPr>
        <w:t>l’entorn en el que s’articulen aquestes relacions</w:t>
      </w:r>
      <w:r w:rsidRPr="005262AC">
        <w:rPr>
          <w:rFonts w:ascii="Arial" w:hAnsi="Arial" w:cs="Arial"/>
          <w:color w:val="auto"/>
          <w:sz w:val="22"/>
          <w:szCs w:val="22"/>
          <w:lang w:val="ca-ES"/>
        </w:rPr>
        <w:t xml:space="preserve">. </w:t>
      </w:r>
      <w:bookmarkEnd w:id="29"/>
      <w:r w:rsidR="00F97C58">
        <w:rPr>
          <w:rFonts w:ascii="Arial" w:hAnsi="Arial" w:cs="Arial"/>
          <w:color w:val="auto"/>
          <w:sz w:val="22"/>
          <w:szCs w:val="22"/>
          <w:lang w:val="ca-ES"/>
        </w:rPr>
        <w:t xml:space="preserve">La resposta als interrogants plantejats no es tancada i el debat </w:t>
      </w:r>
      <w:r w:rsidR="0016311B">
        <w:rPr>
          <w:rFonts w:ascii="Arial" w:hAnsi="Arial" w:cs="Arial"/>
          <w:color w:val="auto"/>
          <w:sz w:val="22"/>
          <w:szCs w:val="22"/>
          <w:lang w:val="ca-ES"/>
        </w:rPr>
        <w:t>no està conclòs</w:t>
      </w:r>
      <w:r w:rsidR="00F97C58">
        <w:rPr>
          <w:rFonts w:ascii="Arial" w:hAnsi="Arial" w:cs="Arial"/>
          <w:color w:val="auto"/>
          <w:sz w:val="22"/>
          <w:szCs w:val="22"/>
          <w:lang w:val="ca-ES"/>
        </w:rPr>
        <w:t xml:space="preserve">, com a mínim, fins que s’estableixi un model esportiu </w:t>
      </w:r>
      <w:r w:rsidR="0016311B">
        <w:rPr>
          <w:rFonts w:ascii="Arial" w:hAnsi="Arial" w:cs="Arial"/>
          <w:color w:val="auto"/>
          <w:sz w:val="22"/>
          <w:szCs w:val="22"/>
          <w:lang w:val="ca-ES"/>
        </w:rPr>
        <w:t>adaptat als canvis socials</w:t>
      </w:r>
      <w:r w:rsidR="00F97C58">
        <w:rPr>
          <w:rFonts w:ascii="Arial" w:hAnsi="Arial" w:cs="Arial"/>
          <w:color w:val="auto"/>
          <w:sz w:val="22"/>
          <w:szCs w:val="22"/>
          <w:lang w:val="ca-ES"/>
        </w:rPr>
        <w:t xml:space="preserve">. </w:t>
      </w:r>
    </w:p>
    <w:p w14:paraId="7FBAD99B" w14:textId="77777777" w:rsidR="0016311B" w:rsidRDefault="0016311B" w:rsidP="00E409CF">
      <w:pPr>
        <w:pStyle w:val="Cos"/>
        <w:spacing w:line="360" w:lineRule="auto"/>
        <w:jc w:val="both"/>
        <w:rPr>
          <w:rFonts w:ascii="Arial" w:hAnsi="Arial" w:cs="Arial"/>
          <w:color w:val="auto"/>
          <w:sz w:val="22"/>
          <w:szCs w:val="22"/>
          <w:lang w:val="ca-ES"/>
        </w:rPr>
      </w:pPr>
    </w:p>
    <w:p w14:paraId="0F75C0E7" w14:textId="609EE032" w:rsidR="00A933E5" w:rsidRDefault="0016311B" w:rsidP="00E409CF">
      <w:pPr>
        <w:pStyle w:val="Cos"/>
        <w:spacing w:line="360" w:lineRule="auto"/>
        <w:jc w:val="both"/>
        <w:rPr>
          <w:rFonts w:ascii="Arial" w:hAnsi="Arial" w:cs="Arial"/>
          <w:color w:val="auto"/>
          <w:sz w:val="22"/>
          <w:szCs w:val="22"/>
          <w:lang w:val="ca-ES"/>
        </w:rPr>
      </w:pPr>
      <w:r>
        <w:rPr>
          <w:rFonts w:ascii="Arial" w:hAnsi="Arial" w:cs="Arial"/>
          <w:color w:val="auto"/>
          <w:sz w:val="22"/>
          <w:szCs w:val="22"/>
          <w:lang w:val="ca-ES"/>
        </w:rPr>
        <w:t xml:space="preserve">En els proper anys s’haurà d’estar alerta a com evoluciona la qüestió, si les decisions polítiques i legislatives tendeixen </w:t>
      </w:r>
      <w:r w:rsidR="00FD381A">
        <w:rPr>
          <w:rFonts w:ascii="Arial" w:hAnsi="Arial" w:cs="Arial"/>
          <w:color w:val="auto"/>
          <w:sz w:val="22"/>
          <w:szCs w:val="22"/>
          <w:lang w:val="ca-ES"/>
        </w:rPr>
        <w:t>incrementar l</w:t>
      </w:r>
      <w:r>
        <w:rPr>
          <w:rFonts w:ascii="Arial" w:hAnsi="Arial" w:cs="Arial"/>
          <w:color w:val="auto"/>
          <w:sz w:val="22"/>
          <w:szCs w:val="22"/>
          <w:lang w:val="ca-ES"/>
        </w:rPr>
        <w:t>a contractació laboral,</w:t>
      </w:r>
      <w:r w:rsidR="00FD381A">
        <w:rPr>
          <w:rFonts w:ascii="Arial" w:hAnsi="Arial" w:cs="Arial"/>
          <w:color w:val="auto"/>
          <w:sz w:val="22"/>
          <w:szCs w:val="22"/>
          <w:lang w:val="ca-ES"/>
        </w:rPr>
        <w:t xml:space="preserve"> ja sigui mitjançant incentius o per via la via coercitiva (controls més intensos  del compliment de la normativa)</w:t>
      </w:r>
      <w:r>
        <w:rPr>
          <w:rFonts w:ascii="Arial" w:hAnsi="Arial" w:cs="Arial"/>
          <w:color w:val="auto"/>
          <w:sz w:val="22"/>
          <w:szCs w:val="22"/>
          <w:lang w:val="ca-ES"/>
        </w:rPr>
        <w:t xml:space="preserve"> o si </w:t>
      </w:r>
      <w:r w:rsidR="00FD381A">
        <w:rPr>
          <w:rFonts w:ascii="Arial" w:hAnsi="Arial" w:cs="Arial"/>
          <w:color w:val="auto"/>
          <w:sz w:val="22"/>
          <w:szCs w:val="22"/>
          <w:lang w:val="ca-ES"/>
        </w:rPr>
        <w:t>manté</w:t>
      </w:r>
      <w:r>
        <w:rPr>
          <w:rFonts w:ascii="Arial" w:hAnsi="Arial" w:cs="Arial"/>
          <w:color w:val="auto"/>
          <w:sz w:val="22"/>
          <w:szCs w:val="22"/>
          <w:lang w:val="ca-ES"/>
        </w:rPr>
        <w:t xml:space="preserve"> el model de l’esport basat en els clubs sense ànim de lucre i el voluntariat</w:t>
      </w:r>
      <w:r w:rsidR="00FD381A">
        <w:rPr>
          <w:rFonts w:ascii="Arial" w:hAnsi="Arial" w:cs="Arial"/>
          <w:color w:val="auto"/>
          <w:sz w:val="22"/>
          <w:szCs w:val="22"/>
          <w:lang w:val="ca-ES"/>
        </w:rPr>
        <w:t>, fent les adaptacions necessàries a la nova realitat soci</w:t>
      </w:r>
      <w:r w:rsidR="00574AD4">
        <w:rPr>
          <w:rFonts w:ascii="Arial" w:hAnsi="Arial" w:cs="Arial"/>
          <w:color w:val="auto"/>
          <w:sz w:val="22"/>
          <w:szCs w:val="22"/>
          <w:lang w:val="ca-ES"/>
        </w:rPr>
        <w:t xml:space="preserve">al i </w:t>
      </w:r>
      <w:r w:rsidR="00FD381A">
        <w:rPr>
          <w:rFonts w:ascii="Arial" w:hAnsi="Arial" w:cs="Arial"/>
          <w:color w:val="auto"/>
          <w:sz w:val="22"/>
          <w:szCs w:val="22"/>
          <w:lang w:val="ca-ES"/>
        </w:rPr>
        <w:t>laboral.</w:t>
      </w:r>
    </w:p>
    <w:p w14:paraId="7638627D" w14:textId="12617A70" w:rsidR="00F97C58" w:rsidRPr="009C5BD9" w:rsidRDefault="00F97C58" w:rsidP="009C5BD9">
      <w:pPr>
        <w:rPr>
          <w:rFonts w:ascii="Arial" w:eastAsia="Arial Unicode MS" w:hAnsi="Arial" w:cs="Arial"/>
          <w:u w:color="000000"/>
          <w:bdr w:val="nil"/>
          <w14:textOutline w14:w="0" w14:cap="flat" w14:cmpd="sng" w14:algn="ctr">
            <w14:noFill/>
            <w14:prstDash w14:val="solid"/>
            <w14:bevel/>
          </w14:textOutline>
        </w:rPr>
      </w:pPr>
    </w:p>
    <w:sectPr w:rsidR="00F97C58" w:rsidRPr="009C5BD9" w:rsidSect="002644A9">
      <w:pgSz w:w="11901" w:h="16817"/>
      <w:pgMar w:top="1418" w:right="1701" w:bottom="567" w:left="1701" w:header="851"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503486" w14:textId="77777777" w:rsidR="00F32AED" w:rsidRDefault="00F32AED">
      <w:pPr>
        <w:spacing w:after="0" w:line="240" w:lineRule="auto"/>
      </w:pPr>
      <w:r>
        <w:separator/>
      </w:r>
    </w:p>
  </w:endnote>
  <w:endnote w:type="continuationSeparator" w:id="0">
    <w:p w14:paraId="494AC040" w14:textId="77777777" w:rsidR="00F32AED" w:rsidRDefault="00F32A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auto"/>
    <w:pitch w:val="variable"/>
    <w:sig w:usb0="E00002FF" w:usb1="5000785B" w:usb2="00000000" w:usb3="00000000" w:csb0="0000019F" w:csb1="00000000"/>
  </w:font>
  <w:font w:name="Mangal">
    <w:panose1 w:val="02040503050203030202"/>
    <w:charset w:val="00"/>
    <w:family w:val="roman"/>
    <w:pitch w:val="variable"/>
    <w:sig w:usb0="00008003" w:usb1="00000000" w:usb2="00000000" w:usb3="00000000" w:csb0="00000001" w:csb1="00000000"/>
  </w:font>
  <w:font w:name="Times">
    <w:panose1 w:val="02020603050405020304"/>
    <w:charset w:val="00"/>
    <w:family w:val="auto"/>
    <w:pitch w:val="variable"/>
    <w:sig w:usb0="E00002FF" w:usb1="5000205A" w:usb2="00000000" w:usb3="00000000" w:csb0="0000019F" w:csb1="00000000"/>
  </w:font>
  <w:font w:name="Verdana">
    <w:panose1 w:val="020B0604030504040204"/>
    <w:charset w:val="00"/>
    <w:family w:val="swiss"/>
    <w:pitch w:val="variable"/>
    <w:sig w:usb0="A00006FF" w:usb1="4000205B" w:usb2="00000010" w:usb3="00000000" w:csb0="0000019F" w:csb1="00000000"/>
  </w:font>
  <w:font w:name="154E30c7ArialMT">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B0DE3" w14:textId="2CCACC3F" w:rsidR="005C3BCF" w:rsidRPr="007C0268" w:rsidRDefault="005C3BCF">
    <w:pPr>
      <w:pBdr>
        <w:top w:val="single" w:sz="4" w:space="1" w:color="73EDFF"/>
        <w:left w:val="nil"/>
        <w:bottom w:val="nil"/>
        <w:right w:val="nil"/>
        <w:between w:val="nil"/>
      </w:pBdr>
      <w:tabs>
        <w:tab w:val="center" w:pos="4252"/>
        <w:tab w:val="right" w:pos="8504"/>
        <w:tab w:val="left" w:pos="3860"/>
        <w:tab w:val="center" w:pos="4195"/>
        <w:tab w:val="left" w:pos="4820"/>
        <w:tab w:val="right" w:pos="8787"/>
      </w:tabs>
      <w:ind w:left="-113"/>
      <w:rPr>
        <w:rFonts w:ascii="Arial" w:eastAsia="Arial" w:hAnsi="Arial" w:cs="Arial"/>
        <w:color w:val="000000"/>
        <w:sz w:val="18"/>
        <w:szCs w:val="18"/>
      </w:rPr>
    </w:pPr>
    <w:r w:rsidRPr="007C0268">
      <w:rPr>
        <w:rFonts w:ascii="Arial" w:eastAsia="Arial" w:hAnsi="Arial" w:cs="Arial"/>
        <w:color w:val="000000"/>
      </w:rPr>
      <w:tab/>
    </w:r>
    <w:r w:rsidRPr="007C0268">
      <w:rPr>
        <w:rFonts w:ascii="Arial" w:eastAsia="Arial" w:hAnsi="Arial" w:cs="Arial"/>
        <w:color w:val="000000"/>
      </w:rPr>
      <w:tab/>
    </w:r>
    <w:r w:rsidRPr="007C0268">
      <w:rPr>
        <w:rFonts w:ascii="Arial" w:eastAsia="Arial" w:hAnsi="Arial" w:cs="Arial"/>
        <w:color w:val="000000"/>
        <w:sz w:val="18"/>
        <w:szCs w:val="18"/>
      </w:rPr>
      <w:fldChar w:fldCharType="begin"/>
    </w:r>
    <w:r w:rsidRPr="007C0268">
      <w:rPr>
        <w:rFonts w:ascii="Arial" w:eastAsia="Arial" w:hAnsi="Arial" w:cs="Arial"/>
        <w:color w:val="000000"/>
        <w:sz w:val="18"/>
        <w:szCs w:val="18"/>
      </w:rPr>
      <w:instrText>PAGE</w:instrText>
    </w:r>
    <w:r w:rsidRPr="007C0268">
      <w:rPr>
        <w:rFonts w:ascii="Arial" w:eastAsia="Arial" w:hAnsi="Arial" w:cs="Arial"/>
        <w:color w:val="000000"/>
        <w:sz w:val="18"/>
        <w:szCs w:val="18"/>
      </w:rPr>
      <w:fldChar w:fldCharType="separate"/>
    </w:r>
    <w:r w:rsidR="00D14260">
      <w:rPr>
        <w:rFonts w:ascii="Arial" w:eastAsia="Arial" w:hAnsi="Arial" w:cs="Arial"/>
        <w:noProof/>
        <w:color w:val="000000"/>
        <w:sz w:val="18"/>
        <w:szCs w:val="18"/>
      </w:rPr>
      <w:t>36</w:t>
    </w:r>
    <w:r w:rsidRPr="007C0268">
      <w:rPr>
        <w:rFonts w:ascii="Arial" w:eastAsia="Arial" w:hAnsi="Arial" w:cs="Arial"/>
        <w:color w:val="000000"/>
        <w:sz w:val="18"/>
        <w:szCs w:val="18"/>
      </w:rPr>
      <w:fldChar w:fldCharType="end"/>
    </w:r>
    <w:r w:rsidRPr="007C0268">
      <w:rPr>
        <w:noProof/>
        <w:lang w:val="es-ES" w:eastAsia="es-ES"/>
      </w:rPr>
      <mc:AlternateContent>
        <mc:Choice Requires="wps">
          <w:drawing>
            <wp:anchor distT="0" distB="0" distL="114300" distR="114300" simplePos="0" relativeHeight="251661312" behindDoc="0" locked="0" layoutInCell="1" hidden="0" allowOverlap="1" wp14:anchorId="2D86A8E7" wp14:editId="220A6FF3">
              <wp:simplePos x="0" y="0"/>
              <wp:positionH relativeFrom="column">
                <wp:posOffset>-12699</wp:posOffset>
              </wp:positionH>
              <wp:positionV relativeFrom="paragraph">
                <wp:posOffset>-12699</wp:posOffset>
              </wp:positionV>
              <wp:extent cx="2188845" cy="508635"/>
              <wp:effectExtent l="0" t="0" r="0" b="0"/>
              <wp:wrapNone/>
              <wp:docPr id="10" name="Rectángulo 10"/>
              <wp:cNvGraphicFramePr/>
              <a:graphic xmlns:a="http://schemas.openxmlformats.org/drawingml/2006/main">
                <a:graphicData uri="http://schemas.microsoft.com/office/word/2010/wordprocessingShape">
                  <wps:wsp>
                    <wps:cNvSpPr/>
                    <wps:spPr>
                      <a:xfrm>
                        <a:off x="4256340" y="3530445"/>
                        <a:ext cx="2179320" cy="499110"/>
                      </a:xfrm>
                      <a:prstGeom prst="rect">
                        <a:avLst/>
                      </a:prstGeom>
                      <a:noFill/>
                      <a:ln>
                        <a:noFill/>
                      </a:ln>
                    </wps:spPr>
                    <wps:txbx>
                      <w:txbxContent>
                        <w:p w14:paraId="38851A15" w14:textId="77777777" w:rsidR="005C3BCF" w:rsidRDefault="005C3BCF">
                          <w:pPr>
                            <w:spacing w:after="0" w:line="240" w:lineRule="auto"/>
                            <w:textDirection w:val="btLr"/>
                          </w:pPr>
                        </w:p>
                        <w:p w14:paraId="654662DB" w14:textId="77777777" w:rsidR="005C3BCF" w:rsidRPr="007C0268" w:rsidRDefault="005C3BCF">
                          <w:pPr>
                            <w:spacing w:line="275" w:lineRule="auto"/>
                            <w:textDirection w:val="btLr"/>
                          </w:pPr>
                          <w:r w:rsidRPr="007C0268">
                            <w:rPr>
                              <w:rFonts w:ascii="Arial" w:eastAsia="Arial" w:hAnsi="Arial" w:cs="Arial"/>
                              <w:color w:val="000064"/>
                              <w:sz w:val="18"/>
                            </w:rPr>
                            <w:t>Grau en Relacions laborals i ocupació</w:t>
                          </w:r>
                        </w:p>
                      </w:txbxContent>
                    </wps:txbx>
                    <wps:bodyPr spcFirstLastPara="1" wrap="square" lIns="0" tIns="0" rIns="0" bIns="0" anchor="t" anchorCtr="0">
                      <a:noAutofit/>
                    </wps:bodyPr>
                  </wps:wsp>
                </a:graphicData>
              </a:graphic>
            </wp:anchor>
          </w:drawing>
        </mc:Choice>
        <mc:Fallback>
          <w:pict>
            <v:rect w14:anchorId="2D86A8E7" id="Rectángulo 10" o:spid="_x0000_s1026" style="position:absolute;left:0;text-align:left;margin-left:-1pt;margin-top:-1pt;width:172.35pt;height:40.0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" filled="f" stroked="f">
              <v:textbox inset="0,0,0,0">
                <w:txbxContent>
                  <w:p w14:paraId="38851A15" w14:textId="77777777" w:rsidR="005C3BCF" w:rsidRDefault="005C3BCF">
                    <w:pPr>
                      <w:spacing w:after="0" w:line="240" w:lineRule="auto"/>
                      <w:textDirection w:val="btLr"/>
                    </w:pPr>
                  </w:p>
                  <w:p w14:paraId="654662DB" w14:textId="77777777" w:rsidR="005C3BCF" w:rsidRPr="007C0268" w:rsidRDefault="005C3BCF">
                    <w:pPr>
                      <w:spacing w:line="275" w:lineRule="auto"/>
                      <w:textDirection w:val="btLr"/>
                    </w:pPr>
                    <w:r w:rsidRPr="007C0268">
                      <w:rPr>
                        <w:rFonts w:ascii="Arial" w:eastAsia="Arial" w:hAnsi="Arial" w:cs="Arial"/>
                        <w:color w:val="000064"/>
                        <w:sz w:val="18"/>
                      </w:rPr>
                      <w:t>Grau en Relacions laborals i ocupació</w:t>
                    </w:r>
                  </w:p>
                </w:txbxContent>
              </v:textbox>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538D2" w14:textId="5F62CB9A" w:rsidR="004953E9" w:rsidRDefault="004953E9">
    <w:pPr>
      <w:pStyle w:val="Piedepgina"/>
      <w:jc w:val="right"/>
    </w:pPr>
  </w:p>
  <w:p w14:paraId="190C7140" w14:textId="4FE75AA1" w:rsidR="002644A9" w:rsidRPr="007C0268" w:rsidRDefault="002644A9" w:rsidP="002644A9">
    <w:pPr>
      <w:pBdr>
        <w:top w:val="single" w:sz="4" w:space="1" w:color="73EDFF"/>
        <w:left w:val="nil"/>
        <w:bottom w:val="nil"/>
        <w:right w:val="nil"/>
        <w:between w:val="nil"/>
      </w:pBdr>
      <w:tabs>
        <w:tab w:val="center" w:pos="4252"/>
        <w:tab w:val="left" w:pos="8365"/>
        <w:tab w:val="right" w:pos="8504"/>
        <w:tab w:val="left" w:pos="3860"/>
        <w:tab w:val="center" w:pos="4195"/>
        <w:tab w:val="left" w:pos="4820"/>
        <w:tab w:val="right" w:pos="8787"/>
      </w:tabs>
      <w:ind w:left="-113"/>
      <w:rPr>
        <w:rFonts w:ascii="Arial" w:eastAsia="Arial" w:hAnsi="Arial" w:cs="Arial"/>
        <w:color w:val="000000"/>
        <w:sz w:val="18"/>
        <w:szCs w:val="18"/>
      </w:rPr>
    </w:pPr>
    <w:r w:rsidRPr="007C0268">
      <w:rPr>
        <w:rFonts w:ascii="Arial" w:eastAsia="Arial" w:hAnsi="Arial" w:cs="Arial"/>
        <w:color w:val="000000"/>
      </w:rPr>
      <w:tab/>
    </w:r>
    <w:r w:rsidRPr="007C0268">
      <w:rPr>
        <w:rFonts w:ascii="Arial" w:eastAsia="Arial" w:hAnsi="Arial" w:cs="Arial"/>
        <w:color w:val="000000"/>
      </w:rPr>
      <w:tab/>
    </w:r>
    <w:r>
      <w:rPr>
        <w:rFonts w:ascii="Arial" w:eastAsia="Arial" w:hAnsi="Arial" w:cs="Arial"/>
        <w:color w:val="000000"/>
      </w:rPr>
      <w:tab/>
    </w:r>
    <w:r w:rsidRPr="007C0268">
      <w:rPr>
        <w:rFonts w:ascii="Arial" w:eastAsia="Arial" w:hAnsi="Arial" w:cs="Arial"/>
        <w:color w:val="000000"/>
        <w:sz w:val="18"/>
        <w:szCs w:val="18"/>
      </w:rPr>
      <w:fldChar w:fldCharType="begin"/>
    </w:r>
    <w:r w:rsidRPr="007C0268">
      <w:rPr>
        <w:rFonts w:ascii="Arial" w:eastAsia="Arial" w:hAnsi="Arial" w:cs="Arial"/>
        <w:color w:val="000000"/>
        <w:sz w:val="18"/>
        <w:szCs w:val="18"/>
      </w:rPr>
      <w:instrText>PAGE</w:instrText>
    </w:r>
    <w:r w:rsidRPr="007C0268">
      <w:rPr>
        <w:rFonts w:ascii="Arial" w:eastAsia="Arial" w:hAnsi="Arial" w:cs="Arial"/>
        <w:color w:val="000000"/>
        <w:sz w:val="18"/>
        <w:szCs w:val="18"/>
      </w:rPr>
      <w:fldChar w:fldCharType="separate"/>
    </w:r>
    <w:r>
      <w:rPr>
        <w:rFonts w:ascii="Arial" w:eastAsia="Arial" w:hAnsi="Arial" w:cs="Arial"/>
        <w:color w:val="000000"/>
        <w:sz w:val="18"/>
        <w:szCs w:val="18"/>
      </w:rPr>
      <w:t>4</w:t>
    </w:r>
    <w:r w:rsidRPr="007C0268">
      <w:rPr>
        <w:rFonts w:ascii="Arial" w:eastAsia="Arial" w:hAnsi="Arial" w:cs="Arial"/>
        <w:color w:val="000000"/>
        <w:sz w:val="18"/>
        <w:szCs w:val="18"/>
      </w:rPr>
      <w:fldChar w:fldCharType="end"/>
    </w:r>
    <w:r w:rsidRPr="007C0268">
      <w:rPr>
        <w:noProof/>
        <w:lang w:val="es-ES" w:eastAsia="es-ES"/>
      </w:rPr>
      <mc:AlternateContent>
        <mc:Choice Requires="wps">
          <w:drawing>
            <wp:anchor distT="0" distB="0" distL="114300" distR="114300" simplePos="0" relativeHeight="251663360" behindDoc="0" locked="0" layoutInCell="1" hidden="0" allowOverlap="1" wp14:anchorId="0D615E79" wp14:editId="6B72009A">
              <wp:simplePos x="0" y="0"/>
              <wp:positionH relativeFrom="column">
                <wp:posOffset>-12699</wp:posOffset>
              </wp:positionH>
              <wp:positionV relativeFrom="paragraph">
                <wp:posOffset>-12699</wp:posOffset>
              </wp:positionV>
              <wp:extent cx="2188845" cy="508635"/>
              <wp:effectExtent l="0" t="0" r="0" b="0"/>
              <wp:wrapNone/>
              <wp:docPr id="5" name="Rectángulo 5"/>
              <wp:cNvGraphicFramePr/>
              <a:graphic xmlns:a="http://schemas.openxmlformats.org/drawingml/2006/main">
                <a:graphicData uri="http://schemas.microsoft.com/office/word/2010/wordprocessingShape">
                  <wps:wsp>
                    <wps:cNvSpPr/>
                    <wps:spPr>
                      <a:xfrm>
                        <a:off x="4256340" y="3530445"/>
                        <a:ext cx="2179320" cy="499110"/>
                      </a:xfrm>
                      <a:prstGeom prst="rect">
                        <a:avLst/>
                      </a:prstGeom>
                      <a:noFill/>
                      <a:ln>
                        <a:noFill/>
                      </a:ln>
                    </wps:spPr>
                    <wps:txbx>
                      <w:txbxContent>
                        <w:p w14:paraId="2DDEE70F" w14:textId="77777777" w:rsidR="002644A9" w:rsidRDefault="002644A9" w:rsidP="002644A9">
                          <w:pPr>
                            <w:spacing w:after="0" w:line="240" w:lineRule="auto"/>
                            <w:textDirection w:val="btLr"/>
                          </w:pPr>
                        </w:p>
                        <w:p w14:paraId="5B52F84C" w14:textId="77777777" w:rsidR="002644A9" w:rsidRPr="007C0268" w:rsidRDefault="002644A9" w:rsidP="002644A9">
                          <w:pPr>
                            <w:spacing w:line="275" w:lineRule="auto"/>
                            <w:textDirection w:val="btLr"/>
                          </w:pPr>
                          <w:r w:rsidRPr="007C0268">
                            <w:rPr>
                              <w:rFonts w:ascii="Arial" w:eastAsia="Arial" w:hAnsi="Arial" w:cs="Arial"/>
                              <w:color w:val="000064"/>
                              <w:sz w:val="18"/>
                            </w:rPr>
                            <w:t>Grau en Relacions laborals i ocupació</w:t>
                          </w:r>
                        </w:p>
                      </w:txbxContent>
                    </wps:txbx>
                    <wps:bodyPr spcFirstLastPara="1" wrap="square" lIns="0" tIns="0" rIns="0" bIns="0" anchor="t" anchorCtr="0">
                      <a:noAutofit/>
                    </wps:bodyPr>
                  </wps:wsp>
                </a:graphicData>
              </a:graphic>
            </wp:anchor>
          </w:drawing>
        </mc:Choice>
        <mc:Fallback>
          <w:pict>
            <v:rect w14:anchorId="0D615E79" id="Rectángulo 5" o:spid="_x0000_s1027" style="position:absolute;left:0;text-align:left;margin-left:-1pt;margin-top:-1pt;width:172.35pt;height:40.0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" filled="f" stroked="f">
              <v:textbox inset="0,0,0,0">
                <w:txbxContent>
                  <w:p w14:paraId="2DDEE70F" w14:textId="77777777" w:rsidR="002644A9" w:rsidRDefault="002644A9" w:rsidP="002644A9">
                    <w:pPr>
                      <w:spacing w:after="0" w:line="240" w:lineRule="auto"/>
                      <w:textDirection w:val="btLr"/>
                    </w:pPr>
                  </w:p>
                  <w:p w14:paraId="5B52F84C" w14:textId="77777777" w:rsidR="002644A9" w:rsidRPr="007C0268" w:rsidRDefault="002644A9" w:rsidP="002644A9">
                    <w:pPr>
                      <w:spacing w:line="275" w:lineRule="auto"/>
                      <w:textDirection w:val="btLr"/>
                    </w:pPr>
                    <w:r w:rsidRPr="007C0268">
                      <w:rPr>
                        <w:rFonts w:ascii="Arial" w:eastAsia="Arial" w:hAnsi="Arial" w:cs="Arial"/>
                        <w:color w:val="000064"/>
                        <w:sz w:val="18"/>
                      </w:rPr>
                      <w:t>Grau en Relacions laborals i ocupació</w:t>
                    </w:r>
                  </w:p>
                </w:txbxContent>
              </v:textbox>
            </v:rect>
          </w:pict>
        </mc:Fallback>
      </mc:AlternateContent>
    </w:r>
  </w:p>
  <w:p w14:paraId="5B249642" w14:textId="77777777" w:rsidR="004953E9" w:rsidRDefault="004953E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73A0F3" w14:textId="77777777" w:rsidR="00F32AED" w:rsidRDefault="00F32AED">
      <w:pPr>
        <w:spacing w:after="0" w:line="240" w:lineRule="auto"/>
      </w:pPr>
      <w:r>
        <w:separator/>
      </w:r>
    </w:p>
  </w:footnote>
  <w:footnote w:type="continuationSeparator" w:id="0">
    <w:p w14:paraId="32C058FD" w14:textId="77777777" w:rsidR="00F32AED" w:rsidRDefault="00F32AED">
      <w:pPr>
        <w:spacing w:after="0" w:line="240" w:lineRule="auto"/>
      </w:pPr>
      <w:r>
        <w:continuationSeparator/>
      </w:r>
    </w:p>
  </w:footnote>
  <w:footnote w:id="1">
    <w:p w14:paraId="251F1205" w14:textId="17FE86A5" w:rsidR="005C3BCF" w:rsidRPr="003E2309" w:rsidRDefault="005C3BCF" w:rsidP="00A93ABD">
      <w:pPr>
        <w:pStyle w:val="Cos"/>
        <w:jc w:val="both"/>
        <w:rPr>
          <w:rFonts w:ascii="Arial" w:hAnsi="Arial" w:cs="Arial"/>
          <w:sz w:val="16"/>
          <w:szCs w:val="16"/>
          <w:u w:val="single"/>
          <w:lang w:val="ca-ES"/>
        </w:rPr>
      </w:pPr>
      <w:r w:rsidRPr="00F82C50">
        <w:rPr>
          <w:rStyle w:val="Refdenotaalpie"/>
        </w:rPr>
        <w:footnoteRef/>
      </w:r>
      <w:r w:rsidRPr="003E2309">
        <w:rPr>
          <w:sz w:val="16"/>
          <w:szCs w:val="16"/>
        </w:rPr>
        <w:t xml:space="preserve"> </w:t>
      </w:r>
      <w:r w:rsidRPr="003E2309">
        <w:rPr>
          <w:rFonts w:ascii="Arial" w:hAnsi="Arial" w:cs="Arial"/>
          <w:sz w:val="16"/>
          <w:szCs w:val="16"/>
          <w:lang w:val="ca-ES"/>
        </w:rPr>
        <w:t>S</w:t>
      </w:r>
      <w:r>
        <w:rPr>
          <w:rFonts w:ascii="Arial" w:hAnsi="Arial" w:cs="Arial"/>
          <w:sz w:val="16"/>
          <w:szCs w:val="16"/>
          <w:lang w:val="ca-ES"/>
        </w:rPr>
        <w:t xml:space="preserve">entència </w:t>
      </w:r>
      <w:r w:rsidRPr="003E2309">
        <w:rPr>
          <w:rFonts w:ascii="Arial" w:hAnsi="Arial" w:cs="Arial"/>
          <w:sz w:val="16"/>
          <w:szCs w:val="16"/>
          <w:lang w:val="ca-ES"/>
        </w:rPr>
        <w:t>T</w:t>
      </w:r>
      <w:r>
        <w:rPr>
          <w:rFonts w:ascii="Arial" w:hAnsi="Arial" w:cs="Arial"/>
          <w:sz w:val="16"/>
          <w:szCs w:val="16"/>
          <w:lang w:val="ca-ES"/>
        </w:rPr>
        <w:t xml:space="preserve">ribunal </w:t>
      </w:r>
      <w:r w:rsidRPr="003E2309">
        <w:rPr>
          <w:rFonts w:ascii="Arial" w:hAnsi="Arial" w:cs="Arial"/>
          <w:sz w:val="16"/>
          <w:szCs w:val="16"/>
          <w:lang w:val="ca-ES"/>
        </w:rPr>
        <w:t>S</w:t>
      </w:r>
      <w:r>
        <w:rPr>
          <w:rFonts w:ascii="Arial" w:hAnsi="Arial" w:cs="Arial"/>
          <w:sz w:val="16"/>
          <w:szCs w:val="16"/>
          <w:lang w:val="ca-ES"/>
        </w:rPr>
        <w:t>uprem</w:t>
      </w:r>
      <w:r w:rsidRPr="003E2309">
        <w:rPr>
          <w:rFonts w:ascii="Arial" w:hAnsi="Arial" w:cs="Arial"/>
          <w:sz w:val="16"/>
          <w:szCs w:val="16"/>
          <w:lang w:val="ca-ES"/>
        </w:rPr>
        <w:t xml:space="preserve"> nº </w:t>
      </w:r>
      <w:r w:rsidRPr="00DD27C6">
        <w:rPr>
          <w:rFonts w:ascii="Arial" w:hAnsi="Arial" w:cs="Arial"/>
          <w:sz w:val="16"/>
          <w:szCs w:val="16"/>
          <w:lang w:val="ca-ES"/>
        </w:rPr>
        <w:t>2432/2009</w:t>
      </w:r>
      <w:r w:rsidRPr="003E2309">
        <w:rPr>
          <w:rFonts w:ascii="Arial" w:hAnsi="Arial" w:cs="Arial"/>
          <w:sz w:val="16"/>
          <w:szCs w:val="16"/>
          <w:lang w:val="ca-ES"/>
        </w:rPr>
        <w:t xml:space="preserve">, de 2 abril de 2009 </w:t>
      </w:r>
      <w:r w:rsidRPr="003E2309">
        <w:rPr>
          <w:rFonts w:ascii="Arial" w:hAnsi="Arial" w:cs="Arial"/>
          <w:b/>
          <w:bCs/>
          <w:sz w:val="16"/>
          <w:szCs w:val="16"/>
          <w:lang w:val="ca-ES"/>
        </w:rPr>
        <w:t>[rec.</w:t>
      </w:r>
      <w:r>
        <w:rPr>
          <w:rFonts w:ascii="Arial" w:hAnsi="Arial" w:cs="Arial"/>
          <w:b/>
          <w:bCs/>
          <w:sz w:val="16"/>
          <w:szCs w:val="16"/>
          <w:lang w:val="ca-ES"/>
        </w:rPr>
        <w:t xml:space="preserve"> </w:t>
      </w:r>
      <w:r w:rsidRPr="003E2309">
        <w:rPr>
          <w:rFonts w:ascii="Arial" w:hAnsi="Arial" w:cs="Arial"/>
          <w:b/>
          <w:bCs/>
          <w:sz w:val="16"/>
          <w:szCs w:val="16"/>
          <w:lang w:val="ca-ES"/>
        </w:rPr>
        <w:t>núm 4391/07]</w:t>
      </w:r>
    </w:p>
  </w:footnote>
  <w:footnote w:id="2">
    <w:p w14:paraId="5D0B677C" w14:textId="0BDD8F34" w:rsidR="005C3BCF" w:rsidRPr="003E2309" w:rsidRDefault="005C3BCF" w:rsidP="00A93ABD">
      <w:pPr>
        <w:pStyle w:val="Cos"/>
        <w:jc w:val="both"/>
        <w:rPr>
          <w:rFonts w:ascii="Arial" w:hAnsi="Arial" w:cs="Arial"/>
          <w:sz w:val="16"/>
          <w:szCs w:val="16"/>
          <w:lang w:val="ca-ES"/>
        </w:rPr>
      </w:pPr>
      <w:r w:rsidRPr="00F82C50">
        <w:rPr>
          <w:rStyle w:val="Refdenotaalpie"/>
        </w:rPr>
        <w:footnoteRef/>
      </w:r>
      <w:r w:rsidRPr="003E2309">
        <w:rPr>
          <w:sz w:val="16"/>
          <w:szCs w:val="16"/>
        </w:rPr>
        <w:t xml:space="preserve"> </w:t>
      </w:r>
      <w:r w:rsidRPr="003E2309">
        <w:rPr>
          <w:rFonts w:ascii="Arial" w:hAnsi="Arial" w:cs="Arial"/>
          <w:sz w:val="16"/>
          <w:szCs w:val="16"/>
          <w:lang w:val="ca-ES"/>
        </w:rPr>
        <w:t>S</w:t>
      </w:r>
      <w:r>
        <w:rPr>
          <w:rFonts w:ascii="Arial" w:hAnsi="Arial" w:cs="Arial"/>
          <w:sz w:val="16"/>
          <w:szCs w:val="16"/>
          <w:lang w:val="ca-ES"/>
        </w:rPr>
        <w:t xml:space="preserve">entència </w:t>
      </w:r>
      <w:r w:rsidRPr="003E2309">
        <w:rPr>
          <w:rFonts w:ascii="Arial" w:hAnsi="Arial" w:cs="Arial"/>
          <w:sz w:val="16"/>
          <w:szCs w:val="16"/>
          <w:lang w:val="ca-ES"/>
        </w:rPr>
        <w:t>T</w:t>
      </w:r>
      <w:r>
        <w:rPr>
          <w:rFonts w:ascii="Arial" w:hAnsi="Arial" w:cs="Arial"/>
          <w:sz w:val="16"/>
          <w:szCs w:val="16"/>
          <w:lang w:val="ca-ES"/>
        </w:rPr>
        <w:t xml:space="preserve">ribunal </w:t>
      </w:r>
      <w:r w:rsidRPr="003E2309">
        <w:rPr>
          <w:rFonts w:ascii="Arial" w:hAnsi="Arial" w:cs="Arial"/>
          <w:sz w:val="16"/>
          <w:szCs w:val="16"/>
          <w:lang w:val="ca-ES"/>
        </w:rPr>
        <w:t>S</w:t>
      </w:r>
      <w:r>
        <w:rPr>
          <w:rFonts w:ascii="Arial" w:hAnsi="Arial" w:cs="Arial"/>
          <w:sz w:val="16"/>
          <w:szCs w:val="16"/>
          <w:lang w:val="ca-ES"/>
        </w:rPr>
        <w:t xml:space="preserve">uperior </w:t>
      </w:r>
      <w:r w:rsidRPr="003E2309">
        <w:rPr>
          <w:rFonts w:ascii="Arial" w:hAnsi="Arial" w:cs="Arial"/>
          <w:sz w:val="16"/>
          <w:szCs w:val="16"/>
          <w:lang w:val="ca-ES"/>
        </w:rPr>
        <w:t>J</w:t>
      </w:r>
      <w:r>
        <w:rPr>
          <w:rFonts w:ascii="Arial" w:hAnsi="Arial" w:cs="Arial"/>
          <w:sz w:val="16"/>
          <w:szCs w:val="16"/>
          <w:lang w:val="ca-ES"/>
        </w:rPr>
        <w:t>ustícia</w:t>
      </w:r>
      <w:r w:rsidRPr="003E2309">
        <w:rPr>
          <w:rFonts w:ascii="Arial" w:hAnsi="Arial" w:cs="Arial"/>
          <w:sz w:val="16"/>
          <w:szCs w:val="16"/>
          <w:lang w:val="ca-ES"/>
        </w:rPr>
        <w:t xml:space="preserve"> de Madrid </w:t>
      </w:r>
      <w:r w:rsidRPr="00DD27C6">
        <w:rPr>
          <w:rFonts w:ascii="Arial" w:hAnsi="Arial" w:cs="Arial"/>
          <w:sz w:val="16"/>
          <w:szCs w:val="16"/>
          <w:lang w:val="ca-ES"/>
        </w:rPr>
        <w:t>nº569/2007,</w:t>
      </w:r>
      <w:r w:rsidRPr="003E2309">
        <w:rPr>
          <w:rFonts w:ascii="Arial" w:hAnsi="Arial" w:cs="Arial"/>
          <w:sz w:val="16"/>
          <w:szCs w:val="16"/>
          <w:lang w:val="ca-ES"/>
        </w:rPr>
        <w:t xml:space="preserve"> de 2 de juliol de 2007 [</w:t>
      </w:r>
      <w:r w:rsidRPr="003E2309">
        <w:rPr>
          <w:rFonts w:ascii="Arial" w:hAnsi="Arial" w:cs="Arial"/>
          <w:b/>
          <w:bCs/>
          <w:sz w:val="16"/>
          <w:szCs w:val="16"/>
          <w:lang w:val="ca-ES"/>
        </w:rPr>
        <w:t>rec.</w:t>
      </w:r>
      <w:r>
        <w:rPr>
          <w:rFonts w:ascii="Arial" w:hAnsi="Arial" w:cs="Arial"/>
          <w:b/>
          <w:bCs/>
          <w:sz w:val="16"/>
          <w:szCs w:val="16"/>
          <w:lang w:val="ca-ES"/>
        </w:rPr>
        <w:t xml:space="preserve"> </w:t>
      </w:r>
      <w:r w:rsidRPr="003E2309">
        <w:rPr>
          <w:rFonts w:ascii="Arial" w:hAnsi="Arial" w:cs="Arial"/>
          <w:b/>
          <w:bCs/>
          <w:sz w:val="16"/>
          <w:szCs w:val="16"/>
          <w:lang w:val="ca-ES"/>
        </w:rPr>
        <w:t>núm 1595/07</w:t>
      </w:r>
      <w:r w:rsidRPr="003E2309">
        <w:rPr>
          <w:rFonts w:ascii="Arial" w:hAnsi="Arial" w:cs="Arial"/>
          <w:sz w:val="16"/>
          <w:szCs w:val="16"/>
          <w:lang w:val="ca-ES"/>
        </w:rPr>
        <w:t>]</w:t>
      </w:r>
    </w:p>
  </w:footnote>
  <w:footnote w:id="3">
    <w:p w14:paraId="21FF33C7" w14:textId="4C03256A" w:rsidR="005C3BCF" w:rsidRPr="007359CD" w:rsidRDefault="005C3BCF" w:rsidP="00A93ABD">
      <w:pPr>
        <w:pStyle w:val="Textonotapie"/>
      </w:pPr>
      <w:r w:rsidRPr="00F82C50">
        <w:rPr>
          <w:rStyle w:val="Refdenotaalpie"/>
          <w:sz w:val="20"/>
          <w:szCs w:val="20"/>
        </w:rPr>
        <w:footnoteRef/>
      </w:r>
      <w:r w:rsidRPr="00F82C50">
        <w:rPr>
          <w:sz w:val="20"/>
          <w:szCs w:val="20"/>
          <w:vertAlign w:val="superscript"/>
        </w:rPr>
        <w:t xml:space="preserve"> </w:t>
      </w:r>
      <w:r w:rsidRPr="00F82C50">
        <w:rPr>
          <w:rFonts w:ascii="Arial" w:hAnsi="Arial" w:cs="Arial"/>
          <w:sz w:val="16"/>
          <w:szCs w:val="16"/>
          <w:lang w:val="ca-ES"/>
        </w:rPr>
        <w:t>S</w:t>
      </w:r>
      <w:r>
        <w:rPr>
          <w:rFonts w:ascii="Arial" w:hAnsi="Arial" w:cs="Arial"/>
          <w:sz w:val="16"/>
          <w:szCs w:val="16"/>
          <w:lang w:val="ca-ES"/>
        </w:rPr>
        <w:t xml:space="preserve">entència Tribunal Superior Justícia de Catalunya </w:t>
      </w:r>
      <w:r w:rsidRPr="00DD27C6">
        <w:rPr>
          <w:rFonts w:ascii="Arial" w:hAnsi="Arial" w:cs="Arial"/>
          <w:sz w:val="16"/>
          <w:szCs w:val="16"/>
          <w:lang w:val="ca-ES"/>
        </w:rPr>
        <w:t>nº 3921/2014,</w:t>
      </w:r>
      <w:r>
        <w:rPr>
          <w:rFonts w:ascii="Arial" w:hAnsi="Arial" w:cs="Arial"/>
          <w:sz w:val="16"/>
          <w:szCs w:val="16"/>
          <w:lang w:val="ca-ES"/>
        </w:rPr>
        <w:t xml:space="preserve"> de 29 de maig de 2014 </w:t>
      </w:r>
      <w:r w:rsidRPr="00F82C50">
        <w:rPr>
          <w:rFonts w:ascii="Arial" w:hAnsi="Arial" w:cs="Arial"/>
          <w:b/>
          <w:bCs/>
          <w:sz w:val="16"/>
          <w:szCs w:val="16"/>
          <w:lang w:val="ca-ES"/>
        </w:rPr>
        <w:t xml:space="preserve">[rec. </w:t>
      </w:r>
      <w:r>
        <w:rPr>
          <w:rFonts w:ascii="Arial" w:hAnsi="Arial" w:cs="Arial"/>
          <w:b/>
          <w:bCs/>
          <w:sz w:val="16"/>
          <w:szCs w:val="16"/>
          <w:lang w:val="ca-ES"/>
        </w:rPr>
        <w:t>n</w:t>
      </w:r>
      <w:r w:rsidRPr="00F82C50">
        <w:rPr>
          <w:rFonts w:ascii="Arial" w:hAnsi="Arial" w:cs="Arial"/>
          <w:b/>
          <w:bCs/>
          <w:sz w:val="16"/>
          <w:szCs w:val="16"/>
          <w:lang w:val="ca-ES"/>
        </w:rPr>
        <w:t>úm 1369/2014]</w:t>
      </w:r>
    </w:p>
  </w:footnote>
  <w:footnote w:id="4">
    <w:p w14:paraId="7607752C" w14:textId="0EE90AF1" w:rsidR="005C3BCF" w:rsidRPr="00DD27C6" w:rsidRDefault="005C3BCF" w:rsidP="00A93ABD">
      <w:pPr>
        <w:pStyle w:val="Textonotapie"/>
        <w:rPr>
          <w:lang w:val="es-ES"/>
        </w:rPr>
      </w:pPr>
      <w:r>
        <w:rPr>
          <w:rStyle w:val="Refdenotaalpie"/>
        </w:rPr>
        <w:footnoteRef/>
      </w:r>
      <w:r>
        <w:t xml:space="preserve"> </w:t>
      </w:r>
      <w:r w:rsidRPr="00712FB1">
        <w:rPr>
          <w:rFonts w:ascii="Arial" w:hAnsi="Arial" w:cs="Arial"/>
          <w:sz w:val="16"/>
          <w:szCs w:val="16"/>
        </w:rPr>
        <w:t>Sentència Tribunal Superior de Justícia de Catalunya nº</w:t>
      </w:r>
      <w:r>
        <w:rPr>
          <w:rFonts w:ascii="Arial" w:hAnsi="Arial" w:cs="Arial"/>
          <w:sz w:val="16"/>
          <w:szCs w:val="16"/>
        </w:rPr>
        <w:t xml:space="preserve"> 6964/2013, de 25 d’octubre de </w:t>
      </w:r>
      <w:r w:rsidRPr="00DD27C6">
        <w:rPr>
          <w:rFonts w:ascii="Arial" w:hAnsi="Arial" w:cs="Arial"/>
          <w:sz w:val="16"/>
          <w:szCs w:val="16"/>
        </w:rPr>
        <w:t xml:space="preserve">2013 </w:t>
      </w:r>
      <w:r w:rsidRPr="00DD27C6">
        <w:rPr>
          <w:rFonts w:ascii="Arial" w:hAnsi="Arial" w:cs="Arial"/>
          <w:b/>
          <w:bCs/>
          <w:sz w:val="16"/>
          <w:szCs w:val="16"/>
        </w:rPr>
        <w:t>[rec. núm 336/2013]</w:t>
      </w:r>
    </w:p>
  </w:footnote>
  <w:footnote w:id="5">
    <w:p w14:paraId="156CB0A9" w14:textId="2FBF35E4" w:rsidR="005C3BCF" w:rsidRPr="00DD27C6" w:rsidRDefault="005C3BCF" w:rsidP="00A93ABD">
      <w:pPr>
        <w:pStyle w:val="Textonotapie"/>
      </w:pPr>
      <w:r w:rsidRPr="00DD27C6">
        <w:rPr>
          <w:rStyle w:val="Refdenotaalpie"/>
        </w:rPr>
        <w:footnoteRef/>
      </w:r>
      <w:r w:rsidRPr="00DD27C6">
        <w:rPr>
          <w:rFonts w:ascii="Arial" w:hAnsi="Arial" w:cs="Arial"/>
          <w:sz w:val="16"/>
          <w:szCs w:val="16"/>
        </w:rPr>
        <w:t xml:space="preserve"> Sentència Tribunal Superior de Justícia de Catalunya nº 3260/2016, de 23 de maig de 2016 </w:t>
      </w:r>
      <w:r w:rsidRPr="00DD27C6">
        <w:rPr>
          <w:rFonts w:ascii="Arial" w:hAnsi="Arial" w:cs="Arial"/>
          <w:b/>
          <w:bCs/>
          <w:sz w:val="16"/>
          <w:szCs w:val="16"/>
        </w:rPr>
        <w:t>[rec. núm 1447/2016]</w:t>
      </w:r>
    </w:p>
  </w:footnote>
  <w:footnote w:id="6">
    <w:p w14:paraId="774628F2" w14:textId="55833242" w:rsidR="005C3BCF" w:rsidRPr="00DD27C6" w:rsidRDefault="005C3BCF" w:rsidP="00A93ABD">
      <w:pPr>
        <w:pStyle w:val="Textonotapie"/>
      </w:pPr>
      <w:r w:rsidRPr="00DD27C6">
        <w:rPr>
          <w:rStyle w:val="Refdenotaalpie"/>
        </w:rPr>
        <w:footnoteRef/>
      </w:r>
      <w:r w:rsidRPr="00DD27C6">
        <w:t xml:space="preserve"> </w:t>
      </w:r>
      <w:r w:rsidRPr="00DD27C6">
        <w:rPr>
          <w:rFonts w:ascii="Arial" w:hAnsi="Arial" w:cs="Arial"/>
          <w:sz w:val="16"/>
          <w:szCs w:val="16"/>
        </w:rPr>
        <w:t xml:space="preserve">Sentència Tribunal Superior de Justícia de Catalunya nº 6526/2018, de 12 de desembre 2018 </w:t>
      </w:r>
      <w:r w:rsidRPr="00DD27C6">
        <w:rPr>
          <w:rFonts w:ascii="Arial" w:hAnsi="Arial" w:cs="Arial"/>
          <w:b/>
          <w:bCs/>
          <w:sz w:val="16"/>
          <w:szCs w:val="16"/>
        </w:rPr>
        <w:t>[rec. núm 4667/2018]</w:t>
      </w:r>
    </w:p>
  </w:footnote>
  <w:footnote w:id="7">
    <w:p w14:paraId="187EDCE1" w14:textId="252C044A" w:rsidR="005C3BCF" w:rsidRPr="00274FED" w:rsidRDefault="005C3BCF" w:rsidP="00A93ABD">
      <w:pPr>
        <w:pStyle w:val="Textonotapie"/>
      </w:pPr>
      <w:r w:rsidRPr="00DD27C6">
        <w:rPr>
          <w:rStyle w:val="Refdenotaalpie"/>
        </w:rPr>
        <w:footnoteRef/>
      </w:r>
      <w:r w:rsidRPr="00DD27C6">
        <w:t xml:space="preserve"> </w:t>
      </w:r>
      <w:r w:rsidRPr="00DD27C6">
        <w:rPr>
          <w:rFonts w:ascii="Arial" w:hAnsi="Arial" w:cs="Arial"/>
          <w:sz w:val="16"/>
          <w:szCs w:val="16"/>
        </w:rPr>
        <w:t xml:space="preserve">Sentència Tribunal Superior de Justícia Pais Basc nº3476/2011, de 20 de desembre 2011 </w:t>
      </w:r>
      <w:r w:rsidRPr="00DD27C6">
        <w:rPr>
          <w:rFonts w:ascii="Arial" w:hAnsi="Arial" w:cs="Arial"/>
          <w:b/>
          <w:bCs/>
          <w:sz w:val="16"/>
          <w:szCs w:val="16"/>
        </w:rPr>
        <w:t>[rec. núm 2850/2011]</w:t>
      </w:r>
    </w:p>
  </w:footnote>
  <w:footnote w:id="8">
    <w:p w14:paraId="5087A6BA" w14:textId="24AD5D75" w:rsidR="005C3BCF" w:rsidRPr="007272CB" w:rsidRDefault="005C3BCF" w:rsidP="00A3065A">
      <w:pPr>
        <w:pStyle w:val="Textonotapie"/>
      </w:pPr>
      <w:r>
        <w:rPr>
          <w:rStyle w:val="Refdenotaalpie"/>
        </w:rPr>
        <w:footnoteRef/>
      </w:r>
      <w:r>
        <w:t xml:space="preserve">  </w:t>
      </w:r>
      <w:r w:rsidRPr="003E2309">
        <w:rPr>
          <w:rFonts w:ascii="Arial" w:hAnsi="Arial" w:cs="Arial"/>
          <w:sz w:val="16"/>
          <w:szCs w:val="16"/>
          <w:lang w:val="ca-ES"/>
        </w:rPr>
        <w:t>S</w:t>
      </w:r>
      <w:r>
        <w:rPr>
          <w:rFonts w:ascii="Arial" w:hAnsi="Arial" w:cs="Arial"/>
          <w:sz w:val="16"/>
          <w:szCs w:val="16"/>
          <w:lang w:val="ca-ES"/>
        </w:rPr>
        <w:t xml:space="preserve">entència </w:t>
      </w:r>
      <w:r w:rsidRPr="003E2309">
        <w:rPr>
          <w:rFonts w:ascii="Arial" w:hAnsi="Arial" w:cs="Arial"/>
          <w:sz w:val="16"/>
          <w:szCs w:val="16"/>
          <w:lang w:val="ca-ES"/>
        </w:rPr>
        <w:t>T</w:t>
      </w:r>
      <w:r>
        <w:rPr>
          <w:rFonts w:ascii="Arial" w:hAnsi="Arial" w:cs="Arial"/>
          <w:sz w:val="16"/>
          <w:szCs w:val="16"/>
          <w:lang w:val="ca-ES"/>
        </w:rPr>
        <w:t xml:space="preserve">ribunal </w:t>
      </w:r>
      <w:r w:rsidRPr="003E2309">
        <w:rPr>
          <w:rFonts w:ascii="Arial" w:hAnsi="Arial" w:cs="Arial"/>
          <w:sz w:val="16"/>
          <w:szCs w:val="16"/>
          <w:lang w:val="ca-ES"/>
        </w:rPr>
        <w:t>S</w:t>
      </w:r>
      <w:r>
        <w:rPr>
          <w:rFonts w:ascii="Arial" w:hAnsi="Arial" w:cs="Arial"/>
          <w:sz w:val="16"/>
          <w:szCs w:val="16"/>
          <w:lang w:val="ca-ES"/>
        </w:rPr>
        <w:t xml:space="preserve">uperior </w:t>
      </w:r>
      <w:r w:rsidRPr="003E2309">
        <w:rPr>
          <w:rFonts w:ascii="Arial" w:hAnsi="Arial" w:cs="Arial"/>
          <w:sz w:val="16"/>
          <w:szCs w:val="16"/>
          <w:lang w:val="ca-ES"/>
        </w:rPr>
        <w:t>J</w:t>
      </w:r>
      <w:r>
        <w:rPr>
          <w:rFonts w:ascii="Arial" w:hAnsi="Arial" w:cs="Arial"/>
          <w:sz w:val="16"/>
          <w:szCs w:val="16"/>
          <w:lang w:val="ca-ES"/>
        </w:rPr>
        <w:t>ustícia</w:t>
      </w:r>
      <w:r w:rsidRPr="003E2309">
        <w:rPr>
          <w:rFonts w:ascii="Arial" w:hAnsi="Arial" w:cs="Arial"/>
          <w:sz w:val="16"/>
          <w:szCs w:val="16"/>
          <w:lang w:val="ca-ES"/>
        </w:rPr>
        <w:t xml:space="preserve"> de Catalunya nº</w:t>
      </w:r>
      <w:r>
        <w:rPr>
          <w:rFonts w:ascii="Arial" w:hAnsi="Arial" w:cs="Arial"/>
          <w:sz w:val="16"/>
          <w:szCs w:val="16"/>
          <w:lang w:val="ca-ES"/>
        </w:rPr>
        <w:t xml:space="preserve"> 3260/2016, de 23 de maig de 2016 </w:t>
      </w:r>
      <w:r w:rsidRPr="00027718">
        <w:rPr>
          <w:rFonts w:ascii="Arial" w:hAnsi="Arial" w:cs="Arial"/>
          <w:b/>
          <w:bCs/>
          <w:sz w:val="16"/>
          <w:szCs w:val="16"/>
          <w:lang w:val="ca-ES"/>
        </w:rPr>
        <w:t>[rec. núm 3260/2016]</w:t>
      </w:r>
    </w:p>
  </w:footnote>
  <w:footnote w:id="9">
    <w:p w14:paraId="1197DE06" w14:textId="3E882D7E" w:rsidR="005C3BCF" w:rsidRPr="003E2309" w:rsidRDefault="005C3BCF" w:rsidP="00A3065A">
      <w:pPr>
        <w:pStyle w:val="Textonotapie"/>
        <w:rPr>
          <w:sz w:val="16"/>
          <w:szCs w:val="16"/>
          <w:lang w:val="es-ES"/>
        </w:rPr>
      </w:pPr>
      <w:r>
        <w:rPr>
          <w:rStyle w:val="Refdenotaalpie"/>
        </w:rPr>
        <w:footnoteRef/>
      </w:r>
      <w:r w:rsidRPr="000802C3">
        <w:rPr>
          <w:lang w:val="es-ES"/>
        </w:rPr>
        <w:t xml:space="preserve"> </w:t>
      </w:r>
      <w:r w:rsidR="00CF54A2">
        <w:rPr>
          <w:lang w:val="es-ES"/>
        </w:rPr>
        <w:t xml:space="preserve"> </w:t>
      </w:r>
      <w:r w:rsidRPr="003E2309">
        <w:rPr>
          <w:rFonts w:ascii="Arial" w:hAnsi="Arial" w:cs="Arial"/>
          <w:sz w:val="16"/>
          <w:szCs w:val="16"/>
          <w:lang w:val="ca-ES"/>
        </w:rPr>
        <w:t>S</w:t>
      </w:r>
      <w:r>
        <w:rPr>
          <w:rFonts w:ascii="Arial" w:hAnsi="Arial" w:cs="Arial"/>
          <w:sz w:val="16"/>
          <w:szCs w:val="16"/>
          <w:lang w:val="ca-ES"/>
        </w:rPr>
        <w:t xml:space="preserve">entència </w:t>
      </w:r>
      <w:r w:rsidRPr="003E2309">
        <w:rPr>
          <w:rFonts w:ascii="Arial" w:hAnsi="Arial" w:cs="Arial"/>
          <w:sz w:val="16"/>
          <w:szCs w:val="16"/>
          <w:lang w:val="ca-ES"/>
        </w:rPr>
        <w:t>T</w:t>
      </w:r>
      <w:r>
        <w:rPr>
          <w:rFonts w:ascii="Arial" w:hAnsi="Arial" w:cs="Arial"/>
          <w:sz w:val="16"/>
          <w:szCs w:val="16"/>
          <w:lang w:val="ca-ES"/>
        </w:rPr>
        <w:t xml:space="preserve">ribunal </w:t>
      </w:r>
      <w:r w:rsidRPr="003E2309">
        <w:rPr>
          <w:rFonts w:ascii="Arial" w:hAnsi="Arial" w:cs="Arial"/>
          <w:sz w:val="16"/>
          <w:szCs w:val="16"/>
          <w:lang w:val="ca-ES"/>
        </w:rPr>
        <w:t>S</w:t>
      </w:r>
      <w:r>
        <w:rPr>
          <w:rFonts w:ascii="Arial" w:hAnsi="Arial" w:cs="Arial"/>
          <w:sz w:val="16"/>
          <w:szCs w:val="16"/>
          <w:lang w:val="ca-ES"/>
        </w:rPr>
        <w:t xml:space="preserve">uperior </w:t>
      </w:r>
      <w:r w:rsidRPr="003E2309">
        <w:rPr>
          <w:rFonts w:ascii="Arial" w:hAnsi="Arial" w:cs="Arial"/>
          <w:sz w:val="16"/>
          <w:szCs w:val="16"/>
          <w:lang w:val="ca-ES"/>
        </w:rPr>
        <w:t>J</w:t>
      </w:r>
      <w:r>
        <w:rPr>
          <w:rFonts w:ascii="Arial" w:hAnsi="Arial" w:cs="Arial"/>
          <w:sz w:val="16"/>
          <w:szCs w:val="16"/>
          <w:lang w:val="ca-ES"/>
        </w:rPr>
        <w:t>ustícia</w:t>
      </w:r>
      <w:r w:rsidRPr="003E2309">
        <w:rPr>
          <w:rFonts w:ascii="Arial" w:hAnsi="Arial" w:cs="Arial"/>
          <w:sz w:val="16"/>
          <w:szCs w:val="16"/>
          <w:lang w:val="ca-ES"/>
        </w:rPr>
        <w:t xml:space="preserve"> de Catalunya </w:t>
      </w:r>
      <w:r w:rsidRPr="00666F21">
        <w:rPr>
          <w:rFonts w:ascii="Arial" w:hAnsi="Arial" w:cs="Arial"/>
          <w:sz w:val="16"/>
          <w:szCs w:val="16"/>
          <w:lang w:val="ca-ES"/>
        </w:rPr>
        <w:t>nº 3389/2014</w:t>
      </w:r>
      <w:r w:rsidRPr="003E2309">
        <w:rPr>
          <w:rFonts w:ascii="Arial" w:hAnsi="Arial" w:cs="Arial"/>
          <w:sz w:val="16"/>
          <w:szCs w:val="16"/>
          <w:lang w:val="ca-ES"/>
        </w:rPr>
        <w:t xml:space="preserve">, de 9 maig de 2014 </w:t>
      </w:r>
      <w:r w:rsidRPr="003E2309">
        <w:rPr>
          <w:rFonts w:ascii="Arial" w:hAnsi="Arial" w:cs="Arial"/>
          <w:b/>
          <w:bCs/>
          <w:sz w:val="16"/>
          <w:szCs w:val="16"/>
          <w:lang w:val="ca-ES"/>
        </w:rPr>
        <w:t>[rec. núm 1414/14]</w:t>
      </w:r>
    </w:p>
  </w:footnote>
  <w:footnote w:id="10">
    <w:p w14:paraId="48CAFCC9" w14:textId="14C1245B" w:rsidR="005C3BCF" w:rsidRPr="003E2309" w:rsidRDefault="005C3BCF" w:rsidP="00027718">
      <w:pPr>
        <w:pStyle w:val="Cos"/>
        <w:jc w:val="both"/>
        <w:rPr>
          <w:rFonts w:ascii="Arial" w:hAnsi="Arial" w:cs="Arial"/>
          <w:sz w:val="16"/>
          <w:szCs w:val="16"/>
          <w:lang w:val="ca-ES"/>
        </w:rPr>
      </w:pPr>
      <w:r>
        <w:rPr>
          <w:rStyle w:val="Refdenotaalpie"/>
        </w:rPr>
        <w:footnoteRef/>
      </w:r>
      <w:r>
        <w:t xml:space="preserve"> </w:t>
      </w:r>
      <w:r w:rsidRPr="003E2309">
        <w:rPr>
          <w:rFonts w:ascii="Arial" w:hAnsi="Arial" w:cs="Arial"/>
          <w:sz w:val="16"/>
          <w:szCs w:val="16"/>
          <w:lang w:val="ca-ES"/>
        </w:rPr>
        <w:t>S</w:t>
      </w:r>
      <w:r>
        <w:rPr>
          <w:rFonts w:ascii="Arial" w:hAnsi="Arial" w:cs="Arial"/>
          <w:sz w:val="16"/>
          <w:szCs w:val="16"/>
          <w:lang w:val="ca-ES"/>
        </w:rPr>
        <w:t xml:space="preserve">entència </w:t>
      </w:r>
      <w:r w:rsidRPr="003E2309">
        <w:rPr>
          <w:rFonts w:ascii="Arial" w:hAnsi="Arial" w:cs="Arial"/>
          <w:sz w:val="16"/>
          <w:szCs w:val="16"/>
          <w:lang w:val="ca-ES"/>
        </w:rPr>
        <w:t>T</w:t>
      </w:r>
      <w:r>
        <w:rPr>
          <w:rFonts w:ascii="Arial" w:hAnsi="Arial" w:cs="Arial"/>
          <w:sz w:val="16"/>
          <w:szCs w:val="16"/>
          <w:lang w:val="ca-ES"/>
        </w:rPr>
        <w:t xml:space="preserve">ribunal </w:t>
      </w:r>
      <w:r w:rsidRPr="003E2309">
        <w:rPr>
          <w:rFonts w:ascii="Arial" w:hAnsi="Arial" w:cs="Arial"/>
          <w:sz w:val="16"/>
          <w:szCs w:val="16"/>
          <w:lang w:val="ca-ES"/>
        </w:rPr>
        <w:t>S</w:t>
      </w:r>
      <w:r>
        <w:rPr>
          <w:rFonts w:ascii="Arial" w:hAnsi="Arial" w:cs="Arial"/>
          <w:sz w:val="16"/>
          <w:szCs w:val="16"/>
          <w:lang w:val="ca-ES"/>
        </w:rPr>
        <w:t xml:space="preserve">uperior </w:t>
      </w:r>
      <w:r w:rsidRPr="003E2309">
        <w:rPr>
          <w:rFonts w:ascii="Arial" w:hAnsi="Arial" w:cs="Arial"/>
          <w:sz w:val="16"/>
          <w:szCs w:val="16"/>
          <w:lang w:val="ca-ES"/>
        </w:rPr>
        <w:t>J</w:t>
      </w:r>
      <w:r>
        <w:rPr>
          <w:rFonts w:ascii="Arial" w:hAnsi="Arial" w:cs="Arial"/>
          <w:sz w:val="16"/>
          <w:szCs w:val="16"/>
          <w:lang w:val="ca-ES"/>
        </w:rPr>
        <w:t>ustícia</w:t>
      </w:r>
      <w:r w:rsidRPr="003E2309">
        <w:rPr>
          <w:rFonts w:ascii="Arial" w:hAnsi="Arial" w:cs="Arial"/>
          <w:sz w:val="16"/>
          <w:szCs w:val="16"/>
          <w:lang w:val="ca-ES"/>
        </w:rPr>
        <w:t xml:space="preserve"> de Catalunya nº </w:t>
      </w:r>
      <w:r w:rsidRPr="00027718">
        <w:rPr>
          <w:rFonts w:ascii="Arial" w:hAnsi="Arial" w:cs="Arial"/>
          <w:sz w:val="16"/>
          <w:szCs w:val="16"/>
          <w:lang w:val="ca-ES"/>
        </w:rPr>
        <w:t>6526/2018</w:t>
      </w:r>
      <w:r w:rsidRPr="003E2309">
        <w:rPr>
          <w:rFonts w:ascii="Arial" w:hAnsi="Arial" w:cs="Arial"/>
          <w:sz w:val="16"/>
          <w:szCs w:val="16"/>
          <w:lang w:val="ca-ES"/>
        </w:rPr>
        <w:t xml:space="preserve">, de 12 desembre de 2018 </w:t>
      </w:r>
      <w:r w:rsidRPr="003E2309">
        <w:rPr>
          <w:rFonts w:ascii="Arial" w:hAnsi="Arial" w:cs="Arial"/>
          <w:b/>
          <w:bCs/>
          <w:sz w:val="16"/>
          <w:szCs w:val="16"/>
          <w:lang w:val="ca-ES"/>
        </w:rPr>
        <w:t>[rec.</w:t>
      </w:r>
      <w:r>
        <w:rPr>
          <w:rFonts w:ascii="Arial" w:hAnsi="Arial" w:cs="Arial"/>
          <w:b/>
          <w:bCs/>
          <w:sz w:val="16"/>
          <w:szCs w:val="16"/>
          <w:lang w:val="ca-ES"/>
        </w:rPr>
        <w:t xml:space="preserve"> </w:t>
      </w:r>
      <w:r w:rsidRPr="003E2309">
        <w:rPr>
          <w:rFonts w:ascii="Arial" w:hAnsi="Arial" w:cs="Arial"/>
          <w:b/>
          <w:bCs/>
          <w:sz w:val="16"/>
          <w:szCs w:val="16"/>
          <w:lang w:val="ca-ES"/>
        </w:rPr>
        <w:t>núm 4667/18]</w:t>
      </w:r>
    </w:p>
  </w:footnote>
  <w:footnote w:id="11">
    <w:p w14:paraId="568ED3C6" w14:textId="1FAE17BC" w:rsidR="005C3BCF" w:rsidRPr="003E2309" w:rsidRDefault="005C3BCF" w:rsidP="00027718">
      <w:pPr>
        <w:pStyle w:val="Cos"/>
        <w:jc w:val="both"/>
      </w:pPr>
      <w:r w:rsidRPr="00027718">
        <w:rPr>
          <w:rStyle w:val="Refdenotaalpie"/>
          <w:sz w:val="18"/>
          <w:szCs w:val="18"/>
        </w:rPr>
        <w:footnoteRef/>
      </w:r>
      <w:r w:rsidRPr="003E2309">
        <w:rPr>
          <w:sz w:val="16"/>
          <w:szCs w:val="16"/>
          <w:lang w:val="es-ES"/>
        </w:rPr>
        <w:t xml:space="preserve"> </w:t>
      </w:r>
      <w:r w:rsidRPr="003E2309">
        <w:rPr>
          <w:rFonts w:ascii="Arial" w:hAnsi="Arial" w:cs="Arial"/>
          <w:sz w:val="16"/>
          <w:szCs w:val="16"/>
          <w:lang w:val="ca-ES"/>
        </w:rPr>
        <w:t>S</w:t>
      </w:r>
      <w:r>
        <w:rPr>
          <w:rFonts w:ascii="Arial" w:hAnsi="Arial" w:cs="Arial"/>
          <w:sz w:val="16"/>
          <w:szCs w:val="16"/>
          <w:lang w:val="ca-ES"/>
        </w:rPr>
        <w:t xml:space="preserve">entència </w:t>
      </w:r>
      <w:r w:rsidRPr="003E2309">
        <w:rPr>
          <w:rFonts w:ascii="Arial" w:hAnsi="Arial" w:cs="Arial"/>
          <w:sz w:val="16"/>
          <w:szCs w:val="16"/>
          <w:lang w:val="ca-ES"/>
        </w:rPr>
        <w:t>T</w:t>
      </w:r>
      <w:r>
        <w:rPr>
          <w:rFonts w:ascii="Arial" w:hAnsi="Arial" w:cs="Arial"/>
          <w:sz w:val="16"/>
          <w:szCs w:val="16"/>
          <w:lang w:val="ca-ES"/>
        </w:rPr>
        <w:t xml:space="preserve">ribunal </w:t>
      </w:r>
      <w:r w:rsidRPr="003E2309">
        <w:rPr>
          <w:rFonts w:ascii="Arial" w:hAnsi="Arial" w:cs="Arial"/>
          <w:sz w:val="16"/>
          <w:szCs w:val="16"/>
          <w:lang w:val="ca-ES"/>
        </w:rPr>
        <w:t>S</w:t>
      </w:r>
      <w:r>
        <w:rPr>
          <w:rFonts w:ascii="Arial" w:hAnsi="Arial" w:cs="Arial"/>
          <w:sz w:val="16"/>
          <w:szCs w:val="16"/>
          <w:lang w:val="ca-ES"/>
        </w:rPr>
        <w:t xml:space="preserve">uperior de </w:t>
      </w:r>
      <w:r w:rsidRPr="003E2309">
        <w:rPr>
          <w:rFonts w:ascii="Arial" w:hAnsi="Arial" w:cs="Arial"/>
          <w:sz w:val="16"/>
          <w:szCs w:val="16"/>
          <w:lang w:val="ca-ES"/>
        </w:rPr>
        <w:t>J</w:t>
      </w:r>
      <w:r>
        <w:rPr>
          <w:rFonts w:ascii="Arial" w:hAnsi="Arial" w:cs="Arial"/>
          <w:sz w:val="16"/>
          <w:szCs w:val="16"/>
          <w:lang w:val="ca-ES"/>
        </w:rPr>
        <w:t>ustícia</w:t>
      </w:r>
      <w:r w:rsidRPr="003E2309">
        <w:rPr>
          <w:rFonts w:ascii="Arial" w:hAnsi="Arial" w:cs="Arial"/>
          <w:sz w:val="16"/>
          <w:szCs w:val="16"/>
          <w:lang w:val="ca-ES"/>
        </w:rPr>
        <w:t xml:space="preserve"> de Catalunya nº </w:t>
      </w:r>
      <w:r w:rsidRPr="00027718">
        <w:rPr>
          <w:rFonts w:ascii="Arial" w:hAnsi="Arial" w:cs="Arial"/>
          <w:sz w:val="16"/>
          <w:szCs w:val="16"/>
        </w:rPr>
        <w:t>8282/2010</w:t>
      </w:r>
      <w:r w:rsidRPr="003E2309">
        <w:rPr>
          <w:rFonts w:ascii="Arial" w:hAnsi="Arial" w:cs="Arial"/>
          <w:sz w:val="16"/>
          <w:szCs w:val="16"/>
          <w:lang w:val="ca-ES"/>
        </w:rPr>
        <w:t>, de 21 de desembre de 2010  [</w:t>
      </w:r>
      <w:r w:rsidRPr="003E2309">
        <w:rPr>
          <w:rFonts w:ascii="Arial" w:hAnsi="Arial" w:cs="Arial"/>
          <w:b/>
          <w:bCs/>
          <w:sz w:val="16"/>
          <w:szCs w:val="16"/>
          <w:lang w:val="ca-ES"/>
        </w:rPr>
        <w:t>rec.</w:t>
      </w:r>
      <w:r>
        <w:rPr>
          <w:rFonts w:ascii="Arial" w:hAnsi="Arial" w:cs="Arial"/>
          <w:b/>
          <w:bCs/>
          <w:sz w:val="16"/>
          <w:szCs w:val="16"/>
          <w:lang w:val="ca-ES"/>
        </w:rPr>
        <w:t xml:space="preserve"> </w:t>
      </w:r>
      <w:r w:rsidRPr="003E2309">
        <w:rPr>
          <w:rFonts w:ascii="Arial" w:hAnsi="Arial" w:cs="Arial"/>
          <w:b/>
          <w:bCs/>
          <w:sz w:val="16"/>
          <w:szCs w:val="16"/>
          <w:lang w:val="ca-ES"/>
        </w:rPr>
        <w:t>núm 3881/10</w:t>
      </w:r>
      <w:r w:rsidRPr="003E2309">
        <w:rPr>
          <w:rFonts w:ascii="Arial" w:hAnsi="Arial" w:cs="Arial"/>
          <w:sz w:val="16"/>
          <w:szCs w:val="16"/>
          <w:lang w:val="ca-ES"/>
        </w:rPr>
        <w:t>]</w:t>
      </w:r>
    </w:p>
  </w:footnote>
  <w:footnote w:id="12">
    <w:p w14:paraId="27FFF914" w14:textId="69EB981E" w:rsidR="005C3BCF" w:rsidRPr="00251828" w:rsidRDefault="005C3BCF" w:rsidP="00027718">
      <w:pPr>
        <w:pStyle w:val="Textonotapie"/>
        <w:rPr>
          <w:lang w:val="es-ES"/>
        </w:rPr>
      </w:pPr>
      <w:r w:rsidRPr="00027718">
        <w:rPr>
          <w:rStyle w:val="Refdenotaalpie"/>
          <w:sz w:val="18"/>
          <w:szCs w:val="18"/>
        </w:rPr>
        <w:footnoteRef/>
      </w:r>
      <w:r w:rsidRPr="003E2309">
        <w:rPr>
          <w:sz w:val="16"/>
          <w:szCs w:val="16"/>
          <w:lang w:val="es-ES"/>
        </w:rPr>
        <w:t xml:space="preserve"> </w:t>
      </w:r>
      <w:r w:rsidRPr="003E2309">
        <w:rPr>
          <w:rFonts w:ascii="Arial" w:hAnsi="Arial" w:cs="Arial"/>
          <w:sz w:val="16"/>
          <w:szCs w:val="16"/>
          <w:lang w:val="ca-ES"/>
        </w:rPr>
        <w:t>S</w:t>
      </w:r>
      <w:r>
        <w:rPr>
          <w:rFonts w:ascii="Arial" w:hAnsi="Arial" w:cs="Arial"/>
          <w:sz w:val="16"/>
          <w:szCs w:val="16"/>
          <w:lang w:val="ca-ES"/>
        </w:rPr>
        <w:t xml:space="preserve">entència </w:t>
      </w:r>
      <w:r w:rsidRPr="003E2309">
        <w:rPr>
          <w:rFonts w:ascii="Arial" w:hAnsi="Arial" w:cs="Arial"/>
          <w:sz w:val="16"/>
          <w:szCs w:val="16"/>
          <w:lang w:val="ca-ES"/>
        </w:rPr>
        <w:t>T</w:t>
      </w:r>
      <w:r>
        <w:rPr>
          <w:rFonts w:ascii="Arial" w:hAnsi="Arial" w:cs="Arial"/>
          <w:sz w:val="16"/>
          <w:szCs w:val="16"/>
          <w:lang w:val="ca-ES"/>
        </w:rPr>
        <w:t xml:space="preserve">ribunal </w:t>
      </w:r>
      <w:r w:rsidRPr="003E2309">
        <w:rPr>
          <w:rFonts w:ascii="Arial" w:hAnsi="Arial" w:cs="Arial"/>
          <w:sz w:val="16"/>
          <w:szCs w:val="16"/>
          <w:lang w:val="ca-ES"/>
        </w:rPr>
        <w:t>S</w:t>
      </w:r>
      <w:r>
        <w:rPr>
          <w:rFonts w:ascii="Arial" w:hAnsi="Arial" w:cs="Arial"/>
          <w:sz w:val="16"/>
          <w:szCs w:val="16"/>
          <w:lang w:val="ca-ES"/>
        </w:rPr>
        <w:t xml:space="preserve">uperior </w:t>
      </w:r>
      <w:r w:rsidRPr="003E2309">
        <w:rPr>
          <w:rFonts w:ascii="Arial" w:hAnsi="Arial" w:cs="Arial"/>
          <w:sz w:val="16"/>
          <w:szCs w:val="16"/>
          <w:lang w:val="ca-ES"/>
        </w:rPr>
        <w:t>J</w:t>
      </w:r>
      <w:r>
        <w:rPr>
          <w:rFonts w:ascii="Arial" w:hAnsi="Arial" w:cs="Arial"/>
          <w:sz w:val="16"/>
          <w:szCs w:val="16"/>
          <w:lang w:val="ca-ES"/>
        </w:rPr>
        <w:t>ustícia</w:t>
      </w:r>
      <w:r w:rsidRPr="003E2309">
        <w:rPr>
          <w:rFonts w:ascii="Arial" w:hAnsi="Arial" w:cs="Arial"/>
          <w:sz w:val="16"/>
          <w:szCs w:val="16"/>
          <w:lang w:val="ca-ES"/>
        </w:rPr>
        <w:t xml:space="preserve"> de Catalunya nº </w:t>
      </w:r>
      <w:r w:rsidRPr="00027718">
        <w:rPr>
          <w:rFonts w:ascii="Arial" w:hAnsi="Arial" w:cs="Arial"/>
          <w:sz w:val="16"/>
          <w:szCs w:val="16"/>
          <w:lang w:val="ca-ES"/>
        </w:rPr>
        <w:t>2470/2010</w:t>
      </w:r>
      <w:r w:rsidRPr="003E2309">
        <w:rPr>
          <w:rFonts w:ascii="Arial" w:hAnsi="Arial" w:cs="Arial"/>
          <w:sz w:val="16"/>
          <w:szCs w:val="16"/>
          <w:lang w:val="ca-ES"/>
        </w:rPr>
        <w:t xml:space="preserve">, de 6 d’abril 2010 </w:t>
      </w:r>
      <w:r w:rsidRPr="003E2309">
        <w:rPr>
          <w:rFonts w:ascii="Arial" w:hAnsi="Arial" w:cs="Arial"/>
          <w:b/>
          <w:bCs/>
          <w:sz w:val="16"/>
          <w:szCs w:val="16"/>
          <w:lang w:val="ca-ES"/>
        </w:rPr>
        <w:t>[rec.</w:t>
      </w:r>
      <w:r>
        <w:rPr>
          <w:rFonts w:ascii="Arial" w:hAnsi="Arial" w:cs="Arial"/>
          <w:b/>
          <w:bCs/>
          <w:sz w:val="16"/>
          <w:szCs w:val="16"/>
          <w:lang w:val="ca-ES"/>
        </w:rPr>
        <w:t xml:space="preserve"> </w:t>
      </w:r>
      <w:r w:rsidRPr="003E2309">
        <w:rPr>
          <w:rFonts w:ascii="Arial" w:hAnsi="Arial" w:cs="Arial"/>
          <w:b/>
          <w:bCs/>
          <w:sz w:val="16"/>
          <w:szCs w:val="16"/>
          <w:lang w:val="ca-ES"/>
        </w:rPr>
        <w:t>núm 10/10]</w:t>
      </w:r>
    </w:p>
  </w:footnote>
  <w:footnote w:id="13">
    <w:p w14:paraId="3E3A3C13" w14:textId="4ECD1F14" w:rsidR="005C3BCF" w:rsidRPr="003E2309" w:rsidRDefault="005C3BCF" w:rsidP="00F04055">
      <w:pPr>
        <w:pStyle w:val="Cos"/>
        <w:jc w:val="both"/>
        <w:rPr>
          <w:sz w:val="16"/>
          <w:szCs w:val="16"/>
          <w:lang w:val="ca-ES"/>
        </w:rPr>
      </w:pPr>
      <w:r w:rsidRPr="00027718">
        <w:rPr>
          <w:rStyle w:val="Refdenotaalpie"/>
          <w:sz w:val="18"/>
          <w:szCs w:val="18"/>
        </w:rPr>
        <w:footnoteRef/>
      </w:r>
      <w:r w:rsidRPr="00027718">
        <w:rPr>
          <w:sz w:val="22"/>
          <w:szCs w:val="22"/>
        </w:rPr>
        <w:t xml:space="preserve"> </w:t>
      </w:r>
      <w:r w:rsidRPr="003E2309">
        <w:rPr>
          <w:rFonts w:ascii="Arial" w:hAnsi="Arial" w:cs="Arial"/>
          <w:sz w:val="16"/>
          <w:szCs w:val="16"/>
          <w:lang w:val="ca-ES"/>
        </w:rPr>
        <w:t>S</w:t>
      </w:r>
      <w:r>
        <w:rPr>
          <w:rFonts w:ascii="Arial" w:hAnsi="Arial" w:cs="Arial"/>
          <w:sz w:val="16"/>
          <w:szCs w:val="16"/>
          <w:lang w:val="ca-ES"/>
        </w:rPr>
        <w:t xml:space="preserve">entència </w:t>
      </w:r>
      <w:r w:rsidRPr="003E2309">
        <w:rPr>
          <w:rFonts w:ascii="Arial" w:hAnsi="Arial" w:cs="Arial"/>
          <w:sz w:val="16"/>
          <w:szCs w:val="16"/>
          <w:lang w:val="ca-ES"/>
        </w:rPr>
        <w:t>T</w:t>
      </w:r>
      <w:r>
        <w:rPr>
          <w:rFonts w:ascii="Arial" w:hAnsi="Arial" w:cs="Arial"/>
          <w:sz w:val="16"/>
          <w:szCs w:val="16"/>
          <w:lang w:val="ca-ES"/>
        </w:rPr>
        <w:t>ribunal</w:t>
      </w:r>
      <w:r w:rsidRPr="003E2309">
        <w:rPr>
          <w:rFonts w:ascii="Arial" w:hAnsi="Arial" w:cs="Arial"/>
          <w:sz w:val="16"/>
          <w:szCs w:val="16"/>
          <w:lang w:val="ca-ES"/>
        </w:rPr>
        <w:t xml:space="preserve"> S</w:t>
      </w:r>
      <w:r>
        <w:rPr>
          <w:rFonts w:ascii="Arial" w:hAnsi="Arial" w:cs="Arial"/>
          <w:sz w:val="16"/>
          <w:szCs w:val="16"/>
          <w:lang w:val="ca-ES"/>
        </w:rPr>
        <w:t xml:space="preserve">uperior </w:t>
      </w:r>
      <w:r w:rsidRPr="003E2309">
        <w:rPr>
          <w:rFonts w:ascii="Arial" w:hAnsi="Arial" w:cs="Arial"/>
          <w:sz w:val="16"/>
          <w:szCs w:val="16"/>
          <w:lang w:val="ca-ES"/>
        </w:rPr>
        <w:t>J</w:t>
      </w:r>
      <w:r>
        <w:rPr>
          <w:rFonts w:ascii="Arial" w:hAnsi="Arial" w:cs="Arial"/>
          <w:sz w:val="16"/>
          <w:szCs w:val="16"/>
          <w:lang w:val="ca-ES"/>
        </w:rPr>
        <w:t>ustícia</w:t>
      </w:r>
      <w:r w:rsidRPr="003E2309">
        <w:rPr>
          <w:rFonts w:ascii="Arial" w:hAnsi="Arial" w:cs="Arial"/>
          <w:sz w:val="16"/>
          <w:szCs w:val="16"/>
          <w:lang w:val="ca-ES"/>
        </w:rPr>
        <w:t xml:space="preserve"> de Catalunya nº </w:t>
      </w:r>
      <w:r w:rsidRPr="00027718">
        <w:rPr>
          <w:rFonts w:ascii="Arial" w:hAnsi="Arial" w:cs="Arial"/>
          <w:sz w:val="16"/>
          <w:szCs w:val="16"/>
          <w:lang w:val="ca-ES"/>
        </w:rPr>
        <w:t>7238/2009</w:t>
      </w:r>
      <w:r w:rsidRPr="003E2309">
        <w:rPr>
          <w:rFonts w:ascii="Arial" w:hAnsi="Arial" w:cs="Arial"/>
          <w:sz w:val="16"/>
          <w:szCs w:val="16"/>
          <w:lang w:val="ca-ES"/>
        </w:rPr>
        <w:t>, de 13 d’octubre</w:t>
      </w:r>
      <w:r w:rsidRPr="003E2309">
        <w:rPr>
          <w:rFonts w:ascii="Arial" w:hAnsi="Arial" w:cs="Arial"/>
          <w:b/>
          <w:bCs/>
          <w:sz w:val="16"/>
          <w:szCs w:val="16"/>
          <w:lang w:val="ca-ES"/>
        </w:rPr>
        <w:t xml:space="preserve"> </w:t>
      </w:r>
      <w:r w:rsidRPr="003E2309">
        <w:rPr>
          <w:rFonts w:ascii="Arial" w:hAnsi="Arial" w:cs="Arial"/>
          <w:sz w:val="16"/>
          <w:szCs w:val="16"/>
          <w:lang w:val="ca-ES"/>
        </w:rPr>
        <w:t>[</w:t>
      </w:r>
      <w:r w:rsidRPr="003E2309">
        <w:rPr>
          <w:rFonts w:ascii="Arial" w:hAnsi="Arial" w:cs="Arial"/>
          <w:b/>
          <w:bCs/>
          <w:sz w:val="16"/>
          <w:szCs w:val="16"/>
          <w:lang w:val="ca-ES"/>
        </w:rPr>
        <w:t>rec.</w:t>
      </w:r>
      <w:r>
        <w:rPr>
          <w:rFonts w:ascii="Arial" w:hAnsi="Arial" w:cs="Arial"/>
          <w:b/>
          <w:bCs/>
          <w:sz w:val="16"/>
          <w:szCs w:val="16"/>
          <w:lang w:val="ca-ES"/>
        </w:rPr>
        <w:t xml:space="preserve"> </w:t>
      </w:r>
      <w:r w:rsidRPr="003E2309">
        <w:rPr>
          <w:rFonts w:ascii="Arial" w:hAnsi="Arial" w:cs="Arial"/>
          <w:b/>
          <w:bCs/>
          <w:sz w:val="16"/>
          <w:szCs w:val="16"/>
          <w:lang w:val="ca-ES"/>
        </w:rPr>
        <w:t>núm 4762/09</w:t>
      </w:r>
      <w:r w:rsidRPr="003E2309">
        <w:rPr>
          <w:rFonts w:ascii="Arial" w:hAnsi="Arial" w:cs="Arial"/>
          <w:sz w:val="16"/>
          <w:szCs w:val="16"/>
          <w:lang w:val="ca-ES"/>
        </w:rPr>
        <w:t>]</w:t>
      </w:r>
    </w:p>
  </w:footnote>
  <w:footnote w:id="14">
    <w:p w14:paraId="5B1F7A78" w14:textId="3FCDDC28" w:rsidR="005C3BCF" w:rsidRPr="003E2309" w:rsidRDefault="005C3BCF" w:rsidP="00027718">
      <w:pPr>
        <w:pStyle w:val="Textonotapie"/>
        <w:spacing w:line="276" w:lineRule="auto"/>
        <w:rPr>
          <w:lang w:val="es-ES"/>
        </w:rPr>
      </w:pPr>
      <w:r w:rsidRPr="00027718">
        <w:rPr>
          <w:rStyle w:val="Refdenotaalpie"/>
          <w:sz w:val="18"/>
          <w:szCs w:val="18"/>
        </w:rPr>
        <w:footnoteRef/>
      </w:r>
      <w:r w:rsidRPr="003E2309">
        <w:rPr>
          <w:sz w:val="16"/>
          <w:szCs w:val="16"/>
          <w:lang w:val="es-ES"/>
        </w:rPr>
        <w:t xml:space="preserve"> </w:t>
      </w:r>
      <w:r w:rsidRPr="003E2309">
        <w:rPr>
          <w:rFonts w:ascii="Arial" w:hAnsi="Arial" w:cs="Arial"/>
          <w:sz w:val="16"/>
          <w:szCs w:val="16"/>
          <w:lang w:val="ca-ES"/>
        </w:rPr>
        <w:t>S</w:t>
      </w:r>
      <w:r>
        <w:rPr>
          <w:rFonts w:ascii="Arial" w:hAnsi="Arial" w:cs="Arial"/>
          <w:sz w:val="16"/>
          <w:szCs w:val="16"/>
          <w:lang w:val="ca-ES"/>
        </w:rPr>
        <w:t xml:space="preserve">entència </w:t>
      </w:r>
      <w:r w:rsidRPr="003E2309">
        <w:rPr>
          <w:rFonts w:ascii="Arial" w:hAnsi="Arial" w:cs="Arial"/>
          <w:sz w:val="16"/>
          <w:szCs w:val="16"/>
          <w:lang w:val="ca-ES"/>
        </w:rPr>
        <w:t>T</w:t>
      </w:r>
      <w:r>
        <w:rPr>
          <w:rFonts w:ascii="Arial" w:hAnsi="Arial" w:cs="Arial"/>
          <w:sz w:val="16"/>
          <w:szCs w:val="16"/>
          <w:lang w:val="ca-ES"/>
        </w:rPr>
        <w:t>ribunal</w:t>
      </w:r>
      <w:r w:rsidRPr="003E2309">
        <w:rPr>
          <w:rFonts w:ascii="Arial" w:hAnsi="Arial" w:cs="Arial"/>
          <w:sz w:val="16"/>
          <w:szCs w:val="16"/>
          <w:lang w:val="ca-ES"/>
        </w:rPr>
        <w:t xml:space="preserve"> S</w:t>
      </w:r>
      <w:r>
        <w:rPr>
          <w:rFonts w:ascii="Arial" w:hAnsi="Arial" w:cs="Arial"/>
          <w:sz w:val="16"/>
          <w:szCs w:val="16"/>
          <w:lang w:val="ca-ES"/>
        </w:rPr>
        <w:t xml:space="preserve">uperior </w:t>
      </w:r>
      <w:r w:rsidRPr="003E2309">
        <w:rPr>
          <w:rFonts w:ascii="Arial" w:hAnsi="Arial" w:cs="Arial"/>
          <w:sz w:val="16"/>
          <w:szCs w:val="16"/>
          <w:lang w:val="ca-ES"/>
        </w:rPr>
        <w:t>J</w:t>
      </w:r>
      <w:r>
        <w:rPr>
          <w:rFonts w:ascii="Arial" w:hAnsi="Arial" w:cs="Arial"/>
          <w:sz w:val="16"/>
          <w:szCs w:val="16"/>
          <w:lang w:val="ca-ES"/>
        </w:rPr>
        <w:t>ustícia</w:t>
      </w:r>
      <w:r w:rsidRPr="003E2309">
        <w:rPr>
          <w:rFonts w:ascii="Arial" w:hAnsi="Arial" w:cs="Arial"/>
          <w:sz w:val="16"/>
          <w:szCs w:val="16"/>
          <w:lang w:val="ca-ES"/>
        </w:rPr>
        <w:t xml:space="preserve"> de Catalunya nº</w:t>
      </w:r>
      <w:r w:rsidRPr="00F04055">
        <w:rPr>
          <w:rFonts w:ascii="Arial" w:hAnsi="Arial" w:cs="Arial"/>
          <w:sz w:val="16"/>
          <w:szCs w:val="16"/>
          <w:lang w:val="ca-ES"/>
        </w:rPr>
        <w:t xml:space="preserve"> </w:t>
      </w:r>
      <w:r w:rsidRPr="00027718">
        <w:rPr>
          <w:rFonts w:ascii="Arial" w:hAnsi="Arial" w:cs="Arial"/>
          <w:sz w:val="16"/>
          <w:szCs w:val="16"/>
          <w:lang w:val="ca-ES"/>
        </w:rPr>
        <w:t>6765/2009</w:t>
      </w:r>
      <w:r w:rsidRPr="003E2309">
        <w:rPr>
          <w:rFonts w:ascii="Arial" w:hAnsi="Arial" w:cs="Arial"/>
          <w:b/>
          <w:bCs/>
          <w:sz w:val="16"/>
          <w:szCs w:val="16"/>
          <w:lang w:val="ca-ES"/>
        </w:rPr>
        <w:t xml:space="preserve">, </w:t>
      </w:r>
      <w:r w:rsidRPr="003E2309">
        <w:rPr>
          <w:rFonts w:ascii="Arial" w:hAnsi="Arial" w:cs="Arial"/>
          <w:sz w:val="16"/>
          <w:szCs w:val="16"/>
          <w:lang w:val="ca-ES"/>
        </w:rPr>
        <w:t>de 28 de setembre de 2009</w:t>
      </w:r>
      <w:r w:rsidRPr="003E2309">
        <w:rPr>
          <w:rFonts w:ascii="Arial" w:hAnsi="Arial" w:cs="Arial"/>
          <w:b/>
          <w:bCs/>
          <w:sz w:val="16"/>
          <w:szCs w:val="16"/>
          <w:lang w:val="ca-ES"/>
        </w:rPr>
        <w:t xml:space="preserve"> </w:t>
      </w:r>
      <w:r w:rsidRPr="003E2309">
        <w:rPr>
          <w:rFonts w:ascii="Arial" w:hAnsi="Arial" w:cs="Arial"/>
          <w:sz w:val="16"/>
          <w:szCs w:val="16"/>
          <w:lang w:val="ca-ES"/>
        </w:rPr>
        <w:t>[</w:t>
      </w:r>
      <w:r w:rsidRPr="003E2309">
        <w:rPr>
          <w:rFonts w:ascii="Arial" w:hAnsi="Arial" w:cs="Arial"/>
          <w:b/>
          <w:bCs/>
          <w:sz w:val="16"/>
          <w:szCs w:val="16"/>
          <w:lang w:val="ca-ES"/>
        </w:rPr>
        <w:t>rec.</w:t>
      </w:r>
      <w:r>
        <w:rPr>
          <w:rFonts w:ascii="Arial" w:hAnsi="Arial" w:cs="Arial"/>
          <w:b/>
          <w:bCs/>
          <w:sz w:val="16"/>
          <w:szCs w:val="16"/>
          <w:lang w:val="ca-ES"/>
        </w:rPr>
        <w:t xml:space="preserve"> </w:t>
      </w:r>
      <w:r w:rsidRPr="003E2309">
        <w:rPr>
          <w:rFonts w:ascii="Arial" w:hAnsi="Arial" w:cs="Arial"/>
          <w:b/>
          <w:bCs/>
          <w:sz w:val="16"/>
          <w:szCs w:val="16"/>
          <w:lang w:val="ca-ES"/>
        </w:rPr>
        <w:t>núm 2540/09</w:t>
      </w:r>
      <w:r w:rsidRPr="003E2309">
        <w:rPr>
          <w:rFonts w:ascii="Arial" w:hAnsi="Arial" w:cs="Arial"/>
          <w:sz w:val="16"/>
          <w:szCs w:val="16"/>
          <w:lang w:val="ca-ES"/>
        </w:rPr>
        <w:t>]</w:t>
      </w:r>
    </w:p>
  </w:footnote>
  <w:footnote w:id="15">
    <w:p w14:paraId="56DA0192" w14:textId="44404448" w:rsidR="00525449" w:rsidRPr="00525449" w:rsidRDefault="00525449">
      <w:pPr>
        <w:pStyle w:val="Textonotapie"/>
      </w:pPr>
      <w:r w:rsidRPr="00FD64B1">
        <w:rPr>
          <w:rStyle w:val="Refdenotaalpie"/>
          <w:sz w:val="22"/>
          <w:szCs w:val="22"/>
        </w:rPr>
        <w:footnoteRef/>
      </w:r>
      <w:r>
        <w:t xml:space="preserve"> </w:t>
      </w:r>
      <w:r w:rsidRPr="00525449">
        <w:rPr>
          <w:rFonts w:ascii="Arial" w:hAnsi="Arial" w:cs="Arial"/>
          <w:sz w:val="16"/>
          <w:szCs w:val="16"/>
        </w:rPr>
        <w:t xml:space="preserve">Sentència del Tribunal Superior de Justícia de Catalunya, número 6765/2009 </w:t>
      </w:r>
      <w:r w:rsidRPr="00525449">
        <w:rPr>
          <w:rFonts w:ascii="Arial" w:hAnsi="Arial" w:cs="Arial"/>
          <w:b/>
          <w:bCs/>
          <w:sz w:val="16"/>
          <w:szCs w:val="16"/>
        </w:rPr>
        <w:t>[rec. Núm: 2540/2009]</w:t>
      </w:r>
    </w:p>
  </w:footnote>
  <w:footnote w:id="16">
    <w:p w14:paraId="6EC6DCE5" w14:textId="5AE33C9A" w:rsidR="005C3BCF" w:rsidRPr="00FF132C" w:rsidRDefault="005C3BCF" w:rsidP="00F04055">
      <w:pPr>
        <w:spacing w:line="240" w:lineRule="auto"/>
        <w:jc w:val="both"/>
        <w:rPr>
          <w:rFonts w:ascii="Arial" w:hAnsi="Arial" w:cs="Arial"/>
          <w:sz w:val="20"/>
          <w:szCs w:val="20"/>
        </w:rPr>
      </w:pPr>
      <w:r w:rsidRPr="004858DC">
        <w:rPr>
          <w:rStyle w:val="Refdenotaalpie"/>
          <w:sz w:val="20"/>
          <w:szCs w:val="20"/>
        </w:rPr>
        <w:footnoteRef/>
      </w:r>
      <w:r w:rsidRPr="004858DC">
        <w:rPr>
          <w:sz w:val="20"/>
          <w:szCs w:val="20"/>
          <w:lang w:val="es-ES"/>
        </w:rPr>
        <w:t xml:space="preserve"> </w:t>
      </w:r>
      <w:r>
        <w:rPr>
          <w:sz w:val="16"/>
          <w:szCs w:val="16"/>
          <w:lang w:val="es-ES"/>
        </w:rPr>
        <w:t xml:space="preserve"> </w:t>
      </w:r>
      <w:r>
        <w:rPr>
          <w:rFonts w:ascii="Arial" w:hAnsi="Arial" w:cs="Arial"/>
          <w:sz w:val="16"/>
          <w:szCs w:val="16"/>
          <w:lang w:val="es-ES"/>
        </w:rPr>
        <w:t xml:space="preserve">Sentència </w:t>
      </w:r>
      <w:r w:rsidRPr="00FF132C">
        <w:rPr>
          <w:rFonts w:ascii="Arial" w:hAnsi="Arial" w:cs="Arial"/>
          <w:sz w:val="16"/>
          <w:szCs w:val="16"/>
        </w:rPr>
        <w:t>T</w:t>
      </w:r>
      <w:r>
        <w:rPr>
          <w:rFonts w:ascii="Arial" w:hAnsi="Arial" w:cs="Arial"/>
          <w:sz w:val="16"/>
          <w:szCs w:val="16"/>
        </w:rPr>
        <w:t xml:space="preserve">ribunal </w:t>
      </w:r>
      <w:r w:rsidRPr="00FF132C">
        <w:rPr>
          <w:rFonts w:ascii="Arial" w:hAnsi="Arial" w:cs="Arial"/>
          <w:sz w:val="16"/>
          <w:szCs w:val="16"/>
        </w:rPr>
        <w:t>S</w:t>
      </w:r>
      <w:r>
        <w:rPr>
          <w:rFonts w:ascii="Arial" w:hAnsi="Arial" w:cs="Arial"/>
          <w:sz w:val="16"/>
          <w:szCs w:val="16"/>
        </w:rPr>
        <w:t>uprem</w:t>
      </w:r>
      <w:r w:rsidRPr="00FF132C">
        <w:rPr>
          <w:rFonts w:ascii="Arial" w:hAnsi="Arial" w:cs="Arial"/>
          <w:sz w:val="16"/>
          <w:szCs w:val="16"/>
        </w:rPr>
        <w:t xml:space="preserve"> de 16 de maig de 1975 </w:t>
      </w:r>
      <w:r w:rsidRPr="00D55118">
        <w:rPr>
          <w:rFonts w:ascii="Arial" w:hAnsi="Arial" w:cs="Arial"/>
          <w:b/>
          <w:bCs/>
          <w:sz w:val="16"/>
          <w:szCs w:val="16"/>
        </w:rPr>
        <w:t>[ RJ 1975, 2592]</w:t>
      </w:r>
    </w:p>
  </w:footnote>
  <w:footnote w:id="17">
    <w:p w14:paraId="077AB479" w14:textId="46B59424" w:rsidR="005C3BCF" w:rsidRPr="00FF132C" w:rsidRDefault="005C3BCF" w:rsidP="004F222F">
      <w:pPr>
        <w:pStyle w:val="Textonotapie"/>
        <w:rPr>
          <w:lang w:val="es-ES"/>
        </w:rPr>
      </w:pPr>
      <w:r>
        <w:rPr>
          <w:rStyle w:val="Refdenotaalpie"/>
        </w:rPr>
        <w:footnoteRef/>
      </w:r>
      <w:r w:rsidRPr="00FF132C">
        <w:rPr>
          <w:lang w:val="es-ES"/>
        </w:rPr>
        <w:t xml:space="preserve"> </w:t>
      </w:r>
      <w:r w:rsidRPr="00525449">
        <w:rPr>
          <w:rFonts w:ascii="154E30c7ArialMT" w:hAnsi="154E30c7ArialMT" w:cs="154E30c7ArialMT"/>
          <w:sz w:val="18"/>
          <w:szCs w:val="18"/>
          <w:lang w:val="ca-ES"/>
        </w:rPr>
        <w:t>Sentència Tribunal Suprem</w:t>
      </w:r>
      <w:r w:rsidRPr="00525449">
        <w:rPr>
          <w:rFonts w:ascii="Arial" w:hAnsi="Arial" w:cs="Arial"/>
          <w:b/>
          <w:bCs/>
          <w:sz w:val="18"/>
          <w:szCs w:val="18"/>
          <w:lang w:val="ca-ES"/>
        </w:rPr>
        <w:t xml:space="preserve"> </w:t>
      </w:r>
      <w:r w:rsidRPr="00525449">
        <w:rPr>
          <w:rFonts w:ascii="Arial" w:hAnsi="Arial" w:cs="Arial"/>
          <w:sz w:val="18"/>
          <w:szCs w:val="18"/>
          <w:lang w:val="ca-ES"/>
        </w:rPr>
        <w:t xml:space="preserve">de 14 de maig de 1985 </w:t>
      </w:r>
      <w:r w:rsidRPr="00525449">
        <w:rPr>
          <w:rFonts w:ascii="Arial" w:hAnsi="Arial" w:cs="Arial"/>
          <w:b/>
          <w:bCs/>
          <w:sz w:val="18"/>
          <w:szCs w:val="18"/>
          <w:lang w:val="ca-ES"/>
        </w:rPr>
        <w:t>(RJ 1985\2710</w:t>
      </w:r>
      <w:r w:rsidRPr="00525449">
        <w:rPr>
          <w:rFonts w:ascii="Arial" w:hAnsi="Arial" w:cs="Arial"/>
          <w:sz w:val="18"/>
          <w:szCs w:val="18"/>
          <w:lang w:val="ca-ES"/>
        </w:rPr>
        <w:t>)</w:t>
      </w:r>
    </w:p>
  </w:footnote>
  <w:footnote w:id="18">
    <w:p w14:paraId="5A843B57" w14:textId="0B03342E" w:rsidR="005C3BCF" w:rsidRPr="00AB0D6D" w:rsidRDefault="005C3BCF">
      <w:pPr>
        <w:pStyle w:val="Textonotapie"/>
      </w:pPr>
      <w:r>
        <w:rPr>
          <w:rStyle w:val="Refdenotaalpie"/>
        </w:rPr>
        <w:footnoteRef/>
      </w:r>
      <w:r>
        <w:t xml:space="preserve"> </w:t>
      </w:r>
      <w:r w:rsidRPr="00007F86">
        <w:rPr>
          <w:rFonts w:ascii="Arial" w:hAnsi="Arial" w:cs="Arial"/>
          <w:sz w:val="16"/>
          <w:szCs w:val="16"/>
        </w:rPr>
        <w:t>SENAT.Diari de Sesions del Senat. Comissió d’Educació i Esport, 24 de gener de 2018.</w:t>
      </w:r>
      <w:r w:rsidR="00FD64B1">
        <w:rPr>
          <w:rFonts w:ascii="Arial" w:hAnsi="Arial" w:cs="Arial"/>
          <w:sz w:val="16"/>
          <w:szCs w:val="16"/>
        </w:rPr>
        <w:t xml:space="preserve"> nº212, 23 pàgines.</w:t>
      </w:r>
    </w:p>
  </w:footnote>
  <w:footnote w:id="19">
    <w:p w14:paraId="1CA57B03" w14:textId="781CADAC" w:rsidR="005C3BCF" w:rsidRPr="009B0E88" w:rsidRDefault="005C3BCF">
      <w:pPr>
        <w:pStyle w:val="Textonotapie"/>
        <w:rPr>
          <w:lang w:val="es-ES"/>
        </w:rPr>
      </w:pPr>
      <w:r>
        <w:rPr>
          <w:rStyle w:val="Refdenotaalpie"/>
        </w:rPr>
        <w:footnoteRef/>
      </w:r>
      <w:r>
        <w:t xml:space="preserve"> </w:t>
      </w:r>
      <w:r w:rsidR="00FD64B1" w:rsidRPr="00FD64B1">
        <w:rPr>
          <w:rFonts w:ascii="Arial" w:hAnsi="Arial" w:cs="Arial"/>
          <w:sz w:val="16"/>
          <w:szCs w:val="16"/>
        </w:rPr>
        <w:t xml:space="preserve">SENAT, </w:t>
      </w:r>
      <w:r w:rsidRPr="00FD64B1">
        <w:rPr>
          <w:rFonts w:ascii="Arial" w:hAnsi="Arial" w:cs="Arial"/>
          <w:sz w:val="16"/>
          <w:szCs w:val="16"/>
        </w:rPr>
        <w:t xml:space="preserve">IDEM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0E5D7" w14:textId="31B01ADC" w:rsidR="005C3BCF" w:rsidRPr="007C0268" w:rsidRDefault="005C3BCF">
    <w:pPr>
      <w:pBdr>
        <w:bottom w:val="single" w:sz="4" w:space="1" w:color="73EDFF"/>
      </w:pBdr>
      <w:jc w:val="both"/>
      <w:rPr>
        <w:rFonts w:ascii="Arial" w:eastAsia="Arial" w:hAnsi="Arial" w:cs="Arial"/>
        <w:i/>
        <w:color w:val="000064"/>
        <w:sz w:val="18"/>
        <w:szCs w:val="18"/>
      </w:rPr>
    </w:pPr>
    <w:r>
      <w:rPr>
        <w:rFonts w:ascii="Arial" w:eastAsia="Arial" w:hAnsi="Arial" w:cs="Arial"/>
        <w:i/>
        <w:color w:val="000064"/>
        <w:sz w:val="18"/>
        <w:szCs w:val="18"/>
      </w:rPr>
      <w:t>Voluntariat i relacions laborals: el personal tècnic esportiu.</w:t>
    </w:r>
  </w:p>
  <w:p w14:paraId="73EE52C0" w14:textId="77777777" w:rsidR="005C3BCF" w:rsidRPr="00D80662" w:rsidRDefault="005C3BCF">
    <w:pPr>
      <w:pBdr>
        <w:top w:val="nil"/>
        <w:left w:val="nil"/>
        <w:bottom w:val="nil"/>
        <w:right w:val="nil"/>
        <w:between w:val="nil"/>
      </w:pBdr>
      <w:tabs>
        <w:tab w:val="center" w:pos="4252"/>
        <w:tab w:val="right" w:pos="8504"/>
      </w:tabs>
      <w:spacing w:after="0"/>
      <w:rPr>
        <w:color w:val="000000"/>
        <w:lang w:val="es-E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04105" w14:textId="77777777" w:rsidR="005C3BCF" w:rsidRDefault="005C3BCF">
    <w:pPr>
      <w:pBdr>
        <w:top w:val="nil"/>
        <w:left w:val="nil"/>
        <w:bottom w:val="nil"/>
        <w:right w:val="nil"/>
        <w:between w:val="nil"/>
      </w:pBdr>
      <w:tabs>
        <w:tab w:val="center" w:pos="4252"/>
        <w:tab w:val="right" w:pos="8504"/>
      </w:tabs>
      <w:rPr>
        <w:color w:val="000000"/>
      </w:rPr>
    </w:pPr>
    <w:r>
      <w:rPr>
        <w:color w:val="000000"/>
      </w:rPr>
      <w:tab/>
    </w:r>
    <w:r>
      <w:rPr>
        <w:noProof/>
        <w:lang w:val="es-ES" w:eastAsia="es-ES"/>
      </w:rPr>
      <w:drawing>
        <wp:anchor distT="0" distB="0" distL="114300" distR="114300" simplePos="0" relativeHeight="251658240" behindDoc="0" locked="0" layoutInCell="1" hidden="0" allowOverlap="1" wp14:anchorId="05758DF1" wp14:editId="09D30B6B">
          <wp:simplePos x="0" y="0"/>
          <wp:positionH relativeFrom="column">
            <wp:posOffset>1</wp:posOffset>
          </wp:positionH>
          <wp:positionV relativeFrom="paragraph">
            <wp:posOffset>245745</wp:posOffset>
          </wp:positionV>
          <wp:extent cx="1261745" cy="643255"/>
          <wp:effectExtent l="0" t="0" r="0" b="0"/>
          <wp:wrapNone/>
          <wp:docPr id="2" name="image3.jpg" descr="Imatge"/>
          <wp:cNvGraphicFramePr/>
          <a:graphic xmlns:a="http://schemas.openxmlformats.org/drawingml/2006/main">
            <a:graphicData uri="http://schemas.openxmlformats.org/drawingml/2006/picture">
              <pic:pic xmlns:pic="http://schemas.openxmlformats.org/drawingml/2006/picture">
                <pic:nvPicPr>
                  <pic:cNvPr id="0" name="image3.jpg" descr="Imatge"/>
                  <pic:cNvPicPr preferRelativeResize="0"/>
                </pic:nvPicPr>
                <pic:blipFill>
                  <a:blip r:embed="rId1"/>
                  <a:srcRect/>
                  <a:stretch>
                    <a:fillRect/>
                  </a:stretch>
                </pic:blipFill>
                <pic:spPr>
                  <a:xfrm>
                    <a:off x="0" y="0"/>
                    <a:ext cx="1261745" cy="643255"/>
                  </a:xfrm>
                  <a:prstGeom prst="rect">
                    <a:avLst/>
                  </a:prstGeom>
                  <a:ln/>
                </pic:spPr>
              </pic:pic>
            </a:graphicData>
          </a:graphic>
        </wp:anchor>
      </w:drawing>
    </w:r>
  </w:p>
  <w:p w14:paraId="4C2B1C94" w14:textId="77777777" w:rsidR="005C3BCF" w:rsidRPr="009C661C" w:rsidRDefault="005C3BCF">
    <w:pPr>
      <w:tabs>
        <w:tab w:val="center" w:pos="4252"/>
        <w:tab w:val="right" w:pos="8504"/>
      </w:tabs>
      <w:spacing w:after="0" w:line="240" w:lineRule="auto"/>
      <w:jc w:val="right"/>
      <w:rPr>
        <w:rFonts w:ascii="Times New Roman" w:eastAsia="Times New Roman" w:hAnsi="Times New Roman" w:cs="Times New Roman"/>
        <w:sz w:val="24"/>
        <w:szCs w:val="24"/>
        <w:lang w:val="es-ES"/>
      </w:rPr>
    </w:pPr>
    <w:r w:rsidRPr="009C661C">
      <w:rPr>
        <w:rFonts w:ascii="Times New Roman" w:eastAsia="Times New Roman" w:hAnsi="Times New Roman" w:cs="Times New Roman"/>
        <w:sz w:val="24"/>
        <w:szCs w:val="24"/>
        <w:lang w:val="es-ES"/>
      </w:rPr>
      <w:t xml:space="preserve"> </w:t>
    </w:r>
    <w:r>
      <w:rPr>
        <w:noProof/>
        <w:lang w:val="es-ES" w:eastAsia="es-ES"/>
      </w:rPr>
      <mc:AlternateContent>
        <mc:Choice Requires="wps">
          <w:drawing>
            <wp:anchor distT="0" distB="0" distL="114300" distR="114300" simplePos="0" relativeHeight="251659264" behindDoc="0" locked="0" layoutInCell="1" hidden="0" allowOverlap="1" wp14:anchorId="0069ADD4" wp14:editId="713E3E58">
              <wp:simplePos x="0" y="0"/>
              <wp:positionH relativeFrom="column">
                <wp:posOffset>1473200</wp:posOffset>
              </wp:positionH>
              <wp:positionV relativeFrom="paragraph">
                <wp:posOffset>12700</wp:posOffset>
              </wp:positionV>
              <wp:extent cx="3916045" cy="19050"/>
              <wp:effectExtent l="0" t="0" r="0" b="0"/>
              <wp:wrapNone/>
              <wp:docPr id="11" name="Conector recto de flecha 11"/>
              <wp:cNvGraphicFramePr/>
              <a:graphic xmlns:a="http://schemas.openxmlformats.org/drawingml/2006/main">
                <a:graphicData uri="http://schemas.microsoft.com/office/word/2010/wordprocessingShape">
                  <wps:wsp>
                    <wps:cNvCnPr/>
                    <wps:spPr>
                      <a:xfrm>
                        <a:off x="3387978" y="3775873"/>
                        <a:ext cx="3916045" cy="8255"/>
                      </a:xfrm>
                      <a:prstGeom prst="straightConnector1">
                        <a:avLst/>
                      </a:prstGeom>
                      <a:noFill/>
                      <a:ln w="19050" cap="flat" cmpd="sng">
                        <a:solidFill>
                          <a:srgbClr val="73EDFF"/>
                        </a:solidFill>
                        <a:prstDash val="solid"/>
                        <a:round/>
                        <a:headEnd type="none" w="sm" len="sm"/>
                        <a:tailEnd type="none" w="sm" len="sm"/>
                      </a:ln>
                    </wps:spPr>
                    <wps:bodyPr/>
                  </wps:wsp>
                </a:graphicData>
              </a:graphic>
            </wp:anchor>
          </w:drawing>
        </mc:Choice>
        <mc:Fallback xmlns:w16du="http://schemas.microsoft.com/office/word/2023/wordml/word16du">
          <w:pict>
            <v:shapetype w14:anchorId="0ED27047" id="_x0000_t32" coordsize="21600,21600" o:spt="32" o:oned="t" path="m,l21600,21600e" filled="f">
              <v:path arrowok="t" fillok="f" o:connecttype="none"/>
              <o:lock v:ext="edit" shapetype="t"/>
            </v:shapetype>
            <v:shape id="Conector recto de flecha 11" o:spid="_x0000_s1026" type="#_x0000_t32" style="position:absolute;margin-left:116pt;margin-top:1pt;width:308.35pt;height:1.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" strokecolor="#73edff" strokeweight="1.5pt">
              <v:stroke startarrowwidth="narrow" startarrowlength="short" endarrowwidth="narrow" endarrowlength="short"/>
            </v:shape>
          </w:pict>
        </mc:Fallback>
      </mc:AlternateContent>
    </w:r>
  </w:p>
  <w:p w14:paraId="2CF449B6" w14:textId="77777777" w:rsidR="005C3BCF" w:rsidRPr="009C661C" w:rsidRDefault="005C3BCF">
    <w:pPr>
      <w:tabs>
        <w:tab w:val="center" w:pos="4252"/>
        <w:tab w:val="right" w:pos="8504"/>
      </w:tabs>
      <w:spacing w:before="60" w:after="0" w:line="240" w:lineRule="auto"/>
      <w:rPr>
        <w:rFonts w:ascii="Arial" w:eastAsia="Arial" w:hAnsi="Arial" w:cs="Arial"/>
        <w:b/>
        <w:smallCaps/>
        <w:color w:val="000078"/>
        <w:sz w:val="24"/>
        <w:szCs w:val="24"/>
        <w:lang w:val="es-ES"/>
      </w:rPr>
    </w:pPr>
    <w:r w:rsidRPr="009C661C">
      <w:rPr>
        <w:rFonts w:ascii="Times New Roman" w:eastAsia="Times New Roman" w:hAnsi="Times New Roman" w:cs="Times New Roman"/>
        <w:color w:val="000078"/>
        <w:sz w:val="24"/>
        <w:szCs w:val="24"/>
        <w:lang w:val="es-ES"/>
      </w:rPr>
      <w:t xml:space="preserve">                                       </w:t>
    </w:r>
    <w:r w:rsidRPr="009C661C">
      <w:rPr>
        <w:rFonts w:ascii="Arial" w:eastAsia="Arial" w:hAnsi="Arial" w:cs="Arial"/>
        <w:b/>
        <w:smallCaps/>
        <w:color w:val="000078"/>
        <w:sz w:val="24"/>
        <w:szCs w:val="24"/>
        <w:lang w:val="es-ES"/>
      </w:rPr>
      <w:t>Grau en Relacions laborals i ocupació</w:t>
    </w:r>
    <w:r>
      <w:rPr>
        <w:noProof/>
        <w:lang w:val="es-ES" w:eastAsia="es-ES"/>
      </w:rPr>
      <mc:AlternateContent>
        <mc:Choice Requires="wps">
          <w:drawing>
            <wp:anchor distT="0" distB="0" distL="114300" distR="114300" simplePos="0" relativeHeight="251660288" behindDoc="0" locked="0" layoutInCell="1" hidden="0" allowOverlap="1" wp14:anchorId="7BEAB17C" wp14:editId="75A7EE3C">
              <wp:simplePos x="0" y="0"/>
              <wp:positionH relativeFrom="column">
                <wp:posOffset>1473200</wp:posOffset>
              </wp:positionH>
              <wp:positionV relativeFrom="paragraph">
                <wp:posOffset>330200</wp:posOffset>
              </wp:positionV>
              <wp:extent cx="3916045" cy="19050"/>
              <wp:effectExtent l="0" t="0" r="0" b="0"/>
              <wp:wrapNone/>
              <wp:docPr id="9" name="Conector recto de flecha 9"/>
              <wp:cNvGraphicFramePr/>
              <a:graphic xmlns:a="http://schemas.openxmlformats.org/drawingml/2006/main">
                <a:graphicData uri="http://schemas.microsoft.com/office/word/2010/wordprocessingShape">
                  <wps:wsp>
                    <wps:cNvCnPr/>
                    <wps:spPr>
                      <a:xfrm>
                        <a:off x="3387978" y="3775873"/>
                        <a:ext cx="3916045" cy="8255"/>
                      </a:xfrm>
                      <a:prstGeom prst="straightConnector1">
                        <a:avLst/>
                      </a:prstGeom>
                      <a:noFill/>
                      <a:ln w="19050" cap="flat" cmpd="sng">
                        <a:solidFill>
                          <a:srgbClr val="73EDFF"/>
                        </a:solidFill>
                        <a:prstDash val="solid"/>
                        <a:round/>
                        <a:headEnd type="none" w="sm" len="sm"/>
                        <a:tailEnd type="none" w="sm" len="sm"/>
                      </a:ln>
                    </wps:spPr>
                    <wps:bodyPr/>
                  </wps:wsp>
                </a:graphicData>
              </a:graphic>
            </wp:anchor>
          </w:drawing>
        </mc:Choice>
        <mc:Fallback xmlns:w16du="http://schemas.microsoft.com/office/word/2023/wordml/word16du">
          <w:pict>
            <v:shape w14:anchorId="01673D2E" id="Conector recto de flecha 9" o:spid="_x0000_s1026" type="#_x0000_t32" style="position:absolute;margin-left:116pt;margin-top:26pt;width:308.35pt;height:1.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" strokecolor="#73edff" strokeweight="1.5pt">
              <v:stroke startarrowwidth="narrow" startarrowlength="short" endarrowwidth="narrow" endarrowlength="short"/>
            </v:shape>
          </w:pict>
        </mc:Fallback>
      </mc:AlternateContent>
    </w:r>
  </w:p>
  <w:p w14:paraId="32BC8CD5" w14:textId="77777777" w:rsidR="005C3BCF" w:rsidRPr="009C661C" w:rsidRDefault="005C3BCF">
    <w:pPr>
      <w:tabs>
        <w:tab w:val="center" w:pos="4252"/>
        <w:tab w:val="right" w:pos="8504"/>
      </w:tabs>
      <w:spacing w:before="60" w:after="0" w:line="240" w:lineRule="auto"/>
      <w:rPr>
        <w:rFonts w:ascii="Arial" w:eastAsia="Arial" w:hAnsi="Arial" w:cs="Arial"/>
        <w:b/>
        <w:color w:val="000078"/>
        <w:sz w:val="18"/>
        <w:szCs w:val="18"/>
        <w:lang w:val="es-ES"/>
      </w:rPr>
    </w:pPr>
    <w:r w:rsidRPr="009C661C">
      <w:rPr>
        <w:rFonts w:ascii="Arial" w:eastAsia="Arial" w:hAnsi="Arial" w:cs="Arial"/>
        <w:b/>
        <w:color w:val="000078"/>
        <w:sz w:val="18"/>
        <w:szCs w:val="18"/>
        <w:lang w:val="es-ES"/>
      </w:rPr>
      <w:t xml:space="preserve">                                               </w:t>
    </w:r>
  </w:p>
  <w:p w14:paraId="06738653" w14:textId="77777777" w:rsidR="005C3BCF" w:rsidRPr="009C661C" w:rsidRDefault="005C3BCF">
    <w:pPr>
      <w:spacing w:after="120" w:line="240" w:lineRule="auto"/>
      <w:rPr>
        <w:rFonts w:ascii="Arial" w:eastAsia="Arial" w:hAnsi="Arial" w:cs="Arial"/>
        <w:color w:val="999999"/>
        <w:sz w:val="32"/>
        <w:szCs w:val="32"/>
        <w:lang w:val="es-E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D2503"/>
    <w:multiLevelType w:val="multilevel"/>
    <w:tmpl w:val="441E8BDE"/>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89E506C"/>
    <w:multiLevelType w:val="multilevel"/>
    <w:tmpl w:val="262CC52C"/>
    <w:lvl w:ilvl="0">
      <w:start w:val="1"/>
      <w:numFmt w:val="decimal"/>
      <w:lvlText w:val="%1"/>
      <w:lvlJc w:val="left"/>
      <w:pPr>
        <w:ind w:left="510" w:hanging="510"/>
      </w:pPr>
      <w:rPr>
        <w:b/>
        <w:sz w:val="24"/>
        <w:szCs w:val="24"/>
      </w:r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15:restartNumberingAfterBreak="0">
    <w:nsid w:val="0EB154A2"/>
    <w:multiLevelType w:val="hybridMultilevel"/>
    <w:tmpl w:val="19808766"/>
    <w:lvl w:ilvl="0" w:tplc="C4A800DA">
      <w:start w:val="3"/>
      <w:numFmt w:val="lowerLetter"/>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3" w15:restartNumberingAfterBreak="0">
    <w:nsid w:val="0FAA1328"/>
    <w:multiLevelType w:val="multilevel"/>
    <w:tmpl w:val="19CAA6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01C22E4"/>
    <w:multiLevelType w:val="hybridMultilevel"/>
    <w:tmpl w:val="E6DABAB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10E84DF1"/>
    <w:multiLevelType w:val="multilevel"/>
    <w:tmpl w:val="93A4907C"/>
    <w:lvl w:ilvl="0">
      <w:start w:val="1"/>
      <w:numFmt w:val="decimal"/>
      <w:lvlText w:val="%1"/>
      <w:lvlJc w:val="left"/>
      <w:pPr>
        <w:ind w:left="510" w:hanging="510"/>
      </w:pPr>
      <w:rPr>
        <w:b/>
        <w:sz w:val="24"/>
        <w:szCs w:val="24"/>
      </w:rPr>
    </w:lvl>
    <w:lvl w:ilvl="1">
      <w:start w:val="1"/>
      <w:numFmt w:val="decimal"/>
      <w:lvlText w:val="%1.%2"/>
      <w:lvlJc w:val="left"/>
      <w:pPr>
        <w:ind w:left="397" w:hanging="397"/>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15:restartNumberingAfterBreak="0">
    <w:nsid w:val="132D5093"/>
    <w:multiLevelType w:val="multilevel"/>
    <w:tmpl w:val="B366DC7E"/>
    <w:lvl w:ilvl="0">
      <w:start w:val="1"/>
      <w:numFmt w:val="bullet"/>
      <w:lvlText w:val="▪"/>
      <w:lvlJc w:val="left"/>
      <w:pPr>
        <w:ind w:left="360" w:hanging="360"/>
      </w:pPr>
      <w:rPr>
        <w:rFonts w:ascii="Noto Sans Symbols" w:eastAsia="Noto Sans Symbols" w:hAnsi="Noto Sans Symbols" w:cs="Noto Sans Symbol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1F257EFB"/>
    <w:multiLevelType w:val="hybridMultilevel"/>
    <w:tmpl w:val="23A4A11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26CE632E"/>
    <w:multiLevelType w:val="multilevel"/>
    <w:tmpl w:val="5356905E"/>
    <w:lvl w:ilvl="0">
      <w:start w:val="1"/>
      <w:numFmt w:val="decimal"/>
      <w:lvlText w:val="[%1]"/>
      <w:lvlJc w:val="left"/>
      <w:pPr>
        <w:ind w:left="360"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55671DC"/>
    <w:multiLevelType w:val="multilevel"/>
    <w:tmpl w:val="8766E028"/>
    <w:lvl w:ilvl="0">
      <w:start w:val="1"/>
      <w:numFmt w:val="decimal"/>
      <w:lvlText w:val="%1."/>
      <w:lvlJc w:val="left"/>
      <w:pPr>
        <w:ind w:left="720" w:hanging="720"/>
      </w:pPr>
      <w:rPr>
        <w:rFonts w:ascii="Arial" w:eastAsia="Arial" w:hAnsi="Arial" w:cs="Arial"/>
      </w:r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0" w15:restartNumberingAfterBreak="0">
    <w:nsid w:val="358E3E27"/>
    <w:multiLevelType w:val="multilevel"/>
    <w:tmpl w:val="21DA03E4"/>
    <w:lvl w:ilvl="0">
      <w:start w:val="1"/>
      <w:numFmt w:val="bullet"/>
      <w:lvlText w:val="▪"/>
      <w:lvlJc w:val="left"/>
      <w:pPr>
        <w:ind w:left="360" w:hanging="360"/>
      </w:pPr>
      <w:rPr>
        <w:rFonts w:ascii="Noto Sans Symbols" w:eastAsia="Noto Sans Symbols" w:hAnsi="Noto Sans Symbols" w:cs="Noto Sans Symbol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362A1B0E"/>
    <w:multiLevelType w:val="hybridMultilevel"/>
    <w:tmpl w:val="316C487A"/>
    <w:lvl w:ilvl="0" w:tplc="27EA9D7C">
      <w:start w:val="1"/>
      <w:numFmt w:val="lowerLetter"/>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12" w15:restartNumberingAfterBreak="0">
    <w:nsid w:val="379C2AA1"/>
    <w:multiLevelType w:val="multilevel"/>
    <w:tmpl w:val="14EE382A"/>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3E6F6584"/>
    <w:multiLevelType w:val="hybridMultilevel"/>
    <w:tmpl w:val="86D4DB2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42FA359F"/>
    <w:multiLevelType w:val="multilevel"/>
    <w:tmpl w:val="9B6634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53A16F8"/>
    <w:multiLevelType w:val="hybridMultilevel"/>
    <w:tmpl w:val="6E9EFF36"/>
    <w:lvl w:ilvl="0" w:tplc="7892FFDE">
      <w:start w:val="1"/>
      <w:numFmt w:val="lowerLetter"/>
      <w:lvlText w:val="%1)"/>
      <w:lvlJc w:val="left"/>
      <w:pPr>
        <w:ind w:left="720" w:hanging="360"/>
      </w:pPr>
      <w:rPr>
        <w:rFonts w:hint="default"/>
        <w:b/>
        <w:strike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487D30B4"/>
    <w:multiLevelType w:val="multilevel"/>
    <w:tmpl w:val="63E6C39C"/>
    <w:lvl w:ilvl="0">
      <w:start w:val="1"/>
      <w:numFmt w:val="bullet"/>
      <w:lvlText w:val="▪"/>
      <w:lvlJc w:val="left"/>
      <w:pPr>
        <w:ind w:left="360" w:hanging="360"/>
      </w:pPr>
      <w:rPr>
        <w:rFonts w:ascii="Noto Sans Symbols" w:eastAsia="Noto Sans Symbols" w:hAnsi="Noto Sans Symbols" w:cs="Noto Sans Symbol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15:restartNumberingAfterBreak="0">
    <w:nsid w:val="492676EC"/>
    <w:multiLevelType w:val="hybridMultilevel"/>
    <w:tmpl w:val="6E9EFF36"/>
    <w:lvl w:ilvl="0" w:tplc="FFFFFFFF">
      <w:start w:val="1"/>
      <w:numFmt w:val="lowerLetter"/>
      <w:lvlText w:val="%1)"/>
      <w:lvlJc w:val="left"/>
      <w:pPr>
        <w:ind w:left="720" w:hanging="360"/>
      </w:pPr>
      <w:rPr>
        <w:rFonts w:hint="default"/>
        <w:b/>
        <w:strike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49F744CF"/>
    <w:multiLevelType w:val="hybridMultilevel"/>
    <w:tmpl w:val="B100FB22"/>
    <w:lvl w:ilvl="0" w:tplc="5812FEEE">
      <w:start w:val="4"/>
      <w:numFmt w:val="bullet"/>
      <w:lvlText w:val="-"/>
      <w:lvlJc w:val="left"/>
      <w:pPr>
        <w:ind w:left="644" w:hanging="360"/>
      </w:pPr>
      <w:rPr>
        <w:rFonts w:ascii="Arial" w:eastAsia="Arial Unicode MS" w:hAnsi="Arial" w:cs="Arial" w:hint="default"/>
      </w:rPr>
    </w:lvl>
    <w:lvl w:ilvl="1" w:tplc="0C0A0003" w:tentative="1">
      <w:start w:val="1"/>
      <w:numFmt w:val="bullet"/>
      <w:lvlText w:val="o"/>
      <w:lvlJc w:val="left"/>
      <w:pPr>
        <w:ind w:left="1364" w:hanging="360"/>
      </w:pPr>
      <w:rPr>
        <w:rFonts w:ascii="Courier New" w:hAnsi="Courier New" w:cs="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19" w15:restartNumberingAfterBreak="0">
    <w:nsid w:val="4C4C498A"/>
    <w:multiLevelType w:val="hybridMultilevel"/>
    <w:tmpl w:val="37EA8F1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56610F74"/>
    <w:multiLevelType w:val="multilevel"/>
    <w:tmpl w:val="3546374C"/>
    <w:lvl w:ilvl="0">
      <w:start w:val="1"/>
      <w:numFmt w:val="bullet"/>
      <w:lvlText w:val="-"/>
      <w:lvlJc w:val="left"/>
      <w:pPr>
        <w:ind w:left="720" w:hanging="360"/>
      </w:pPr>
      <w:rPr>
        <w:rFonts w:ascii="Trebuchet MS" w:eastAsia="Trebuchet MS" w:hAnsi="Trebuchet MS" w:cs="Trebuchet M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5777284B"/>
    <w:multiLevelType w:val="multilevel"/>
    <w:tmpl w:val="1CBA7738"/>
    <w:lvl w:ilvl="0">
      <w:start w:val="1"/>
      <w:numFmt w:val="decimal"/>
      <w:lvlText w:val="%1"/>
      <w:lvlJc w:val="left"/>
      <w:pPr>
        <w:ind w:left="360" w:hanging="360"/>
      </w:pPr>
      <w:rPr>
        <w:b/>
        <w:sz w:val="24"/>
        <w:szCs w:val="24"/>
      </w:r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2" w15:restartNumberingAfterBreak="0">
    <w:nsid w:val="5BCB344D"/>
    <w:multiLevelType w:val="hybridMultilevel"/>
    <w:tmpl w:val="16A62134"/>
    <w:lvl w:ilvl="0" w:tplc="9D2C2A6E">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63EC32CA"/>
    <w:multiLevelType w:val="multilevel"/>
    <w:tmpl w:val="563C902C"/>
    <w:lvl w:ilvl="0">
      <w:start w:val="1"/>
      <w:numFmt w:val="decimal"/>
      <w:pStyle w:val="IATED-Reference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15:restartNumberingAfterBreak="0">
    <w:nsid w:val="63F61ED0"/>
    <w:multiLevelType w:val="hybridMultilevel"/>
    <w:tmpl w:val="974A762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650B15C3"/>
    <w:multiLevelType w:val="multilevel"/>
    <w:tmpl w:val="36F49C7C"/>
    <w:lvl w:ilvl="0">
      <w:start w:val="1"/>
      <w:numFmt w:val="bullet"/>
      <w:lvlText w:val="-"/>
      <w:lvlJc w:val="left"/>
      <w:pPr>
        <w:ind w:left="720" w:hanging="360"/>
      </w:pPr>
      <w:rPr>
        <w:rFonts w:ascii="Trebuchet MS" w:eastAsia="Trebuchet MS" w:hAnsi="Trebuchet MS" w:cs="Trebuchet M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6FBA7108"/>
    <w:multiLevelType w:val="multilevel"/>
    <w:tmpl w:val="2BDE31B2"/>
    <w:lvl w:ilvl="0">
      <w:start w:val="2"/>
      <w:numFmt w:val="bullet"/>
      <w:lvlText w:val="-"/>
      <w:lvlJc w:val="left"/>
      <w:pPr>
        <w:ind w:left="720" w:hanging="360"/>
      </w:pPr>
      <w:rPr>
        <w:rFonts w:ascii="Arial" w:eastAsia="Arial" w:hAnsi="Arial" w:cs="Arial"/>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72FE5824"/>
    <w:multiLevelType w:val="hybridMultilevel"/>
    <w:tmpl w:val="0C52E53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7CD1422C"/>
    <w:multiLevelType w:val="hybridMultilevel"/>
    <w:tmpl w:val="3C6EC1A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7E2101B3"/>
    <w:multiLevelType w:val="multilevel"/>
    <w:tmpl w:val="B64041D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0" w15:restartNumberingAfterBreak="0">
    <w:nsid w:val="7FE9524D"/>
    <w:multiLevelType w:val="hybridMultilevel"/>
    <w:tmpl w:val="316C487A"/>
    <w:lvl w:ilvl="0" w:tplc="FFFFFFFF">
      <w:start w:val="1"/>
      <w:numFmt w:val="lowerLetter"/>
      <w:lvlText w:val="%1)"/>
      <w:lvlJc w:val="left"/>
      <w:pPr>
        <w:ind w:left="644" w:hanging="360"/>
      </w:pPr>
      <w:rPr>
        <w:rFonts w:hint="default"/>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num w:numId="1" w16cid:durableId="617568291">
    <w:abstractNumId w:val="6"/>
  </w:num>
  <w:num w:numId="2" w16cid:durableId="710960832">
    <w:abstractNumId w:val="10"/>
  </w:num>
  <w:num w:numId="3" w16cid:durableId="127744619">
    <w:abstractNumId w:val="16"/>
  </w:num>
  <w:num w:numId="4" w16cid:durableId="1284774949">
    <w:abstractNumId w:val="20"/>
  </w:num>
  <w:num w:numId="5" w16cid:durableId="1113938217">
    <w:abstractNumId w:val="25"/>
  </w:num>
  <w:num w:numId="6" w16cid:durableId="617874722">
    <w:abstractNumId w:val="21"/>
  </w:num>
  <w:num w:numId="7" w16cid:durableId="1520584910">
    <w:abstractNumId w:val="5"/>
  </w:num>
  <w:num w:numId="8" w16cid:durableId="741368112">
    <w:abstractNumId w:val="9"/>
  </w:num>
  <w:num w:numId="9" w16cid:durableId="850532452">
    <w:abstractNumId w:val="26"/>
  </w:num>
  <w:num w:numId="10" w16cid:durableId="786508368">
    <w:abstractNumId w:val="29"/>
  </w:num>
  <w:num w:numId="11" w16cid:durableId="2064715246">
    <w:abstractNumId w:val="8"/>
  </w:num>
  <w:num w:numId="12" w16cid:durableId="1963923332">
    <w:abstractNumId w:val="0"/>
  </w:num>
  <w:num w:numId="13" w16cid:durableId="291136710">
    <w:abstractNumId w:val="12"/>
  </w:num>
  <w:num w:numId="14" w16cid:durableId="211620683">
    <w:abstractNumId w:val="1"/>
  </w:num>
  <w:num w:numId="15" w16cid:durableId="1336420985">
    <w:abstractNumId w:val="23"/>
  </w:num>
  <w:num w:numId="16" w16cid:durableId="1104837109">
    <w:abstractNumId w:val="11"/>
  </w:num>
  <w:num w:numId="17" w16cid:durableId="29571834">
    <w:abstractNumId w:val="13"/>
  </w:num>
  <w:num w:numId="18" w16cid:durableId="2105177164">
    <w:abstractNumId w:val="18"/>
  </w:num>
  <w:num w:numId="19" w16cid:durableId="616563071">
    <w:abstractNumId w:val="7"/>
  </w:num>
  <w:num w:numId="20" w16cid:durableId="594093974">
    <w:abstractNumId w:val="2"/>
  </w:num>
  <w:num w:numId="21" w16cid:durableId="1288001466">
    <w:abstractNumId w:val="19"/>
  </w:num>
  <w:num w:numId="22" w16cid:durableId="819924596">
    <w:abstractNumId w:val="22"/>
  </w:num>
  <w:num w:numId="23" w16cid:durableId="1817258368">
    <w:abstractNumId w:val="28"/>
  </w:num>
  <w:num w:numId="24" w16cid:durableId="126122632">
    <w:abstractNumId w:val="4"/>
  </w:num>
  <w:num w:numId="25" w16cid:durableId="380594275">
    <w:abstractNumId w:val="24"/>
  </w:num>
  <w:num w:numId="26" w16cid:durableId="300237485">
    <w:abstractNumId w:val="27"/>
  </w:num>
  <w:num w:numId="27" w16cid:durableId="566570390">
    <w:abstractNumId w:val="3"/>
  </w:num>
  <w:num w:numId="28" w16cid:durableId="332222716">
    <w:abstractNumId w:val="14"/>
  </w:num>
  <w:num w:numId="29" w16cid:durableId="1706756521">
    <w:abstractNumId w:val="30"/>
  </w:num>
  <w:num w:numId="30" w16cid:durableId="2126775032">
    <w:abstractNumId w:val="15"/>
  </w:num>
  <w:num w:numId="31" w16cid:durableId="49284400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44FE"/>
    <w:rsid w:val="000035E7"/>
    <w:rsid w:val="00007F86"/>
    <w:rsid w:val="00007FDA"/>
    <w:rsid w:val="000147B5"/>
    <w:rsid w:val="0001614E"/>
    <w:rsid w:val="000227F0"/>
    <w:rsid w:val="00027718"/>
    <w:rsid w:val="00031DF9"/>
    <w:rsid w:val="000320BC"/>
    <w:rsid w:val="0003363D"/>
    <w:rsid w:val="00036604"/>
    <w:rsid w:val="00036E5D"/>
    <w:rsid w:val="00036EBA"/>
    <w:rsid w:val="00046D25"/>
    <w:rsid w:val="00055F34"/>
    <w:rsid w:val="00064D49"/>
    <w:rsid w:val="0007526A"/>
    <w:rsid w:val="0007536B"/>
    <w:rsid w:val="000768FC"/>
    <w:rsid w:val="000913DC"/>
    <w:rsid w:val="0009374B"/>
    <w:rsid w:val="000A5977"/>
    <w:rsid w:val="000B74A5"/>
    <w:rsid w:val="000C51FB"/>
    <w:rsid w:val="000C621F"/>
    <w:rsid w:val="000D52CD"/>
    <w:rsid w:val="000D7B2E"/>
    <w:rsid w:val="000E6AEA"/>
    <w:rsid w:val="000F2936"/>
    <w:rsid w:val="000F2C10"/>
    <w:rsid w:val="0010780C"/>
    <w:rsid w:val="00110A7F"/>
    <w:rsid w:val="00112A33"/>
    <w:rsid w:val="00115DF5"/>
    <w:rsid w:val="001173E7"/>
    <w:rsid w:val="00122E93"/>
    <w:rsid w:val="00125D0D"/>
    <w:rsid w:val="00130F42"/>
    <w:rsid w:val="00135216"/>
    <w:rsid w:val="00135415"/>
    <w:rsid w:val="001365DA"/>
    <w:rsid w:val="00144365"/>
    <w:rsid w:val="0014657F"/>
    <w:rsid w:val="001525AC"/>
    <w:rsid w:val="00153C4C"/>
    <w:rsid w:val="00156ED0"/>
    <w:rsid w:val="0016311B"/>
    <w:rsid w:val="001709B7"/>
    <w:rsid w:val="00171CED"/>
    <w:rsid w:val="00174B4A"/>
    <w:rsid w:val="00192305"/>
    <w:rsid w:val="00192CC0"/>
    <w:rsid w:val="001A2A2B"/>
    <w:rsid w:val="001A2E7D"/>
    <w:rsid w:val="001A760F"/>
    <w:rsid w:val="001C2A6E"/>
    <w:rsid w:val="001D1D03"/>
    <w:rsid w:val="001D2DB7"/>
    <w:rsid w:val="001D3D2B"/>
    <w:rsid w:val="001D4C60"/>
    <w:rsid w:val="001E1C33"/>
    <w:rsid w:val="001E270B"/>
    <w:rsid w:val="001E469B"/>
    <w:rsid w:val="001E46BB"/>
    <w:rsid w:val="001E7EA9"/>
    <w:rsid w:val="001F556A"/>
    <w:rsid w:val="00203442"/>
    <w:rsid w:val="002102C0"/>
    <w:rsid w:val="002106FC"/>
    <w:rsid w:val="00217A32"/>
    <w:rsid w:val="00222AC0"/>
    <w:rsid w:val="00223E74"/>
    <w:rsid w:val="0022690F"/>
    <w:rsid w:val="00232FF8"/>
    <w:rsid w:val="00235D62"/>
    <w:rsid w:val="00240E5E"/>
    <w:rsid w:val="00244712"/>
    <w:rsid w:val="00245958"/>
    <w:rsid w:val="002606BF"/>
    <w:rsid w:val="0026170B"/>
    <w:rsid w:val="0026265E"/>
    <w:rsid w:val="002644A9"/>
    <w:rsid w:val="00274FED"/>
    <w:rsid w:val="0029141D"/>
    <w:rsid w:val="002A09CD"/>
    <w:rsid w:val="002A1946"/>
    <w:rsid w:val="002A48A3"/>
    <w:rsid w:val="002A5D34"/>
    <w:rsid w:val="002B743B"/>
    <w:rsid w:val="002B7F6B"/>
    <w:rsid w:val="002D2FF7"/>
    <w:rsid w:val="002E4BFD"/>
    <w:rsid w:val="002E56AE"/>
    <w:rsid w:val="002F4A35"/>
    <w:rsid w:val="002F5C11"/>
    <w:rsid w:val="00300697"/>
    <w:rsid w:val="00306933"/>
    <w:rsid w:val="0032265B"/>
    <w:rsid w:val="003234E7"/>
    <w:rsid w:val="00324BA5"/>
    <w:rsid w:val="00330111"/>
    <w:rsid w:val="00330B22"/>
    <w:rsid w:val="0033105F"/>
    <w:rsid w:val="00332A23"/>
    <w:rsid w:val="00335391"/>
    <w:rsid w:val="00346D5E"/>
    <w:rsid w:val="003534D9"/>
    <w:rsid w:val="003568F9"/>
    <w:rsid w:val="00360525"/>
    <w:rsid w:val="00363126"/>
    <w:rsid w:val="003641CA"/>
    <w:rsid w:val="00371E96"/>
    <w:rsid w:val="003725DC"/>
    <w:rsid w:val="00377C53"/>
    <w:rsid w:val="00382A13"/>
    <w:rsid w:val="00386189"/>
    <w:rsid w:val="00393E9E"/>
    <w:rsid w:val="0039611A"/>
    <w:rsid w:val="003A0265"/>
    <w:rsid w:val="003A40F5"/>
    <w:rsid w:val="003A62A6"/>
    <w:rsid w:val="003A7446"/>
    <w:rsid w:val="003B0D54"/>
    <w:rsid w:val="003B3960"/>
    <w:rsid w:val="003C0443"/>
    <w:rsid w:val="003C56AA"/>
    <w:rsid w:val="003D54ED"/>
    <w:rsid w:val="003E051A"/>
    <w:rsid w:val="003E4882"/>
    <w:rsid w:val="003E68DC"/>
    <w:rsid w:val="003E6A31"/>
    <w:rsid w:val="003F0870"/>
    <w:rsid w:val="00402CA9"/>
    <w:rsid w:val="00404043"/>
    <w:rsid w:val="00412387"/>
    <w:rsid w:val="00413FD8"/>
    <w:rsid w:val="004324AF"/>
    <w:rsid w:val="00434244"/>
    <w:rsid w:val="00435672"/>
    <w:rsid w:val="0044211F"/>
    <w:rsid w:val="00447D1B"/>
    <w:rsid w:val="0045738D"/>
    <w:rsid w:val="00473757"/>
    <w:rsid w:val="0047596B"/>
    <w:rsid w:val="004822CC"/>
    <w:rsid w:val="004858DC"/>
    <w:rsid w:val="00485D40"/>
    <w:rsid w:val="004953E9"/>
    <w:rsid w:val="004A00FD"/>
    <w:rsid w:val="004A14C1"/>
    <w:rsid w:val="004A3437"/>
    <w:rsid w:val="004A3631"/>
    <w:rsid w:val="004A5686"/>
    <w:rsid w:val="004A76D5"/>
    <w:rsid w:val="004B102A"/>
    <w:rsid w:val="004B20FC"/>
    <w:rsid w:val="004B49AD"/>
    <w:rsid w:val="004B529D"/>
    <w:rsid w:val="004C11A6"/>
    <w:rsid w:val="004C15D5"/>
    <w:rsid w:val="004D058E"/>
    <w:rsid w:val="004E31DB"/>
    <w:rsid w:val="004E325A"/>
    <w:rsid w:val="004E7C7D"/>
    <w:rsid w:val="004F21AB"/>
    <w:rsid w:val="004F222F"/>
    <w:rsid w:val="00501B86"/>
    <w:rsid w:val="00503E3A"/>
    <w:rsid w:val="005054B3"/>
    <w:rsid w:val="00505BEA"/>
    <w:rsid w:val="00507394"/>
    <w:rsid w:val="005117F4"/>
    <w:rsid w:val="00512B97"/>
    <w:rsid w:val="00517370"/>
    <w:rsid w:val="00517E33"/>
    <w:rsid w:val="00522A8D"/>
    <w:rsid w:val="00525449"/>
    <w:rsid w:val="0052670E"/>
    <w:rsid w:val="00541C9C"/>
    <w:rsid w:val="00542C5A"/>
    <w:rsid w:val="0054627C"/>
    <w:rsid w:val="00574AD4"/>
    <w:rsid w:val="00580DEC"/>
    <w:rsid w:val="00581FEE"/>
    <w:rsid w:val="00585BC6"/>
    <w:rsid w:val="0058739C"/>
    <w:rsid w:val="00593089"/>
    <w:rsid w:val="00596C7A"/>
    <w:rsid w:val="005A2072"/>
    <w:rsid w:val="005B051F"/>
    <w:rsid w:val="005B5AAF"/>
    <w:rsid w:val="005C3BCF"/>
    <w:rsid w:val="005C5409"/>
    <w:rsid w:val="005D1AD9"/>
    <w:rsid w:val="005D3D29"/>
    <w:rsid w:val="005D6508"/>
    <w:rsid w:val="005E46FE"/>
    <w:rsid w:val="005F21B0"/>
    <w:rsid w:val="00600A05"/>
    <w:rsid w:val="00606178"/>
    <w:rsid w:val="00610681"/>
    <w:rsid w:val="006131AA"/>
    <w:rsid w:val="00614F1C"/>
    <w:rsid w:val="00616263"/>
    <w:rsid w:val="00616931"/>
    <w:rsid w:val="00620BA7"/>
    <w:rsid w:val="006259A3"/>
    <w:rsid w:val="00634205"/>
    <w:rsid w:val="00635A54"/>
    <w:rsid w:val="00636F2F"/>
    <w:rsid w:val="00637AD5"/>
    <w:rsid w:val="00637E32"/>
    <w:rsid w:val="0065169C"/>
    <w:rsid w:val="00655859"/>
    <w:rsid w:val="00656C11"/>
    <w:rsid w:val="00657F5E"/>
    <w:rsid w:val="00662BD6"/>
    <w:rsid w:val="00666F21"/>
    <w:rsid w:val="00682ACF"/>
    <w:rsid w:val="0069611C"/>
    <w:rsid w:val="006A73C2"/>
    <w:rsid w:val="006B5358"/>
    <w:rsid w:val="006B58D2"/>
    <w:rsid w:val="006C03E8"/>
    <w:rsid w:val="006C303E"/>
    <w:rsid w:val="006D4B71"/>
    <w:rsid w:val="006E713A"/>
    <w:rsid w:val="006F1A27"/>
    <w:rsid w:val="00712FB1"/>
    <w:rsid w:val="00716C91"/>
    <w:rsid w:val="007272CB"/>
    <w:rsid w:val="00727875"/>
    <w:rsid w:val="00731868"/>
    <w:rsid w:val="0073446E"/>
    <w:rsid w:val="007359CD"/>
    <w:rsid w:val="0075165A"/>
    <w:rsid w:val="00752A1D"/>
    <w:rsid w:val="00754CFA"/>
    <w:rsid w:val="0075580B"/>
    <w:rsid w:val="007574C4"/>
    <w:rsid w:val="007601EA"/>
    <w:rsid w:val="007674EB"/>
    <w:rsid w:val="00767E9C"/>
    <w:rsid w:val="0077676B"/>
    <w:rsid w:val="00785CDB"/>
    <w:rsid w:val="00792A57"/>
    <w:rsid w:val="007B6B5E"/>
    <w:rsid w:val="007C0268"/>
    <w:rsid w:val="007C386C"/>
    <w:rsid w:val="007C484A"/>
    <w:rsid w:val="007D39F6"/>
    <w:rsid w:val="007E3301"/>
    <w:rsid w:val="007E35A3"/>
    <w:rsid w:val="007E4236"/>
    <w:rsid w:val="007E70CF"/>
    <w:rsid w:val="007F16CC"/>
    <w:rsid w:val="00805139"/>
    <w:rsid w:val="008118E4"/>
    <w:rsid w:val="00813CEE"/>
    <w:rsid w:val="00813F94"/>
    <w:rsid w:val="00815BF6"/>
    <w:rsid w:val="00820058"/>
    <w:rsid w:val="00823A50"/>
    <w:rsid w:val="008261E9"/>
    <w:rsid w:val="008419E8"/>
    <w:rsid w:val="00843404"/>
    <w:rsid w:val="008438B0"/>
    <w:rsid w:val="0084667A"/>
    <w:rsid w:val="00850750"/>
    <w:rsid w:val="00860895"/>
    <w:rsid w:val="00863ED2"/>
    <w:rsid w:val="00874922"/>
    <w:rsid w:val="0088523D"/>
    <w:rsid w:val="00896539"/>
    <w:rsid w:val="008A3123"/>
    <w:rsid w:val="008A33CB"/>
    <w:rsid w:val="008A5FB1"/>
    <w:rsid w:val="008A78A2"/>
    <w:rsid w:val="008B1868"/>
    <w:rsid w:val="008B7255"/>
    <w:rsid w:val="008B779A"/>
    <w:rsid w:val="008C1D76"/>
    <w:rsid w:val="008D0FD9"/>
    <w:rsid w:val="008D645B"/>
    <w:rsid w:val="008D6A0B"/>
    <w:rsid w:val="008E09D4"/>
    <w:rsid w:val="008E4E4B"/>
    <w:rsid w:val="008E664E"/>
    <w:rsid w:val="008E696B"/>
    <w:rsid w:val="008F58F3"/>
    <w:rsid w:val="008F6A9F"/>
    <w:rsid w:val="00901AA8"/>
    <w:rsid w:val="009037C3"/>
    <w:rsid w:val="009132E8"/>
    <w:rsid w:val="00923B9F"/>
    <w:rsid w:val="009242A4"/>
    <w:rsid w:val="00934CBC"/>
    <w:rsid w:val="0093683B"/>
    <w:rsid w:val="0094153B"/>
    <w:rsid w:val="0095621B"/>
    <w:rsid w:val="009569E2"/>
    <w:rsid w:val="00965DD6"/>
    <w:rsid w:val="00967683"/>
    <w:rsid w:val="00981506"/>
    <w:rsid w:val="00987799"/>
    <w:rsid w:val="0099087D"/>
    <w:rsid w:val="00991357"/>
    <w:rsid w:val="009A26D1"/>
    <w:rsid w:val="009B0E88"/>
    <w:rsid w:val="009B2166"/>
    <w:rsid w:val="009C0693"/>
    <w:rsid w:val="009C5BD9"/>
    <w:rsid w:val="009C661C"/>
    <w:rsid w:val="009C6B64"/>
    <w:rsid w:val="009D5AFD"/>
    <w:rsid w:val="009E4577"/>
    <w:rsid w:val="009E4B6F"/>
    <w:rsid w:val="009E4CD3"/>
    <w:rsid w:val="009F32FC"/>
    <w:rsid w:val="009F4F30"/>
    <w:rsid w:val="009F7108"/>
    <w:rsid w:val="00A034CB"/>
    <w:rsid w:val="00A035B1"/>
    <w:rsid w:val="00A06338"/>
    <w:rsid w:val="00A13290"/>
    <w:rsid w:val="00A20BD7"/>
    <w:rsid w:val="00A221E4"/>
    <w:rsid w:val="00A268E4"/>
    <w:rsid w:val="00A2746C"/>
    <w:rsid w:val="00A3065A"/>
    <w:rsid w:val="00A342B7"/>
    <w:rsid w:val="00A4153A"/>
    <w:rsid w:val="00A460C5"/>
    <w:rsid w:val="00A60690"/>
    <w:rsid w:val="00A7030A"/>
    <w:rsid w:val="00A74AA6"/>
    <w:rsid w:val="00A83F6C"/>
    <w:rsid w:val="00A8742B"/>
    <w:rsid w:val="00A90DB4"/>
    <w:rsid w:val="00A91148"/>
    <w:rsid w:val="00A933E5"/>
    <w:rsid w:val="00A9377A"/>
    <w:rsid w:val="00A93ABD"/>
    <w:rsid w:val="00AA1895"/>
    <w:rsid w:val="00AA388D"/>
    <w:rsid w:val="00AA3A3D"/>
    <w:rsid w:val="00AA575F"/>
    <w:rsid w:val="00AA77EC"/>
    <w:rsid w:val="00AB0D6D"/>
    <w:rsid w:val="00AB6305"/>
    <w:rsid w:val="00AB647A"/>
    <w:rsid w:val="00AC3865"/>
    <w:rsid w:val="00AC5A68"/>
    <w:rsid w:val="00AC5C4D"/>
    <w:rsid w:val="00AC6277"/>
    <w:rsid w:val="00AC6897"/>
    <w:rsid w:val="00AD0FC3"/>
    <w:rsid w:val="00AE0CD8"/>
    <w:rsid w:val="00AE1C7D"/>
    <w:rsid w:val="00AE233B"/>
    <w:rsid w:val="00AF0623"/>
    <w:rsid w:val="00AF4159"/>
    <w:rsid w:val="00AF6B5E"/>
    <w:rsid w:val="00AF79C7"/>
    <w:rsid w:val="00B00203"/>
    <w:rsid w:val="00B00C1C"/>
    <w:rsid w:val="00B06A97"/>
    <w:rsid w:val="00B1344E"/>
    <w:rsid w:val="00B24261"/>
    <w:rsid w:val="00B243D8"/>
    <w:rsid w:val="00B2503E"/>
    <w:rsid w:val="00B25EC0"/>
    <w:rsid w:val="00B342DA"/>
    <w:rsid w:val="00B40ED1"/>
    <w:rsid w:val="00B43B55"/>
    <w:rsid w:val="00B525D7"/>
    <w:rsid w:val="00B55C45"/>
    <w:rsid w:val="00B61419"/>
    <w:rsid w:val="00B855A1"/>
    <w:rsid w:val="00B86240"/>
    <w:rsid w:val="00B8758B"/>
    <w:rsid w:val="00B93D1C"/>
    <w:rsid w:val="00B95B48"/>
    <w:rsid w:val="00BA44D8"/>
    <w:rsid w:val="00BB1DE7"/>
    <w:rsid w:val="00BB7652"/>
    <w:rsid w:val="00BD2540"/>
    <w:rsid w:val="00BE7A3A"/>
    <w:rsid w:val="00BF0491"/>
    <w:rsid w:val="00BF3AE6"/>
    <w:rsid w:val="00C10524"/>
    <w:rsid w:val="00C11C1B"/>
    <w:rsid w:val="00C142D6"/>
    <w:rsid w:val="00C16155"/>
    <w:rsid w:val="00C26B23"/>
    <w:rsid w:val="00C401D9"/>
    <w:rsid w:val="00C41A01"/>
    <w:rsid w:val="00C47D73"/>
    <w:rsid w:val="00C65DA1"/>
    <w:rsid w:val="00C667A4"/>
    <w:rsid w:val="00C67187"/>
    <w:rsid w:val="00C71FF1"/>
    <w:rsid w:val="00C731E5"/>
    <w:rsid w:val="00C803BA"/>
    <w:rsid w:val="00C811ED"/>
    <w:rsid w:val="00C86E5C"/>
    <w:rsid w:val="00C86F11"/>
    <w:rsid w:val="00C94C8A"/>
    <w:rsid w:val="00C96089"/>
    <w:rsid w:val="00CC403D"/>
    <w:rsid w:val="00CD0B1A"/>
    <w:rsid w:val="00CD6FA8"/>
    <w:rsid w:val="00CE1279"/>
    <w:rsid w:val="00CE2900"/>
    <w:rsid w:val="00CE5291"/>
    <w:rsid w:val="00CF3EA0"/>
    <w:rsid w:val="00CF54A2"/>
    <w:rsid w:val="00CF6164"/>
    <w:rsid w:val="00D00CC9"/>
    <w:rsid w:val="00D059E6"/>
    <w:rsid w:val="00D10776"/>
    <w:rsid w:val="00D14260"/>
    <w:rsid w:val="00D21493"/>
    <w:rsid w:val="00D22B6E"/>
    <w:rsid w:val="00D27022"/>
    <w:rsid w:val="00D300DF"/>
    <w:rsid w:val="00D35C05"/>
    <w:rsid w:val="00D41859"/>
    <w:rsid w:val="00D467E9"/>
    <w:rsid w:val="00D5339A"/>
    <w:rsid w:val="00D55118"/>
    <w:rsid w:val="00D6371C"/>
    <w:rsid w:val="00D67F06"/>
    <w:rsid w:val="00D74C3B"/>
    <w:rsid w:val="00D80662"/>
    <w:rsid w:val="00D87700"/>
    <w:rsid w:val="00D94411"/>
    <w:rsid w:val="00DC202D"/>
    <w:rsid w:val="00DC24A2"/>
    <w:rsid w:val="00DC51BD"/>
    <w:rsid w:val="00DC62D1"/>
    <w:rsid w:val="00DD0604"/>
    <w:rsid w:val="00DD17F2"/>
    <w:rsid w:val="00DD27C6"/>
    <w:rsid w:val="00DD4244"/>
    <w:rsid w:val="00DD4EF0"/>
    <w:rsid w:val="00DD5D79"/>
    <w:rsid w:val="00DD70CF"/>
    <w:rsid w:val="00DD7DD6"/>
    <w:rsid w:val="00DE075C"/>
    <w:rsid w:val="00DE63DB"/>
    <w:rsid w:val="00DE6AE9"/>
    <w:rsid w:val="00DF3453"/>
    <w:rsid w:val="00E1601F"/>
    <w:rsid w:val="00E22CDE"/>
    <w:rsid w:val="00E232C8"/>
    <w:rsid w:val="00E26E2E"/>
    <w:rsid w:val="00E318F8"/>
    <w:rsid w:val="00E3727C"/>
    <w:rsid w:val="00E409CF"/>
    <w:rsid w:val="00E40E41"/>
    <w:rsid w:val="00E44E17"/>
    <w:rsid w:val="00E47160"/>
    <w:rsid w:val="00E502A3"/>
    <w:rsid w:val="00E54155"/>
    <w:rsid w:val="00E544FE"/>
    <w:rsid w:val="00E572F3"/>
    <w:rsid w:val="00E63D21"/>
    <w:rsid w:val="00E67B29"/>
    <w:rsid w:val="00E72291"/>
    <w:rsid w:val="00E73252"/>
    <w:rsid w:val="00E73374"/>
    <w:rsid w:val="00E81F5D"/>
    <w:rsid w:val="00E87562"/>
    <w:rsid w:val="00E90783"/>
    <w:rsid w:val="00E90994"/>
    <w:rsid w:val="00E958DD"/>
    <w:rsid w:val="00E96EF1"/>
    <w:rsid w:val="00EA78B6"/>
    <w:rsid w:val="00EC4F6A"/>
    <w:rsid w:val="00EC6324"/>
    <w:rsid w:val="00EE0A4A"/>
    <w:rsid w:val="00EE1BD9"/>
    <w:rsid w:val="00EE373E"/>
    <w:rsid w:val="00EF2E91"/>
    <w:rsid w:val="00EF30E9"/>
    <w:rsid w:val="00EF55D3"/>
    <w:rsid w:val="00F017BA"/>
    <w:rsid w:val="00F04055"/>
    <w:rsid w:val="00F21129"/>
    <w:rsid w:val="00F32696"/>
    <w:rsid w:val="00F32AED"/>
    <w:rsid w:val="00F3655D"/>
    <w:rsid w:val="00F4131B"/>
    <w:rsid w:val="00F511E4"/>
    <w:rsid w:val="00F55C65"/>
    <w:rsid w:val="00F71885"/>
    <w:rsid w:val="00F73311"/>
    <w:rsid w:val="00F806FA"/>
    <w:rsid w:val="00F82C50"/>
    <w:rsid w:val="00F84193"/>
    <w:rsid w:val="00F8797F"/>
    <w:rsid w:val="00F97C58"/>
    <w:rsid w:val="00FA75B5"/>
    <w:rsid w:val="00FB1861"/>
    <w:rsid w:val="00FB5AAB"/>
    <w:rsid w:val="00FC2D27"/>
    <w:rsid w:val="00FD0AC2"/>
    <w:rsid w:val="00FD21C4"/>
    <w:rsid w:val="00FD37BA"/>
    <w:rsid w:val="00FD381A"/>
    <w:rsid w:val="00FD55E7"/>
    <w:rsid w:val="00FD64B1"/>
    <w:rsid w:val="00FE65CB"/>
    <w:rsid w:val="00FF353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FA2CB6"/>
  <w15:docId w15:val="{41717EF7-E24C-8F47-B8E5-9100800B3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a-ES" w:eastAsia="es-ES_trad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0690"/>
  </w:style>
  <w:style w:type="paragraph" w:styleId="Ttulo1">
    <w:name w:val="heading 1"/>
    <w:basedOn w:val="Normal"/>
    <w:next w:val="Normal"/>
    <w:link w:val="Ttulo1Car"/>
    <w:uiPriority w:val="9"/>
    <w:qFormat/>
    <w:rsid w:val="00A60690"/>
    <w:pPr>
      <w:keepNext/>
      <w:keepLines/>
      <w:spacing w:before="400" w:after="40" w:line="240" w:lineRule="auto"/>
      <w:outlineLvl w:val="0"/>
    </w:pPr>
    <w:rPr>
      <w:rFonts w:asciiTheme="majorHAnsi" w:eastAsiaTheme="majorEastAsia" w:hAnsiTheme="majorHAnsi" w:cstheme="majorBidi"/>
      <w:caps/>
      <w:sz w:val="36"/>
      <w:szCs w:val="36"/>
    </w:rPr>
  </w:style>
  <w:style w:type="paragraph" w:styleId="Ttulo2">
    <w:name w:val="heading 2"/>
    <w:aliases w:val="Títol 222"/>
    <w:basedOn w:val="Normal"/>
    <w:next w:val="Normal"/>
    <w:link w:val="Ttulo2Car"/>
    <w:uiPriority w:val="9"/>
    <w:unhideWhenUsed/>
    <w:qFormat/>
    <w:rsid w:val="00517E33"/>
    <w:pPr>
      <w:keepNext/>
      <w:keepLines/>
      <w:spacing w:before="120" w:after="0" w:line="240" w:lineRule="auto"/>
      <w:outlineLvl w:val="1"/>
    </w:pPr>
    <w:rPr>
      <w:rFonts w:ascii="Arial" w:eastAsiaTheme="majorEastAsia" w:hAnsi="Arial" w:cstheme="majorBidi"/>
      <w:b/>
      <w:sz w:val="24"/>
      <w:szCs w:val="28"/>
    </w:rPr>
  </w:style>
  <w:style w:type="paragraph" w:styleId="Ttulo3">
    <w:name w:val="heading 3"/>
    <w:basedOn w:val="Normal"/>
    <w:next w:val="Normal"/>
    <w:link w:val="Ttulo3Car"/>
    <w:uiPriority w:val="9"/>
    <w:unhideWhenUsed/>
    <w:qFormat/>
    <w:rsid w:val="00A60690"/>
    <w:pPr>
      <w:keepNext/>
      <w:keepLines/>
      <w:spacing w:before="120" w:after="0" w:line="240" w:lineRule="auto"/>
      <w:outlineLvl w:val="2"/>
    </w:pPr>
    <w:rPr>
      <w:rFonts w:asciiTheme="majorHAnsi" w:eastAsiaTheme="majorEastAsia" w:hAnsiTheme="majorHAnsi" w:cstheme="majorBidi"/>
      <w:smallCaps/>
      <w:sz w:val="28"/>
      <w:szCs w:val="28"/>
    </w:rPr>
  </w:style>
  <w:style w:type="paragraph" w:styleId="Ttulo4">
    <w:name w:val="heading 4"/>
    <w:basedOn w:val="Normal"/>
    <w:next w:val="Normal"/>
    <w:link w:val="Ttulo4Car"/>
    <w:uiPriority w:val="9"/>
    <w:semiHidden/>
    <w:unhideWhenUsed/>
    <w:qFormat/>
    <w:rsid w:val="00A60690"/>
    <w:pPr>
      <w:keepNext/>
      <w:keepLines/>
      <w:spacing w:before="120" w:after="0"/>
      <w:outlineLvl w:val="3"/>
    </w:pPr>
    <w:rPr>
      <w:rFonts w:asciiTheme="majorHAnsi" w:eastAsiaTheme="majorEastAsia" w:hAnsiTheme="majorHAnsi" w:cstheme="majorBidi"/>
      <w:caps/>
    </w:rPr>
  </w:style>
  <w:style w:type="paragraph" w:styleId="Ttulo5">
    <w:name w:val="heading 5"/>
    <w:basedOn w:val="Normal"/>
    <w:next w:val="Normal"/>
    <w:link w:val="Ttulo5Car"/>
    <w:uiPriority w:val="9"/>
    <w:semiHidden/>
    <w:unhideWhenUsed/>
    <w:qFormat/>
    <w:rsid w:val="00A60690"/>
    <w:pPr>
      <w:keepNext/>
      <w:keepLines/>
      <w:spacing w:before="120" w:after="0"/>
      <w:outlineLvl w:val="4"/>
    </w:pPr>
    <w:rPr>
      <w:rFonts w:asciiTheme="majorHAnsi" w:eastAsiaTheme="majorEastAsia" w:hAnsiTheme="majorHAnsi" w:cstheme="majorBidi"/>
      <w:i/>
      <w:iCs/>
      <w:caps/>
    </w:rPr>
  </w:style>
  <w:style w:type="paragraph" w:styleId="Ttulo6">
    <w:name w:val="heading 6"/>
    <w:basedOn w:val="Normal"/>
    <w:next w:val="Normal"/>
    <w:link w:val="Ttulo6Car"/>
    <w:uiPriority w:val="9"/>
    <w:semiHidden/>
    <w:unhideWhenUsed/>
    <w:qFormat/>
    <w:rsid w:val="00A60690"/>
    <w:pPr>
      <w:keepNext/>
      <w:keepLines/>
      <w:spacing w:before="120" w:after="0"/>
      <w:outlineLvl w:val="5"/>
    </w:pPr>
    <w:rPr>
      <w:rFonts w:asciiTheme="majorHAnsi" w:eastAsiaTheme="majorEastAsia" w:hAnsiTheme="majorHAnsi" w:cstheme="majorBidi"/>
      <w:b/>
      <w:bCs/>
      <w:caps/>
      <w:color w:val="262626" w:themeColor="text1" w:themeTint="D9"/>
      <w:sz w:val="20"/>
      <w:szCs w:val="20"/>
    </w:rPr>
  </w:style>
  <w:style w:type="paragraph" w:styleId="Ttulo7">
    <w:name w:val="heading 7"/>
    <w:basedOn w:val="Normal"/>
    <w:next w:val="Normal"/>
    <w:link w:val="Ttulo7Car"/>
    <w:uiPriority w:val="9"/>
    <w:unhideWhenUsed/>
    <w:qFormat/>
    <w:rsid w:val="00A60690"/>
    <w:pPr>
      <w:keepNext/>
      <w:keepLines/>
      <w:spacing w:before="120" w:after="0"/>
      <w:outlineLvl w:val="6"/>
    </w:pPr>
    <w:rPr>
      <w:rFonts w:asciiTheme="majorHAnsi" w:eastAsiaTheme="majorEastAsia" w:hAnsiTheme="majorHAnsi" w:cstheme="majorBidi"/>
      <w:b/>
      <w:bCs/>
      <w:i/>
      <w:iCs/>
      <w:caps/>
      <w:color w:val="262626" w:themeColor="text1" w:themeTint="D9"/>
      <w:sz w:val="20"/>
      <w:szCs w:val="20"/>
    </w:rPr>
  </w:style>
  <w:style w:type="paragraph" w:styleId="Ttulo8">
    <w:name w:val="heading 8"/>
    <w:basedOn w:val="Normal"/>
    <w:next w:val="Normal"/>
    <w:link w:val="Ttulo8Car"/>
    <w:uiPriority w:val="9"/>
    <w:unhideWhenUsed/>
    <w:qFormat/>
    <w:rsid w:val="00A60690"/>
    <w:pPr>
      <w:keepNext/>
      <w:keepLines/>
      <w:spacing w:before="120" w:after="0"/>
      <w:outlineLvl w:val="7"/>
    </w:pPr>
    <w:rPr>
      <w:rFonts w:asciiTheme="majorHAnsi" w:eastAsiaTheme="majorEastAsia" w:hAnsiTheme="majorHAnsi" w:cstheme="majorBidi"/>
      <w:b/>
      <w:bCs/>
      <w:caps/>
      <w:color w:val="7F7F7F" w:themeColor="text1" w:themeTint="80"/>
      <w:sz w:val="20"/>
      <w:szCs w:val="20"/>
    </w:rPr>
  </w:style>
  <w:style w:type="paragraph" w:styleId="Ttulo9">
    <w:name w:val="heading 9"/>
    <w:basedOn w:val="Normal"/>
    <w:next w:val="Normal"/>
    <w:link w:val="Ttulo9Car"/>
    <w:uiPriority w:val="9"/>
    <w:unhideWhenUsed/>
    <w:qFormat/>
    <w:rsid w:val="00A60690"/>
    <w:pPr>
      <w:keepNext/>
      <w:keepLines/>
      <w:spacing w:before="120" w:after="0"/>
      <w:outlineLvl w:val="8"/>
    </w:pPr>
    <w:rPr>
      <w:rFonts w:asciiTheme="majorHAnsi" w:eastAsiaTheme="majorEastAsia" w:hAnsiTheme="majorHAnsi" w:cstheme="majorBidi"/>
      <w:b/>
      <w:bCs/>
      <w:i/>
      <w:iCs/>
      <w:caps/>
      <w:color w:val="7F7F7F" w:themeColor="text1" w:themeTint="8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aliases w:val="IATED-Title"/>
    <w:basedOn w:val="Normal"/>
    <w:next w:val="Normal"/>
    <w:link w:val="TtuloCar"/>
    <w:uiPriority w:val="10"/>
    <w:qFormat/>
    <w:rsid w:val="00A60690"/>
    <w:pPr>
      <w:spacing w:after="0" w:line="240" w:lineRule="auto"/>
      <w:contextualSpacing/>
    </w:pPr>
    <w:rPr>
      <w:rFonts w:asciiTheme="majorHAnsi" w:eastAsiaTheme="majorEastAsia" w:hAnsiTheme="majorHAnsi" w:cstheme="majorBidi"/>
      <w:caps/>
      <w:color w:val="404040" w:themeColor="text1" w:themeTint="BF"/>
      <w:spacing w:val="-10"/>
      <w:sz w:val="72"/>
      <w:szCs w:val="72"/>
    </w:rPr>
  </w:style>
  <w:style w:type="paragraph" w:styleId="Encabezado">
    <w:name w:val="header"/>
    <w:basedOn w:val="Normal"/>
    <w:rsid w:val="00153684"/>
    <w:pPr>
      <w:tabs>
        <w:tab w:val="center" w:pos="4252"/>
        <w:tab w:val="right" w:pos="8504"/>
      </w:tabs>
    </w:pPr>
  </w:style>
  <w:style w:type="paragraph" w:styleId="Piedepgina">
    <w:name w:val="footer"/>
    <w:basedOn w:val="Normal"/>
    <w:link w:val="PiedepginaCar"/>
    <w:uiPriority w:val="99"/>
    <w:rsid w:val="00153684"/>
    <w:pPr>
      <w:tabs>
        <w:tab w:val="center" w:pos="4252"/>
        <w:tab w:val="right" w:pos="8504"/>
      </w:tabs>
    </w:pPr>
  </w:style>
  <w:style w:type="character" w:customStyle="1" w:styleId="unknown">
    <w:name w:val="unknown"/>
    <w:rsid w:val="00EA6B0D"/>
    <w:rPr>
      <w:color w:val="FF0000"/>
    </w:rPr>
  </w:style>
  <w:style w:type="character" w:customStyle="1" w:styleId="alternative">
    <w:name w:val="alternative"/>
    <w:rsid w:val="00EA6B0D"/>
    <w:rPr>
      <w:color w:val="008000"/>
    </w:rPr>
  </w:style>
  <w:style w:type="character" w:customStyle="1" w:styleId="memory">
    <w:name w:val="memory"/>
    <w:rsid w:val="00EA6B0D"/>
    <w:rPr>
      <w:color w:val="800080"/>
    </w:rPr>
  </w:style>
  <w:style w:type="character" w:customStyle="1" w:styleId="compound">
    <w:name w:val="compound"/>
    <w:rsid w:val="00DD3FBB"/>
    <w:rPr>
      <w:color w:val="000080"/>
    </w:rPr>
  </w:style>
  <w:style w:type="table" w:styleId="Tablaconcuadrcula">
    <w:name w:val="Table Grid"/>
    <w:basedOn w:val="Tablanormal"/>
    <w:uiPriority w:val="39"/>
    <w:rsid w:val="00DD3F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Fuentedeprrafopredeter"/>
    <w:rsid w:val="00E526AA"/>
  </w:style>
  <w:style w:type="paragraph" w:customStyle="1" w:styleId="Prrafodelista1">
    <w:name w:val="Párrafo de lista1"/>
    <w:basedOn w:val="Normal"/>
    <w:uiPriority w:val="34"/>
    <w:rsid w:val="00491CE1"/>
    <w:pPr>
      <w:ind w:left="720"/>
      <w:contextualSpacing/>
    </w:pPr>
  </w:style>
  <w:style w:type="character" w:customStyle="1" w:styleId="longtext">
    <w:name w:val="long_text"/>
    <w:basedOn w:val="Fuentedeprrafopredeter"/>
    <w:rsid w:val="00432E88"/>
  </w:style>
  <w:style w:type="character" w:customStyle="1" w:styleId="longtext1">
    <w:name w:val="long_text1"/>
    <w:rsid w:val="003602BA"/>
    <w:rPr>
      <w:sz w:val="20"/>
      <w:szCs w:val="20"/>
    </w:rPr>
  </w:style>
  <w:style w:type="character" w:customStyle="1" w:styleId="fnt112">
    <w:name w:val="fnt112"/>
    <w:basedOn w:val="Fuentedeprrafopredeter"/>
    <w:rsid w:val="00B52BB6"/>
  </w:style>
  <w:style w:type="character" w:styleId="Refdecomentario">
    <w:name w:val="annotation reference"/>
    <w:rsid w:val="005575C6"/>
    <w:rPr>
      <w:sz w:val="16"/>
      <w:szCs w:val="16"/>
    </w:rPr>
  </w:style>
  <w:style w:type="paragraph" w:styleId="Textocomentario">
    <w:name w:val="annotation text"/>
    <w:basedOn w:val="Normal"/>
    <w:link w:val="TextocomentarioCar"/>
    <w:rsid w:val="005575C6"/>
    <w:rPr>
      <w:sz w:val="20"/>
      <w:szCs w:val="20"/>
      <w:lang w:val="es-ES_tradnl" w:eastAsia="es-ES"/>
    </w:rPr>
  </w:style>
  <w:style w:type="character" w:customStyle="1" w:styleId="TextocomentarioCar">
    <w:name w:val="Texto comentario Car"/>
    <w:link w:val="Textocomentario"/>
    <w:rsid w:val="005575C6"/>
    <w:rPr>
      <w:lang w:val="es-ES_tradnl" w:eastAsia="es-ES" w:bidi="ar-SA"/>
    </w:rPr>
  </w:style>
  <w:style w:type="paragraph" w:styleId="Textodeglobo">
    <w:name w:val="Balloon Text"/>
    <w:basedOn w:val="Normal"/>
    <w:semiHidden/>
    <w:rsid w:val="005575C6"/>
    <w:rPr>
      <w:rFonts w:ascii="Tahoma" w:hAnsi="Tahoma"/>
      <w:sz w:val="16"/>
      <w:szCs w:val="16"/>
    </w:rPr>
  </w:style>
  <w:style w:type="character" w:customStyle="1" w:styleId="Ttulo1Car">
    <w:name w:val="Título 1 Car"/>
    <w:basedOn w:val="Fuentedeprrafopredeter"/>
    <w:link w:val="Ttulo1"/>
    <w:uiPriority w:val="9"/>
    <w:rsid w:val="00A60690"/>
    <w:rPr>
      <w:rFonts w:asciiTheme="majorHAnsi" w:eastAsiaTheme="majorEastAsia" w:hAnsiTheme="majorHAnsi" w:cstheme="majorBidi"/>
      <w:caps/>
      <w:sz w:val="36"/>
      <w:szCs w:val="36"/>
    </w:rPr>
  </w:style>
  <w:style w:type="character" w:customStyle="1" w:styleId="Ttulo2Car">
    <w:name w:val="Título 2 Car"/>
    <w:aliases w:val="Títol 222 Car"/>
    <w:basedOn w:val="Fuentedeprrafopredeter"/>
    <w:link w:val="Ttulo2"/>
    <w:uiPriority w:val="9"/>
    <w:rsid w:val="00517E33"/>
    <w:rPr>
      <w:rFonts w:ascii="Arial" w:eastAsiaTheme="majorEastAsia" w:hAnsi="Arial" w:cstheme="majorBidi"/>
      <w:b/>
      <w:sz w:val="24"/>
      <w:szCs w:val="28"/>
    </w:rPr>
  </w:style>
  <w:style w:type="character" w:customStyle="1" w:styleId="Ttulo3Car">
    <w:name w:val="Título 3 Car"/>
    <w:basedOn w:val="Fuentedeprrafopredeter"/>
    <w:link w:val="Ttulo3"/>
    <w:uiPriority w:val="9"/>
    <w:rsid w:val="00A60690"/>
    <w:rPr>
      <w:rFonts w:asciiTheme="majorHAnsi" w:eastAsiaTheme="majorEastAsia" w:hAnsiTheme="majorHAnsi" w:cstheme="majorBidi"/>
      <w:smallCaps/>
      <w:sz w:val="28"/>
      <w:szCs w:val="28"/>
    </w:rPr>
  </w:style>
  <w:style w:type="character" w:customStyle="1" w:styleId="Ttulo4Car">
    <w:name w:val="Título 4 Car"/>
    <w:basedOn w:val="Fuentedeprrafopredeter"/>
    <w:link w:val="Ttulo4"/>
    <w:uiPriority w:val="9"/>
    <w:semiHidden/>
    <w:rsid w:val="00A60690"/>
    <w:rPr>
      <w:rFonts w:asciiTheme="majorHAnsi" w:eastAsiaTheme="majorEastAsia" w:hAnsiTheme="majorHAnsi" w:cstheme="majorBidi"/>
      <w:caps/>
    </w:rPr>
  </w:style>
  <w:style w:type="character" w:customStyle="1" w:styleId="Ttulo5Car">
    <w:name w:val="Título 5 Car"/>
    <w:basedOn w:val="Fuentedeprrafopredeter"/>
    <w:link w:val="Ttulo5"/>
    <w:uiPriority w:val="9"/>
    <w:semiHidden/>
    <w:rsid w:val="00A60690"/>
    <w:rPr>
      <w:rFonts w:asciiTheme="majorHAnsi" w:eastAsiaTheme="majorEastAsia" w:hAnsiTheme="majorHAnsi" w:cstheme="majorBidi"/>
      <w:i/>
      <w:iCs/>
      <w:caps/>
    </w:rPr>
  </w:style>
  <w:style w:type="character" w:customStyle="1" w:styleId="Ttulo6Car">
    <w:name w:val="Título 6 Car"/>
    <w:basedOn w:val="Fuentedeprrafopredeter"/>
    <w:link w:val="Ttulo6"/>
    <w:uiPriority w:val="9"/>
    <w:semiHidden/>
    <w:rsid w:val="00A60690"/>
    <w:rPr>
      <w:rFonts w:asciiTheme="majorHAnsi" w:eastAsiaTheme="majorEastAsia" w:hAnsiTheme="majorHAnsi" w:cstheme="majorBidi"/>
      <w:b/>
      <w:bCs/>
      <w:caps/>
      <w:color w:val="262626" w:themeColor="text1" w:themeTint="D9"/>
      <w:sz w:val="20"/>
      <w:szCs w:val="20"/>
    </w:rPr>
  </w:style>
  <w:style w:type="character" w:customStyle="1" w:styleId="Ttulo7Car">
    <w:name w:val="Título 7 Car"/>
    <w:basedOn w:val="Fuentedeprrafopredeter"/>
    <w:link w:val="Ttulo7"/>
    <w:uiPriority w:val="9"/>
    <w:rsid w:val="00A60690"/>
    <w:rPr>
      <w:rFonts w:asciiTheme="majorHAnsi" w:eastAsiaTheme="majorEastAsia" w:hAnsiTheme="majorHAnsi" w:cstheme="majorBidi"/>
      <w:b/>
      <w:bCs/>
      <w:i/>
      <w:iCs/>
      <w:caps/>
      <w:color w:val="262626" w:themeColor="text1" w:themeTint="D9"/>
      <w:sz w:val="20"/>
      <w:szCs w:val="20"/>
    </w:rPr>
  </w:style>
  <w:style w:type="character" w:customStyle="1" w:styleId="Ttulo8Car">
    <w:name w:val="Título 8 Car"/>
    <w:basedOn w:val="Fuentedeprrafopredeter"/>
    <w:link w:val="Ttulo8"/>
    <w:uiPriority w:val="9"/>
    <w:rsid w:val="00A60690"/>
    <w:rPr>
      <w:rFonts w:asciiTheme="majorHAnsi" w:eastAsiaTheme="majorEastAsia" w:hAnsiTheme="majorHAnsi" w:cstheme="majorBidi"/>
      <w:b/>
      <w:bCs/>
      <w:caps/>
      <w:color w:val="7F7F7F" w:themeColor="text1" w:themeTint="80"/>
      <w:sz w:val="20"/>
      <w:szCs w:val="20"/>
    </w:rPr>
  </w:style>
  <w:style w:type="character" w:customStyle="1" w:styleId="Ttulo9Car">
    <w:name w:val="Título 9 Car"/>
    <w:basedOn w:val="Fuentedeprrafopredeter"/>
    <w:link w:val="Ttulo9"/>
    <w:uiPriority w:val="9"/>
    <w:rsid w:val="00A60690"/>
    <w:rPr>
      <w:rFonts w:asciiTheme="majorHAnsi" w:eastAsiaTheme="majorEastAsia" w:hAnsiTheme="majorHAnsi" w:cstheme="majorBidi"/>
      <w:b/>
      <w:bCs/>
      <w:i/>
      <w:iCs/>
      <w:caps/>
      <w:color w:val="7F7F7F" w:themeColor="text1" w:themeTint="80"/>
      <w:sz w:val="20"/>
      <w:szCs w:val="20"/>
    </w:rPr>
  </w:style>
  <w:style w:type="paragraph" w:styleId="Descripcin">
    <w:name w:val="caption"/>
    <w:basedOn w:val="Normal"/>
    <w:next w:val="Normal"/>
    <w:uiPriority w:val="35"/>
    <w:unhideWhenUsed/>
    <w:qFormat/>
    <w:rsid w:val="00A60690"/>
    <w:pPr>
      <w:spacing w:line="240" w:lineRule="auto"/>
    </w:pPr>
    <w:rPr>
      <w:b/>
      <w:bCs/>
      <w:smallCaps/>
      <w:color w:val="595959" w:themeColor="text1" w:themeTint="A6"/>
    </w:rPr>
  </w:style>
  <w:style w:type="paragraph" w:styleId="Textoindependiente">
    <w:name w:val="Body Text"/>
    <w:basedOn w:val="Normal"/>
    <w:link w:val="TextoindependienteCar"/>
    <w:rsid w:val="00A034B3"/>
    <w:pPr>
      <w:jc w:val="both"/>
    </w:pPr>
    <w:rPr>
      <w:rFonts w:ascii="Helvetica" w:hAnsi="Helvetica"/>
      <w:sz w:val="20"/>
      <w:szCs w:val="20"/>
      <w:lang w:eastAsia="es-ES"/>
    </w:rPr>
  </w:style>
  <w:style w:type="character" w:customStyle="1" w:styleId="TextoindependienteCar">
    <w:name w:val="Texto independiente Car"/>
    <w:link w:val="Textoindependiente"/>
    <w:rsid w:val="00A034B3"/>
    <w:rPr>
      <w:rFonts w:ascii="Helvetica" w:hAnsi="Helvetica"/>
      <w:lang w:val="ca-ES" w:eastAsia="es-ES"/>
    </w:rPr>
  </w:style>
  <w:style w:type="paragraph" w:styleId="Sangradetextonormal">
    <w:name w:val="Body Text Indent"/>
    <w:basedOn w:val="Normal"/>
    <w:link w:val="SangradetextonormalCar"/>
    <w:rsid w:val="00A034B3"/>
    <w:pPr>
      <w:spacing w:after="120"/>
      <w:ind w:left="283"/>
    </w:pPr>
    <w:rPr>
      <w:sz w:val="24"/>
      <w:szCs w:val="24"/>
      <w:lang w:val="es-ES_tradnl" w:eastAsia="es-ES"/>
    </w:rPr>
  </w:style>
  <w:style w:type="character" w:customStyle="1" w:styleId="SangradetextonormalCar">
    <w:name w:val="Sangría de texto normal Car"/>
    <w:link w:val="Sangradetextonormal"/>
    <w:rsid w:val="00A034B3"/>
    <w:rPr>
      <w:sz w:val="24"/>
      <w:szCs w:val="24"/>
      <w:lang w:val="es-ES_tradnl" w:eastAsia="es-ES"/>
    </w:rPr>
  </w:style>
  <w:style w:type="paragraph" w:styleId="Sangra2detindependiente">
    <w:name w:val="Body Text Indent 2"/>
    <w:basedOn w:val="Normal"/>
    <w:link w:val="Sangra2detindependienteCar"/>
    <w:rsid w:val="00A034B3"/>
    <w:pPr>
      <w:spacing w:after="120" w:line="480" w:lineRule="auto"/>
      <w:ind w:left="283"/>
    </w:pPr>
    <w:rPr>
      <w:sz w:val="24"/>
      <w:szCs w:val="24"/>
      <w:lang w:val="es-ES_tradnl" w:eastAsia="es-ES"/>
    </w:rPr>
  </w:style>
  <w:style w:type="character" w:customStyle="1" w:styleId="Sangra2detindependienteCar">
    <w:name w:val="Sangría 2 de t. independiente Car"/>
    <w:link w:val="Sangra2detindependiente"/>
    <w:rsid w:val="00A034B3"/>
    <w:rPr>
      <w:sz w:val="24"/>
      <w:szCs w:val="24"/>
      <w:lang w:val="es-ES_tradnl" w:eastAsia="es-ES"/>
    </w:rPr>
  </w:style>
  <w:style w:type="character" w:customStyle="1" w:styleId="TtuloCar">
    <w:name w:val="Título Car"/>
    <w:aliases w:val="IATED-Title Car"/>
    <w:basedOn w:val="Fuentedeprrafopredeter"/>
    <w:link w:val="Ttulo"/>
    <w:uiPriority w:val="10"/>
    <w:rsid w:val="00A60690"/>
    <w:rPr>
      <w:rFonts w:asciiTheme="majorHAnsi" w:eastAsiaTheme="majorEastAsia" w:hAnsiTheme="majorHAnsi" w:cstheme="majorBidi"/>
      <w:caps/>
      <w:color w:val="404040" w:themeColor="text1" w:themeTint="BF"/>
      <w:spacing w:val="-10"/>
      <w:sz w:val="72"/>
      <w:szCs w:val="72"/>
    </w:rPr>
  </w:style>
  <w:style w:type="paragraph" w:styleId="Subttulo">
    <w:name w:val="Subtitle"/>
    <w:basedOn w:val="Normal"/>
    <w:next w:val="Normal"/>
    <w:link w:val="SubttuloCar"/>
    <w:uiPriority w:val="11"/>
    <w:qFormat/>
    <w:rsid w:val="00A60690"/>
    <w:pPr>
      <w:numPr>
        <w:ilvl w:val="1"/>
      </w:numPr>
    </w:pPr>
    <w:rPr>
      <w:rFonts w:asciiTheme="majorHAnsi" w:eastAsiaTheme="majorEastAsia" w:hAnsiTheme="majorHAnsi" w:cstheme="majorBidi"/>
      <w:smallCaps/>
      <w:color w:val="595959" w:themeColor="text1" w:themeTint="A6"/>
      <w:sz w:val="28"/>
      <w:szCs w:val="28"/>
    </w:rPr>
  </w:style>
  <w:style w:type="character" w:customStyle="1" w:styleId="SubttuloCar">
    <w:name w:val="Subtítulo Car"/>
    <w:basedOn w:val="Fuentedeprrafopredeter"/>
    <w:link w:val="Subttulo"/>
    <w:uiPriority w:val="11"/>
    <w:rsid w:val="00A60690"/>
    <w:rPr>
      <w:rFonts w:asciiTheme="majorHAnsi" w:eastAsiaTheme="majorEastAsia" w:hAnsiTheme="majorHAnsi" w:cstheme="majorBidi"/>
      <w:smallCaps/>
      <w:color w:val="595959" w:themeColor="text1" w:themeTint="A6"/>
      <w:sz w:val="28"/>
      <w:szCs w:val="28"/>
    </w:rPr>
  </w:style>
  <w:style w:type="character" w:styleId="Textoennegrita">
    <w:name w:val="Strong"/>
    <w:basedOn w:val="Fuentedeprrafopredeter"/>
    <w:uiPriority w:val="22"/>
    <w:qFormat/>
    <w:rsid w:val="00A60690"/>
    <w:rPr>
      <w:b/>
      <w:bCs/>
    </w:rPr>
  </w:style>
  <w:style w:type="character" w:styleId="nfasis">
    <w:name w:val="Emphasis"/>
    <w:basedOn w:val="Fuentedeprrafopredeter"/>
    <w:uiPriority w:val="20"/>
    <w:qFormat/>
    <w:rsid w:val="00A60690"/>
    <w:rPr>
      <w:i/>
      <w:iCs/>
    </w:rPr>
  </w:style>
  <w:style w:type="paragraph" w:customStyle="1" w:styleId="Sinespaciado1">
    <w:name w:val="Sin espaciado1"/>
    <w:basedOn w:val="Normal"/>
    <w:uiPriority w:val="1"/>
    <w:rsid w:val="00491CE1"/>
    <w:pPr>
      <w:spacing w:after="0" w:line="240" w:lineRule="auto"/>
    </w:pPr>
  </w:style>
  <w:style w:type="paragraph" w:styleId="Cita">
    <w:name w:val="Quote"/>
    <w:basedOn w:val="Normal"/>
    <w:next w:val="Normal"/>
    <w:link w:val="CitaCar"/>
    <w:uiPriority w:val="29"/>
    <w:qFormat/>
    <w:rsid w:val="00A60690"/>
    <w:pPr>
      <w:spacing w:before="160" w:line="240" w:lineRule="auto"/>
      <w:ind w:left="720" w:right="720"/>
    </w:pPr>
    <w:rPr>
      <w:rFonts w:asciiTheme="majorHAnsi" w:eastAsiaTheme="majorEastAsia" w:hAnsiTheme="majorHAnsi" w:cstheme="majorBidi"/>
      <w:sz w:val="25"/>
      <w:szCs w:val="25"/>
    </w:rPr>
  </w:style>
  <w:style w:type="character" w:customStyle="1" w:styleId="CitaCar">
    <w:name w:val="Cita Car"/>
    <w:basedOn w:val="Fuentedeprrafopredeter"/>
    <w:link w:val="Cita"/>
    <w:uiPriority w:val="29"/>
    <w:rsid w:val="00A60690"/>
    <w:rPr>
      <w:rFonts w:asciiTheme="majorHAnsi" w:eastAsiaTheme="majorEastAsia" w:hAnsiTheme="majorHAnsi" w:cstheme="majorBidi"/>
      <w:sz w:val="25"/>
      <w:szCs w:val="25"/>
    </w:rPr>
  </w:style>
  <w:style w:type="paragraph" w:customStyle="1" w:styleId="Citadestacada1">
    <w:name w:val="Cita destacada1"/>
    <w:basedOn w:val="Normal"/>
    <w:next w:val="Normal"/>
    <w:link w:val="CitadestacadaCar"/>
    <w:uiPriority w:val="30"/>
    <w:rsid w:val="00491CE1"/>
    <w:pPr>
      <w:pBdr>
        <w:bottom w:val="single" w:sz="4" w:space="1" w:color="auto"/>
      </w:pBdr>
      <w:spacing w:before="200" w:after="280"/>
      <w:ind w:left="1008" w:right="1152"/>
      <w:jc w:val="both"/>
    </w:pPr>
    <w:rPr>
      <w:b/>
      <w:bCs/>
      <w:i/>
      <w:iCs/>
      <w:sz w:val="20"/>
      <w:szCs w:val="20"/>
    </w:rPr>
  </w:style>
  <w:style w:type="character" w:customStyle="1" w:styleId="CitadestacadaCar">
    <w:name w:val="Cita destacada Car"/>
    <w:link w:val="Citadestacada1"/>
    <w:uiPriority w:val="30"/>
    <w:rsid w:val="00491CE1"/>
    <w:rPr>
      <w:b/>
      <w:bCs/>
      <w:i/>
      <w:iCs/>
    </w:rPr>
  </w:style>
  <w:style w:type="character" w:customStyle="1" w:styleId="nfasissutil1">
    <w:name w:val="Énfasis sutil1"/>
    <w:uiPriority w:val="19"/>
    <w:rsid w:val="00491CE1"/>
    <w:rPr>
      <w:i/>
      <w:iCs/>
    </w:rPr>
  </w:style>
  <w:style w:type="character" w:customStyle="1" w:styleId="nfasisintenso1">
    <w:name w:val="Énfasis intenso1"/>
    <w:uiPriority w:val="21"/>
    <w:rsid w:val="00491CE1"/>
    <w:rPr>
      <w:b/>
      <w:bCs/>
    </w:rPr>
  </w:style>
  <w:style w:type="character" w:customStyle="1" w:styleId="Referenciasutil1">
    <w:name w:val="Referencia sutil1"/>
    <w:uiPriority w:val="31"/>
    <w:rsid w:val="00491CE1"/>
    <w:rPr>
      <w:smallCaps/>
    </w:rPr>
  </w:style>
  <w:style w:type="character" w:customStyle="1" w:styleId="Referenciaintensa1">
    <w:name w:val="Referencia intensa1"/>
    <w:uiPriority w:val="32"/>
    <w:rsid w:val="00491CE1"/>
    <w:rPr>
      <w:smallCaps/>
      <w:spacing w:val="5"/>
      <w:u w:val="single"/>
    </w:rPr>
  </w:style>
  <w:style w:type="character" w:customStyle="1" w:styleId="Ttulodellibro1">
    <w:name w:val="Título del libro1"/>
    <w:uiPriority w:val="33"/>
    <w:rsid w:val="00491CE1"/>
    <w:rPr>
      <w:i/>
      <w:iCs/>
      <w:smallCaps/>
      <w:spacing w:val="5"/>
    </w:rPr>
  </w:style>
  <w:style w:type="paragraph" w:customStyle="1" w:styleId="TtulodeTDC1">
    <w:name w:val="Título de TDC1"/>
    <w:basedOn w:val="Ttulo1"/>
    <w:next w:val="Normal"/>
    <w:uiPriority w:val="39"/>
    <w:rsid w:val="00491CE1"/>
    <w:pPr>
      <w:outlineLvl w:val="9"/>
    </w:pPr>
  </w:style>
  <w:style w:type="character" w:styleId="Refdenotaalpie">
    <w:name w:val="footnote reference"/>
    <w:uiPriority w:val="99"/>
    <w:rsid w:val="0085472A"/>
    <w:rPr>
      <w:vertAlign w:val="superscript"/>
    </w:rPr>
  </w:style>
  <w:style w:type="character" w:customStyle="1" w:styleId="hps">
    <w:name w:val="hps"/>
    <w:basedOn w:val="Fuentedeprrafopredeter"/>
    <w:rsid w:val="00125AB5"/>
  </w:style>
  <w:style w:type="character" w:customStyle="1" w:styleId="hpsatn">
    <w:name w:val="hps atn"/>
    <w:basedOn w:val="Fuentedeprrafopredeter"/>
    <w:rsid w:val="00125AB5"/>
  </w:style>
  <w:style w:type="character" w:customStyle="1" w:styleId="gt-icon-text1">
    <w:name w:val="gt-icon-text1"/>
    <w:rsid w:val="00125AB5"/>
    <w:rPr>
      <w:strike w:val="0"/>
      <w:dstrike w:val="0"/>
      <w:color w:val="1111CC"/>
      <w:u w:val="none"/>
      <w:effect w:val="none"/>
    </w:rPr>
  </w:style>
  <w:style w:type="paragraph" w:customStyle="1" w:styleId="IATED-References">
    <w:name w:val="IATED-References"/>
    <w:basedOn w:val="Ttulo"/>
    <w:rsid w:val="00223B32"/>
    <w:pPr>
      <w:numPr>
        <w:numId w:val="15"/>
      </w:numPr>
      <w:spacing w:before="240" w:after="120"/>
      <w:contextualSpacing w:val="0"/>
    </w:pPr>
    <w:rPr>
      <w:rFonts w:ascii="Arial" w:hAnsi="Arial" w:cs="Arial"/>
      <w:spacing w:val="0"/>
      <w:sz w:val="20"/>
      <w:szCs w:val="24"/>
      <w:lang w:val="en-GB" w:eastAsia="es-ES"/>
    </w:rPr>
  </w:style>
  <w:style w:type="paragraph" w:customStyle="1" w:styleId="Normal3">
    <w:name w:val="Normal3"/>
    <w:rsid w:val="00240411"/>
    <w:pPr>
      <w:spacing w:line="288" w:lineRule="auto"/>
      <w:jc w:val="both"/>
    </w:pPr>
    <w:rPr>
      <w:rFonts w:ascii="Arial" w:hAnsi="Arial"/>
      <w:lang w:eastAsia="ca-ES"/>
    </w:rPr>
  </w:style>
  <w:style w:type="paragraph" w:styleId="Textonotapie">
    <w:name w:val="footnote text"/>
    <w:basedOn w:val="Normal"/>
    <w:link w:val="TextonotapieCar"/>
    <w:uiPriority w:val="99"/>
    <w:semiHidden/>
    <w:rsid w:val="00240411"/>
    <w:pPr>
      <w:tabs>
        <w:tab w:val="center" w:pos="4252"/>
        <w:tab w:val="right" w:pos="8504"/>
      </w:tabs>
      <w:suppressAutoHyphens/>
      <w:spacing w:after="0" w:line="240" w:lineRule="auto"/>
    </w:pPr>
    <w:rPr>
      <w:rFonts w:ascii="Times New Roman" w:hAnsi="Times New Roman" w:cs="Mangal"/>
      <w:sz w:val="24"/>
      <w:szCs w:val="24"/>
      <w:lang w:val="es-ES_tradnl" w:eastAsia="ks-Deva" w:bidi="ks-Deva"/>
    </w:rPr>
  </w:style>
  <w:style w:type="character" w:customStyle="1" w:styleId="TextonotapieCar">
    <w:name w:val="Texto nota pie Car"/>
    <w:basedOn w:val="Fuentedeprrafopredeter"/>
    <w:link w:val="Textonotapie"/>
    <w:uiPriority w:val="99"/>
    <w:semiHidden/>
    <w:rsid w:val="00240411"/>
    <w:rPr>
      <w:rFonts w:ascii="Times New Roman" w:hAnsi="Times New Roman" w:cs="Mangal"/>
      <w:sz w:val="24"/>
      <w:szCs w:val="24"/>
      <w:lang w:val="es-ES_tradnl" w:eastAsia="ks-Deva" w:bidi="ks-Deva"/>
    </w:rPr>
  </w:style>
  <w:style w:type="paragraph" w:styleId="Prrafodelista">
    <w:name w:val="List Paragraph"/>
    <w:basedOn w:val="Normal"/>
    <w:uiPriority w:val="34"/>
    <w:qFormat/>
    <w:rsid w:val="001E4484"/>
    <w:pPr>
      <w:ind w:left="720"/>
      <w:contextualSpacing/>
    </w:pPr>
  </w:style>
  <w:style w:type="paragraph" w:styleId="NormalWeb">
    <w:name w:val="Normal (Web)"/>
    <w:basedOn w:val="Normal"/>
    <w:uiPriority w:val="99"/>
    <w:semiHidden/>
    <w:unhideWhenUsed/>
    <w:rsid w:val="00A2223E"/>
    <w:pPr>
      <w:spacing w:before="100" w:beforeAutospacing="1" w:after="100" w:afterAutospacing="1" w:line="240" w:lineRule="auto"/>
    </w:pPr>
    <w:rPr>
      <w:rFonts w:ascii="Times" w:hAnsi="Times"/>
      <w:sz w:val="20"/>
      <w:szCs w:val="20"/>
      <w:lang w:eastAsia="es-ES"/>
    </w:rPr>
  </w:style>
  <w:style w:type="character" w:styleId="Hipervnculo">
    <w:name w:val="Hyperlink"/>
    <w:basedOn w:val="Fuentedeprrafopredeter"/>
    <w:uiPriority w:val="99"/>
    <w:unhideWhenUsed/>
    <w:rsid w:val="00A2223E"/>
    <w:rPr>
      <w:color w:val="0000FF"/>
      <w:u w:val="single"/>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108" w:type="dxa"/>
        <w:right w:w="108" w:type="dxa"/>
      </w:tblCellMar>
    </w:tblPr>
  </w:style>
  <w:style w:type="paragraph" w:customStyle="1" w:styleId="Cos">
    <w:name w:val="Cos"/>
    <w:rsid w:val="003A62A6"/>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0"/>
      <w:szCs w:val="20"/>
      <w:u w:color="000000"/>
      <w:bdr w:val="nil"/>
      <w:lang w:val="es-ES_tradnl"/>
      <w14:textOutline w14:w="0" w14:cap="flat" w14:cmpd="sng" w14:algn="ctr">
        <w14:noFill/>
        <w14:prstDash w14:val="solid"/>
        <w14:bevel/>
      </w14:textOutline>
    </w:rPr>
  </w:style>
  <w:style w:type="paragraph" w:styleId="Sinespaciado">
    <w:name w:val="No Spacing"/>
    <w:uiPriority w:val="1"/>
    <w:qFormat/>
    <w:rsid w:val="00A60690"/>
    <w:pPr>
      <w:spacing w:after="0" w:line="240" w:lineRule="auto"/>
    </w:pPr>
  </w:style>
  <w:style w:type="paragraph" w:styleId="Citadestacada">
    <w:name w:val="Intense Quote"/>
    <w:basedOn w:val="Normal"/>
    <w:next w:val="Normal"/>
    <w:link w:val="CitadestacadaCar1"/>
    <w:uiPriority w:val="30"/>
    <w:qFormat/>
    <w:rsid w:val="00A60690"/>
    <w:pPr>
      <w:spacing w:before="280" w:after="280" w:line="240" w:lineRule="auto"/>
      <w:ind w:left="1080" w:right="1080"/>
      <w:jc w:val="center"/>
    </w:pPr>
    <w:rPr>
      <w:color w:val="404040" w:themeColor="text1" w:themeTint="BF"/>
      <w:sz w:val="32"/>
      <w:szCs w:val="32"/>
    </w:rPr>
  </w:style>
  <w:style w:type="character" w:customStyle="1" w:styleId="CitadestacadaCar1">
    <w:name w:val="Cita destacada Car1"/>
    <w:basedOn w:val="Fuentedeprrafopredeter"/>
    <w:link w:val="Citadestacada"/>
    <w:uiPriority w:val="30"/>
    <w:rsid w:val="00A60690"/>
    <w:rPr>
      <w:color w:val="404040" w:themeColor="text1" w:themeTint="BF"/>
      <w:sz w:val="32"/>
      <w:szCs w:val="32"/>
    </w:rPr>
  </w:style>
  <w:style w:type="character" w:styleId="nfasissutil">
    <w:name w:val="Subtle Emphasis"/>
    <w:basedOn w:val="Fuentedeprrafopredeter"/>
    <w:uiPriority w:val="19"/>
    <w:qFormat/>
    <w:rsid w:val="00A60690"/>
    <w:rPr>
      <w:i/>
      <w:iCs/>
      <w:color w:val="595959" w:themeColor="text1" w:themeTint="A6"/>
    </w:rPr>
  </w:style>
  <w:style w:type="character" w:styleId="nfasisintenso">
    <w:name w:val="Intense Emphasis"/>
    <w:basedOn w:val="Fuentedeprrafopredeter"/>
    <w:uiPriority w:val="21"/>
    <w:qFormat/>
    <w:rsid w:val="00A60690"/>
    <w:rPr>
      <w:b/>
      <w:bCs/>
      <w:i/>
      <w:iCs/>
    </w:rPr>
  </w:style>
  <w:style w:type="character" w:styleId="Referenciasutil">
    <w:name w:val="Subtle Reference"/>
    <w:basedOn w:val="Fuentedeprrafopredeter"/>
    <w:uiPriority w:val="31"/>
    <w:qFormat/>
    <w:rsid w:val="00A60690"/>
    <w:rPr>
      <w:smallCaps/>
      <w:color w:val="404040" w:themeColor="text1" w:themeTint="BF"/>
      <w:u w:val="single" w:color="7F7F7F" w:themeColor="text1" w:themeTint="80"/>
    </w:rPr>
  </w:style>
  <w:style w:type="character" w:styleId="Referenciaintensa">
    <w:name w:val="Intense Reference"/>
    <w:basedOn w:val="Fuentedeprrafopredeter"/>
    <w:uiPriority w:val="32"/>
    <w:qFormat/>
    <w:rsid w:val="00A60690"/>
    <w:rPr>
      <w:b/>
      <w:bCs/>
      <w:caps w:val="0"/>
      <w:smallCaps/>
      <w:color w:val="auto"/>
      <w:spacing w:val="3"/>
      <w:u w:val="single"/>
    </w:rPr>
  </w:style>
  <w:style w:type="character" w:styleId="Ttulodellibro">
    <w:name w:val="Book Title"/>
    <w:basedOn w:val="Fuentedeprrafopredeter"/>
    <w:uiPriority w:val="33"/>
    <w:qFormat/>
    <w:rsid w:val="00A60690"/>
    <w:rPr>
      <w:b/>
      <w:bCs/>
      <w:smallCaps/>
      <w:spacing w:val="7"/>
    </w:rPr>
  </w:style>
  <w:style w:type="paragraph" w:styleId="TtuloTDC">
    <w:name w:val="TOC Heading"/>
    <w:basedOn w:val="Ttulo1"/>
    <w:next w:val="Normal"/>
    <w:uiPriority w:val="39"/>
    <w:unhideWhenUsed/>
    <w:qFormat/>
    <w:rsid w:val="00A60690"/>
    <w:pPr>
      <w:outlineLvl w:val="9"/>
    </w:pPr>
  </w:style>
  <w:style w:type="paragraph" w:styleId="TDC1">
    <w:name w:val="toc 1"/>
    <w:basedOn w:val="Normal"/>
    <w:next w:val="Normal"/>
    <w:autoRedefine/>
    <w:uiPriority w:val="39"/>
    <w:unhideWhenUsed/>
    <w:rsid w:val="000B74A5"/>
    <w:pPr>
      <w:spacing w:after="100"/>
    </w:pPr>
  </w:style>
  <w:style w:type="paragraph" w:styleId="TDC2">
    <w:name w:val="toc 2"/>
    <w:basedOn w:val="Normal"/>
    <w:next w:val="Normal"/>
    <w:autoRedefine/>
    <w:uiPriority w:val="39"/>
    <w:unhideWhenUsed/>
    <w:rsid w:val="00FD21C4"/>
    <w:pPr>
      <w:tabs>
        <w:tab w:val="right" w:leader="dot" w:pos="8489"/>
      </w:tabs>
      <w:spacing w:after="100"/>
      <w:ind w:left="220"/>
    </w:pPr>
    <w:rPr>
      <w:rFonts w:ascii="Arial" w:hAnsi="Arial" w:cs="Arial"/>
      <w:noProof/>
    </w:rPr>
  </w:style>
  <w:style w:type="paragraph" w:styleId="TDC3">
    <w:name w:val="toc 3"/>
    <w:basedOn w:val="Normal"/>
    <w:next w:val="Normal"/>
    <w:autoRedefine/>
    <w:uiPriority w:val="39"/>
    <w:unhideWhenUsed/>
    <w:rsid w:val="000B74A5"/>
    <w:pPr>
      <w:spacing w:after="100"/>
      <w:ind w:left="440"/>
    </w:pPr>
  </w:style>
  <w:style w:type="paragraph" w:styleId="z-Principiodelformulario">
    <w:name w:val="HTML Top of Form"/>
    <w:basedOn w:val="Normal"/>
    <w:next w:val="Normal"/>
    <w:link w:val="z-PrincipiodelformularioCar"/>
    <w:hidden/>
    <w:uiPriority w:val="99"/>
    <w:unhideWhenUsed/>
    <w:rsid w:val="004F222F"/>
    <w:pPr>
      <w:pBdr>
        <w:bottom w:val="single" w:sz="6" w:space="1" w:color="auto"/>
      </w:pBdr>
      <w:spacing w:after="0" w:line="240" w:lineRule="auto"/>
      <w:jc w:val="center"/>
    </w:pPr>
    <w:rPr>
      <w:rFonts w:ascii="Arial" w:eastAsia="Times New Roman" w:hAnsi="Arial" w:cs="Arial"/>
      <w:vanish/>
      <w:sz w:val="16"/>
      <w:szCs w:val="16"/>
      <w:lang w:val="es-ES" w:eastAsia="es-ES"/>
    </w:rPr>
  </w:style>
  <w:style w:type="character" w:customStyle="1" w:styleId="z-PrincipiodelformularioCar">
    <w:name w:val="z-Principio del formulario Car"/>
    <w:basedOn w:val="Fuentedeprrafopredeter"/>
    <w:link w:val="z-Principiodelformulario"/>
    <w:uiPriority w:val="99"/>
    <w:rsid w:val="004F222F"/>
    <w:rPr>
      <w:rFonts w:ascii="Arial" w:eastAsia="Times New Roman" w:hAnsi="Arial" w:cs="Arial"/>
      <w:vanish/>
      <w:sz w:val="16"/>
      <w:szCs w:val="16"/>
      <w:lang w:val="es-ES" w:eastAsia="es-ES"/>
    </w:rPr>
  </w:style>
  <w:style w:type="character" w:customStyle="1" w:styleId="fuera">
    <w:name w:val="fuera"/>
    <w:basedOn w:val="Fuentedeprrafopredeter"/>
    <w:rsid w:val="004F222F"/>
  </w:style>
  <w:style w:type="paragraph" w:customStyle="1" w:styleId="Ttol22">
    <w:name w:val="Títol22"/>
    <w:basedOn w:val="Ttulo2"/>
    <w:link w:val="Ttol22Car"/>
    <w:qFormat/>
    <w:rsid w:val="00B8758B"/>
    <w:rPr>
      <w:rFonts w:cs="Arial"/>
      <w:b w:val="0"/>
      <w:bCs/>
      <w:szCs w:val="24"/>
    </w:rPr>
  </w:style>
  <w:style w:type="character" w:customStyle="1" w:styleId="Ttol22Car">
    <w:name w:val="Títol22 Car"/>
    <w:basedOn w:val="Ttulo2Car"/>
    <w:link w:val="Ttol22"/>
    <w:rsid w:val="00B8758B"/>
    <w:rPr>
      <w:rFonts w:ascii="Arial" w:eastAsiaTheme="majorEastAsia" w:hAnsi="Arial" w:cs="Arial"/>
      <w:b w:val="0"/>
      <w:bCs/>
      <w:caps w:val="0"/>
      <w:sz w:val="24"/>
      <w:szCs w:val="24"/>
    </w:rPr>
  </w:style>
  <w:style w:type="character" w:customStyle="1" w:styleId="Mencisenseresoldre1">
    <w:name w:val="Menció sense resoldre1"/>
    <w:basedOn w:val="Fuentedeprrafopredeter"/>
    <w:uiPriority w:val="99"/>
    <w:semiHidden/>
    <w:unhideWhenUsed/>
    <w:rsid w:val="00EE0A4A"/>
    <w:rPr>
      <w:color w:val="605E5C"/>
      <w:shd w:val="clear" w:color="auto" w:fill="E1DFDD"/>
    </w:rPr>
  </w:style>
  <w:style w:type="table" w:styleId="Tablaconcuadrcula1clara-nfasis4">
    <w:name w:val="Grid Table 1 Light Accent 4"/>
    <w:basedOn w:val="Tablanormal"/>
    <w:uiPriority w:val="46"/>
    <w:rsid w:val="00C86E5C"/>
    <w:pPr>
      <w:spacing w:after="0"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customStyle="1" w:styleId="Estilo1">
    <w:name w:val="Estilo1"/>
    <w:basedOn w:val="Tablanormal"/>
    <w:uiPriority w:val="99"/>
    <w:rsid w:val="00C86E5C"/>
    <w:pPr>
      <w:spacing w:after="0" w:line="240" w:lineRule="auto"/>
    </w:pPr>
    <w:tblPr/>
    <w:tcPr>
      <w:shd w:val="clear" w:color="auto" w:fill="E5B8B7" w:themeFill="accent2" w:themeFillTint="66"/>
    </w:tcPr>
    <w:tblStylePr w:type="firstCol">
      <w:pPr>
        <w:jc w:val="left"/>
      </w:pPr>
    </w:tblStylePr>
  </w:style>
  <w:style w:type="table" w:styleId="Tablaconcuadrcula1clara-nfasis3">
    <w:name w:val="Grid Table 1 Light Accent 3"/>
    <w:basedOn w:val="Tablanormal"/>
    <w:uiPriority w:val="46"/>
    <w:rsid w:val="00637AD5"/>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Tablaconcuadrcula4-nfasis6">
    <w:name w:val="Grid Table 4 Accent 6"/>
    <w:basedOn w:val="Tablanormal"/>
    <w:uiPriority w:val="49"/>
    <w:rsid w:val="00637AD5"/>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paragraph" w:styleId="Asuntodelcomentario">
    <w:name w:val="annotation subject"/>
    <w:basedOn w:val="Textocomentario"/>
    <w:next w:val="Textocomentario"/>
    <w:link w:val="AsuntodelcomentarioCar"/>
    <w:uiPriority w:val="99"/>
    <w:semiHidden/>
    <w:unhideWhenUsed/>
    <w:rsid w:val="00843404"/>
    <w:pPr>
      <w:spacing w:line="240" w:lineRule="auto"/>
    </w:pPr>
    <w:rPr>
      <w:b/>
      <w:bCs/>
      <w:lang w:val="ca-ES" w:eastAsia="es-ES_tradnl"/>
    </w:rPr>
  </w:style>
  <w:style w:type="character" w:customStyle="1" w:styleId="AsuntodelcomentarioCar">
    <w:name w:val="Asunto del comentario Car"/>
    <w:basedOn w:val="TextocomentarioCar"/>
    <w:link w:val="Asuntodelcomentario"/>
    <w:uiPriority w:val="99"/>
    <w:semiHidden/>
    <w:rsid w:val="00843404"/>
    <w:rPr>
      <w:b/>
      <w:bCs/>
      <w:sz w:val="20"/>
      <w:szCs w:val="20"/>
      <w:lang w:val="es-ES_tradnl" w:eastAsia="es-ES" w:bidi="ar-SA"/>
    </w:rPr>
  </w:style>
  <w:style w:type="paragraph" w:styleId="Revisin">
    <w:name w:val="Revision"/>
    <w:hidden/>
    <w:uiPriority w:val="99"/>
    <w:semiHidden/>
    <w:rsid w:val="00655859"/>
    <w:pPr>
      <w:spacing w:after="0" w:line="240" w:lineRule="auto"/>
    </w:pPr>
  </w:style>
  <w:style w:type="character" w:customStyle="1" w:styleId="ptr">
    <w:name w:val="ptr"/>
    <w:basedOn w:val="Fuentedeprrafopredeter"/>
    <w:rsid w:val="00036E5D"/>
  </w:style>
  <w:style w:type="character" w:customStyle="1" w:styleId="accessoryheading">
    <w:name w:val="accessory_heading"/>
    <w:basedOn w:val="Fuentedeprrafopredeter"/>
    <w:rsid w:val="00036E5D"/>
  </w:style>
  <w:style w:type="character" w:customStyle="1" w:styleId="etym">
    <w:name w:val="etym"/>
    <w:basedOn w:val="Fuentedeprrafopredeter"/>
    <w:rsid w:val="00036E5D"/>
  </w:style>
  <w:style w:type="character" w:customStyle="1" w:styleId="grammar">
    <w:name w:val="grammar"/>
    <w:basedOn w:val="Fuentedeprrafopredeter"/>
    <w:rsid w:val="00036E5D"/>
  </w:style>
  <w:style w:type="character" w:customStyle="1" w:styleId="dom">
    <w:name w:val="dom"/>
    <w:basedOn w:val="Fuentedeprrafopredeter"/>
    <w:rsid w:val="00036E5D"/>
  </w:style>
  <w:style w:type="character" w:customStyle="1" w:styleId="Mencinsinresolver1">
    <w:name w:val="Mención sin resolver1"/>
    <w:basedOn w:val="Fuentedeprrafopredeter"/>
    <w:uiPriority w:val="99"/>
    <w:semiHidden/>
    <w:unhideWhenUsed/>
    <w:rsid w:val="00AA77EC"/>
    <w:rPr>
      <w:color w:val="605E5C"/>
      <w:shd w:val="clear" w:color="auto" w:fill="E1DFDD"/>
    </w:rPr>
  </w:style>
  <w:style w:type="character" w:styleId="Hipervnculovisitado">
    <w:name w:val="FollowedHyperlink"/>
    <w:basedOn w:val="Fuentedeprrafopredeter"/>
    <w:uiPriority w:val="99"/>
    <w:semiHidden/>
    <w:unhideWhenUsed/>
    <w:rsid w:val="00AA77EC"/>
    <w:rPr>
      <w:color w:val="800080" w:themeColor="followedHyperlink"/>
      <w:u w:val="single"/>
    </w:rPr>
  </w:style>
  <w:style w:type="paragraph" w:styleId="Bibliografa">
    <w:name w:val="Bibliography"/>
    <w:basedOn w:val="Normal"/>
    <w:next w:val="Normal"/>
    <w:uiPriority w:val="37"/>
    <w:unhideWhenUsed/>
    <w:rsid w:val="00CF54A2"/>
  </w:style>
  <w:style w:type="character" w:styleId="Mencinsinresolver">
    <w:name w:val="Unresolved Mention"/>
    <w:basedOn w:val="Fuentedeprrafopredeter"/>
    <w:uiPriority w:val="99"/>
    <w:semiHidden/>
    <w:unhideWhenUsed/>
    <w:rsid w:val="004953E9"/>
    <w:rPr>
      <w:color w:val="605E5C"/>
      <w:shd w:val="clear" w:color="auto" w:fill="E1DFDD"/>
    </w:rPr>
  </w:style>
  <w:style w:type="character" w:customStyle="1" w:styleId="PiedepginaCar">
    <w:name w:val="Pie de página Car"/>
    <w:basedOn w:val="Fuentedeprrafopredeter"/>
    <w:link w:val="Piedepgina"/>
    <w:uiPriority w:val="99"/>
    <w:rsid w:val="004953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71523">
      <w:bodyDiv w:val="1"/>
      <w:marLeft w:val="0"/>
      <w:marRight w:val="0"/>
      <w:marTop w:val="0"/>
      <w:marBottom w:val="0"/>
      <w:divBdr>
        <w:top w:val="none" w:sz="0" w:space="0" w:color="auto"/>
        <w:left w:val="none" w:sz="0" w:space="0" w:color="auto"/>
        <w:bottom w:val="none" w:sz="0" w:space="0" w:color="auto"/>
        <w:right w:val="none" w:sz="0" w:space="0" w:color="auto"/>
      </w:divBdr>
    </w:div>
    <w:div w:id="31931459">
      <w:bodyDiv w:val="1"/>
      <w:marLeft w:val="0"/>
      <w:marRight w:val="0"/>
      <w:marTop w:val="0"/>
      <w:marBottom w:val="0"/>
      <w:divBdr>
        <w:top w:val="none" w:sz="0" w:space="0" w:color="auto"/>
        <w:left w:val="none" w:sz="0" w:space="0" w:color="auto"/>
        <w:bottom w:val="none" w:sz="0" w:space="0" w:color="auto"/>
        <w:right w:val="none" w:sz="0" w:space="0" w:color="auto"/>
      </w:divBdr>
    </w:div>
    <w:div w:id="58214144">
      <w:bodyDiv w:val="1"/>
      <w:marLeft w:val="0"/>
      <w:marRight w:val="0"/>
      <w:marTop w:val="0"/>
      <w:marBottom w:val="0"/>
      <w:divBdr>
        <w:top w:val="none" w:sz="0" w:space="0" w:color="auto"/>
        <w:left w:val="none" w:sz="0" w:space="0" w:color="auto"/>
        <w:bottom w:val="none" w:sz="0" w:space="0" w:color="auto"/>
        <w:right w:val="none" w:sz="0" w:space="0" w:color="auto"/>
      </w:divBdr>
    </w:div>
    <w:div w:id="60905909">
      <w:bodyDiv w:val="1"/>
      <w:marLeft w:val="0"/>
      <w:marRight w:val="0"/>
      <w:marTop w:val="0"/>
      <w:marBottom w:val="0"/>
      <w:divBdr>
        <w:top w:val="none" w:sz="0" w:space="0" w:color="auto"/>
        <w:left w:val="none" w:sz="0" w:space="0" w:color="auto"/>
        <w:bottom w:val="none" w:sz="0" w:space="0" w:color="auto"/>
        <w:right w:val="none" w:sz="0" w:space="0" w:color="auto"/>
      </w:divBdr>
    </w:div>
    <w:div w:id="62529135">
      <w:bodyDiv w:val="1"/>
      <w:marLeft w:val="0"/>
      <w:marRight w:val="0"/>
      <w:marTop w:val="0"/>
      <w:marBottom w:val="0"/>
      <w:divBdr>
        <w:top w:val="none" w:sz="0" w:space="0" w:color="auto"/>
        <w:left w:val="none" w:sz="0" w:space="0" w:color="auto"/>
        <w:bottom w:val="none" w:sz="0" w:space="0" w:color="auto"/>
        <w:right w:val="none" w:sz="0" w:space="0" w:color="auto"/>
      </w:divBdr>
    </w:div>
    <w:div w:id="64226719">
      <w:bodyDiv w:val="1"/>
      <w:marLeft w:val="0"/>
      <w:marRight w:val="0"/>
      <w:marTop w:val="0"/>
      <w:marBottom w:val="0"/>
      <w:divBdr>
        <w:top w:val="none" w:sz="0" w:space="0" w:color="auto"/>
        <w:left w:val="none" w:sz="0" w:space="0" w:color="auto"/>
        <w:bottom w:val="none" w:sz="0" w:space="0" w:color="auto"/>
        <w:right w:val="none" w:sz="0" w:space="0" w:color="auto"/>
      </w:divBdr>
    </w:div>
    <w:div w:id="99879997">
      <w:bodyDiv w:val="1"/>
      <w:marLeft w:val="0"/>
      <w:marRight w:val="0"/>
      <w:marTop w:val="0"/>
      <w:marBottom w:val="0"/>
      <w:divBdr>
        <w:top w:val="none" w:sz="0" w:space="0" w:color="auto"/>
        <w:left w:val="none" w:sz="0" w:space="0" w:color="auto"/>
        <w:bottom w:val="none" w:sz="0" w:space="0" w:color="auto"/>
        <w:right w:val="none" w:sz="0" w:space="0" w:color="auto"/>
      </w:divBdr>
    </w:div>
    <w:div w:id="121267301">
      <w:bodyDiv w:val="1"/>
      <w:marLeft w:val="0"/>
      <w:marRight w:val="0"/>
      <w:marTop w:val="0"/>
      <w:marBottom w:val="0"/>
      <w:divBdr>
        <w:top w:val="none" w:sz="0" w:space="0" w:color="auto"/>
        <w:left w:val="none" w:sz="0" w:space="0" w:color="auto"/>
        <w:bottom w:val="none" w:sz="0" w:space="0" w:color="auto"/>
        <w:right w:val="none" w:sz="0" w:space="0" w:color="auto"/>
      </w:divBdr>
      <w:divsChild>
        <w:div w:id="436632448">
          <w:marLeft w:val="0"/>
          <w:marRight w:val="0"/>
          <w:marTop w:val="0"/>
          <w:marBottom w:val="0"/>
          <w:divBdr>
            <w:top w:val="none" w:sz="0" w:space="0" w:color="auto"/>
            <w:left w:val="none" w:sz="0" w:space="0" w:color="auto"/>
            <w:bottom w:val="none" w:sz="0" w:space="0" w:color="auto"/>
            <w:right w:val="none" w:sz="0" w:space="0" w:color="auto"/>
          </w:divBdr>
          <w:divsChild>
            <w:div w:id="1592665315">
              <w:marLeft w:val="0"/>
              <w:marRight w:val="0"/>
              <w:marTop w:val="0"/>
              <w:marBottom w:val="0"/>
              <w:divBdr>
                <w:top w:val="none" w:sz="0" w:space="0" w:color="auto"/>
                <w:left w:val="none" w:sz="0" w:space="0" w:color="auto"/>
                <w:bottom w:val="none" w:sz="0" w:space="0" w:color="auto"/>
                <w:right w:val="none" w:sz="0" w:space="0" w:color="auto"/>
              </w:divBdr>
              <w:divsChild>
                <w:div w:id="584844444">
                  <w:marLeft w:val="0"/>
                  <w:marRight w:val="0"/>
                  <w:marTop w:val="0"/>
                  <w:marBottom w:val="0"/>
                  <w:divBdr>
                    <w:top w:val="none" w:sz="0" w:space="0" w:color="auto"/>
                    <w:left w:val="none" w:sz="0" w:space="0" w:color="auto"/>
                    <w:bottom w:val="none" w:sz="0" w:space="0" w:color="auto"/>
                    <w:right w:val="none" w:sz="0" w:space="0" w:color="auto"/>
                  </w:divBdr>
                  <w:divsChild>
                    <w:div w:id="722215182">
                      <w:marLeft w:val="0"/>
                      <w:marRight w:val="0"/>
                      <w:marTop w:val="0"/>
                      <w:marBottom w:val="0"/>
                      <w:divBdr>
                        <w:top w:val="none" w:sz="0" w:space="0" w:color="auto"/>
                        <w:left w:val="none" w:sz="0" w:space="0" w:color="auto"/>
                        <w:bottom w:val="none" w:sz="0" w:space="0" w:color="auto"/>
                        <w:right w:val="none" w:sz="0" w:space="0" w:color="auto"/>
                      </w:divBdr>
                      <w:divsChild>
                        <w:div w:id="1010107790">
                          <w:marLeft w:val="0"/>
                          <w:marRight w:val="0"/>
                          <w:marTop w:val="0"/>
                          <w:marBottom w:val="0"/>
                          <w:divBdr>
                            <w:top w:val="none" w:sz="0" w:space="0" w:color="auto"/>
                            <w:left w:val="none" w:sz="0" w:space="0" w:color="auto"/>
                            <w:bottom w:val="none" w:sz="0" w:space="0" w:color="auto"/>
                            <w:right w:val="none" w:sz="0" w:space="0" w:color="auto"/>
                          </w:divBdr>
                          <w:divsChild>
                            <w:div w:id="699015055">
                              <w:marLeft w:val="0"/>
                              <w:marRight w:val="0"/>
                              <w:marTop w:val="0"/>
                              <w:marBottom w:val="0"/>
                              <w:divBdr>
                                <w:top w:val="none" w:sz="0" w:space="0" w:color="auto"/>
                                <w:left w:val="none" w:sz="0" w:space="0" w:color="auto"/>
                                <w:bottom w:val="none" w:sz="0" w:space="0" w:color="auto"/>
                                <w:right w:val="none" w:sz="0" w:space="0" w:color="auto"/>
                              </w:divBdr>
                              <w:divsChild>
                                <w:div w:id="1326780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9377671">
          <w:marLeft w:val="0"/>
          <w:marRight w:val="0"/>
          <w:marTop w:val="0"/>
          <w:marBottom w:val="0"/>
          <w:divBdr>
            <w:top w:val="none" w:sz="0" w:space="0" w:color="auto"/>
            <w:left w:val="none" w:sz="0" w:space="0" w:color="auto"/>
            <w:bottom w:val="none" w:sz="0" w:space="0" w:color="auto"/>
            <w:right w:val="none" w:sz="0" w:space="0" w:color="auto"/>
          </w:divBdr>
          <w:divsChild>
            <w:div w:id="1611276544">
              <w:marLeft w:val="0"/>
              <w:marRight w:val="0"/>
              <w:marTop w:val="150"/>
              <w:marBottom w:val="0"/>
              <w:divBdr>
                <w:top w:val="none" w:sz="0" w:space="0" w:color="auto"/>
                <w:left w:val="none" w:sz="0" w:space="0" w:color="auto"/>
                <w:bottom w:val="none" w:sz="0" w:space="0" w:color="auto"/>
                <w:right w:val="none" w:sz="0" w:space="0" w:color="auto"/>
              </w:divBdr>
              <w:divsChild>
                <w:div w:id="752168157">
                  <w:marLeft w:val="0"/>
                  <w:marRight w:val="0"/>
                  <w:marTop w:val="0"/>
                  <w:marBottom w:val="150"/>
                  <w:divBdr>
                    <w:top w:val="none" w:sz="0" w:space="0" w:color="auto"/>
                    <w:left w:val="none" w:sz="0" w:space="0" w:color="auto"/>
                    <w:bottom w:val="none" w:sz="0" w:space="0" w:color="auto"/>
                    <w:right w:val="none" w:sz="0" w:space="0" w:color="auto"/>
                  </w:divBdr>
                  <w:divsChild>
                    <w:div w:id="2077968382">
                      <w:marLeft w:val="0"/>
                      <w:marRight w:val="0"/>
                      <w:marTop w:val="0"/>
                      <w:marBottom w:val="0"/>
                      <w:divBdr>
                        <w:top w:val="none" w:sz="0" w:space="0" w:color="auto"/>
                        <w:left w:val="none" w:sz="0" w:space="0" w:color="auto"/>
                        <w:bottom w:val="none" w:sz="0" w:space="0" w:color="auto"/>
                        <w:right w:val="none" w:sz="0" w:space="0" w:color="auto"/>
                      </w:divBdr>
                    </w:div>
                    <w:div w:id="547033944">
                      <w:marLeft w:val="0"/>
                      <w:marRight w:val="0"/>
                      <w:marTop w:val="0"/>
                      <w:marBottom w:val="0"/>
                      <w:divBdr>
                        <w:top w:val="none" w:sz="0" w:space="0" w:color="auto"/>
                        <w:left w:val="none" w:sz="0" w:space="0" w:color="auto"/>
                        <w:bottom w:val="none" w:sz="0" w:space="0" w:color="auto"/>
                        <w:right w:val="none" w:sz="0" w:space="0" w:color="auto"/>
                      </w:divBdr>
                      <w:divsChild>
                        <w:div w:id="2097246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822583">
                  <w:marLeft w:val="0"/>
                  <w:marRight w:val="0"/>
                  <w:marTop w:val="0"/>
                  <w:marBottom w:val="0"/>
                  <w:divBdr>
                    <w:top w:val="none" w:sz="0" w:space="0" w:color="auto"/>
                    <w:left w:val="none" w:sz="0" w:space="0" w:color="auto"/>
                    <w:bottom w:val="none" w:sz="0" w:space="0" w:color="auto"/>
                    <w:right w:val="none" w:sz="0" w:space="0" w:color="auto"/>
                  </w:divBdr>
                  <w:divsChild>
                    <w:div w:id="541212323">
                      <w:marLeft w:val="0"/>
                      <w:marRight w:val="0"/>
                      <w:marTop w:val="0"/>
                      <w:marBottom w:val="0"/>
                      <w:divBdr>
                        <w:top w:val="none" w:sz="0" w:space="0" w:color="auto"/>
                        <w:left w:val="none" w:sz="0" w:space="0" w:color="auto"/>
                        <w:bottom w:val="none" w:sz="0" w:space="0" w:color="auto"/>
                        <w:right w:val="none" w:sz="0" w:space="0" w:color="auto"/>
                      </w:divBdr>
                    </w:div>
                    <w:div w:id="180046339">
                      <w:marLeft w:val="0"/>
                      <w:marRight w:val="0"/>
                      <w:marTop w:val="0"/>
                      <w:marBottom w:val="0"/>
                      <w:divBdr>
                        <w:top w:val="none" w:sz="0" w:space="0" w:color="auto"/>
                        <w:left w:val="none" w:sz="0" w:space="0" w:color="auto"/>
                        <w:bottom w:val="none" w:sz="0" w:space="0" w:color="auto"/>
                        <w:right w:val="none" w:sz="0" w:space="0" w:color="auto"/>
                      </w:divBdr>
                      <w:divsChild>
                        <w:div w:id="1119107640">
                          <w:marLeft w:val="0"/>
                          <w:marRight w:val="0"/>
                          <w:marTop w:val="0"/>
                          <w:marBottom w:val="0"/>
                          <w:divBdr>
                            <w:top w:val="none" w:sz="0" w:space="0" w:color="auto"/>
                            <w:left w:val="none" w:sz="0" w:space="0" w:color="auto"/>
                            <w:bottom w:val="none" w:sz="0" w:space="0" w:color="auto"/>
                            <w:right w:val="none" w:sz="0" w:space="0" w:color="auto"/>
                          </w:divBdr>
                          <w:divsChild>
                            <w:div w:id="162625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834944">
      <w:bodyDiv w:val="1"/>
      <w:marLeft w:val="0"/>
      <w:marRight w:val="0"/>
      <w:marTop w:val="0"/>
      <w:marBottom w:val="0"/>
      <w:divBdr>
        <w:top w:val="none" w:sz="0" w:space="0" w:color="auto"/>
        <w:left w:val="none" w:sz="0" w:space="0" w:color="auto"/>
        <w:bottom w:val="none" w:sz="0" w:space="0" w:color="auto"/>
        <w:right w:val="none" w:sz="0" w:space="0" w:color="auto"/>
      </w:divBdr>
    </w:div>
    <w:div w:id="133372843">
      <w:bodyDiv w:val="1"/>
      <w:marLeft w:val="0"/>
      <w:marRight w:val="0"/>
      <w:marTop w:val="0"/>
      <w:marBottom w:val="0"/>
      <w:divBdr>
        <w:top w:val="none" w:sz="0" w:space="0" w:color="auto"/>
        <w:left w:val="none" w:sz="0" w:space="0" w:color="auto"/>
        <w:bottom w:val="none" w:sz="0" w:space="0" w:color="auto"/>
        <w:right w:val="none" w:sz="0" w:space="0" w:color="auto"/>
      </w:divBdr>
    </w:div>
    <w:div w:id="143276572">
      <w:bodyDiv w:val="1"/>
      <w:marLeft w:val="0"/>
      <w:marRight w:val="0"/>
      <w:marTop w:val="0"/>
      <w:marBottom w:val="0"/>
      <w:divBdr>
        <w:top w:val="none" w:sz="0" w:space="0" w:color="auto"/>
        <w:left w:val="none" w:sz="0" w:space="0" w:color="auto"/>
        <w:bottom w:val="none" w:sz="0" w:space="0" w:color="auto"/>
        <w:right w:val="none" w:sz="0" w:space="0" w:color="auto"/>
      </w:divBdr>
    </w:div>
    <w:div w:id="153571874">
      <w:bodyDiv w:val="1"/>
      <w:marLeft w:val="0"/>
      <w:marRight w:val="0"/>
      <w:marTop w:val="0"/>
      <w:marBottom w:val="0"/>
      <w:divBdr>
        <w:top w:val="none" w:sz="0" w:space="0" w:color="auto"/>
        <w:left w:val="none" w:sz="0" w:space="0" w:color="auto"/>
        <w:bottom w:val="none" w:sz="0" w:space="0" w:color="auto"/>
        <w:right w:val="none" w:sz="0" w:space="0" w:color="auto"/>
      </w:divBdr>
    </w:div>
    <w:div w:id="156579754">
      <w:bodyDiv w:val="1"/>
      <w:marLeft w:val="0"/>
      <w:marRight w:val="0"/>
      <w:marTop w:val="0"/>
      <w:marBottom w:val="0"/>
      <w:divBdr>
        <w:top w:val="none" w:sz="0" w:space="0" w:color="auto"/>
        <w:left w:val="none" w:sz="0" w:space="0" w:color="auto"/>
        <w:bottom w:val="none" w:sz="0" w:space="0" w:color="auto"/>
        <w:right w:val="none" w:sz="0" w:space="0" w:color="auto"/>
      </w:divBdr>
    </w:div>
    <w:div w:id="175776397">
      <w:bodyDiv w:val="1"/>
      <w:marLeft w:val="0"/>
      <w:marRight w:val="0"/>
      <w:marTop w:val="0"/>
      <w:marBottom w:val="0"/>
      <w:divBdr>
        <w:top w:val="none" w:sz="0" w:space="0" w:color="auto"/>
        <w:left w:val="none" w:sz="0" w:space="0" w:color="auto"/>
        <w:bottom w:val="none" w:sz="0" w:space="0" w:color="auto"/>
        <w:right w:val="none" w:sz="0" w:space="0" w:color="auto"/>
      </w:divBdr>
    </w:div>
    <w:div w:id="188682000">
      <w:bodyDiv w:val="1"/>
      <w:marLeft w:val="0"/>
      <w:marRight w:val="0"/>
      <w:marTop w:val="0"/>
      <w:marBottom w:val="0"/>
      <w:divBdr>
        <w:top w:val="none" w:sz="0" w:space="0" w:color="auto"/>
        <w:left w:val="none" w:sz="0" w:space="0" w:color="auto"/>
        <w:bottom w:val="none" w:sz="0" w:space="0" w:color="auto"/>
        <w:right w:val="none" w:sz="0" w:space="0" w:color="auto"/>
      </w:divBdr>
    </w:div>
    <w:div w:id="190656647">
      <w:bodyDiv w:val="1"/>
      <w:marLeft w:val="0"/>
      <w:marRight w:val="0"/>
      <w:marTop w:val="0"/>
      <w:marBottom w:val="0"/>
      <w:divBdr>
        <w:top w:val="none" w:sz="0" w:space="0" w:color="auto"/>
        <w:left w:val="none" w:sz="0" w:space="0" w:color="auto"/>
        <w:bottom w:val="none" w:sz="0" w:space="0" w:color="auto"/>
        <w:right w:val="none" w:sz="0" w:space="0" w:color="auto"/>
      </w:divBdr>
    </w:div>
    <w:div w:id="217279153">
      <w:bodyDiv w:val="1"/>
      <w:marLeft w:val="0"/>
      <w:marRight w:val="0"/>
      <w:marTop w:val="0"/>
      <w:marBottom w:val="0"/>
      <w:divBdr>
        <w:top w:val="none" w:sz="0" w:space="0" w:color="auto"/>
        <w:left w:val="none" w:sz="0" w:space="0" w:color="auto"/>
        <w:bottom w:val="none" w:sz="0" w:space="0" w:color="auto"/>
        <w:right w:val="none" w:sz="0" w:space="0" w:color="auto"/>
      </w:divBdr>
    </w:div>
    <w:div w:id="230892388">
      <w:bodyDiv w:val="1"/>
      <w:marLeft w:val="0"/>
      <w:marRight w:val="0"/>
      <w:marTop w:val="0"/>
      <w:marBottom w:val="0"/>
      <w:divBdr>
        <w:top w:val="none" w:sz="0" w:space="0" w:color="auto"/>
        <w:left w:val="none" w:sz="0" w:space="0" w:color="auto"/>
        <w:bottom w:val="none" w:sz="0" w:space="0" w:color="auto"/>
        <w:right w:val="none" w:sz="0" w:space="0" w:color="auto"/>
      </w:divBdr>
    </w:div>
    <w:div w:id="232551943">
      <w:bodyDiv w:val="1"/>
      <w:marLeft w:val="0"/>
      <w:marRight w:val="0"/>
      <w:marTop w:val="0"/>
      <w:marBottom w:val="0"/>
      <w:divBdr>
        <w:top w:val="none" w:sz="0" w:space="0" w:color="auto"/>
        <w:left w:val="none" w:sz="0" w:space="0" w:color="auto"/>
        <w:bottom w:val="none" w:sz="0" w:space="0" w:color="auto"/>
        <w:right w:val="none" w:sz="0" w:space="0" w:color="auto"/>
      </w:divBdr>
    </w:div>
    <w:div w:id="255753309">
      <w:bodyDiv w:val="1"/>
      <w:marLeft w:val="0"/>
      <w:marRight w:val="0"/>
      <w:marTop w:val="0"/>
      <w:marBottom w:val="0"/>
      <w:divBdr>
        <w:top w:val="none" w:sz="0" w:space="0" w:color="auto"/>
        <w:left w:val="none" w:sz="0" w:space="0" w:color="auto"/>
        <w:bottom w:val="none" w:sz="0" w:space="0" w:color="auto"/>
        <w:right w:val="none" w:sz="0" w:space="0" w:color="auto"/>
      </w:divBdr>
    </w:div>
    <w:div w:id="258146971">
      <w:bodyDiv w:val="1"/>
      <w:marLeft w:val="0"/>
      <w:marRight w:val="0"/>
      <w:marTop w:val="0"/>
      <w:marBottom w:val="0"/>
      <w:divBdr>
        <w:top w:val="none" w:sz="0" w:space="0" w:color="auto"/>
        <w:left w:val="none" w:sz="0" w:space="0" w:color="auto"/>
        <w:bottom w:val="none" w:sz="0" w:space="0" w:color="auto"/>
        <w:right w:val="none" w:sz="0" w:space="0" w:color="auto"/>
      </w:divBdr>
    </w:div>
    <w:div w:id="268586837">
      <w:bodyDiv w:val="1"/>
      <w:marLeft w:val="0"/>
      <w:marRight w:val="0"/>
      <w:marTop w:val="0"/>
      <w:marBottom w:val="0"/>
      <w:divBdr>
        <w:top w:val="none" w:sz="0" w:space="0" w:color="auto"/>
        <w:left w:val="none" w:sz="0" w:space="0" w:color="auto"/>
        <w:bottom w:val="none" w:sz="0" w:space="0" w:color="auto"/>
        <w:right w:val="none" w:sz="0" w:space="0" w:color="auto"/>
      </w:divBdr>
    </w:div>
    <w:div w:id="290213393">
      <w:bodyDiv w:val="1"/>
      <w:marLeft w:val="0"/>
      <w:marRight w:val="0"/>
      <w:marTop w:val="0"/>
      <w:marBottom w:val="0"/>
      <w:divBdr>
        <w:top w:val="none" w:sz="0" w:space="0" w:color="auto"/>
        <w:left w:val="none" w:sz="0" w:space="0" w:color="auto"/>
        <w:bottom w:val="none" w:sz="0" w:space="0" w:color="auto"/>
        <w:right w:val="none" w:sz="0" w:space="0" w:color="auto"/>
      </w:divBdr>
    </w:div>
    <w:div w:id="311300279">
      <w:bodyDiv w:val="1"/>
      <w:marLeft w:val="0"/>
      <w:marRight w:val="0"/>
      <w:marTop w:val="0"/>
      <w:marBottom w:val="0"/>
      <w:divBdr>
        <w:top w:val="none" w:sz="0" w:space="0" w:color="auto"/>
        <w:left w:val="none" w:sz="0" w:space="0" w:color="auto"/>
        <w:bottom w:val="none" w:sz="0" w:space="0" w:color="auto"/>
        <w:right w:val="none" w:sz="0" w:space="0" w:color="auto"/>
      </w:divBdr>
    </w:div>
    <w:div w:id="315233844">
      <w:bodyDiv w:val="1"/>
      <w:marLeft w:val="0"/>
      <w:marRight w:val="0"/>
      <w:marTop w:val="0"/>
      <w:marBottom w:val="0"/>
      <w:divBdr>
        <w:top w:val="none" w:sz="0" w:space="0" w:color="auto"/>
        <w:left w:val="none" w:sz="0" w:space="0" w:color="auto"/>
        <w:bottom w:val="none" w:sz="0" w:space="0" w:color="auto"/>
        <w:right w:val="none" w:sz="0" w:space="0" w:color="auto"/>
      </w:divBdr>
    </w:div>
    <w:div w:id="325481186">
      <w:bodyDiv w:val="1"/>
      <w:marLeft w:val="0"/>
      <w:marRight w:val="0"/>
      <w:marTop w:val="0"/>
      <w:marBottom w:val="0"/>
      <w:divBdr>
        <w:top w:val="none" w:sz="0" w:space="0" w:color="auto"/>
        <w:left w:val="none" w:sz="0" w:space="0" w:color="auto"/>
        <w:bottom w:val="none" w:sz="0" w:space="0" w:color="auto"/>
        <w:right w:val="none" w:sz="0" w:space="0" w:color="auto"/>
      </w:divBdr>
    </w:div>
    <w:div w:id="330564496">
      <w:bodyDiv w:val="1"/>
      <w:marLeft w:val="0"/>
      <w:marRight w:val="0"/>
      <w:marTop w:val="0"/>
      <w:marBottom w:val="0"/>
      <w:divBdr>
        <w:top w:val="none" w:sz="0" w:space="0" w:color="auto"/>
        <w:left w:val="none" w:sz="0" w:space="0" w:color="auto"/>
        <w:bottom w:val="none" w:sz="0" w:space="0" w:color="auto"/>
        <w:right w:val="none" w:sz="0" w:space="0" w:color="auto"/>
      </w:divBdr>
    </w:div>
    <w:div w:id="337276099">
      <w:bodyDiv w:val="1"/>
      <w:marLeft w:val="0"/>
      <w:marRight w:val="0"/>
      <w:marTop w:val="0"/>
      <w:marBottom w:val="0"/>
      <w:divBdr>
        <w:top w:val="none" w:sz="0" w:space="0" w:color="auto"/>
        <w:left w:val="none" w:sz="0" w:space="0" w:color="auto"/>
        <w:bottom w:val="none" w:sz="0" w:space="0" w:color="auto"/>
        <w:right w:val="none" w:sz="0" w:space="0" w:color="auto"/>
      </w:divBdr>
    </w:div>
    <w:div w:id="340283200">
      <w:bodyDiv w:val="1"/>
      <w:marLeft w:val="0"/>
      <w:marRight w:val="0"/>
      <w:marTop w:val="0"/>
      <w:marBottom w:val="0"/>
      <w:divBdr>
        <w:top w:val="none" w:sz="0" w:space="0" w:color="auto"/>
        <w:left w:val="none" w:sz="0" w:space="0" w:color="auto"/>
        <w:bottom w:val="none" w:sz="0" w:space="0" w:color="auto"/>
        <w:right w:val="none" w:sz="0" w:space="0" w:color="auto"/>
      </w:divBdr>
    </w:div>
    <w:div w:id="386759735">
      <w:bodyDiv w:val="1"/>
      <w:marLeft w:val="0"/>
      <w:marRight w:val="0"/>
      <w:marTop w:val="0"/>
      <w:marBottom w:val="0"/>
      <w:divBdr>
        <w:top w:val="none" w:sz="0" w:space="0" w:color="auto"/>
        <w:left w:val="none" w:sz="0" w:space="0" w:color="auto"/>
        <w:bottom w:val="none" w:sz="0" w:space="0" w:color="auto"/>
        <w:right w:val="none" w:sz="0" w:space="0" w:color="auto"/>
      </w:divBdr>
    </w:div>
    <w:div w:id="403453267">
      <w:bodyDiv w:val="1"/>
      <w:marLeft w:val="0"/>
      <w:marRight w:val="0"/>
      <w:marTop w:val="0"/>
      <w:marBottom w:val="0"/>
      <w:divBdr>
        <w:top w:val="none" w:sz="0" w:space="0" w:color="auto"/>
        <w:left w:val="none" w:sz="0" w:space="0" w:color="auto"/>
        <w:bottom w:val="none" w:sz="0" w:space="0" w:color="auto"/>
        <w:right w:val="none" w:sz="0" w:space="0" w:color="auto"/>
      </w:divBdr>
    </w:div>
    <w:div w:id="412708351">
      <w:bodyDiv w:val="1"/>
      <w:marLeft w:val="0"/>
      <w:marRight w:val="0"/>
      <w:marTop w:val="0"/>
      <w:marBottom w:val="0"/>
      <w:divBdr>
        <w:top w:val="none" w:sz="0" w:space="0" w:color="auto"/>
        <w:left w:val="none" w:sz="0" w:space="0" w:color="auto"/>
        <w:bottom w:val="none" w:sz="0" w:space="0" w:color="auto"/>
        <w:right w:val="none" w:sz="0" w:space="0" w:color="auto"/>
      </w:divBdr>
    </w:div>
    <w:div w:id="442848096">
      <w:bodyDiv w:val="1"/>
      <w:marLeft w:val="0"/>
      <w:marRight w:val="0"/>
      <w:marTop w:val="0"/>
      <w:marBottom w:val="0"/>
      <w:divBdr>
        <w:top w:val="none" w:sz="0" w:space="0" w:color="auto"/>
        <w:left w:val="none" w:sz="0" w:space="0" w:color="auto"/>
        <w:bottom w:val="none" w:sz="0" w:space="0" w:color="auto"/>
        <w:right w:val="none" w:sz="0" w:space="0" w:color="auto"/>
      </w:divBdr>
    </w:div>
    <w:div w:id="443111972">
      <w:bodyDiv w:val="1"/>
      <w:marLeft w:val="0"/>
      <w:marRight w:val="0"/>
      <w:marTop w:val="0"/>
      <w:marBottom w:val="0"/>
      <w:divBdr>
        <w:top w:val="none" w:sz="0" w:space="0" w:color="auto"/>
        <w:left w:val="none" w:sz="0" w:space="0" w:color="auto"/>
        <w:bottom w:val="none" w:sz="0" w:space="0" w:color="auto"/>
        <w:right w:val="none" w:sz="0" w:space="0" w:color="auto"/>
      </w:divBdr>
    </w:div>
    <w:div w:id="493422406">
      <w:bodyDiv w:val="1"/>
      <w:marLeft w:val="0"/>
      <w:marRight w:val="0"/>
      <w:marTop w:val="0"/>
      <w:marBottom w:val="0"/>
      <w:divBdr>
        <w:top w:val="none" w:sz="0" w:space="0" w:color="auto"/>
        <w:left w:val="none" w:sz="0" w:space="0" w:color="auto"/>
        <w:bottom w:val="none" w:sz="0" w:space="0" w:color="auto"/>
        <w:right w:val="none" w:sz="0" w:space="0" w:color="auto"/>
      </w:divBdr>
    </w:div>
    <w:div w:id="509031902">
      <w:bodyDiv w:val="1"/>
      <w:marLeft w:val="0"/>
      <w:marRight w:val="0"/>
      <w:marTop w:val="0"/>
      <w:marBottom w:val="0"/>
      <w:divBdr>
        <w:top w:val="none" w:sz="0" w:space="0" w:color="auto"/>
        <w:left w:val="none" w:sz="0" w:space="0" w:color="auto"/>
        <w:bottom w:val="none" w:sz="0" w:space="0" w:color="auto"/>
        <w:right w:val="none" w:sz="0" w:space="0" w:color="auto"/>
      </w:divBdr>
    </w:div>
    <w:div w:id="516191363">
      <w:bodyDiv w:val="1"/>
      <w:marLeft w:val="0"/>
      <w:marRight w:val="0"/>
      <w:marTop w:val="0"/>
      <w:marBottom w:val="0"/>
      <w:divBdr>
        <w:top w:val="none" w:sz="0" w:space="0" w:color="auto"/>
        <w:left w:val="none" w:sz="0" w:space="0" w:color="auto"/>
        <w:bottom w:val="none" w:sz="0" w:space="0" w:color="auto"/>
        <w:right w:val="none" w:sz="0" w:space="0" w:color="auto"/>
      </w:divBdr>
    </w:div>
    <w:div w:id="553735839">
      <w:bodyDiv w:val="1"/>
      <w:marLeft w:val="0"/>
      <w:marRight w:val="0"/>
      <w:marTop w:val="0"/>
      <w:marBottom w:val="0"/>
      <w:divBdr>
        <w:top w:val="none" w:sz="0" w:space="0" w:color="auto"/>
        <w:left w:val="none" w:sz="0" w:space="0" w:color="auto"/>
        <w:bottom w:val="none" w:sz="0" w:space="0" w:color="auto"/>
        <w:right w:val="none" w:sz="0" w:space="0" w:color="auto"/>
      </w:divBdr>
    </w:div>
    <w:div w:id="574123770">
      <w:bodyDiv w:val="1"/>
      <w:marLeft w:val="0"/>
      <w:marRight w:val="0"/>
      <w:marTop w:val="0"/>
      <w:marBottom w:val="0"/>
      <w:divBdr>
        <w:top w:val="none" w:sz="0" w:space="0" w:color="auto"/>
        <w:left w:val="none" w:sz="0" w:space="0" w:color="auto"/>
        <w:bottom w:val="none" w:sz="0" w:space="0" w:color="auto"/>
        <w:right w:val="none" w:sz="0" w:space="0" w:color="auto"/>
      </w:divBdr>
    </w:div>
    <w:div w:id="617026111">
      <w:bodyDiv w:val="1"/>
      <w:marLeft w:val="0"/>
      <w:marRight w:val="0"/>
      <w:marTop w:val="0"/>
      <w:marBottom w:val="0"/>
      <w:divBdr>
        <w:top w:val="none" w:sz="0" w:space="0" w:color="auto"/>
        <w:left w:val="none" w:sz="0" w:space="0" w:color="auto"/>
        <w:bottom w:val="none" w:sz="0" w:space="0" w:color="auto"/>
        <w:right w:val="none" w:sz="0" w:space="0" w:color="auto"/>
      </w:divBdr>
    </w:div>
    <w:div w:id="650789728">
      <w:bodyDiv w:val="1"/>
      <w:marLeft w:val="0"/>
      <w:marRight w:val="0"/>
      <w:marTop w:val="0"/>
      <w:marBottom w:val="0"/>
      <w:divBdr>
        <w:top w:val="none" w:sz="0" w:space="0" w:color="auto"/>
        <w:left w:val="none" w:sz="0" w:space="0" w:color="auto"/>
        <w:bottom w:val="none" w:sz="0" w:space="0" w:color="auto"/>
        <w:right w:val="none" w:sz="0" w:space="0" w:color="auto"/>
      </w:divBdr>
    </w:div>
    <w:div w:id="685249175">
      <w:bodyDiv w:val="1"/>
      <w:marLeft w:val="0"/>
      <w:marRight w:val="0"/>
      <w:marTop w:val="0"/>
      <w:marBottom w:val="0"/>
      <w:divBdr>
        <w:top w:val="none" w:sz="0" w:space="0" w:color="auto"/>
        <w:left w:val="none" w:sz="0" w:space="0" w:color="auto"/>
        <w:bottom w:val="none" w:sz="0" w:space="0" w:color="auto"/>
        <w:right w:val="none" w:sz="0" w:space="0" w:color="auto"/>
      </w:divBdr>
    </w:div>
    <w:div w:id="696469822">
      <w:bodyDiv w:val="1"/>
      <w:marLeft w:val="0"/>
      <w:marRight w:val="0"/>
      <w:marTop w:val="0"/>
      <w:marBottom w:val="0"/>
      <w:divBdr>
        <w:top w:val="none" w:sz="0" w:space="0" w:color="auto"/>
        <w:left w:val="none" w:sz="0" w:space="0" w:color="auto"/>
        <w:bottom w:val="none" w:sz="0" w:space="0" w:color="auto"/>
        <w:right w:val="none" w:sz="0" w:space="0" w:color="auto"/>
      </w:divBdr>
    </w:div>
    <w:div w:id="705444290">
      <w:bodyDiv w:val="1"/>
      <w:marLeft w:val="0"/>
      <w:marRight w:val="0"/>
      <w:marTop w:val="0"/>
      <w:marBottom w:val="0"/>
      <w:divBdr>
        <w:top w:val="none" w:sz="0" w:space="0" w:color="auto"/>
        <w:left w:val="none" w:sz="0" w:space="0" w:color="auto"/>
        <w:bottom w:val="none" w:sz="0" w:space="0" w:color="auto"/>
        <w:right w:val="none" w:sz="0" w:space="0" w:color="auto"/>
      </w:divBdr>
    </w:div>
    <w:div w:id="794450847">
      <w:bodyDiv w:val="1"/>
      <w:marLeft w:val="0"/>
      <w:marRight w:val="0"/>
      <w:marTop w:val="0"/>
      <w:marBottom w:val="0"/>
      <w:divBdr>
        <w:top w:val="none" w:sz="0" w:space="0" w:color="auto"/>
        <w:left w:val="none" w:sz="0" w:space="0" w:color="auto"/>
        <w:bottom w:val="none" w:sz="0" w:space="0" w:color="auto"/>
        <w:right w:val="none" w:sz="0" w:space="0" w:color="auto"/>
      </w:divBdr>
    </w:div>
    <w:div w:id="795559325">
      <w:bodyDiv w:val="1"/>
      <w:marLeft w:val="0"/>
      <w:marRight w:val="0"/>
      <w:marTop w:val="0"/>
      <w:marBottom w:val="0"/>
      <w:divBdr>
        <w:top w:val="none" w:sz="0" w:space="0" w:color="auto"/>
        <w:left w:val="none" w:sz="0" w:space="0" w:color="auto"/>
        <w:bottom w:val="none" w:sz="0" w:space="0" w:color="auto"/>
        <w:right w:val="none" w:sz="0" w:space="0" w:color="auto"/>
      </w:divBdr>
    </w:div>
    <w:div w:id="806974377">
      <w:bodyDiv w:val="1"/>
      <w:marLeft w:val="0"/>
      <w:marRight w:val="0"/>
      <w:marTop w:val="0"/>
      <w:marBottom w:val="0"/>
      <w:divBdr>
        <w:top w:val="none" w:sz="0" w:space="0" w:color="auto"/>
        <w:left w:val="none" w:sz="0" w:space="0" w:color="auto"/>
        <w:bottom w:val="none" w:sz="0" w:space="0" w:color="auto"/>
        <w:right w:val="none" w:sz="0" w:space="0" w:color="auto"/>
      </w:divBdr>
    </w:div>
    <w:div w:id="817380733">
      <w:bodyDiv w:val="1"/>
      <w:marLeft w:val="0"/>
      <w:marRight w:val="0"/>
      <w:marTop w:val="0"/>
      <w:marBottom w:val="0"/>
      <w:divBdr>
        <w:top w:val="none" w:sz="0" w:space="0" w:color="auto"/>
        <w:left w:val="none" w:sz="0" w:space="0" w:color="auto"/>
        <w:bottom w:val="none" w:sz="0" w:space="0" w:color="auto"/>
        <w:right w:val="none" w:sz="0" w:space="0" w:color="auto"/>
      </w:divBdr>
    </w:div>
    <w:div w:id="817574157">
      <w:bodyDiv w:val="1"/>
      <w:marLeft w:val="0"/>
      <w:marRight w:val="0"/>
      <w:marTop w:val="0"/>
      <w:marBottom w:val="0"/>
      <w:divBdr>
        <w:top w:val="none" w:sz="0" w:space="0" w:color="auto"/>
        <w:left w:val="none" w:sz="0" w:space="0" w:color="auto"/>
        <w:bottom w:val="none" w:sz="0" w:space="0" w:color="auto"/>
        <w:right w:val="none" w:sz="0" w:space="0" w:color="auto"/>
      </w:divBdr>
    </w:div>
    <w:div w:id="826283148">
      <w:bodyDiv w:val="1"/>
      <w:marLeft w:val="0"/>
      <w:marRight w:val="0"/>
      <w:marTop w:val="0"/>
      <w:marBottom w:val="0"/>
      <w:divBdr>
        <w:top w:val="none" w:sz="0" w:space="0" w:color="auto"/>
        <w:left w:val="none" w:sz="0" w:space="0" w:color="auto"/>
        <w:bottom w:val="none" w:sz="0" w:space="0" w:color="auto"/>
        <w:right w:val="none" w:sz="0" w:space="0" w:color="auto"/>
      </w:divBdr>
    </w:div>
    <w:div w:id="839080134">
      <w:bodyDiv w:val="1"/>
      <w:marLeft w:val="0"/>
      <w:marRight w:val="0"/>
      <w:marTop w:val="0"/>
      <w:marBottom w:val="0"/>
      <w:divBdr>
        <w:top w:val="none" w:sz="0" w:space="0" w:color="auto"/>
        <w:left w:val="none" w:sz="0" w:space="0" w:color="auto"/>
        <w:bottom w:val="none" w:sz="0" w:space="0" w:color="auto"/>
        <w:right w:val="none" w:sz="0" w:space="0" w:color="auto"/>
      </w:divBdr>
    </w:div>
    <w:div w:id="844517568">
      <w:bodyDiv w:val="1"/>
      <w:marLeft w:val="0"/>
      <w:marRight w:val="0"/>
      <w:marTop w:val="0"/>
      <w:marBottom w:val="0"/>
      <w:divBdr>
        <w:top w:val="none" w:sz="0" w:space="0" w:color="auto"/>
        <w:left w:val="none" w:sz="0" w:space="0" w:color="auto"/>
        <w:bottom w:val="none" w:sz="0" w:space="0" w:color="auto"/>
        <w:right w:val="none" w:sz="0" w:space="0" w:color="auto"/>
      </w:divBdr>
    </w:div>
    <w:div w:id="847251376">
      <w:bodyDiv w:val="1"/>
      <w:marLeft w:val="0"/>
      <w:marRight w:val="0"/>
      <w:marTop w:val="0"/>
      <w:marBottom w:val="0"/>
      <w:divBdr>
        <w:top w:val="none" w:sz="0" w:space="0" w:color="auto"/>
        <w:left w:val="none" w:sz="0" w:space="0" w:color="auto"/>
        <w:bottom w:val="none" w:sz="0" w:space="0" w:color="auto"/>
        <w:right w:val="none" w:sz="0" w:space="0" w:color="auto"/>
      </w:divBdr>
    </w:div>
    <w:div w:id="909774576">
      <w:bodyDiv w:val="1"/>
      <w:marLeft w:val="0"/>
      <w:marRight w:val="0"/>
      <w:marTop w:val="0"/>
      <w:marBottom w:val="0"/>
      <w:divBdr>
        <w:top w:val="none" w:sz="0" w:space="0" w:color="auto"/>
        <w:left w:val="none" w:sz="0" w:space="0" w:color="auto"/>
        <w:bottom w:val="none" w:sz="0" w:space="0" w:color="auto"/>
        <w:right w:val="none" w:sz="0" w:space="0" w:color="auto"/>
      </w:divBdr>
    </w:div>
    <w:div w:id="915480832">
      <w:bodyDiv w:val="1"/>
      <w:marLeft w:val="0"/>
      <w:marRight w:val="0"/>
      <w:marTop w:val="0"/>
      <w:marBottom w:val="0"/>
      <w:divBdr>
        <w:top w:val="none" w:sz="0" w:space="0" w:color="auto"/>
        <w:left w:val="none" w:sz="0" w:space="0" w:color="auto"/>
        <w:bottom w:val="none" w:sz="0" w:space="0" w:color="auto"/>
        <w:right w:val="none" w:sz="0" w:space="0" w:color="auto"/>
      </w:divBdr>
    </w:div>
    <w:div w:id="921985919">
      <w:bodyDiv w:val="1"/>
      <w:marLeft w:val="0"/>
      <w:marRight w:val="0"/>
      <w:marTop w:val="0"/>
      <w:marBottom w:val="0"/>
      <w:divBdr>
        <w:top w:val="none" w:sz="0" w:space="0" w:color="auto"/>
        <w:left w:val="none" w:sz="0" w:space="0" w:color="auto"/>
        <w:bottom w:val="none" w:sz="0" w:space="0" w:color="auto"/>
        <w:right w:val="none" w:sz="0" w:space="0" w:color="auto"/>
      </w:divBdr>
    </w:div>
    <w:div w:id="923152024">
      <w:bodyDiv w:val="1"/>
      <w:marLeft w:val="0"/>
      <w:marRight w:val="0"/>
      <w:marTop w:val="0"/>
      <w:marBottom w:val="0"/>
      <w:divBdr>
        <w:top w:val="none" w:sz="0" w:space="0" w:color="auto"/>
        <w:left w:val="none" w:sz="0" w:space="0" w:color="auto"/>
        <w:bottom w:val="none" w:sz="0" w:space="0" w:color="auto"/>
        <w:right w:val="none" w:sz="0" w:space="0" w:color="auto"/>
      </w:divBdr>
    </w:div>
    <w:div w:id="923152243">
      <w:bodyDiv w:val="1"/>
      <w:marLeft w:val="0"/>
      <w:marRight w:val="0"/>
      <w:marTop w:val="0"/>
      <w:marBottom w:val="0"/>
      <w:divBdr>
        <w:top w:val="none" w:sz="0" w:space="0" w:color="auto"/>
        <w:left w:val="none" w:sz="0" w:space="0" w:color="auto"/>
        <w:bottom w:val="none" w:sz="0" w:space="0" w:color="auto"/>
        <w:right w:val="none" w:sz="0" w:space="0" w:color="auto"/>
      </w:divBdr>
    </w:div>
    <w:div w:id="932516946">
      <w:bodyDiv w:val="1"/>
      <w:marLeft w:val="0"/>
      <w:marRight w:val="0"/>
      <w:marTop w:val="0"/>
      <w:marBottom w:val="0"/>
      <w:divBdr>
        <w:top w:val="none" w:sz="0" w:space="0" w:color="auto"/>
        <w:left w:val="none" w:sz="0" w:space="0" w:color="auto"/>
        <w:bottom w:val="none" w:sz="0" w:space="0" w:color="auto"/>
        <w:right w:val="none" w:sz="0" w:space="0" w:color="auto"/>
      </w:divBdr>
    </w:div>
    <w:div w:id="945423967">
      <w:bodyDiv w:val="1"/>
      <w:marLeft w:val="0"/>
      <w:marRight w:val="0"/>
      <w:marTop w:val="0"/>
      <w:marBottom w:val="0"/>
      <w:divBdr>
        <w:top w:val="none" w:sz="0" w:space="0" w:color="auto"/>
        <w:left w:val="none" w:sz="0" w:space="0" w:color="auto"/>
        <w:bottom w:val="none" w:sz="0" w:space="0" w:color="auto"/>
        <w:right w:val="none" w:sz="0" w:space="0" w:color="auto"/>
      </w:divBdr>
    </w:div>
    <w:div w:id="954096820">
      <w:bodyDiv w:val="1"/>
      <w:marLeft w:val="0"/>
      <w:marRight w:val="0"/>
      <w:marTop w:val="0"/>
      <w:marBottom w:val="0"/>
      <w:divBdr>
        <w:top w:val="none" w:sz="0" w:space="0" w:color="auto"/>
        <w:left w:val="none" w:sz="0" w:space="0" w:color="auto"/>
        <w:bottom w:val="none" w:sz="0" w:space="0" w:color="auto"/>
        <w:right w:val="none" w:sz="0" w:space="0" w:color="auto"/>
      </w:divBdr>
    </w:div>
    <w:div w:id="996615742">
      <w:bodyDiv w:val="1"/>
      <w:marLeft w:val="0"/>
      <w:marRight w:val="0"/>
      <w:marTop w:val="0"/>
      <w:marBottom w:val="0"/>
      <w:divBdr>
        <w:top w:val="none" w:sz="0" w:space="0" w:color="auto"/>
        <w:left w:val="none" w:sz="0" w:space="0" w:color="auto"/>
        <w:bottom w:val="none" w:sz="0" w:space="0" w:color="auto"/>
        <w:right w:val="none" w:sz="0" w:space="0" w:color="auto"/>
      </w:divBdr>
    </w:div>
    <w:div w:id="1005328234">
      <w:bodyDiv w:val="1"/>
      <w:marLeft w:val="0"/>
      <w:marRight w:val="0"/>
      <w:marTop w:val="0"/>
      <w:marBottom w:val="0"/>
      <w:divBdr>
        <w:top w:val="none" w:sz="0" w:space="0" w:color="auto"/>
        <w:left w:val="none" w:sz="0" w:space="0" w:color="auto"/>
        <w:bottom w:val="none" w:sz="0" w:space="0" w:color="auto"/>
        <w:right w:val="none" w:sz="0" w:space="0" w:color="auto"/>
      </w:divBdr>
    </w:div>
    <w:div w:id="1020620434">
      <w:bodyDiv w:val="1"/>
      <w:marLeft w:val="0"/>
      <w:marRight w:val="0"/>
      <w:marTop w:val="0"/>
      <w:marBottom w:val="0"/>
      <w:divBdr>
        <w:top w:val="none" w:sz="0" w:space="0" w:color="auto"/>
        <w:left w:val="none" w:sz="0" w:space="0" w:color="auto"/>
        <w:bottom w:val="none" w:sz="0" w:space="0" w:color="auto"/>
        <w:right w:val="none" w:sz="0" w:space="0" w:color="auto"/>
      </w:divBdr>
    </w:div>
    <w:div w:id="1028683086">
      <w:bodyDiv w:val="1"/>
      <w:marLeft w:val="0"/>
      <w:marRight w:val="0"/>
      <w:marTop w:val="0"/>
      <w:marBottom w:val="0"/>
      <w:divBdr>
        <w:top w:val="none" w:sz="0" w:space="0" w:color="auto"/>
        <w:left w:val="none" w:sz="0" w:space="0" w:color="auto"/>
        <w:bottom w:val="none" w:sz="0" w:space="0" w:color="auto"/>
        <w:right w:val="none" w:sz="0" w:space="0" w:color="auto"/>
      </w:divBdr>
    </w:div>
    <w:div w:id="1033920998">
      <w:bodyDiv w:val="1"/>
      <w:marLeft w:val="0"/>
      <w:marRight w:val="0"/>
      <w:marTop w:val="0"/>
      <w:marBottom w:val="0"/>
      <w:divBdr>
        <w:top w:val="none" w:sz="0" w:space="0" w:color="auto"/>
        <w:left w:val="none" w:sz="0" w:space="0" w:color="auto"/>
        <w:bottom w:val="none" w:sz="0" w:space="0" w:color="auto"/>
        <w:right w:val="none" w:sz="0" w:space="0" w:color="auto"/>
      </w:divBdr>
    </w:div>
    <w:div w:id="1059789179">
      <w:bodyDiv w:val="1"/>
      <w:marLeft w:val="0"/>
      <w:marRight w:val="0"/>
      <w:marTop w:val="0"/>
      <w:marBottom w:val="0"/>
      <w:divBdr>
        <w:top w:val="none" w:sz="0" w:space="0" w:color="auto"/>
        <w:left w:val="none" w:sz="0" w:space="0" w:color="auto"/>
        <w:bottom w:val="none" w:sz="0" w:space="0" w:color="auto"/>
        <w:right w:val="none" w:sz="0" w:space="0" w:color="auto"/>
      </w:divBdr>
    </w:div>
    <w:div w:id="1065377531">
      <w:bodyDiv w:val="1"/>
      <w:marLeft w:val="0"/>
      <w:marRight w:val="0"/>
      <w:marTop w:val="0"/>
      <w:marBottom w:val="0"/>
      <w:divBdr>
        <w:top w:val="none" w:sz="0" w:space="0" w:color="auto"/>
        <w:left w:val="none" w:sz="0" w:space="0" w:color="auto"/>
        <w:bottom w:val="none" w:sz="0" w:space="0" w:color="auto"/>
        <w:right w:val="none" w:sz="0" w:space="0" w:color="auto"/>
      </w:divBdr>
    </w:div>
    <w:div w:id="1072045081">
      <w:bodyDiv w:val="1"/>
      <w:marLeft w:val="0"/>
      <w:marRight w:val="0"/>
      <w:marTop w:val="0"/>
      <w:marBottom w:val="0"/>
      <w:divBdr>
        <w:top w:val="none" w:sz="0" w:space="0" w:color="auto"/>
        <w:left w:val="none" w:sz="0" w:space="0" w:color="auto"/>
        <w:bottom w:val="none" w:sz="0" w:space="0" w:color="auto"/>
        <w:right w:val="none" w:sz="0" w:space="0" w:color="auto"/>
      </w:divBdr>
    </w:div>
    <w:div w:id="1083259274">
      <w:bodyDiv w:val="1"/>
      <w:marLeft w:val="0"/>
      <w:marRight w:val="0"/>
      <w:marTop w:val="0"/>
      <w:marBottom w:val="0"/>
      <w:divBdr>
        <w:top w:val="none" w:sz="0" w:space="0" w:color="auto"/>
        <w:left w:val="none" w:sz="0" w:space="0" w:color="auto"/>
        <w:bottom w:val="none" w:sz="0" w:space="0" w:color="auto"/>
        <w:right w:val="none" w:sz="0" w:space="0" w:color="auto"/>
      </w:divBdr>
    </w:div>
    <w:div w:id="1084375750">
      <w:bodyDiv w:val="1"/>
      <w:marLeft w:val="0"/>
      <w:marRight w:val="0"/>
      <w:marTop w:val="0"/>
      <w:marBottom w:val="0"/>
      <w:divBdr>
        <w:top w:val="none" w:sz="0" w:space="0" w:color="auto"/>
        <w:left w:val="none" w:sz="0" w:space="0" w:color="auto"/>
        <w:bottom w:val="none" w:sz="0" w:space="0" w:color="auto"/>
        <w:right w:val="none" w:sz="0" w:space="0" w:color="auto"/>
      </w:divBdr>
    </w:div>
    <w:div w:id="1097602653">
      <w:bodyDiv w:val="1"/>
      <w:marLeft w:val="0"/>
      <w:marRight w:val="0"/>
      <w:marTop w:val="0"/>
      <w:marBottom w:val="0"/>
      <w:divBdr>
        <w:top w:val="none" w:sz="0" w:space="0" w:color="auto"/>
        <w:left w:val="none" w:sz="0" w:space="0" w:color="auto"/>
        <w:bottom w:val="none" w:sz="0" w:space="0" w:color="auto"/>
        <w:right w:val="none" w:sz="0" w:space="0" w:color="auto"/>
      </w:divBdr>
    </w:div>
    <w:div w:id="1106851725">
      <w:bodyDiv w:val="1"/>
      <w:marLeft w:val="0"/>
      <w:marRight w:val="0"/>
      <w:marTop w:val="0"/>
      <w:marBottom w:val="0"/>
      <w:divBdr>
        <w:top w:val="none" w:sz="0" w:space="0" w:color="auto"/>
        <w:left w:val="none" w:sz="0" w:space="0" w:color="auto"/>
        <w:bottom w:val="none" w:sz="0" w:space="0" w:color="auto"/>
        <w:right w:val="none" w:sz="0" w:space="0" w:color="auto"/>
      </w:divBdr>
    </w:div>
    <w:div w:id="1116752256">
      <w:bodyDiv w:val="1"/>
      <w:marLeft w:val="0"/>
      <w:marRight w:val="0"/>
      <w:marTop w:val="0"/>
      <w:marBottom w:val="0"/>
      <w:divBdr>
        <w:top w:val="none" w:sz="0" w:space="0" w:color="auto"/>
        <w:left w:val="none" w:sz="0" w:space="0" w:color="auto"/>
        <w:bottom w:val="none" w:sz="0" w:space="0" w:color="auto"/>
        <w:right w:val="none" w:sz="0" w:space="0" w:color="auto"/>
      </w:divBdr>
    </w:div>
    <w:div w:id="1163279857">
      <w:bodyDiv w:val="1"/>
      <w:marLeft w:val="0"/>
      <w:marRight w:val="0"/>
      <w:marTop w:val="0"/>
      <w:marBottom w:val="0"/>
      <w:divBdr>
        <w:top w:val="none" w:sz="0" w:space="0" w:color="auto"/>
        <w:left w:val="none" w:sz="0" w:space="0" w:color="auto"/>
        <w:bottom w:val="none" w:sz="0" w:space="0" w:color="auto"/>
        <w:right w:val="none" w:sz="0" w:space="0" w:color="auto"/>
      </w:divBdr>
    </w:div>
    <w:div w:id="1179544513">
      <w:bodyDiv w:val="1"/>
      <w:marLeft w:val="0"/>
      <w:marRight w:val="0"/>
      <w:marTop w:val="0"/>
      <w:marBottom w:val="0"/>
      <w:divBdr>
        <w:top w:val="none" w:sz="0" w:space="0" w:color="auto"/>
        <w:left w:val="none" w:sz="0" w:space="0" w:color="auto"/>
        <w:bottom w:val="none" w:sz="0" w:space="0" w:color="auto"/>
        <w:right w:val="none" w:sz="0" w:space="0" w:color="auto"/>
      </w:divBdr>
    </w:div>
    <w:div w:id="1183781517">
      <w:bodyDiv w:val="1"/>
      <w:marLeft w:val="0"/>
      <w:marRight w:val="0"/>
      <w:marTop w:val="0"/>
      <w:marBottom w:val="0"/>
      <w:divBdr>
        <w:top w:val="none" w:sz="0" w:space="0" w:color="auto"/>
        <w:left w:val="none" w:sz="0" w:space="0" w:color="auto"/>
        <w:bottom w:val="none" w:sz="0" w:space="0" w:color="auto"/>
        <w:right w:val="none" w:sz="0" w:space="0" w:color="auto"/>
      </w:divBdr>
    </w:div>
    <w:div w:id="1188374367">
      <w:bodyDiv w:val="1"/>
      <w:marLeft w:val="0"/>
      <w:marRight w:val="0"/>
      <w:marTop w:val="0"/>
      <w:marBottom w:val="0"/>
      <w:divBdr>
        <w:top w:val="none" w:sz="0" w:space="0" w:color="auto"/>
        <w:left w:val="none" w:sz="0" w:space="0" w:color="auto"/>
        <w:bottom w:val="none" w:sz="0" w:space="0" w:color="auto"/>
        <w:right w:val="none" w:sz="0" w:space="0" w:color="auto"/>
      </w:divBdr>
    </w:div>
    <w:div w:id="1190872169">
      <w:bodyDiv w:val="1"/>
      <w:marLeft w:val="0"/>
      <w:marRight w:val="0"/>
      <w:marTop w:val="0"/>
      <w:marBottom w:val="0"/>
      <w:divBdr>
        <w:top w:val="none" w:sz="0" w:space="0" w:color="auto"/>
        <w:left w:val="none" w:sz="0" w:space="0" w:color="auto"/>
        <w:bottom w:val="none" w:sz="0" w:space="0" w:color="auto"/>
        <w:right w:val="none" w:sz="0" w:space="0" w:color="auto"/>
      </w:divBdr>
    </w:div>
    <w:div w:id="1198665143">
      <w:bodyDiv w:val="1"/>
      <w:marLeft w:val="0"/>
      <w:marRight w:val="0"/>
      <w:marTop w:val="0"/>
      <w:marBottom w:val="0"/>
      <w:divBdr>
        <w:top w:val="none" w:sz="0" w:space="0" w:color="auto"/>
        <w:left w:val="none" w:sz="0" w:space="0" w:color="auto"/>
        <w:bottom w:val="none" w:sz="0" w:space="0" w:color="auto"/>
        <w:right w:val="none" w:sz="0" w:space="0" w:color="auto"/>
      </w:divBdr>
    </w:div>
    <w:div w:id="1208185189">
      <w:bodyDiv w:val="1"/>
      <w:marLeft w:val="0"/>
      <w:marRight w:val="0"/>
      <w:marTop w:val="0"/>
      <w:marBottom w:val="0"/>
      <w:divBdr>
        <w:top w:val="none" w:sz="0" w:space="0" w:color="auto"/>
        <w:left w:val="none" w:sz="0" w:space="0" w:color="auto"/>
        <w:bottom w:val="none" w:sz="0" w:space="0" w:color="auto"/>
        <w:right w:val="none" w:sz="0" w:space="0" w:color="auto"/>
      </w:divBdr>
    </w:div>
    <w:div w:id="1209101044">
      <w:bodyDiv w:val="1"/>
      <w:marLeft w:val="0"/>
      <w:marRight w:val="0"/>
      <w:marTop w:val="0"/>
      <w:marBottom w:val="0"/>
      <w:divBdr>
        <w:top w:val="none" w:sz="0" w:space="0" w:color="auto"/>
        <w:left w:val="none" w:sz="0" w:space="0" w:color="auto"/>
        <w:bottom w:val="none" w:sz="0" w:space="0" w:color="auto"/>
        <w:right w:val="none" w:sz="0" w:space="0" w:color="auto"/>
      </w:divBdr>
    </w:div>
    <w:div w:id="1230195137">
      <w:bodyDiv w:val="1"/>
      <w:marLeft w:val="0"/>
      <w:marRight w:val="0"/>
      <w:marTop w:val="0"/>
      <w:marBottom w:val="0"/>
      <w:divBdr>
        <w:top w:val="none" w:sz="0" w:space="0" w:color="auto"/>
        <w:left w:val="none" w:sz="0" w:space="0" w:color="auto"/>
        <w:bottom w:val="none" w:sz="0" w:space="0" w:color="auto"/>
        <w:right w:val="none" w:sz="0" w:space="0" w:color="auto"/>
      </w:divBdr>
    </w:div>
    <w:div w:id="1245141124">
      <w:bodyDiv w:val="1"/>
      <w:marLeft w:val="0"/>
      <w:marRight w:val="0"/>
      <w:marTop w:val="0"/>
      <w:marBottom w:val="0"/>
      <w:divBdr>
        <w:top w:val="none" w:sz="0" w:space="0" w:color="auto"/>
        <w:left w:val="none" w:sz="0" w:space="0" w:color="auto"/>
        <w:bottom w:val="none" w:sz="0" w:space="0" w:color="auto"/>
        <w:right w:val="none" w:sz="0" w:space="0" w:color="auto"/>
      </w:divBdr>
    </w:div>
    <w:div w:id="1248688769">
      <w:bodyDiv w:val="1"/>
      <w:marLeft w:val="0"/>
      <w:marRight w:val="0"/>
      <w:marTop w:val="0"/>
      <w:marBottom w:val="0"/>
      <w:divBdr>
        <w:top w:val="none" w:sz="0" w:space="0" w:color="auto"/>
        <w:left w:val="none" w:sz="0" w:space="0" w:color="auto"/>
        <w:bottom w:val="none" w:sz="0" w:space="0" w:color="auto"/>
        <w:right w:val="none" w:sz="0" w:space="0" w:color="auto"/>
      </w:divBdr>
    </w:div>
    <w:div w:id="1278832501">
      <w:bodyDiv w:val="1"/>
      <w:marLeft w:val="0"/>
      <w:marRight w:val="0"/>
      <w:marTop w:val="0"/>
      <w:marBottom w:val="0"/>
      <w:divBdr>
        <w:top w:val="none" w:sz="0" w:space="0" w:color="auto"/>
        <w:left w:val="none" w:sz="0" w:space="0" w:color="auto"/>
        <w:bottom w:val="none" w:sz="0" w:space="0" w:color="auto"/>
        <w:right w:val="none" w:sz="0" w:space="0" w:color="auto"/>
      </w:divBdr>
    </w:div>
    <w:div w:id="1285235872">
      <w:bodyDiv w:val="1"/>
      <w:marLeft w:val="0"/>
      <w:marRight w:val="0"/>
      <w:marTop w:val="0"/>
      <w:marBottom w:val="0"/>
      <w:divBdr>
        <w:top w:val="none" w:sz="0" w:space="0" w:color="auto"/>
        <w:left w:val="none" w:sz="0" w:space="0" w:color="auto"/>
        <w:bottom w:val="none" w:sz="0" w:space="0" w:color="auto"/>
        <w:right w:val="none" w:sz="0" w:space="0" w:color="auto"/>
      </w:divBdr>
    </w:div>
    <w:div w:id="1290160278">
      <w:bodyDiv w:val="1"/>
      <w:marLeft w:val="0"/>
      <w:marRight w:val="0"/>
      <w:marTop w:val="0"/>
      <w:marBottom w:val="0"/>
      <w:divBdr>
        <w:top w:val="none" w:sz="0" w:space="0" w:color="auto"/>
        <w:left w:val="none" w:sz="0" w:space="0" w:color="auto"/>
        <w:bottom w:val="none" w:sz="0" w:space="0" w:color="auto"/>
        <w:right w:val="none" w:sz="0" w:space="0" w:color="auto"/>
      </w:divBdr>
    </w:div>
    <w:div w:id="1291746921">
      <w:bodyDiv w:val="1"/>
      <w:marLeft w:val="0"/>
      <w:marRight w:val="0"/>
      <w:marTop w:val="0"/>
      <w:marBottom w:val="0"/>
      <w:divBdr>
        <w:top w:val="none" w:sz="0" w:space="0" w:color="auto"/>
        <w:left w:val="none" w:sz="0" w:space="0" w:color="auto"/>
        <w:bottom w:val="none" w:sz="0" w:space="0" w:color="auto"/>
        <w:right w:val="none" w:sz="0" w:space="0" w:color="auto"/>
      </w:divBdr>
    </w:div>
    <w:div w:id="1296836126">
      <w:bodyDiv w:val="1"/>
      <w:marLeft w:val="0"/>
      <w:marRight w:val="0"/>
      <w:marTop w:val="0"/>
      <w:marBottom w:val="0"/>
      <w:divBdr>
        <w:top w:val="none" w:sz="0" w:space="0" w:color="auto"/>
        <w:left w:val="none" w:sz="0" w:space="0" w:color="auto"/>
        <w:bottom w:val="none" w:sz="0" w:space="0" w:color="auto"/>
        <w:right w:val="none" w:sz="0" w:space="0" w:color="auto"/>
      </w:divBdr>
    </w:div>
    <w:div w:id="1334257111">
      <w:bodyDiv w:val="1"/>
      <w:marLeft w:val="0"/>
      <w:marRight w:val="0"/>
      <w:marTop w:val="0"/>
      <w:marBottom w:val="0"/>
      <w:divBdr>
        <w:top w:val="none" w:sz="0" w:space="0" w:color="auto"/>
        <w:left w:val="none" w:sz="0" w:space="0" w:color="auto"/>
        <w:bottom w:val="none" w:sz="0" w:space="0" w:color="auto"/>
        <w:right w:val="none" w:sz="0" w:space="0" w:color="auto"/>
      </w:divBdr>
    </w:div>
    <w:div w:id="1344480467">
      <w:bodyDiv w:val="1"/>
      <w:marLeft w:val="0"/>
      <w:marRight w:val="0"/>
      <w:marTop w:val="0"/>
      <w:marBottom w:val="0"/>
      <w:divBdr>
        <w:top w:val="none" w:sz="0" w:space="0" w:color="auto"/>
        <w:left w:val="none" w:sz="0" w:space="0" w:color="auto"/>
        <w:bottom w:val="none" w:sz="0" w:space="0" w:color="auto"/>
        <w:right w:val="none" w:sz="0" w:space="0" w:color="auto"/>
      </w:divBdr>
    </w:div>
    <w:div w:id="1354575100">
      <w:bodyDiv w:val="1"/>
      <w:marLeft w:val="0"/>
      <w:marRight w:val="0"/>
      <w:marTop w:val="0"/>
      <w:marBottom w:val="0"/>
      <w:divBdr>
        <w:top w:val="none" w:sz="0" w:space="0" w:color="auto"/>
        <w:left w:val="none" w:sz="0" w:space="0" w:color="auto"/>
        <w:bottom w:val="none" w:sz="0" w:space="0" w:color="auto"/>
        <w:right w:val="none" w:sz="0" w:space="0" w:color="auto"/>
      </w:divBdr>
    </w:div>
    <w:div w:id="1444032452">
      <w:bodyDiv w:val="1"/>
      <w:marLeft w:val="0"/>
      <w:marRight w:val="0"/>
      <w:marTop w:val="0"/>
      <w:marBottom w:val="0"/>
      <w:divBdr>
        <w:top w:val="none" w:sz="0" w:space="0" w:color="auto"/>
        <w:left w:val="none" w:sz="0" w:space="0" w:color="auto"/>
        <w:bottom w:val="none" w:sz="0" w:space="0" w:color="auto"/>
        <w:right w:val="none" w:sz="0" w:space="0" w:color="auto"/>
      </w:divBdr>
    </w:div>
    <w:div w:id="1448696778">
      <w:bodyDiv w:val="1"/>
      <w:marLeft w:val="0"/>
      <w:marRight w:val="0"/>
      <w:marTop w:val="0"/>
      <w:marBottom w:val="0"/>
      <w:divBdr>
        <w:top w:val="none" w:sz="0" w:space="0" w:color="auto"/>
        <w:left w:val="none" w:sz="0" w:space="0" w:color="auto"/>
        <w:bottom w:val="none" w:sz="0" w:space="0" w:color="auto"/>
        <w:right w:val="none" w:sz="0" w:space="0" w:color="auto"/>
      </w:divBdr>
    </w:div>
    <w:div w:id="1455755863">
      <w:bodyDiv w:val="1"/>
      <w:marLeft w:val="0"/>
      <w:marRight w:val="0"/>
      <w:marTop w:val="0"/>
      <w:marBottom w:val="0"/>
      <w:divBdr>
        <w:top w:val="none" w:sz="0" w:space="0" w:color="auto"/>
        <w:left w:val="none" w:sz="0" w:space="0" w:color="auto"/>
        <w:bottom w:val="none" w:sz="0" w:space="0" w:color="auto"/>
        <w:right w:val="none" w:sz="0" w:space="0" w:color="auto"/>
      </w:divBdr>
    </w:div>
    <w:div w:id="1465582294">
      <w:bodyDiv w:val="1"/>
      <w:marLeft w:val="0"/>
      <w:marRight w:val="0"/>
      <w:marTop w:val="0"/>
      <w:marBottom w:val="0"/>
      <w:divBdr>
        <w:top w:val="none" w:sz="0" w:space="0" w:color="auto"/>
        <w:left w:val="none" w:sz="0" w:space="0" w:color="auto"/>
        <w:bottom w:val="none" w:sz="0" w:space="0" w:color="auto"/>
        <w:right w:val="none" w:sz="0" w:space="0" w:color="auto"/>
      </w:divBdr>
    </w:div>
    <w:div w:id="1484156376">
      <w:bodyDiv w:val="1"/>
      <w:marLeft w:val="0"/>
      <w:marRight w:val="0"/>
      <w:marTop w:val="0"/>
      <w:marBottom w:val="0"/>
      <w:divBdr>
        <w:top w:val="none" w:sz="0" w:space="0" w:color="auto"/>
        <w:left w:val="none" w:sz="0" w:space="0" w:color="auto"/>
        <w:bottom w:val="none" w:sz="0" w:space="0" w:color="auto"/>
        <w:right w:val="none" w:sz="0" w:space="0" w:color="auto"/>
      </w:divBdr>
    </w:div>
    <w:div w:id="1490097752">
      <w:bodyDiv w:val="1"/>
      <w:marLeft w:val="0"/>
      <w:marRight w:val="0"/>
      <w:marTop w:val="0"/>
      <w:marBottom w:val="0"/>
      <w:divBdr>
        <w:top w:val="none" w:sz="0" w:space="0" w:color="auto"/>
        <w:left w:val="none" w:sz="0" w:space="0" w:color="auto"/>
        <w:bottom w:val="none" w:sz="0" w:space="0" w:color="auto"/>
        <w:right w:val="none" w:sz="0" w:space="0" w:color="auto"/>
      </w:divBdr>
    </w:div>
    <w:div w:id="1506900796">
      <w:bodyDiv w:val="1"/>
      <w:marLeft w:val="0"/>
      <w:marRight w:val="0"/>
      <w:marTop w:val="0"/>
      <w:marBottom w:val="0"/>
      <w:divBdr>
        <w:top w:val="none" w:sz="0" w:space="0" w:color="auto"/>
        <w:left w:val="none" w:sz="0" w:space="0" w:color="auto"/>
        <w:bottom w:val="none" w:sz="0" w:space="0" w:color="auto"/>
        <w:right w:val="none" w:sz="0" w:space="0" w:color="auto"/>
      </w:divBdr>
    </w:div>
    <w:div w:id="1518159284">
      <w:bodyDiv w:val="1"/>
      <w:marLeft w:val="0"/>
      <w:marRight w:val="0"/>
      <w:marTop w:val="0"/>
      <w:marBottom w:val="0"/>
      <w:divBdr>
        <w:top w:val="none" w:sz="0" w:space="0" w:color="auto"/>
        <w:left w:val="none" w:sz="0" w:space="0" w:color="auto"/>
        <w:bottom w:val="none" w:sz="0" w:space="0" w:color="auto"/>
        <w:right w:val="none" w:sz="0" w:space="0" w:color="auto"/>
      </w:divBdr>
    </w:div>
    <w:div w:id="1523517116">
      <w:bodyDiv w:val="1"/>
      <w:marLeft w:val="0"/>
      <w:marRight w:val="0"/>
      <w:marTop w:val="0"/>
      <w:marBottom w:val="0"/>
      <w:divBdr>
        <w:top w:val="none" w:sz="0" w:space="0" w:color="auto"/>
        <w:left w:val="none" w:sz="0" w:space="0" w:color="auto"/>
        <w:bottom w:val="none" w:sz="0" w:space="0" w:color="auto"/>
        <w:right w:val="none" w:sz="0" w:space="0" w:color="auto"/>
      </w:divBdr>
    </w:div>
    <w:div w:id="1524245826">
      <w:bodyDiv w:val="1"/>
      <w:marLeft w:val="0"/>
      <w:marRight w:val="0"/>
      <w:marTop w:val="0"/>
      <w:marBottom w:val="0"/>
      <w:divBdr>
        <w:top w:val="none" w:sz="0" w:space="0" w:color="auto"/>
        <w:left w:val="none" w:sz="0" w:space="0" w:color="auto"/>
        <w:bottom w:val="none" w:sz="0" w:space="0" w:color="auto"/>
        <w:right w:val="none" w:sz="0" w:space="0" w:color="auto"/>
      </w:divBdr>
    </w:div>
    <w:div w:id="1557468502">
      <w:bodyDiv w:val="1"/>
      <w:marLeft w:val="0"/>
      <w:marRight w:val="0"/>
      <w:marTop w:val="0"/>
      <w:marBottom w:val="0"/>
      <w:divBdr>
        <w:top w:val="none" w:sz="0" w:space="0" w:color="auto"/>
        <w:left w:val="none" w:sz="0" w:space="0" w:color="auto"/>
        <w:bottom w:val="none" w:sz="0" w:space="0" w:color="auto"/>
        <w:right w:val="none" w:sz="0" w:space="0" w:color="auto"/>
      </w:divBdr>
    </w:div>
    <w:div w:id="1563784882">
      <w:bodyDiv w:val="1"/>
      <w:marLeft w:val="0"/>
      <w:marRight w:val="0"/>
      <w:marTop w:val="0"/>
      <w:marBottom w:val="0"/>
      <w:divBdr>
        <w:top w:val="none" w:sz="0" w:space="0" w:color="auto"/>
        <w:left w:val="none" w:sz="0" w:space="0" w:color="auto"/>
        <w:bottom w:val="none" w:sz="0" w:space="0" w:color="auto"/>
        <w:right w:val="none" w:sz="0" w:space="0" w:color="auto"/>
      </w:divBdr>
    </w:div>
    <w:div w:id="1566184716">
      <w:bodyDiv w:val="1"/>
      <w:marLeft w:val="0"/>
      <w:marRight w:val="0"/>
      <w:marTop w:val="0"/>
      <w:marBottom w:val="0"/>
      <w:divBdr>
        <w:top w:val="none" w:sz="0" w:space="0" w:color="auto"/>
        <w:left w:val="none" w:sz="0" w:space="0" w:color="auto"/>
        <w:bottom w:val="none" w:sz="0" w:space="0" w:color="auto"/>
        <w:right w:val="none" w:sz="0" w:space="0" w:color="auto"/>
      </w:divBdr>
    </w:div>
    <w:div w:id="1568035622">
      <w:bodyDiv w:val="1"/>
      <w:marLeft w:val="0"/>
      <w:marRight w:val="0"/>
      <w:marTop w:val="0"/>
      <w:marBottom w:val="0"/>
      <w:divBdr>
        <w:top w:val="none" w:sz="0" w:space="0" w:color="auto"/>
        <w:left w:val="none" w:sz="0" w:space="0" w:color="auto"/>
        <w:bottom w:val="none" w:sz="0" w:space="0" w:color="auto"/>
        <w:right w:val="none" w:sz="0" w:space="0" w:color="auto"/>
      </w:divBdr>
    </w:div>
    <w:div w:id="1570656522">
      <w:bodyDiv w:val="1"/>
      <w:marLeft w:val="0"/>
      <w:marRight w:val="0"/>
      <w:marTop w:val="0"/>
      <w:marBottom w:val="0"/>
      <w:divBdr>
        <w:top w:val="none" w:sz="0" w:space="0" w:color="auto"/>
        <w:left w:val="none" w:sz="0" w:space="0" w:color="auto"/>
        <w:bottom w:val="none" w:sz="0" w:space="0" w:color="auto"/>
        <w:right w:val="none" w:sz="0" w:space="0" w:color="auto"/>
      </w:divBdr>
    </w:div>
    <w:div w:id="1581479998">
      <w:bodyDiv w:val="1"/>
      <w:marLeft w:val="0"/>
      <w:marRight w:val="0"/>
      <w:marTop w:val="0"/>
      <w:marBottom w:val="0"/>
      <w:divBdr>
        <w:top w:val="none" w:sz="0" w:space="0" w:color="auto"/>
        <w:left w:val="none" w:sz="0" w:space="0" w:color="auto"/>
        <w:bottom w:val="none" w:sz="0" w:space="0" w:color="auto"/>
        <w:right w:val="none" w:sz="0" w:space="0" w:color="auto"/>
      </w:divBdr>
    </w:div>
    <w:div w:id="1607351783">
      <w:bodyDiv w:val="1"/>
      <w:marLeft w:val="0"/>
      <w:marRight w:val="0"/>
      <w:marTop w:val="0"/>
      <w:marBottom w:val="0"/>
      <w:divBdr>
        <w:top w:val="none" w:sz="0" w:space="0" w:color="auto"/>
        <w:left w:val="none" w:sz="0" w:space="0" w:color="auto"/>
        <w:bottom w:val="none" w:sz="0" w:space="0" w:color="auto"/>
        <w:right w:val="none" w:sz="0" w:space="0" w:color="auto"/>
      </w:divBdr>
    </w:div>
    <w:div w:id="1610039352">
      <w:bodyDiv w:val="1"/>
      <w:marLeft w:val="0"/>
      <w:marRight w:val="0"/>
      <w:marTop w:val="0"/>
      <w:marBottom w:val="0"/>
      <w:divBdr>
        <w:top w:val="none" w:sz="0" w:space="0" w:color="auto"/>
        <w:left w:val="none" w:sz="0" w:space="0" w:color="auto"/>
        <w:bottom w:val="none" w:sz="0" w:space="0" w:color="auto"/>
        <w:right w:val="none" w:sz="0" w:space="0" w:color="auto"/>
      </w:divBdr>
      <w:divsChild>
        <w:div w:id="1782991876">
          <w:marLeft w:val="0"/>
          <w:marRight w:val="0"/>
          <w:marTop w:val="0"/>
          <w:marBottom w:val="0"/>
          <w:divBdr>
            <w:top w:val="none" w:sz="0" w:space="0" w:color="auto"/>
            <w:left w:val="none" w:sz="0" w:space="0" w:color="auto"/>
            <w:bottom w:val="none" w:sz="0" w:space="0" w:color="auto"/>
            <w:right w:val="none" w:sz="0" w:space="0" w:color="auto"/>
          </w:divBdr>
          <w:divsChild>
            <w:div w:id="638266087">
              <w:marLeft w:val="0"/>
              <w:marRight w:val="0"/>
              <w:marTop w:val="0"/>
              <w:marBottom w:val="0"/>
              <w:divBdr>
                <w:top w:val="none" w:sz="0" w:space="0" w:color="auto"/>
                <w:left w:val="none" w:sz="0" w:space="0" w:color="auto"/>
                <w:bottom w:val="none" w:sz="0" w:space="0" w:color="auto"/>
                <w:right w:val="none" w:sz="0" w:space="0" w:color="auto"/>
              </w:divBdr>
              <w:divsChild>
                <w:div w:id="1291011845">
                  <w:marLeft w:val="0"/>
                  <w:marRight w:val="0"/>
                  <w:marTop w:val="0"/>
                  <w:marBottom w:val="0"/>
                  <w:divBdr>
                    <w:top w:val="none" w:sz="0" w:space="0" w:color="auto"/>
                    <w:left w:val="none" w:sz="0" w:space="0" w:color="auto"/>
                    <w:bottom w:val="none" w:sz="0" w:space="0" w:color="auto"/>
                    <w:right w:val="none" w:sz="0" w:space="0" w:color="auto"/>
                  </w:divBdr>
                  <w:divsChild>
                    <w:div w:id="1342123780">
                      <w:marLeft w:val="0"/>
                      <w:marRight w:val="0"/>
                      <w:marTop w:val="0"/>
                      <w:marBottom w:val="0"/>
                      <w:divBdr>
                        <w:top w:val="none" w:sz="0" w:space="0" w:color="auto"/>
                        <w:left w:val="none" w:sz="0" w:space="0" w:color="auto"/>
                        <w:bottom w:val="none" w:sz="0" w:space="0" w:color="auto"/>
                        <w:right w:val="none" w:sz="0" w:space="0" w:color="auto"/>
                      </w:divBdr>
                      <w:divsChild>
                        <w:div w:id="483744840">
                          <w:marLeft w:val="0"/>
                          <w:marRight w:val="0"/>
                          <w:marTop w:val="0"/>
                          <w:marBottom w:val="0"/>
                          <w:divBdr>
                            <w:top w:val="none" w:sz="0" w:space="0" w:color="auto"/>
                            <w:left w:val="none" w:sz="0" w:space="0" w:color="auto"/>
                            <w:bottom w:val="none" w:sz="0" w:space="0" w:color="auto"/>
                            <w:right w:val="none" w:sz="0" w:space="0" w:color="auto"/>
                          </w:divBdr>
                          <w:divsChild>
                            <w:div w:id="832184937">
                              <w:marLeft w:val="0"/>
                              <w:marRight w:val="0"/>
                              <w:marTop w:val="0"/>
                              <w:marBottom w:val="0"/>
                              <w:divBdr>
                                <w:top w:val="none" w:sz="0" w:space="0" w:color="auto"/>
                                <w:left w:val="none" w:sz="0" w:space="0" w:color="auto"/>
                                <w:bottom w:val="none" w:sz="0" w:space="0" w:color="auto"/>
                                <w:right w:val="none" w:sz="0" w:space="0" w:color="auto"/>
                              </w:divBdr>
                              <w:divsChild>
                                <w:div w:id="1706715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5459227">
          <w:marLeft w:val="0"/>
          <w:marRight w:val="0"/>
          <w:marTop w:val="0"/>
          <w:marBottom w:val="0"/>
          <w:divBdr>
            <w:top w:val="none" w:sz="0" w:space="0" w:color="auto"/>
            <w:left w:val="none" w:sz="0" w:space="0" w:color="auto"/>
            <w:bottom w:val="none" w:sz="0" w:space="0" w:color="auto"/>
            <w:right w:val="none" w:sz="0" w:space="0" w:color="auto"/>
          </w:divBdr>
          <w:divsChild>
            <w:div w:id="1315451330">
              <w:marLeft w:val="0"/>
              <w:marRight w:val="0"/>
              <w:marTop w:val="150"/>
              <w:marBottom w:val="0"/>
              <w:divBdr>
                <w:top w:val="none" w:sz="0" w:space="0" w:color="auto"/>
                <w:left w:val="none" w:sz="0" w:space="0" w:color="auto"/>
                <w:bottom w:val="none" w:sz="0" w:space="0" w:color="auto"/>
                <w:right w:val="none" w:sz="0" w:space="0" w:color="auto"/>
              </w:divBdr>
              <w:divsChild>
                <w:div w:id="640187019">
                  <w:marLeft w:val="0"/>
                  <w:marRight w:val="0"/>
                  <w:marTop w:val="0"/>
                  <w:marBottom w:val="150"/>
                  <w:divBdr>
                    <w:top w:val="none" w:sz="0" w:space="0" w:color="auto"/>
                    <w:left w:val="none" w:sz="0" w:space="0" w:color="auto"/>
                    <w:bottom w:val="none" w:sz="0" w:space="0" w:color="auto"/>
                    <w:right w:val="none" w:sz="0" w:space="0" w:color="auto"/>
                  </w:divBdr>
                  <w:divsChild>
                    <w:div w:id="1294751940">
                      <w:marLeft w:val="0"/>
                      <w:marRight w:val="0"/>
                      <w:marTop w:val="0"/>
                      <w:marBottom w:val="0"/>
                      <w:divBdr>
                        <w:top w:val="none" w:sz="0" w:space="0" w:color="auto"/>
                        <w:left w:val="none" w:sz="0" w:space="0" w:color="auto"/>
                        <w:bottom w:val="none" w:sz="0" w:space="0" w:color="auto"/>
                        <w:right w:val="none" w:sz="0" w:space="0" w:color="auto"/>
                      </w:divBdr>
                    </w:div>
                    <w:div w:id="2014187755">
                      <w:marLeft w:val="0"/>
                      <w:marRight w:val="0"/>
                      <w:marTop w:val="0"/>
                      <w:marBottom w:val="0"/>
                      <w:divBdr>
                        <w:top w:val="none" w:sz="0" w:space="0" w:color="auto"/>
                        <w:left w:val="none" w:sz="0" w:space="0" w:color="auto"/>
                        <w:bottom w:val="none" w:sz="0" w:space="0" w:color="auto"/>
                        <w:right w:val="none" w:sz="0" w:space="0" w:color="auto"/>
                      </w:divBdr>
                      <w:divsChild>
                        <w:div w:id="2077314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914963">
                  <w:marLeft w:val="0"/>
                  <w:marRight w:val="0"/>
                  <w:marTop w:val="0"/>
                  <w:marBottom w:val="0"/>
                  <w:divBdr>
                    <w:top w:val="none" w:sz="0" w:space="0" w:color="auto"/>
                    <w:left w:val="none" w:sz="0" w:space="0" w:color="auto"/>
                    <w:bottom w:val="none" w:sz="0" w:space="0" w:color="auto"/>
                    <w:right w:val="none" w:sz="0" w:space="0" w:color="auto"/>
                  </w:divBdr>
                  <w:divsChild>
                    <w:div w:id="1233663759">
                      <w:marLeft w:val="0"/>
                      <w:marRight w:val="0"/>
                      <w:marTop w:val="0"/>
                      <w:marBottom w:val="0"/>
                      <w:divBdr>
                        <w:top w:val="none" w:sz="0" w:space="0" w:color="auto"/>
                        <w:left w:val="none" w:sz="0" w:space="0" w:color="auto"/>
                        <w:bottom w:val="none" w:sz="0" w:space="0" w:color="auto"/>
                        <w:right w:val="none" w:sz="0" w:space="0" w:color="auto"/>
                      </w:divBdr>
                    </w:div>
                    <w:div w:id="264925780">
                      <w:marLeft w:val="0"/>
                      <w:marRight w:val="0"/>
                      <w:marTop w:val="0"/>
                      <w:marBottom w:val="0"/>
                      <w:divBdr>
                        <w:top w:val="none" w:sz="0" w:space="0" w:color="auto"/>
                        <w:left w:val="none" w:sz="0" w:space="0" w:color="auto"/>
                        <w:bottom w:val="none" w:sz="0" w:space="0" w:color="auto"/>
                        <w:right w:val="none" w:sz="0" w:space="0" w:color="auto"/>
                      </w:divBdr>
                      <w:divsChild>
                        <w:div w:id="897015041">
                          <w:marLeft w:val="0"/>
                          <w:marRight w:val="0"/>
                          <w:marTop w:val="0"/>
                          <w:marBottom w:val="0"/>
                          <w:divBdr>
                            <w:top w:val="none" w:sz="0" w:space="0" w:color="auto"/>
                            <w:left w:val="none" w:sz="0" w:space="0" w:color="auto"/>
                            <w:bottom w:val="none" w:sz="0" w:space="0" w:color="auto"/>
                            <w:right w:val="none" w:sz="0" w:space="0" w:color="auto"/>
                          </w:divBdr>
                          <w:divsChild>
                            <w:div w:id="321812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4551832">
      <w:bodyDiv w:val="1"/>
      <w:marLeft w:val="0"/>
      <w:marRight w:val="0"/>
      <w:marTop w:val="0"/>
      <w:marBottom w:val="0"/>
      <w:divBdr>
        <w:top w:val="none" w:sz="0" w:space="0" w:color="auto"/>
        <w:left w:val="none" w:sz="0" w:space="0" w:color="auto"/>
        <w:bottom w:val="none" w:sz="0" w:space="0" w:color="auto"/>
        <w:right w:val="none" w:sz="0" w:space="0" w:color="auto"/>
      </w:divBdr>
    </w:div>
    <w:div w:id="1635986504">
      <w:bodyDiv w:val="1"/>
      <w:marLeft w:val="0"/>
      <w:marRight w:val="0"/>
      <w:marTop w:val="0"/>
      <w:marBottom w:val="0"/>
      <w:divBdr>
        <w:top w:val="none" w:sz="0" w:space="0" w:color="auto"/>
        <w:left w:val="none" w:sz="0" w:space="0" w:color="auto"/>
        <w:bottom w:val="none" w:sz="0" w:space="0" w:color="auto"/>
        <w:right w:val="none" w:sz="0" w:space="0" w:color="auto"/>
      </w:divBdr>
    </w:div>
    <w:div w:id="1636175488">
      <w:bodyDiv w:val="1"/>
      <w:marLeft w:val="0"/>
      <w:marRight w:val="0"/>
      <w:marTop w:val="0"/>
      <w:marBottom w:val="0"/>
      <w:divBdr>
        <w:top w:val="none" w:sz="0" w:space="0" w:color="auto"/>
        <w:left w:val="none" w:sz="0" w:space="0" w:color="auto"/>
        <w:bottom w:val="none" w:sz="0" w:space="0" w:color="auto"/>
        <w:right w:val="none" w:sz="0" w:space="0" w:color="auto"/>
      </w:divBdr>
    </w:div>
    <w:div w:id="1646006289">
      <w:bodyDiv w:val="1"/>
      <w:marLeft w:val="0"/>
      <w:marRight w:val="0"/>
      <w:marTop w:val="0"/>
      <w:marBottom w:val="0"/>
      <w:divBdr>
        <w:top w:val="none" w:sz="0" w:space="0" w:color="auto"/>
        <w:left w:val="none" w:sz="0" w:space="0" w:color="auto"/>
        <w:bottom w:val="none" w:sz="0" w:space="0" w:color="auto"/>
        <w:right w:val="none" w:sz="0" w:space="0" w:color="auto"/>
      </w:divBdr>
    </w:div>
    <w:div w:id="1652758779">
      <w:bodyDiv w:val="1"/>
      <w:marLeft w:val="0"/>
      <w:marRight w:val="0"/>
      <w:marTop w:val="0"/>
      <w:marBottom w:val="0"/>
      <w:divBdr>
        <w:top w:val="none" w:sz="0" w:space="0" w:color="auto"/>
        <w:left w:val="none" w:sz="0" w:space="0" w:color="auto"/>
        <w:bottom w:val="none" w:sz="0" w:space="0" w:color="auto"/>
        <w:right w:val="none" w:sz="0" w:space="0" w:color="auto"/>
      </w:divBdr>
    </w:div>
    <w:div w:id="1662124222">
      <w:bodyDiv w:val="1"/>
      <w:marLeft w:val="0"/>
      <w:marRight w:val="0"/>
      <w:marTop w:val="0"/>
      <w:marBottom w:val="0"/>
      <w:divBdr>
        <w:top w:val="none" w:sz="0" w:space="0" w:color="auto"/>
        <w:left w:val="none" w:sz="0" w:space="0" w:color="auto"/>
        <w:bottom w:val="none" w:sz="0" w:space="0" w:color="auto"/>
        <w:right w:val="none" w:sz="0" w:space="0" w:color="auto"/>
      </w:divBdr>
    </w:div>
    <w:div w:id="1674919498">
      <w:bodyDiv w:val="1"/>
      <w:marLeft w:val="0"/>
      <w:marRight w:val="0"/>
      <w:marTop w:val="0"/>
      <w:marBottom w:val="0"/>
      <w:divBdr>
        <w:top w:val="none" w:sz="0" w:space="0" w:color="auto"/>
        <w:left w:val="none" w:sz="0" w:space="0" w:color="auto"/>
        <w:bottom w:val="none" w:sz="0" w:space="0" w:color="auto"/>
        <w:right w:val="none" w:sz="0" w:space="0" w:color="auto"/>
      </w:divBdr>
    </w:div>
    <w:div w:id="1696345160">
      <w:bodyDiv w:val="1"/>
      <w:marLeft w:val="0"/>
      <w:marRight w:val="0"/>
      <w:marTop w:val="0"/>
      <w:marBottom w:val="0"/>
      <w:divBdr>
        <w:top w:val="none" w:sz="0" w:space="0" w:color="auto"/>
        <w:left w:val="none" w:sz="0" w:space="0" w:color="auto"/>
        <w:bottom w:val="none" w:sz="0" w:space="0" w:color="auto"/>
        <w:right w:val="none" w:sz="0" w:space="0" w:color="auto"/>
      </w:divBdr>
    </w:div>
    <w:div w:id="1705592355">
      <w:bodyDiv w:val="1"/>
      <w:marLeft w:val="0"/>
      <w:marRight w:val="0"/>
      <w:marTop w:val="0"/>
      <w:marBottom w:val="0"/>
      <w:divBdr>
        <w:top w:val="none" w:sz="0" w:space="0" w:color="auto"/>
        <w:left w:val="none" w:sz="0" w:space="0" w:color="auto"/>
        <w:bottom w:val="none" w:sz="0" w:space="0" w:color="auto"/>
        <w:right w:val="none" w:sz="0" w:space="0" w:color="auto"/>
      </w:divBdr>
    </w:div>
    <w:div w:id="1752700721">
      <w:bodyDiv w:val="1"/>
      <w:marLeft w:val="0"/>
      <w:marRight w:val="0"/>
      <w:marTop w:val="0"/>
      <w:marBottom w:val="0"/>
      <w:divBdr>
        <w:top w:val="none" w:sz="0" w:space="0" w:color="auto"/>
        <w:left w:val="none" w:sz="0" w:space="0" w:color="auto"/>
        <w:bottom w:val="none" w:sz="0" w:space="0" w:color="auto"/>
        <w:right w:val="none" w:sz="0" w:space="0" w:color="auto"/>
      </w:divBdr>
    </w:div>
    <w:div w:id="1755980115">
      <w:bodyDiv w:val="1"/>
      <w:marLeft w:val="0"/>
      <w:marRight w:val="0"/>
      <w:marTop w:val="0"/>
      <w:marBottom w:val="0"/>
      <w:divBdr>
        <w:top w:val="none" w:sz="0" w:space="0" w:color="auto"/>
        <w:left w:val="none" w:sz="0" w:space="0" w:color="auto"/>
        <w:bottom w:val="none" w:sz="0" w:space="0" w:color="auto"/>
        <w:right w:val="none" w:sz="0" w:space="0" w:color="auto"/>
      </w:divBdr>
    </w:div>
    <w:div w:id="1759280078">
      <w:bodyDiv w:val="1"/>
      <w:marLeft w:val="0"/>
      <w:marRight w:val="0"/>
      <w:marTop w:val="0"/>
      <w:marBottom w:val="0"/>
      <w:divBdr>
        <w:top w:val="none" w:sz="0" w:space="0" w:color="auto"/>
        <w:left w:val="none" w:sz="0" w:space="0" w:color="auto"/>
        <w:bottom w:val="none" w:sz="0" w:space="0" w:color="auto"/>
        <w:right w:val="none" w:sz="0" w:space="0" w:color="auto"/>
      </w:divBdr>
    </w:div>
    <w:div w:id="1776439289">
      <w:bodyDiv w:val="1"/>
      <w:marLeft w:val="0"/>
      <w:marRight w:val="0"/>
      <w:marTop w:val="0"/>
      <w:marBottom w:val="0"/>
      <w:divBdr>
        <w:top w:val="none" w:sz="0" w:space="0" w:color="auto"/>
        <w:left w:val="none" w:sz="0" w:space="0" w:color="auto"/>
        <w:bottom w:val="none" w:sz="0" w:space="0" w:color="auto"/>
        <w:right w:val="none" w:sz="0" w:space="0" w:color="auto"/>
      </w:divBdr>
    </w:div>
    <w:div w:id="1782216592">
      <w:bodyDiv w:val="1"/>
      <w:marLeft w:val="0"/>
      <w:marRight w:val="0"/>
      <w:marTop w:val="0"/>
      <w:marBottom w:val="0"/>
      <w:divBdr>
        <w:top w:val="none" w:sz="0" w:space="0" w:color="auto"/>
        <w:left w:val="none" w:sz="0" w:space="0" w:color="auto"/>
        <w:bottom w:val="none" w:sz="0" w:space="0" w:color="auto"/>
        <w:right w:val="none" w:sz="0" w:space="0" w:color="auto"/>
      </w:divBdr>
    </w:div>
    <w:div w:id="1782722476">
      <w:bodyDiv w:val="1"/>
      <w:marLeft w:val="0"/>
      <w:marRight w:val="0"/>
      <w:marTop w:val="0"/>
      <w:marBottom w:val="0"/>
      <w:divBdr>
        <w:top w:val="none" w:sz="0" w:space="0" w:color="auto"/>
        <w:left w:val="none" w:sz="0" w:space="0" w:color="auto"/>
        <w:bottom w:val="none" w:sz="0" w:space="0" w:color="auto"/>
        <w:right w:val="none" w:sz="0" w:space="0" w:color="auto"/>
      </w:divBdr>
    </w:div>
    <w:div w:id="1791509994">
      <w:bodyDiv w:val="1"/>
      <w:marLeft w:val="0"/>
      <w:marRight w:val="0"/>
      <w:marTop w:val="0"/>
      <w:marBottom w:val="0"/>
      <w:divBdr>
        <w:top w:val="none" w:sz="0" w:space="0" w:color="auto"/>
        <w:left w:val="none" w:sz="0" w:space="0" w:color="auto"/>
        <w:bottom w:val="none" w:sz="0" w:space="0" w:color="auto"/>
        <w:right w:val="none" w:sz="0" w:space="0" w:color="auto"/>
      </w:divBdr>
    </w:div>
    <w:div w:id="1796480228">
      <w:bodyDiv w:val="1"/>
      <w:marLeft w:val="0"/>
      <w:marRight w:val="0"/>
      <w:marTop w:val="0"/>
      <w:marBottom w:val="0"/>
      <w:divBdr>
        <w:top w:val="none" w:sz="0" w:space="0" w:color="auto"/>
        <w:left w:val="none" w:sz="0" w:space="0" w:color="auto"/>
        <w:bottom w:val="none" w:sz="0" w:space="0" w:color="auto"/>
        <w:right w:val="none" w:sz="0" w:space="0" w:color="auto"/>
      </w:divBdr>
    </w:div>
    <w:div w:id="1801528507">
      <w:bodyDiv w:val="1"/>
      <w:marLeft w:val="0"/>
      <w:marRight w:val="0"/>
      <w:marTop w:val="0"/>
      <w:marBottom w:val="0"/>
      <w:divBdr>
        <w:top w:val="none" w:sz="0" w:space="0" w:color="auto"/>
        <w:left w:val="none" w:sz="0" w:space="0" w:color="auto"/>
        <w:bottom w:val="none" w:sz="0" w:space="0" w:color="auto"/>
        <w:right w:val="none" w:sz="0" w:space="0" w:color="auto"/>
      </w:divBdr>
    </w:div>
    <w:div w:id="1819567655">
      <w:bodyDiv w:val="1"/>
      <w:marLeft w:val="0"/>
      <w:marRight w:val="0"/>
      <w:marTop w:val="0"/>
      <w:marBottom w:val="0"/>
      <w:divBdr>
        <w:top w:val="none" w:sz="0" w:space="0" w:color="auto"/>
        <w:left w:val="none" w:sz="0" w:space="0" w:color="auto"/>
        <w:bottom w:val="none" w:sz="0" w:space="0" w:color="auto"/>
        <w:right w:val="none" w:sz="0" w:space="0" w:color="auto"/>
      </w:divBdr>
    </w:div>
    <w:div w:id="1824468668">
      <w:bodyDiv w:val="1"/>
      <w:marLeft w:val="0"/>
      <w:marRight w:val="0"/>
      <w:marTop w:val="0"/>
      <w:marBottom w:val="0"/>
      <w:divBdr>
        <w:top w:val="none" w:sz="0" w:space="0" w:color="auto"/>
        <w:left w:val="none" w:sz="0" w:space="0" w:color="auto"/>
        <w:bottom w:val="none" w:sz="0" w:space="0" w:color="auto"/>
        <w:right w:val="none" w:sz="0" w:space="0" w:color="auto"/>
      </w:divBdr>
    </w:div>
    <w:div w:id="1842156629">
      <w:bodyDiv w:val="1"/>
      <w:marLeft w:val="0"/>
      <w:marRight w:val="0"/>
      <w:marTop w:val="0"/>
      <w:marBottom w:val="0"/>
      <w:divBdr>
        <w:top w:val="none" w:sz="0" w:space="0" w:color="auto"/>
        <w:left w:val="none" w:sz="0" w:space="0" w:color="auto"/>
        <w:bottom w:val="none" w:sz="0" w:space="0" w:color="auto"/>
        <w:right w:val="none" w:sz="0" w:space="0" w:color="auto"/>
      </w:divBdr>
    </w:div>
    <w:div w:id="1850950931">
      <w:bodyDiv w:val="1"/>
      <w:marLeft w:val="0"/>
      <w:marRight w:val="0"/>
      <w:marTop w:val="0"/>
      <w:marBottom w:val="0"/>
      <w:divBdr>
        <w:top w:val="none" w:sz="0" w:space="0" w:color="auto"/>
        <w:left w:val="none" w:sz="0" w:space="0" w:color="auto"/>
        <w:bottom w:val="none" w:sz="0" w:space="0" w:color="auto"/>
        <w:right w:val="none" w:sz="0" w:space="0" w:color="auto"/>
      </w:divBdr>
    </w:div>
    <w:div w:id="1867330135">
      <w:bodyDiv w:val="1"/>
      <w:marLeft w:val="0"/>
      <w:marRight w:val="0"/>
      <w:marTop w:val="0"/>
      <w:marBottom w:val="0"/>
      <w:divBdr>
        <w:top w:val="none" w:sz="0" w:space="0" w:color="auto"/>
        <w:left w:val="none" w:sz="0" w:space="0" w:color="auto"/>
        <w:bottom w:val="none" w:sz="0" w:space="0" w:color="auto"/>
        <w:right w:val="none" w:sz="0" w:space="0" w:color="auto"/>
      </w:divBdr>
    </w:div>
    <w:div w:id="1889998177">
      <w:bodyDiv w:val="1"/>
      <w:marLeft w:val="0"/>
      <w:marRight w:val="0"/>
      <w:marTop w:val="0"/>
      <w:marBottom w:val="0"/>
      <w:divBdr>
        <w:top w:val="none" w:sz="0" w:space="0" w:color="auto"/>
        <w:left w:val="none" w:sz="0" w:space="0" w:color="auto"/>
        <w:bottom w:val="none" w:sz="0" w:space="0" w:color="auto"/>
        <w:right w:val="none" w:sz="0" w:space="0" w:color="auto"/>
      </w:divBdr>
    </w:div>
    <w:div w:id="1906842581">
      <w:bodyDiv w:val="1"/>
      <w:marLeft w:val="0"/>
      <w:marRight w:val="0"/>
      <w:marTop w:val="0"/>
      <w:marBottom w:val="0"/>
      <w:divBdr>
        <w:top w:val="none" w:sz="0" w:space="0" w:color="auto"/>
        <w:left w:val="none" w:sz="0" w:space="0" w:color="auto"/>
        <w:bottom w:val="none" w:sz="0" w:space="0" w:color="auto"/>
        <w:right w:val="none" w:sz="0" w:space="0" w:color="auto"/>
      </w:divBdr>
    </w:div>
    <w:div w:id="1907492551">
      <w:bodyDiv w:val="1"/>
      <w:marLeft w:val="0"/>
      <w:marRight w:val="0"/>
      <w:marTop w:val="0"/>
      <w:marBottom w:val="0"/>
      <w:divBdr>
        <w:top w:val="none" w:sz="0" w:space="0" w:color="auto"/>
        <w:left w:val="none" w:sz="0" w:space="0" w:color="auto"/>
        <w:bottom w:val="none" w:sz="0" w:space="0" w:color="auto"/>
        <w:right w:val="none" w:sz="0" w:space="0" w:color="auto"/>
      </w:divBdr>
    </w:div>
    <w:div w:id="1913588125">
      <w:bodyDiv w:val="1"/>
      <w:marLeft w:val="0"/>
      <w:marRight w:val="0"/>
      <w:marTop w:val="0"/>
      <w:marBottom w:val="0"/>
      <w:divBdr>
        <w:top w:val="none" w:sz="0" w:space="0" w:color="auto"/>
        <w:left w:val="none" w:sz="0" w:space="0" w:color="auto"/>
        <w:bottom w:val="none" w:sz="0" w:space="0" w:color="auto"/>
        <w:right w:val="none" w:sz="0" w:space="0" w:color="auto"/>
      </w:divBdr>
    </w:div>
    <w:div w:id="1917010066">
      <w:bodyDiv w:val="1"/>
      <w:marLeft w:val="0"/>
      <w:marRight w:val="0"/>
      <w:marTop w:val="0"/>
      <w:marBottom w:val="0"/>
      <w:divBdr>
        <w:top w:val="none" w:sz="0" w:space="0" w:color="auto"/>
        <w:left w:val="none" w:sz="0" w:space="0" w:color="auto"/>
        <w:bottom w:val="none" w:sz="0" w:space="0" w:color="auto"/>
        <w:right w:val="none" w:sz="0" w:space="0" w:color="auto"/>
      </w:divBdr>
    </w:div>
    <w:div w:id="1921258212">
      <w:bodyDiv w:val="1"/>
      <w:marLeft w:val="0"/>
      <w:marRight w:val="0"/>
      <w:marTop w:val="0"/>
      <w:marBottom w:val="0"/>
      <w:divBdr>
        <w:top w:val="none" w:sz="0" w:space="0" w:color="auto"/>
        <w:left w:val="none" w:sz="0" w:space="0" w:color="auto"/>
        <w:bottom w:val="none" w:sz="0" w:space="0" w:color="auto"/>
        <w:right w:val="none" w:sz="0" w:space="0" w:color="auto"/>
      </w:divBdr>
    </w:div>
    <w:div w:id="1926919188">
      <w:bodyDiv w:val="1"/>
      <w:marLeft w:val="0"/>
      <w:marRight w:val="0"/>
      <w:marTop w:val="0"/>
      <w:marBottom w:val="0"/>
      <w:divBdr>
        <w:top w:val="none" w:sz="0" w:space="0" w:color="auto"/>
        <w:left w:val="none" w:sz="0" w:space="0" w:color="auto"/>
        <w:bottom w:val="none" w:sz="0" w:space="0" w:color="auto"/>
        <w:right w:val="none" w:sz="0" w:space="0" w:color="auto"/>
      </w:divBdr>
    </w:div>
    <w:div w:id="1956520503">
      <w:bodyDiv w:val="1"/>
      <w:marLeft w:val="0"/>
      <w:marRight w:val="0"/>
      <w:marTop w:val="0"/>
      <w:marBottom w:val="0"/>
      <w:divBdr>
        <w:top w:val="none" w:sz="0" w:space="0" w:color="auto"/>
        <w:left w:val="none" w:sz="0" w:space="0" w:color="auto"/>
        <w:bottom w:val="none" w:sz="0" w:space="0" w:color="auto"/>
        <w:right w:val="none" w:sz="0" w:space="0" w:color="auto"/>
      </w:divBdr>
    </w:div>
    <w:div w:id="1957518727">
      <w:bodyDiv w:val="1"/>
      <w:marLeft w:val="0"/>
      <w:marRight w:val="0"/>
      <w:marTop w:val="0"/>
      <w:marBottom w:val="0"/>
      <w:divBdr>
        <w:top w:val="none" w:sz="0" w:space="0" w:color="auto"/>
        <w:left w:val="none" w:sz="0" w:space="0" w:color="auto"/>
        <w:bottom w:val="none" w:sz="0" w:space="0" w:color="auto"/>
        <w:right w:val="none" w:sz="0" w:space="0" w:color="auto"/>
      </w:divBdr>
    </w:div>
    <w:div w:id="1959295248">
      <w:bodyDiv w:val="1"/>
      <w:marLeft w:val="0"/>
      <w:marRight w:val="0"/>
      <w:marTop w:val="0"/>
      <w:marBottom w:val="0"/>
      <w:divBdr>
        <w:top w:val="none" w:sz="0" w:space="0" w:color="auto"/>
        <w:left w:val="none" w:sz="0" w:space="0" w:color="auto"/>
        <w:bottom w:val="none" w:sz="0" w:space="0" w:color="auto"/>
        <w:right w:val="none" w:sz="0" w:space="0" w:color="auto"/>
      </w:divBdr>
    </w:div>
    <w:div w:id="1971546026">
      <w:bodyDiv w:val="1"/>
      <w:marLeft w:val="0"/>
      <w:marRight w:val="0"/>
      <w:marTop w:val="0"/>
      <w:marBottom w:val="0"/>
      <w:divBdr>
        <w:top w:val="none" w:sz="0" w:space="0" w:color="auto"/>
        <w:left w:val="none" w:sz="0" w:space="0" w:color="auto"/>
        <w:bottom w:val="none" w:sz="0" w:space="0" w:color="auto"/>
        <w:right w:val="none" w:sz="0" w:space="0" w:color="auto"/>
      </w:divBdr>
    </w:div>
    <w:div w:id="1984196426">
      <w:bodyDiv w:val="1"/>
      <w:marLeft w:val="0"/>
      <w:marRight w:val="0"/>
      <w:marTop w:val="0"/>
      <w:marBottom w:val="0"/>
      <w:divBdr>
        <w:top w:val="none" w:sz="0" w:space="0" w:color="auto"/>
        <w:left w:val="none" w:sz="0" w:space="0" w:color="auto"/>
        <w:bottom w:val="none" w:sz="0" w:space="0" w:color="auto"/>
        <w:right w:val="none" w:sz="0" w:space="0" w:color="auto"/>
      </w:divBdr>
    </w:div>
    <w:div w:id="2002002083">
      <w:bodyDiv w:val="1"/>
      <w:marLeft w:val="0"/>
      <w:marRight w:val="0"/>
      <w:marTop w:val="0"/>
      <w:marBottom w:val="0"/>
      <w:divBdr>
        <w:top w:val="none" w:sz="0" w:space="0" w:color="auto"/>
        <w:left w:val="none" w:sz="0" w:space="0" w:color="auto"/>
        <w:bottom w:val="none" w:sz="0" w:space="0" w:color="auto"/>
        <w:right w:val="none" w:sz="0" w:space="0" w:color="auto"/>
      </w:divBdr>
    </w:div>
    <w:div w:id="2006394118">
      <w:bodyDiv w:val="1"/>
      <w:marLeft w:val="0"/>
      <w:marRight w:val="0"/>
      <w:marTop w:val="0"/>
      <w:marBottom w:val="0"/>
      <w:divBdr>
        <w:top w:val="none" w:sz="0" w:space="0" w:color="auto"/>
        <w:left w:val="none" w:sz="0" w:space="0" w:color="auto"/>
        <w:bottom w:val="none" w:sz="0" w:space="0" w:color="auto"/>
        <w:right w:val="none" w:sz="0" w:space="0" w:color="auto"/>
      </w:divBdr>
    </w:div>
    <w:div w:id="2058700670">
      <w:bodyDiv w:val="1"/>
      <w:marLeft w:val="0"/>
      <w:marRight w:val="0"/>
      <w:marTop w:val="0"/>
      <w:marBottom w:val="0"/>
      <w:divBdr>
        <w:top w:val="none" w:sz="0" w:space="0" w:color="auto"/>
        <w:left w:val="none" w:sz="0" w:space="0" w:color="auto"/>
        <w:bottom w:val="none" w:sz="0" w:space="0" w:color="auto"/>
        <w:right w:val="none" w:sz="0" w:space="0" w:color="auto"/>
      </w:divBdr>
    </w:div>
    <w:div w:id="2058774086">
      <w:bodyDiv w:val="1"/>
      <w:marLeft w:val="0"/>
      <w:marRight w:val="0"/>
      <w:marTop w:val="0"/>
      <w:marBottom w:val="0"/>
      <w:divBdr>
        <w:top w:val="none" w:sz="0" w:space="0" w:color="auto"/>
        <w:left w:val="none" w:sz="0" w:space="0" w:color="auto"/>
        <w:bottom w:val="none" w:sz="0" w:space="0" w:color="auto"/>
        <w:right w:val="none" w:sz="0" w:space="0" w:color="auto"/>
      </w:divBdr>
    </w:div>
    <w:div w:id="2090077875">
      <w:bodyDiv w:val="1"/>
      <w:marLeft w:val="0"/>
      <w:marRight w:val="0"/>
      <w:marTop w:val="0"/>
      <w:marBottom w:val="0"/>
      <w:divBdr>
        <w:top w:val="none" w:sz="0" w:space="0" w:color="auto"/>
        <w:left w:val="none" w:sz="0" w:space="0" w:color="auto"/>
        <w:bottom w:val="none" w:sz="0" w:space="0" w:color="auto"/>
        <w:right w:val="none" w:sz="0" w:space="0" w:color="auto"/>
      </w:divBdr>
    </w:div>
    <w:div w:id="2111853620">
      <w:bodyDiv w:val="1"/>
      <w:marLeft w:val="0"/>
      <w:marRight w:val="0"/>
      <w:marTop w:val="0"/>
      <w:marBottom w:val="0"/>
      <w:divBdr>
        <w:top w:val="none" w:sz="0" w:space="0" w:color="auto"/>
        <w:left w:val="none" w:sz="0" w:space="0" w:color="auto"/>
        <w:bottom w:val="none" w:sz="0" w:space="0" w:color="auto"/>
        <w:right w:val="none" w:sz="0" w:space="0" w:color="auto"/>
      </w:divBdr>
    </w:div>
    <w:div w:id="2115399155">
      <w:bodyDiv w:val="1"/>
      <w:marLeft w:val="0"/>
      <w:marRight w:val="0"/>
      <w:marTop w:val="0"/>
      <w:marBottom w:val="0"/>
      <w:divBdr>
        <w:top w:val="none" w:sz="0" w:space="0" w:color="auto"/>
        <w:left w:val="none" w:sz="0" w:space="0" w:color="auto"/>
        <w:bottom w:val="none" w:sz="0" w:space="0" w:color="auto"/>
        <w:right w:val="none" w:sz="0" w:space="0" w:color="auto"/>
      </w:divBdr>
    </w:div>
    <w:div w:id="2121873051">
      <w:bodyDiv w:val="1"/>
      <w:marLeft w:val="0"/>
      <w:marRight w:val="0"/>
      <w:marTop w:val="0"/>
      <w:marBottom w:val="0"/>
      <w:divBdr>
        <w:top w:val="none" w:sz="0" w:space="0" w:color="auto"/>
        <w:left w:val="none" w:sz="0" w:space="0" w:color="auto"/>
        <w:bottom w:val="none" w:sz="0" w:space="0" w:color="auto"/>
        <w:right w:val="none" w:sz="0" w:space="0" w:color="auto"/>
      </w:divBdr>
    </w:div>
    <w:div w:id="21268020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yperlink" Target="https://www.diaridetarragona.com/cat-es-mon/el-estado-investiga-a-33-clubes-en-tarragona-en-busca-de-fraude-laboral-20150820-0034-LNDT201508200034" TargetMode="External"/><Relationship Id="rId3" Type="http://schemas.openxmlformats.org/officeDocument/2006/relationships/numbering" Target="numbering.xml"/><Relationship Id="rId21" Type="http://schemas.openxmlformats.org/officeDocument/2006/relationships/hyperlink" Target="https://www.cugat.cat/esports/altres/90547/tibau-demana-al-ministeri-de-treball-que-aturi-les-inspeccions-als-clubs-" TargetMode="Externa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s://iusport.com/art/4424/pocket-money-una-solucion-para-el-deporte-catalan-extrapolable" TargetMode="Externa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hyperlink" Target="https://www.carlespascual.cat/lesport-calellenc-atrapat-plegar-o-continua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docs.google.com/forms/d/e/1FAIpQLSeUSUn7Tcj4pb3L6AhufwWUw4tXiFca2Ger1bhOnFqOLeyNMw/viewform?usp=sf_link" TargetMode="External"/><Relationship Id="rId23" Type="http://schemas.openxmlformats.org/officeDocument/2006/relationships/fontTable" Target="fontTable.xml"/><Relationship Id="rId10" Type="http://schemas.openxmlformats.org/officeDocument/2006/relationships/chart" Target="charts/chart2.xml"/><Relationship Id="rId19" Type="http://schemas.openxmlformats.org/officeDocument/2006/relationships/hyperlink" Target="https://files.fcf.cat/pdfs/noticies/1030291.pdf" TargetMode="External"/><Relationship Id="rId4" Type="http://schemas.openxmlformats.org/officeDocument/2006/relationships/styles" Target="styles.xml"/><Relationship Id="rId9" Type="http://schemas.openxmlformats.org/officeDocument/2006/relationships/chart" Target="charts/chart1.xml"/><Relationship Id="rId14" Type="http://schemas.openxmlformats.org/officeDocument/2006/relationships/footer" Target="footer2.xml"/><Relationship Id="rId22" Type="http://schemas.openxmlformats.org/officeDocument/2006/relationships/hyperlink" Target="https://iusport.com/art/54785/el-senado-estudiara-un-nuevo-marco-juridico-para-el-deport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charts/_rels/chart1.xml.rels><?xml version="1.0" encoding="UTF-8" standalone="yes"?>
<Relationships xmlns="http://schemas.openxmlformats.org/package/2006/relationships"><Relationship Id="rId3" Type="http://schemas.openxmlformats.org/officeDocument/2006/relationships/oleObject" Target="file:///C:\Users\Toni\Desktop\enquesta%20TFG.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Toni\Downloads\Untitled%20form%20(Responses).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r>
              <a:rPr lang="en-US"/>
              <a:t>ESPORTS PRINCIPALS DELS CLUBS </a:t>
            </a:r>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endParaRPr lang="es-ES"/>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Hoja1!$E$7</c:f>
              <c:strCache>
                <c:ptCount val="1"/>
                <c:pt idx="0">
                  <c:v>PRINCIPAL</c:v>
                </c:pt>
              </c:strCache>
            </c:strRef>
          </c:tx>
          <c:dPt>
            <c:idx val="0"/>
            <c:bubble3D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01-53AA-46FA-B8BA-ED3672FCD356}"/>
              </c:ext>
            </c:extLst>
          </c:dPt>
          <c:dPt>
            <c:idx val="1"/>
            <c:bubble3D val="0"/>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03-53AA-46FA-B8BA-ED3672FCD356}"/>
              </c:ext>
            </c:extLst>
          </c:dPt>
          <c:dPt>
            <c:idx val="2"/>
            <c:bubble3D val="0"/>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05-53AA-46FA-B8BA-ED3672FCD356}"/>
              </c:ext>
            </c:extLst>
          </c:dPt>
          <c:dPt>
            <c:idx val="3"/>
            <c:bubble3D val="0"/>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07-53AA-46FA-B8BA-ED3672FCD356}"/>
              </c:ext>
            </c:extLst>
          </c:dPt>
          <c:dPt>
            <c:idx val="4"/>
            <c:bubble3D val="0"/>
            <c:spPr>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09-53AA-46FA-B8BA-ED3672FCD356}"/>
              </c:ext>
            </c:extLst>
          </c:dPt>
          <c:dPt>
            <c:idx val="5"/>
            <c:bubble3D val="0"/>
            <c:spPr>
              <a:gradFill rotWithShape="1">
                <a:gsLst>
                  <a:gs pos="0">
                    <a:schemeClr val="accent6">
                      <a:shade val="51000"/>
                      <a:satMod val="130000"/>
                    </a:schemeClr>
                  </a:gs>
                  <a:gs pos="80000">
                    <a:schemeClr val="accent6">
                      <a:shade val="93000"/>
                      <a:satMod val="130000"/>
                    </a:schemeClr>
                  </a:gs>
                  <a:gs pos="100000">
                    <a:schemeClr val="accent6">
                      <a:shade val="94000"/>
                      <a:satMod val="135000"/>
                    </a:schemeClr>
                  </a:gs>
                </a:gsLst>
                <a:lin ang="16200000" scaled="0"/>
              </a:gra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0B-53AA-46FA-B8BA-ED3672FCD356}"/>
              </c:ext>
            </c:extLst>
          </c:dPt>
          <c:dPt>
            <c:idx val="6"/>
            <c:bubble3D val="0"/>
            <c:spPr>
              <a:gradFill rotWithShape="1">
                <a:gsLst>
                  <a:gs pos="0">
                    <a:schemeClr val="accent1">
                      <a:lumMod val="60000"/>
                      <a:shade val="51000"/>
                      <a:satMod val="130000"/>
                    </a:schemeClr>
                  </a:gs>
                  <a:gs pos="80000">
                    <a:schemeClr val="accent1">
                      <a:lumMod val="60000"/>
                      <a:shade val="93000"/>
                      <a:satMod val="130000"/>
                    </a:schemeClr>
                  </a:gs>
                  <a:gs pos="100000">
                    <a:schemeClr val="accent1">
                      <a:lumMod val="60000"/>
                      <a:shade val="94000"/>
                      <a:satMod val="135000"/>
                    </a:schemeClr>
                  </a:gs>
                </a:gsLst>
                <a:lin ang="16200000" scaled="0"/>
              </a:gra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0D-53AA-46FA-B8BA-ED3672FCD356}"/>
              </c:ext>
            </c:extLst>
          </c:dPt>
          <c:dPt>
            <c:idx val="7"/>
            <c:bubble3D val="0"/>
            <c:spPr>
              <a:gradFill rotWithShape="1">
                <a:gsLst>
                  <a:gs pos="0">
                    <a:schemeClr val="accent2">
                      <a:lumMod val="60000"/>
                      <a:shade val="51000"/>
                      <a:satMod val="130000"/>
                    </a:schemeClr>
                  </a:gs>
                  <a:gs pos="80000">
                    <a:schemeClr val="accent2">
                      <a:lumMod val="60000"/>
                      <a:shade val="93000"/>
                      <a:satMod val="130000"/>
                    </a:schemeClr>
                  </a:gs>
                  <a:gs pos="100000">
                    <a:schemeClr val="accent2">
                      <a:lumMod val="60000"/>
                      <a:shade val="94000"/>
                      <a:satMod val="135000"/>
                    </a:schemeClr>
                  </a:gs>
                </a:gsLst>
                <a:lin ang="16200000" scaled="0"/>
              </a:gra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0F-53AA-46FA-B8BA-ED3672FCD356}"/>
              </c:ext>
            </c:extLst>
          </c:dPt>
          <c:dPt>
            <c:idx val="8"/>
            <c:bubble3D val="0"/>
            <c:spPr>
              <a:gradFill rotWithShape="1">
                <a:gsLst>
                  <a:gs pos="0">
                    <a:schemeClr val="accent3">
                      <a:lumMod val="60000"/>
                      <a:shade val="51000"/>
                      <a:satMod val="130000"/>
                    </a:schemeClr>
                  </a:gs>
                  <a:gs pos="80000">
                    <a:schemeClr val="accent3">
                      <a:lumMod val="60000"/>
                      <a:shade val="93000"/>
                      <a:satMod val="130000"/>
                    </a:schemeClr>
                  </a:gs>
                  <a:gs pos="100000">
                    <a:schemeClr val="accent3">
                      <a:lumMod val="60000"/>
                      <a:shade val="94000"/>
                      <a:satMod val="135000"/>
                    </a:schemeClr>
                  </a:gs>
                </a:gsLst>
                <a:lin ang="16200000" scaled="0"/>
              </a:gra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11-53AA-46FA-B8BA-ED3672FCD356}"/>
              </c:ext>
            </c:extLst>
          </c:dPt>
          <c:dLbls>
            <c:dLbl>
              <c:idx val="4"/>
              <c:tx>
                <c:rich>
                  <a:bodyPr/>
                  <a:lstStyle/>
                  <a:p>
                    <a:fld id="{D816955D-DE89-490A-AA5B-49656F2D7057}" type="CATEGORYNAME">
                      <a:rPr lang="en-US"/>
                      <a:pPr/>
                      <a:t>[NOMBRE DE CATEGORÍA]</a:t>
                    </a:fld>
                    <a:r>
                      <a:rPr lang="en-US" baseline="0"/>
                      <a:t>; 2; </a:t>
                    </a:r>
                    <a:fld id="{92351FC5-324A-49C1-837D-AB8FE262BCD5}" type="PERCENTAGE">
                      <a:rPr lang="en-US" baseline="0"/>
                      <a:pPr/>
                      <a:t>[PORCENTAJE]</a:t>
                    </a:fld>
                    <a:endParaRPr lang="en-US" baseline="0"/>
                  </a:p>
                </c:rich>
              </c:tx>
              <c:dLblPos val="outEnd"/>
              <c:showLegendKey val="0"/>
              <c:showVal val="1"/>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9-53AA-46FA-B8BA-ED3672FCD356}"/>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es-ES"/>
              </a:p>
            </c:txPr>
            <c:dLblPos val="outEnd"/>
            <c:showLegendKey val="0"/>
            <c:showVal val="1"/>
            <c:showCatName val="1"/>
            <c:showSerName val="0"/>
            <c:showPercent val="1"/>
            <c:showBubbleSize val="0"/>
            <c:showLeaderLines val="1"/>
            <c:leaderLines>
              <c:spPr>
                <a:ln w="9525">
                  <a:solidFill>
                    <a:schemeClr val="tx2">
                      <a:lumMod val="35000"/>
                      <a:lumOff val="65000"/>
                    </a:schemeClr>
                  </a:solidFill>
                </a:ln>
                <a:effectLst/>
              </c:spPr>
            </c:leaderLines>
            <c:extLst>
              <c:ext xmlns:c15="http://schemas.microsoft.com/office/drawing/2012/chart" uri="{CE6537A1-D6FC-4f65-9D91-7224C49458BB}"/>
            </c:extLst>
          </c:dLbls>
          <c:cat>
            <c:strRef>
              <c:f>Hoja1!$D$8:$D$17</c:f>
              <c:strCache>
                <c:ptCount val="7"/>
                <c:pt idx="0">
                  <c:v>Atletisme</c:v>
                </c:pt>
                <c:pt idx="1">
                  <c:v>Bàsquet</c:v>
                </c:pt>
                <c:pt idx="2">
                  <c:v>Ciclisme</c:v>
                </c:pt>
                <c:pt idx="3">
                  <c:v>Escacs</c:v>
                </c:pt>
                <c:pt idx="4">
                  <c:v>Futbol</c:v>
                </c:pt>
                <c:pt idx="5">
                  <c:v>Golf</c:v>
                </c:pt>
                <c:pt idx="6">
                  <c:v>Aquàtics</c:v>
                </c:pt>
              </c:strCache>
            </c:strRef>
          </c:cat>
          <c:val>
            <c:numRef>
              <c:f>Hoja1!$E$8:$E$17</c:f>
              <c:numCache>
                <c:formatCode>General</c:formatCode>
                <c:ptCount val="9"/>
                <c:pt idx="0">
                  <c:v>4</c:v>
                </c:pt>
                <c:pt idx="1">
                  <c:v>1</c:v>
                </c:pt>
                <c:pt idx="2">
                  <c:v>1</c:v>
                </c:pt>
                <c:pt idx="3">
                  <c:v>1</c:v>
                </c:pt>
                <c:pt idx="4">
                  <c:v>2</c:v>
                </c:pt>
                <c:pt idx="5">
                  <c:v>1</c:v>
                </c:pt>
                <c:pt idx="6">
                  <c:v>3</c:v>
                </c:pt>
              </c:numCache>
            </c:numRef>
          </c:val>
          <c:extLst>
            <c:ext xmlns:c16="http://schemas.microsoft.com/office/drawing/2014/chart" uri="{C3380CC4-5D6E-409C-BE32-E72D297353CC}">
              <c16:uniqueId val="{00000012-53AA-46FA-B8BA-ED3672FCD356}"/>
            </c:ext>
          </c:extLst>
        </c:ser>
        <c:dLbls>
          <c:dLblPos val="outEnd"/>
          <c:showLegendKey val="0"/>
          <c:showVal val="1"/>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s-E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es-E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es-ES"/>
              <a:t>Respostes</a:t>
            </a:r>
            <a:r>
              <a:rPr lang="es-ES" baseline="0"/>
              <a:t> obtingudes sobre el voluntariat</a:t>
            </a:r>
            <a:endParaRPr lang="es-ES"/>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endParaRPr lang="es-ES"/>
        </a:p>
      </c:txPr>
    </c:title>
    <c:autoTitleDeleted val="0"/>
    <c:plotArea>
      <c:layout/>
      <c:barChart>
        <c:barDir val="bar"/>
        <c:grouping val="clustered"/>
        <c:varyColors val="0"/>
        <c:ser>
          <c:idx val="0"/>
          <c:order val="0"/>
          <c:tx>
            <c:strRef>
              <c:f>Full1!$C$39:$C$40</c:f>
              <c:strCache>
                <c:ptCount val="2"/>
                <c:pt idx="1">
                  <c:v>SI</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E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Full1!$B$41:$B$43</c:f>
              <c:strCache>
                <c:ptCount val="3"/>
                <c:pt idx="0">
                  <c:v>Voluntaris</c:v>
                </c:pt>
                <c:pt idx="1">
                  <c:v>Conveni voluntariat</c:v>
                </c:pt>
                <c:pt idx="2">
                  <c:v>Rescabalen despeses</c:v>
                </c:pt>
              </c:strCache>
            </c:strRef>
          </c:cat>
          <c:val>
            <c:numRef>
              <c:f>Full1!$C$41:$C$43</c:f>
              <c:numCache>
                <c:formatCode>General</c:formatCode>
                <c:ptCount val="3"/>
                <c:pt idx="0">
                  <c:v>7</c:v>
                </c:pt>
                <c:pt idx="1">
                  <c:v>5</c:v>
                </c:pt>
                <c:pt idx="2">
                  <c:v>7</c:v>
                </c:pt>
              </c:numCache>
            </c:numRef>
          </c:val>
          <c:extLst>
            <c:ext xmlns:c16="http://schemas.microsoft.com/office/drawing/2014/chart" uri="{C3380CC4-5D6E-409C-BE32-E72D297353CC}">
              <c16:uniqueId val="{00000000-4A1B-4C57-B5EB-FE7E4199ECFD}"/>
            </c:ext>
          </c:extLst>
        </c:ser>
        <c:ser>
          <c:idx val="1"/>
          <c:order val="1"/>
          <c:tx>
            <c:strRef>
              <c:f>Full1!$D$39:$D$40</c:f>
              <c:strCache>
                <c:ptCount val="2"/>
                <c:pt idx="1">
                  <c:v>NO</c:v>
                </c:pt>
              </c:strCache>
            </c:strRef>
          </c:tx>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dLbl>
              <c:idx val="0"/>
              <c:tx>
                <c:rich>
                  <a:bodyPr/>
                  <a:lstStyle/>
                  <a:p>
                    <a:r>
                      <a:rPr lang="en-US"/>
                      <a:t>6</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1-4A1B-4C57-B5EB-FE7E4199ECFD}"/>
                </c:ext>
              </c:extLst>
            </c:dLbl>
            <c:dLbl>
              <c:idx val="1"/>
              <c:tx>
                <c:rich>
                  <a:bodyPr/>
                  <a:lstStyle/>
                  <a:p>
                    <a:r>
                      <a:rPr lang="en-US"/>
                      <a:t>8</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2-4A1B-4C57-B5EB-FE7E4199ECFD}"/>
                </c:ext>
              </c:extLst>
            </c:dLbl>
            <c:dLbl>
              <c:idx val="2"/>
              <c:tx>
                <c:rich>
                  <a:bodyPr/>
                  <a:lstStyle/>
                  <a:p>
                    <a:r>
                      <a:rPr lang="en-US"/>
                      <a:t>6</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3-4A1B-4C57-B5EB-FE7E4199ECFD}"/>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es-E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Full1!$B$41:$B$43</c:f>
              <c:strCache>
                <c:ptCount val="3"/>
                <c:pt idx="0">
                  <c:v>Voluntaris</c:v>
                </c:pt>
                <c:pt idx="1">
                  <c:v>Conveni voluntariat</c:v>
                </c:pt>
                <c:pt idx="2">
                  <c:v>Rescabalen despeses</c:v>
                </c:pt>
              </c:strCache>
            </c:strRef>
          </c:cat>
          <c:val>
            <c:numRef>
              <c:f>Full1!$D$41:$D$43</c:f>
              <c:numCache>
                <c:formatCode>General</c:formatCode>
                <c:ptCount val="3"/>
                <c:pt idx="0">
                  <c:v>5</c:v>
                </c:pt>
                <c:pt idx="1">
                  <c:v>7</c:v>
                </c:pt>
                <c:pt idx="2">
                  <c:v>5</c:v>
                </c:pt>
              </c:numCache>
            </c:numRef>
          </c:val>
          <c:extLst>
            <c:ext xmlns:c16="http://schemas.microsoft.com/office/drawing/2014/chart" uri="{C3380CC4-5D6E-409C-BE32-E72D297353CC}">
              <c16:uniqueId val="{00000004-4A1B-4C57-B5EB-FE7E4199ECFD}"/>
            </c:ext>
          </c:extLst>
        </c:ser>
        <c:dLbls>
          <c:dLblPos val="outEnd"/>
          <c:showLegendKey val="0"/>
          <c:showVal val="1"/>
          <c:showCatName val="0"/>
          <c:showSerName val="0"/>
          <c:showPercent val="0"/>
          <c:showBubbleSize val="0"/>
        </c:dLbls>
        <c:gapWidth val="115"/>
        <c:overlap val="-20"/>
        <c:axId val="460964720"/>
        <c:axId val="460962368"/>
      </c:barChart>
      <c:catAx>
        <c:axId val="460964720"/>
        <c:scaling>
          <c:orientation val="minMax"/>
        </c:scaling>
        <c:delete val="0"/>
        <c:axPos val="l"/>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es-ES"/>
          </a:p>
        </c:txPr>
        <c:crossAx val="460962368"/>
        <c:crosses val="autoZero"/>
        <c:auto val="1"/>
        <c:lblAlgn val="ctr"/>
        <c:lblOffset val="100"/>
        <c:noMultiLvlLbl val="0"/>
      </c:catAx>
      <c:valAx>
        <c:axId val="460962368"/>
        <c:scaling>
          <c:orientation val="minMax"/>
        </c:scaling>
        <c:delete val="0"/>
        <c:axPos val="b"/>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crossAx val="46096472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E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66">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2.xml><?xml version="1.0" encoding="utf-8"?>
<cs:chartStyle xmlns:cs="http://schemas.microsoft.com/office/drawing/2012/chartStyle" xmlns:a="http://schemas.openxmlformats.org/drawingml/2006/main" id="341">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ize="5"/>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ISO690.XSL" StyleName="ISO 690 - Primer elemento y fecha" Version="1987">
  <b:Source>
    <b:Tag>Tej171</b:Tag>
    <b:SourceType>DocumentFromInternetSite</b:SourceType>
    <b:Guid>{7F6866A3-C875-4898-B3B3-49A6FDA22972}</b:Guid>
    <b:Author>
      <b:Author>
        <b:NameList>
          <b:Person>
            <b:Last>TEJADO</b:Last>
            <b:First>Jesús</b:First>
          </b:Person>
        </b:NameList>
      </b:Author>
    </b:Author>
    <b:Title>La delgada línia roja entre el voluntariado y la relación laboral</b:Title>
    <b:InternetSiteTitle>Togas.biz_Garrigues-blog-laboral</b:InternetSiteTitle>
    <b:Year>2017</b:Year>
    <b:Month>Octubre</b:Month>
    <b:Day>13</b:Day>
    <b:URL>https://bloglaboral.garrigues.com/voluntariado-o-relacion-laboral</b:URL>
    <b:YearAccessed>2023</b:YearAccessed>
    <b:MonthAccessed>Abril</b:MonthAccessed>
    <b:DayAccessed>20</b:DayAccessed>
    <b:RefOrder>1</b:RefOrder>
  </b:Source>
  <b:Source>
    <b:Tag>Iru15</b:Tag>
    <b:SourceType>DocumentFromInternetSite</b:SourceType>
    <b:Guid>{161F367F-4F7C-4A7E-8BA5-9944DB6634C3}</b:Guid>
    <b:Author>
      <b:Author>
        <b:NameList>
          <b:Person>
            <b:Last>IRURZUN UGALDE</b:Last>
            <b:First>Koldo</b:First>
          </b:Person>
        </b:NameList>
      </b:Author>
    </b:Author>
    <b:Title>Guia sobre la regularización laboral y del voluntariado en el deporte base</b:Title>
    <b:Year>2015</b:Year>
    <b:YearAccessed>2023</b:YearAccessed>
    <b:MonthAccessed>Maig</b:MonthAccessed>
    <b:DayAccessed>6</b:DayAccessed>
    <b:URL>http://www.afedegi.com/kirolak/pdf/datos/kirolak/201572_120443_Guia%20sobre%20regularizacion-laboral-o%20voluntariadoCAST.pdf</b:URL>
    <b:Month>Juny</b:Month>
    <b:InternetSiteTitle>www.afedegi.com</b:InternetSiteTitle>
    <b:RefOrder>2</b:RefOrder>
  </b:Source>
  <b:Source>
    <b:Tag>Fer12</b:Tag>
    <b:SourceType>JournalArticle</b:SourceType>
    <b:Guid>{3BACBC50-8AFB-4488-9D9E-FC9296B055F7}</b:Guid>
    <b:Author>
      <b:Author>
        <b:NameList>
          <b:Person>
            <b:Last>FERNANDEZ AVILÉS</b:Last>
            <b:First>José</b:First>
            <b:Middle>A.</b:Middle>
          </b:Person>
          <b:Person>
            <b:Last>PÉREZ BONMATÍ</b:Last>
            <b:First>Álvaro</b:First>
          </b:Person>
        </b:NameList>
      </b:Author>
    </b:Author>
    <b:Title>Calificación de la relación laboral del personal técnico de un club o Sociedad Anónima Deportiva</b:Title>
    <b:Year>2012</b:Year>
    <b:StandardNumber>1889-1209</b:StandardNumber>
    <b:City>Madrid</b:City>
    <b:Publisher>Aranzadi Social: Revista Doctrinal</b:Publisher>
    <b:Volume>V</b:Volume>
    <b:Issue>1</b:Issue>
    <b:Month>Abril</b:Month>
    <b:Pages>283-300</b:Pages>
    <b:RefOrder>3</b:RefOrder>
  </b:Source>
  <b:Source>
    <b:Tag>Rub18</b:Tag>
    <b:SourceType>DocumentFromInternetSite</b:SourceType>
    <b:Guid>{7F4D6B36-151B-4F52-8C4E-B8EB73832228}</b:Guid>
    <b:Author>
      <b:Author>
        <b:NameList>
          <b:Person>
            <b:Last>RUBIO SÁNCHEZ</b:Last>
            <b:First>Francisco</b:First>
          </b:Person>
        </b:NameList>
      </b:Author>
    </b:Author>
    <b:Title>Los entrenadores evidentemente no son deportistas: son entrenadores</b:Title>
    <b:InternetSiteTitle>iusport.com</b:InternetSiteTitle>
    <b:Year>2018</b:Year>
    <b:Month>Octubre</b:Month>
    <b:Day>27</b:Day>
    <b:YearAccessed>2023</b:YearAccessed>
    <b:MonthAccessed>Maig</b:MonthAccessed>
    <b:DayAccessed>14</b:DayAccessed>
    <b:URL>http://www.iusport.com/art/73041/los-entrenadores-evidentemente-no-son-deportistas-son-entrenadores</b:URL>
    <b:RefOrder>5</b:RefOrder>
  </b:Source>
  <b:Source>
    <b:Tag>Car01</b:Tag>
    <b:SourceType>DocumentFromInternetSite</b:SourceType>
    <b:Guid>{37D4A695-46A3-4FD4-A9ED-3C2DAE3831B1}</b:Guid>
    <b:Title>Breves apuntes sobre el régimen laboral de los entrenadors en España.</b:Title>
    <b:Year>2001</b:Year>
    <b:Author>
      <b:Author>
        <b:NameList>
          <b:Person>
            <b:Last>ALONSO MARTÍNEZ</b:Last>
            <b:First>Rafael</b:First>
          </b:Person>
        </b:NameList>
      </b:Author>
    </b:Author>
    <b:InternetSiteTitle>efdeportes.com</b:InternetSiteTitle>
    <b:Month>Gener</b:Month>
    <b:YearAccessed>2023</b:YearAccessed>
    <b:MonthAccessed>Març</b:MonthAccessed>
    <b:DayAccessed>30</b:DayAccessed>
    <b:URL>https://caruncho-tome.com/breves-apuntes-regimen-laboral-los-entrenadores-espana/</b:URL>
    <b:ProductionCompany>Revista Digital - Buenos Aires - Año 6 - N° 29</b:ProductionCompany>
    <b:RefOrder>4</b:RefOrder>
  </b:Source>
</b:Sources>
</file>

<file path=customXml/item2.xml><?xml version="1.0" encoding="utf-8"?>
<go:gDocsCustomXmlDataStorage xmlns:go="http://customooxmlschemas.google.com/" xmlns:r="http://schemas.openxmlformats.org/officeDocument/2006/relationships">
  <go:docsCustomData xmlns:go="http://customooxmlschemas.google.com/" roundtripDataSignature="AMtx7mjcMFw5TM98a3SjiO0URoGX3xr/rw==">AMUW2mVoULzd5ypFIbg1We+4vp71uDMAAgaixxNun9wkTBcqcn9xN8Zk6PPv5+2q+T+Zhnnml/XL2pBd//SCy82O1h5lRnFYQ8nudR5Ds05R6qLCgFZuf0pEf8jDg4V8UMq7EEvUh+f16FatWyinqoOhKVGJqkAiGw==</go:docsCustomData>
</go:gDocsCustomXmlDataStorage>
</file>

<file path=customXml/itemProps1.xml><?xml version="1.0" encoding="utf-8"?>
<ds:datastoreItem xmlns:ds="http://schemas.openxmlformats.org/officeDocument/2006/customXml" ds:itemID="{5EA1503D-61CA-4E16-8124-FFD983CC02D1}">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1207</TotalTime>
  <Pages>1</Pages>
  <Words>11718</Words>
  <Characters>64449</Characters>
  <Application>Microsoft Office Word</Application>
  <DocSecurity>0</DocSecurity>
  <Lines>537</Lines>
  <Paragraphs>152</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
      <vt:lpstr/>
    </vt:vector>
  </TitlesOfParts>
  <Company/>
  <LinksUpToDate>false</LinksUpToDate>
  <CharactersWithSpaces>76015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UOC</dc:creator>
  <cp:lastModifiedBy>Navas Montero Antonio</cp:lastModifiedBy>
  <cp:revision>42</cp:revision>
  <cp:lastPrinted>2023-06-15T11:28:00Z</cp:lastPrinted>
  <dcterms:created xsi:type="dcterms:W3CDTF">2023-06-10T10:38:00Z</dcterms:created>
  <dcterms:modified xsi:type="dcterms:W3CDTF">2023-07-19T07:23:00Z</dcterms:modified>
</cp:coreProperties>
</file>